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C7" w:rsidRPr="00E0777D" w:rsidRDefault="003D40C7" w:rsidP="003D40C7">
      <w:pPr>
        <w:bidi/>
        <w:spacing w:after="200" w:line="276" w:lineRule="auto"/>
        <w:jc w:val="right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48"/>
          <w:szCs w:val="48"/>
          <w:rtl/>
          <w:lang w:bidi="ar-JO"/>
        </w:rPr>
        <w:t>الذاتية</w:t>
      </w:r>
      <w:r w:rsidRPr="00E0777D">
        <w:rPr>
          <w:rFonts w:eastAsiaTheme="minorEastAsia"/>
          <w:b/>
          <w:bCs/>
          <w:sz w:val="32"/>
          <w:szCs w:val="32"/>
          <w:lang w:bidi="ar-JO"/>
        </w:rPr>
        <w:t xml:space="preserve">                      </w:t>
      </w:r>
      <w:r w:rsidRPr="00E0777D">
        <w:rPr>
          <w:rFonts w:eastAsiaTheme="minorEastAsia" w:cs="Arial"/>
          <w:noProof/>
        </w:rPr>
        <w:t xml:space="preserve">         </w:t>
      </w:r>
      <w:r w:rsidRPr="00E0777D">
        <w:rPr>
          <w:rFonts w:eastAsiaTheme="minorEastAsia" w:cs="Arial"/>
          <w:noProof/>
          <w:rtl/>
        </w:rPr>
        <w:t xml:space="preserve"> </w:t>
      </w:r>
      <w:r w:rsidRPr="00E0777D">
        <w:rPr>
          <w:rFonts w:eastAsiaTheme="minorEastAsia" w:cs="Arial"/>
          <w:noProof/>
          <w:rtl/>
        </w:rPr>
        <w:drawing>
          <wp:inline distT="0" distB="0" distL="0" distR="0" wp14:anchorId="42C89677" wp14:editId="24412BCC">
            <wp:extent cx="1914525" cy="1790700"/>
            <wp:effectExtent l="0" t="0" r="9525" b="0"/>
            <wp:docPr id="1" name="Picture 1" descr="C:\Users\alaa.a\Desktop\د.علاء الرواش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a.a\Desktop\د.علاء الرواشد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92" cy="191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البيانات الشخصية: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3013"/>
        <w:gridCol w:w="1516"/>
        <w:gridCol w:w="3374"/>
        <w:gridCol w:w="1447"/>
      </w:tblGrid>
      <w:tr w:rsidR="003D40C7" w:rsidRPr="00E0777D" w:rsidTr="00B92596">
        <w:tc>
          <w:tcPr>
            <w:tcW w:w="215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  <w:t>4559</w:t>
            </w:r>
          </w:p>
        </w:tc>
        <w:tc>
          <w:tcPr>
            <w:tcW w:w="2157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الرقم الوظيفي</w:t>
            </w:r>
          </w:p>
        </w:tc>
        <w:tc>
          <w:tcPr>
            <w:tcW w:w="2157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علاء زهير عبدالجواد الرواشدة</w:t>
            </w:r>
          </w:p>
        </w:tc>
        <w:tc>
          <w:tcPr>
            <w:tcW w:w="238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</w:tr>
      <w:tr w:rsidR="003D40C7" w:rsidRPr="00E0777D" w:rsidTr="00B92596">
        <w:tc>
          <w:tcPr>
            <w:tcW w:w="215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9002</w:t>
            </w:r>
          </w:p>
        </w:tc>
        <w:tc>
          <w:tcPr>
            <w:tcW w:w="2157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4"/>
                <w:szCs w:val="24"/>
                <w:rtl/>
                <w:lang w:bidi="ar-JO"/>
              </w:rPr>
              <w:t>رقم الباحث في قاعدة البيانات الوطنية الأردنية</w:t>
            </w:r>
          </w:p>
        </w:tc>
        <w:tc>
          <w:tcPr>
            <w:tcW w:w="2157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استاذ مشارك </w:t>
            </w:r>
          </w:p>
        </w:tc>
        <w:tc>
          <w:tcPr>
            <w:tcW w:w="238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الرتبة العلمية الحالية</w:t>
            </w:r>
          </w:p>
        </w:tc>
      </w:tr>
      <w:tr w:rsidR="003D40C7" w:rsidRPr="00E0777D" w:rsidTr="00B92596">
        <w:tc>
          <w:tcPr>
            <w:tcW w:w="2156" w:type="dxa"/>
            <w:vAlign w:val="center"/>
          </w:tcPr>
          <w:p w:rsidR="003D40C7" w:rsidRPr="00E0777D" w:rsidRDefault="00BD2C45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hyperlink r:id="rId6" w:history="1">
              <w:r w:rsidR="003014B1" w:rsidRPr="003014B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https://orcid.org/0000-0002-3760-6749</w:t>
              </w:r>
            </w:hyperlink>
          </w:p>
        </w:tc>
        <w:tc>
          <w:tcPr>
            <w:tcW w:w="2157" w:type="dxa"/>
            <w:vAlign w:val="center"/>
          </w:tcPr>
          <w:p w:rsidR="003D40C7" w:rsidRPr="00E0777D" w:rsidRDefault="00EC51C4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>
              <w:rPr>
                <w:rFonts w:ascii="CIDFont+F1" w:hAnsi="CIDFont+F1" w:cs="CIDFont+F1"/>
                <w:sz w:val="28"/>
                <w:szCs w:val="28"/>
              </w:rPr>
              <w:t>ORCID</w:t>
            </w:r>
          </w:p>
        </w:tc>
        <w:tc>
          <w:tcPr>
            <w:tcW w:w="2157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جامعة 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عجمان </w:t>
            </w:r>
          </w:p>
        </w:tc>
        <w:tc>
          <w:tcPr>
            <w:tcW w:w="238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مكان العمل</w:t>
            </w:r>
          </w:p>
        </w:tc>
      </w:tr>
      <w:tr w:rsidR="003D40C7" w:rsidRPr="00E0777D" w:rsidTr="00B92596">
        <w:tc>
          <w:tcPr>
            <w:tcW w:w="2156" w:type="dxa"/>
            <w:vAlign w:val="center"/>
          </w:tcPr>
          <w:p w:rsidR="003D40C7" w:rsidRPr="00E0777D" w:rsidRDefault="0003761B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</w:rPr>
              <w:t>alaa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2"/>
                <w:szCs w:val="2"/>
              </w:rPr>
              <w:t> 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.rwashdeh74@gmail</w:t>
              </w:r>
            </w:hyperlink>
            <w:r>
              <w:rPr>
                <w:rFonts w:ascii="Arial" w:hAnsi="Arial" w:cs="Arial"/>
                <w:b/>
                <w:bCs/>
                <w:color w:val="222222"/>
                <w:sz w:val="2"/>
                <w:szCs w:val="2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</w:rPr>
              <w:t>.com</w:t>
            </w:r>
          </w:p>
        </w:tc>
        <w:tc>
          <w:tcPr>
            <w:tcW w:w="2157" w:type="dxa"/>
            <w:vAlign w:val="center"/>
          </w:tcPr>
          <w:p w:rsidR="003D40C7" w:rsidRPr="00E0777D" w:rsidRDefault="0003761B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AE"/>
              </w:rPr>
            </w:pPr>
            <w:proofErr w:type="gramStart"/>
            <w:r w:rsidRPr="00D63E2B">
              <w:rPr>
                <w:rFonts w:eastAsiaTheme="minorEastAsia"/>
                <w:sz w:val="28"/>
                <w:szCs w:val="28"/>
                <w:lang w:bidi="ar-JO"/>
              </w:rPr>
              <w:t>google</w:t>
            </w:r>
            <w:proofErr w:type="gramEnd"/>
            <w:r w:rsidRPr="00D63E2B">
              <w:rPr>
                <w:rFonts w:eastAsiaTheme="minorEastAsia"/>
                <w:sz w:val="28"/>
                <w:szCs w:val="28"/>
                <w:lang w:bidi="ar-JO"/>
              </w:rPr>
              <w:t xml:space="preserve"> scholar.</w:t>
            </w:r>
          </w:p>
        </w:tc>
        <w:tc>
          <w:tcPr>
            <w:tcW w:w="2157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علم الاجتماع</w:t>
            </w:r>
          </w:p>
        </w:tc>
        <w:tc>
          <w:tcPr>
            <w:tcW w:w="238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التخصص</w:t>
            </w:r>
          </w:p>
        </w:tc>
      </w:tr>
      <w:tr w:rsidR="003D40C7" w:rsidRPr="00E0777D" w:rsidTr="00B92596">
        <w:tc>
          <w:tcPr>
            <w:tcW w:w="215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00971569948413</w:t>
            </w:r>
          </w:p>
        </w:tc>
        <w:tc>
          <w:tcPr>
            <w:tcW w:w="2157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الجوال</w:t>
            </w:r>
          </w:p>
        </w:tc>
        <w:tc>
          <w:tcPr>
            <w:tcW w:w="2157" w:type="dxa"/>
            <w:vAlign w:val="center"/>
          </w:tcPr>
          <w:p w:rsidR="003D40C7" w:rsidRPr="00E0777D" w:rsidRDefault="003D40C7" w:rsidP="006B084B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6117</w:t>
            </w:r>
            <w:r w:rsidR="006B084B">
              <w:rPr>
                <w:rFonts w:eastAsiaTheme="minorEastAsia"/>
                <w:sz w:val="28"/>
                <w:szCs w:val="28"/>
                <w:lang w:bidi="ar-JO"/>
              </w:rPr>
              <w:t xml:space="preserve">- </w:t>
            </w:r>
            <w:r w:rsidR="006B084B">
              <w:rPr>
                <w:rFonts w:eastAsiaTheme="minorEastAsia" w:hint="cs"/>
                <w:sz w:val="28"/>
                <w:szCs w:val="28"/>
                <w:rtl/>
                <w:lang w:bidi="ar-JO"/>
              </w:rPr>
              <w:t>97167482222+</w:t>
            </w:r>
          </w:p>
        </w:tc>
        <w:tc>
          <w:tcPr>
            <w:tcW w:w="238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هاتف العمل</w:t>
            </w:r>
          </w:p>
        </w:tc>
      </w:tr>
      <w:tr w:rsidR="006B084B" w:rsidRPr="00E0777D" w:rsidTr="00B92596">
        <w:tc>
          <w:tcPr>
            <w:tcW w:w="2156" w:type="dxa"/>
            <w:vAlign w:val="center"/>
          </w:tcPr>
          <w:p w:rsidR="006B084B" w:rsidRPr="00E0777D" w:rsidRDefault="0003761B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>
              <w:rPr>
                <w:rFonts w:eastAsiaTheme="minorEastAsia"/>
                <w:sz w:val="28"/>
                <w:szCs w:val="28"/>
                <w:lang w:bidi="ar-JO"/>
              </w:rPr>
              <w:t>346,Ajman,UAE</w:t>
            </w:r>
          </w:p>
        </w:tc>
        <w:tc>
          <w:tcPr>
            <w:tcW w:w="2157" w:type="dxa"/>
            <w:vAlign w:val="center"/>
          </w:tcPr>
          <w:p w:rsidR="006B084B" w:rsidRPr="00E0777D" w:rsidRDefault="0003761B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eastAsiaTheme="minorEastAsia"/>
                <w:sz w:val="28"/>
                <w:szCs w:val="28"/>
                <w:lang w:bidi="ar-AE"/>
              </w:rPr>
              <w:t>P.O.BOX</w:t>
            </w:r>
          </w:p>
        </w:tc>
        <w:tc>
          <w:tcPr>
            <w:tcW w:w="2157" w:type="dxa"/>
            <w:vAlign w:val="center"/>
          </w:tcPr>
          <w:p w:rsidR="006B084B" w:rsidRPr="00E0777D" w:rsidRDefault="006B084B" w:rsidP="006B084B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>97167438888+</w:t>
            </w:r>
          </w:p>
        </w:tc>
        <w:tc>
          <w:tcPr>
            <w:tcW w:w="2386" w:type="dxa"/>
            <w:vAlign w:val="center"/>
          </w:tcPr>
          <w:p w:rsidR="006B084B" w:rsidRPr="00E0777D" w:rsidRDefault="006B084B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فاكس</w:t>
            </w:r>
          </w:p>
        </w:tc>
      </w:tr>
      <w:tr w:rsidR="003D40C7" w:rsidRPr="00E0777D" w:rsidTr="00B92596">
        <w:tc>
          <w:tcPr>
            <w:tcW w:w="215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</w:p>
        </w:tc>
        <w:tc>
          <w:tcPr>
            <w:tcW w:w="2157" w:type="dxa"/>
            <w:vAlign w:val="center"/>
          </w:tcPr>
          <w:p w:rsidR="003D40C7" w:rsidRPr="00E0777D" w:rsidRDefault="008346A9" w:rsidP="00D63E2B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>
              <w:rPr>
                <w:rFonts w:eastAsiaTheme="minorEastAsia"/>
                <w:sz w:val="28"/>
                <w:szCs w:val="28"/>
                <w:lang w:bidi="ar-JO"/>
              </w:rPr>
              <w:t>sky</w:t>
            </w:r>
          </w:p>
        </w:tc>
        <w:tc>
          <w:tcPr>
            <w:tcW w:w="2157" w:type="dxa"/>
            <w:vAlign w:val="center"/>
          </w:tcPr>
          <w:p w:rsidR="003D40C7" w:rsidRPr="00E0777D" w:rsidRDefault="00BD2C45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hyperlink r:id="rId8" w:history="1">
              <w:r w:rsidR="003D40C7" w:rsidRPr="00E0777D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bidi="ar-JO"/>
                </w:rPr>
                <w:t>alaa.a@ajman.ac.ae</w:t>
              </w:r>
            </w:hyperlink>
          </w:p>
          <w:p w:rsidR="003D40C7" w:rsidRPr="00E0777D" w:rsidRDefault="00BD2C45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hyperlink r:id="rId9" w:history="1">
              <w:r w:rsidR="003D40C7" w:rsidRPr="00E0777D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bidi="ar-JO"/>
                </w:rPr>
                <w:t>alaa_rwashdeh@yahoo.com</w:t>
              </w:r>
            </w:hyperlink>
          </w:p>
        </w:tc>
        <w:tc>
          <w:tcPr>
            <w:tcW w:w="238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البريد الإلكتروني</w:t>
            </w:r>
          </w:p>
        </w:tc>
      </w:tr>
    </w:tbl>
    <w:p w:rsidR="003D40C7" w:rsidRPr="00E0777D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المؤهلات العلمية: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3D40C7" w:rsidRPr="00E0777D" w:rsidTr="00B92596"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تاريخ التخرج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التخصص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بلد التخرج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اسم الجامعة</w:t>
            </w:r>
          </w:p>
        </w:tc>
        <w:tc>
          <w:tcPr>
            <w:tcW w:w="177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الدرجة</w:t>
            </w:r>
          </w:p>
        </w:tc>
      </w:tr>
      <w:tr w:rsidR="003D40C7" w:rsidRPr="00E0777D" w:rsidTr="00B92596"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2006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علم الاجتماع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الأردن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الأردنية</w:t>
            </w:r>
          </w:p>
        </w:tc>
        <w:tc>
          <w:tcPr>
            <w:tcW w:w="177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الدكتوراه</w:t>
            </w:r>
          </w:p>
        </w:tc>
      </w:tr>
      <w:tr w:rsidR="003D40C7" w:rsidRPr="00E0777D" w:rsidTr="00B92596"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lastRenderedPageBreak/>
              <w:t>1998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علم الاجتماع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الأردن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الأردنية</w:t>
            </w:r>
          </w:p>
        </w:tc>
        <w:tc>
          <w:tcPr>
            <w:tcW w:w="177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ماجستير</w:t>
            </w:r>
          </w:p>
        </w:tc>
      </w:tr>
      <w:tr w:rsidR="003D40C7" w:rsidRPr="00E0777D" w:rsidTr="00B92596"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1996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علم الاجتماع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الأردن</w:t>
            </w:r>
          </w:p>
        </w:tc>
        <w:tc>
          <w:tcPr>
            <w:tcW w:w="177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اليرموك</w:t>
            </w:r>
          </w:p>
        </w:tc>
        <w:tc>
          <w:tcPr>
            <w:tcW w:w="177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بكالوريوس</w:t>
            </w:r>
          </w:p>
        </w:tc>
      </w:tr>
    </w:tbl>
    <w:p w:rsidR="003D40C7" w:rsidRPr="00E0777D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الرتب الأكاديمية: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الجهة المانحة للرتبة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تاريخ الحصول على الرتبة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الدرجة العلمية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البلقاء التطبيقية- الأردن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2000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مدرس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البلقاء التطبيقية- الأردن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2007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البلقاء التطبيقية- الأردن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2011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أستاذ مشارك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جامعة نايف العربية للعلوم الأمنية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AE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 الرياض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2013- 2014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أستاذ مشارك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البلقاء التطبيقية- الأردن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2014-2016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أستاذ مشارك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جامع عجمان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 الامارات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2016- للان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أستاذ مشارك</w:t>
            </w:r>
          </w:p>
        </w:tc>
      </w:tr>
    </w:tbl>
    <w:p w:rsidR="003D40C7" w:rsidRPr="00E0777D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أهم الخبرات العملية والادارية: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D40C7" w:rsidRPr="00E0777D" w:rsidTr="00B92596">
        <w:tc>
          <w:tcPr>
            <w:tcW w:w="4428" w:type="dxa"/>
            <w:gridSpan w:val="2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جهة العمل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الوظيفة</w:t>
            </w: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إلى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2000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1997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المؤسسة العامة للإسكان والتطوير الحضري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رئيس قسم الدراسات الاجتماعية</w:t>
            </w: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1997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1996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صندوق التنمية الاجتماعية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باحث</w:t>
            </w: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2005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2004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البلقاء التطبيقية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مساعد عميد للشئون الطلابية</w:t>
            </w: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lastRenderedPageBreak/>
              <w:t>2006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2005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البلقاء التطبيقية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مساعد عميد لشئون التخطيط والتطوير والجودة</w:t>
            </w: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2013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2011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البلقاء التطبيقية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رئيس قسم العلوم الاجتماعية</w:t>
            </w: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2013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نايف العربية للعلوم الأمنية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رئيس وحدة ضمان الجودة</w:t>
            </w: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جامعة عجمان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 قسم علم الاجتماع والخدمة الاجتماعية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رئيس فريق بحثي</w:t>
            </w: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20-1-2018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>10-1-2018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جامعة عجمان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 قسم علم الاجتماع والخدمة الاجتماعية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قائم بأعمال رئيس قسم علم الاجتماع والخدمة الاجتماعية</w:t>
            </w:r>
          </w:p>
        </w:tc>
      </w:tr>
      <w:tr w:rsidR="003D40C7" w:rsidRPr="00E0777D" w:rsidTr="00B92596"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1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>8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-9-2018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28-8-2018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/>
                <w:sz w:val="28"/>
                <w:szCs w:val="28"/>
                <w:rtl/>
                <w:lang w:bidi="ar-JO"/>
              </w:rPr>
              <w:t>جامعة عجمان – قسم علم الاجتماع والخدمة الاجتماعية</w:t>
            </w:r>
          </w:p>
        </w:tc>
        <w:tc>
          <w:tcPr>
            <w:tcW w:w="2214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/>
                <w:sz w:val="28"/>
                <w:szCs w:val="28"/>
                <w:rtl/>
                <w:lang w:bidi="ar-JO"/>
              </w:rPr>
              <w:t>قائم بأعمال رئيس قسم علم الاجتماع والخدمة الاجتماعية</w:t>
            </w:r>
          </w:p>
        </w:tc>
      </w:tr>
    </w:tbl>
    <w:p w:rsidR="003D40C7" w:rsidRPr="00E0777D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أهم عضوية اللجان التي شاركت بها: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2952"/>
        <w:gridCol w:w="4016"/>
        <w:gridCol w:w="1888"/>
      </w:tblGrid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اسم اللجنة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مهمة اللجنة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لجنة التعيين والترقية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النظر في طلبات التعيين والترقية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2014/ 2012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لجنة البحث العلمي</w:t>
            </w:r>
          </w:p>
        </w:tc>
        <w:tc>
          <w:tcPr>
            <w:tcW w:w="4016" w:type="dxa"/>
            <w:vAlign w:val="center"/>
          </w:tcPr>
          <w:p w:rsidR="003D40C7" w:rsidRPr="008346A9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8346A9">
              <w:rPr>
                <w:rFonts w:eastAsiaTheme="minorEastAsia" w:hint="cs"/>
                <w:sz w:val="28"/>
                <w:szCs w:val="28"/>
                <w:rtl/>
                <w:lang w:bidi="ar-JO"/>
              </w:rPr>
              <w:t>دراسة مشاريع الأبحاث المدعومة ،والمقدمة للمؤتمرات</w:t>
            </w:r>
            <w:r w:rsidR="008346A9" w:rsidRPr="008346A9">
              <w:rPr>
                <w:rFonts w:eastAsiaTheme="minorEastAsia"/>
                <w:sz w:val="28"/>
                <w:szCs w:val="28"/>
                <w:lang w:bidi="ar-JO"/>
              </w:rPr>
              <w:t xml:space="preserve"> </w:t>
            </w:r>
            <w:r w:rsidR="008346A9" w:rsidRPr="008346A9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واعتماد الدوريات 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2014/2011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لجنة التدريب الميداني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اعتماد مواقع التدريب ومتابعة الطلاب في الميدان واعتماد تقاريرهم ونتائجهم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لجنة تأديب الطلبة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النظر في الشكاوى والقضايا الطلابية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2011-2013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لجان الامتحان العملي والنظري 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الإشراف على امتحانات الدبلوم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عدة سنوات 2001-2012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lastRenderedPageBreak/>
              <w:t>لجنة تطوير الخطة الدراسية لدبلوم الخدمة الاجتماعية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تطوير خطة دبلوم الخدمة الاجتماعية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2006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لجنة تطوير خطة بكالوريوس الخدمة الاجتماعية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تطوير خطة بكالوريوس الخدمة الاجتماعية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2010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معادلة المواد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دراسة طلبات احتساب مواد ومعادلتها لتخصص الخدمة الاجتماعية والانحراف والجريمة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عدة سنوات 2006-2014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دراسة العنف الطلابي على مستوى جامعة البلقاء التطبيقية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أعداد وتنفيذ دراسة لأسباب العنف الطلابي والحلول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2011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لجنة التدريب الميداني 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متابعة وتطوير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عجمان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2016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لجنة الاعتماد الاكاديمي في قسم الاجتماع 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  <w:rtl/>
                <w:lang w:bidi="ar-JO"/>
              </w:rPr>
            </w:pPr>
            <w:r w:rsidRPr="00E0777D">
              <w:rPr>
                <w:rFonts w:eastAsiaTheme="minorEastAsia" w:hint="cs"/>
                <w:sz w:val="26"/>
                <w:szCs w:val="26"/>
                <w:rtl/>
                <w:lang w:bidi="ar-JO"/>
              </w:rPr>
              <w:t xml:space="preserve">تحقيق ومتابعة </w:t>
            </w:r>
            <w:r w:rsidRPr="00E0777D">
              <w:rPr>
                <w:rFonts w:eastAsiaTheme="minorEastAsia"/>
                <w:sz w:val="26"/>
                <w:szCs w:val="26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sz w:val="26"/>
                <w:szCs w:val="26"/>
                <w:rtl/>
                <w:lang w:bidi="ar-JO"/>
              </w:rPr>
              <w:t xml:space="preserve"> جامعة عجمان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2016</w:t>
            </w:r>
          </w:p>
        </w:tc>
      </w:tr>
      <w:tr w:rsidR="003D40C7" w:rsidRPr="00E0777D" w:rsidTr="008346A9">
        <w:trPr>
          <w:trHeight w:val="720"/>
        </w:trPr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لجنة تطوير استمارة تقييم أعضاء هيئة التدريس في الكلية 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  <w:rtl/>
                <w:lang w:bidi="ar-JO"/>
              </w:rPr>
            </w:pPr>
            <w:r w:rsidRPr="00E0777D">
              <w:rPr>
                <w:rFonts w:eastAsiaTheme="minorEastAsia" w:hint="cs"/>
                <w:sz w:val="26"/>
                <w:szCs w:val="26"/>
                <w:rtl/>
                <w:lang w:bidi="ar-JO"/>
              </w:rPr>
              <w:t xml:space="preserve">مراجعة وتطوير </w:t>
            </w:r>
            <w:r w:rsidRPr="00E0777D">
              <w:rPr>
                <w:rFonts w:eastAsiaTheme="minorEastAsia"/>
                <w:sz w:val="26"/>
                <w:szCs w:val="26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sz w:val="26"/>
                <w:szCs w:val="26"/>
                <w:rtl/>
                <w:lang w:bidi="ar-JO"/>
              </w:rPr>
              <w:t xml:space="preserve"> جامعة عجمان 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2016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رئيس لجنة السعادة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خلق ممارسات ومبادرات لتحقيق السعادة الأكاديمية 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2016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لجنة برامج الماجستير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JO"/>
              </w:rPr>
            </w:pPr>
            <w:r w:rsidRPr="00E0777D">
              <w:rPr>
                <w:rFonts w:eastAsiaTheme="minorEastAsia" w:hint="cs"/>
                <w:rtl/>
                <w:lang w:bidi="ar-JO"/>
              </w:rPr>
              <w:t>ربط اهداف البرنامج  بالمخرجات وفق معايير الاعتماد</w:t>
            </w:r>
            <w:r w:rsidRPr="00E0777D">
              <w:rPr>
                <w:rFonts w:eastAsiaTheme="minorEastAsia"/>
                <w:lang w:bidi="ar-JO"/>
              </w:rPr>
              <w:t>.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>رئيس لجنة تكريم شركاء علم الاجتماع والخدمة الاجتماعية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JO"/>
              </w:rPr>
            </w:pPr>
            <w:r w:rsidRPr="00E0777D">
              <w:rPr>
                <w:rFonts w:eastAsiaTheme="minorEastAsia" w:hint="cs"/>
                <w:rtl/>
                <w:lang w:bidi="ar-JO"/>
              </w:rPr>
              <w:t xml:space="preserve">اعداد وتنظيم اللقاء التقييمي والتكريمي لشركاء قسم علم الاجتماع والخدمة الاجتماعية 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>رئيس لجنة التدريب والإرشاد الاكاديمي-جامعة عجمان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AE"/>
              </w:rPr>
            </w:pPr>
            <w:r w:rsidRPr="00E0777D">
              <w:rPr>
                <w:rFonts w:eastAsiaTheme="minorEastAsia" w:hint="cs"/>
                <w:rtl/>
                <w:lang w:bidi="ar-AE"/>
              </w:rPr>
              <w:t xml:space="preserve">الاشراف والمتابعة والتقييم 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2017-2018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عضو لجنة الاستقطاب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AE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 كلية الاعلام والعلوم الإنسانية- جامعة عجمان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AE"/>
              </w:rPr>
            </w:pPr>
            <w:r w:rsidRPr="00E0777D">
              <w:rPr>
                <w:rFonts w:eastAsiaTheme="minorEastAsia" w:hint="cs"/>
                <w:rtl/>
                <w:lang w:bidi="ar-AE"/>
              </w:rPr>
              <w:t xml:space="preserve">استقطاب الطلبة 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2017- 2018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>عضو لجنة منتدى المستقبل كلية الاعلام والعلوم الإنسانية- جامعة عجمان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AE"/>
              </w:rPr>
            </w:pPr>
            <w:r w:rsidRPr="00E0777D">
              <w:rPr>
                <w:rFonts w:eastAsiaTheme="minorEastAsia" w:hint="cs"/>
                <w:rtl/>
                <w:lang w:bidi="ar-AE"/>
              </w:rPr>
              <w:t>نشاطات وبرامج استشرافية وربط الجامعة بالمجتمع المحلي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2017- 2018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lastRenderedPageBreak/>
              <w:t>عضو لجنة الاعتماد الاكاديمي -كلية الاعلام والعلوم الإنسانية- جامعة عجمان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AE"/>
              </w:rPr>
            </w:pPr>
            <w:r w:rsidRPr="00E0777D">
              <w:rPr>
                <w:rFonts w:eastAsiaTheme="minorEastAsia" w:hint="cs"/>
                <w:rtl/>
                <w:lang w:bidi="ar-AE"/>
              </w:rPr>
              <w:t xml:space="preserve">متابعة وتنفيذ متطلبات الاعتماد الاكاديمي والتحقق من تطبيق المعايير وبناء الفعالية 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2017- 2018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عضو لجنة الاعتماد وضمان الجودة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AE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 قسم علم الاجتماع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AE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 جامعة عجمان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AE"/>
              </w:rPr>
            </w:pPr>
            <w:r w:rsidRPr="00E0777D">
              <w:rPr>
                <w:rFonts w:eastAsiaTheme="minorEastAsia" w:hint="cs"/>
                <w:rtl/>
                <w:lang w:bidi="ar-AE"/>
              </w:rPr>
              <w:t xml:space="preserve">متابعة وتنفيذ متطلبات الاعتماد الاكاديمي والتحقق من تطبيق المعايير وبناء الفعالية- على مستوى القسم 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2017- 2018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عضو لجنة الفعالية المؤسسية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AE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الكلية والقسم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AE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AE"/>
              </w:rPr>
              <w:t xml:space="preserve"> جامعة عجمان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AE"/>
              </w:rPr>
            </w:pPr>
            <w:r w:rsidRPr="00E0777D">
              <w:rPr>
                <w:rFonts w:eastAsiaTheme="minorEastAsia" w:hint="cs"/>
                <w:rtl/>
                <w:lang w:bidi="ar-AE"/>
              </w:rPr>
              <w:t>متابعة والتحقق من بناء الفعالية المؤسسية على مستوى القسم والكلية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2017- 2018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E0777D"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</w:rPr>
              <w:t>رئيس لجنة التعليم والشؤون الطلابية في القسم</w:t>
            </w:r>
            <w:r w:rsidRPr="00E0777D"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</w:rPr>
              <w:t>- جامعة عجمان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AE"/>
              </w:rPr>
            </w:pPr>
            <w:r w:rsidRPr="00E0777D">
              <w:rPr>
                <w:rFonts w:eastAsiaTheme="minorEastAsia" w:hint="cs"/>
                <w:rtl/>
                <w:lang w:bidi="ar-AE"/>
              </w:rPr>
              <w:t>متابعة الارشاد والتدريب والقضايا الطلابية في القسم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2017- 2018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</w:rPr>
            </w:pPr>
            <w:r w:rsidRPr="00E0777D"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</w:rPr>
              <w:t xml:space="preserve">رئيس لجنة التقييم والتحسين المستمر في قسم علم الاجتماع والخدمة الاجتماعية </w:t>
            </w:r>
            <w:r w:rsidRPr="00E0777D"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Pr="00E0777D"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</w:rPr>
              <w:t xml:space="preserve"> جامعة عجمان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</w:rPr>
            </w:pPr>
            <w:r w:rsidRPr="00E0777D">
              <w:rPr>
                <w:rFonts w:eastAsiaTheme="minorEastAsia" w:hint="cs"/>
                <w:rtl/>
              </w:rPr>
              <w:t xml:space="preserve">متابعة تنفيذ وتقييم وتطوير المساقات واعداد تقارير الفاعلية المؤسسة  </w:t>
            </w:r>
          </w:p>
        </w:tc>
        <w:tc>
          <w:tcPr>
            <w:tcW w:w="1888" w:type="dxa"/>
            <w:vAlign w:val="center"/>
          </w:tcPr>
          <w:p w:rsidR="003D40C7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</w:rPr>
              <w:t>2017-2018</w:t>
            </w:r>
          </w:p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2018-2019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</w:rPr>
              <w:t>عضو لجنة البحث العلمي في القسم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</w:rPr>
            </w:pPr>
            <w:r>
              <w:rPr>
                <w:rFonts w:eastAsiaTheme="minorEastAsia" w:hint="cs"/>
                <w:rtl/>
              </w:rPr>
              <w:t>تحقيق الهدف الاستراتيجي للكلية والجامعة في البحث العلمي</w:t>
            </w:r>
          </w:p>
        </w:tc>
        <w:tc>
          <w:tcPr>
            <w:tcW w:w="188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2018-2019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Default="003D40C7" w:rsidP="00B92596">
            <w:pPr>
              <w:bidi/>
              <w:spacing w:after="200" w:line="276" w:lineRule="auto"/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</w:rPr>
              <w:t>عضو لجنة الخطط والمناهج</w:t>
            </w:r>
          </w:p>
        </w:tc>
        <w:tc>
          <w:tcPr>
            <w:tcW w:w="4016" w:type="dxa"/>
            <w:vAlign w:val="center"/>
          </w:tcPr>
          <w:p w:rsidR="003D40C7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</w:rPr>
            </w:pPr>
            <w:r>
              <w:rPr>
                <w:rFonts w:eastAsiaTheme="minorEastAsia" w:hint="cs"/>
                <w:rtl/>
              </w:rPr>
              <w:t>مراجعة وتطوير الخطط واستحداث برامج اكاديمية</w:t>
            </w:r>
          </w:p>
        </w:tc>
        <w:tc>
          <w:tcPr>
            <w:tcW w:w="1888" w:type="dxa"/>
            <w:vAlign w:val="center"/>
          </w:tcPr>
          <w:p w:rsidR="003D40C7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2018-2019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Default="003D40C7" w:rsidP="00B92596">
            <w:pPr>
              <w:bidi/>
              <w:spacing w:after="200" w:line="276" w:lineRule="auto"/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</w:rPr>
              <w:t>عضو لجنة الاعتماد الاكاديمي وضمان الجودة في القسم</w:t>
            </w:r>
          </w:p>
        </w:tc>
        <w:tc>
          <w:tcPr>
            <w:tcW w:w="4016" w:type="dxa"/>
            <w:vAlign w:val="center"/>
          </w:tcPr>
          <w:p w:rsidR="003D40C7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</w:rPr>
            </w:pPr>
            <w:r>
              <w:rPr>
                <w:rFonts w:eastAsiaTheme="minorEastAsia" w:hint="cs"/>
                <w:rtl/>
              </w:rPr>
              <w:t>تحقيق الهدف الاستراتيجي للكلية والجامعة في مجال الاعتماد الاكاديمي</w:t>
            </w:r>
          </w:p>
        </w:tc>
        <w:tc>
          <w:tcPr>
            <w:tcW w:w="1888" w:type="dxa"/>
            <w:vAlign w:val="center"/>
          </w:tcPr>
          <w:p w:rsidR="003D40C7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2018-2019</w:t>
            </w:r>
          </w:p>
        </w:tc>
      </w:tr>
      <w:tr w:rsidR="003D40C7" w:rsidRPr="00E0777D" w:rsidTr="008346A9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</w:rPr>
              <w:t>عض</w:t>
            </w:r>
            <w:r w:rsidRPr="00E0777D"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</w:rPr>
              <w:t xml:space="preserve"> لجنة التعليم والشؤون الطلابية في القسم</w:t>
            </w:r>
            <w:r w:rsidRPr="00E0777D"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</w:rPr>
              <w:t>- جامعة عجمان</w:t>
            </w:r>
          </w:p>
        </w:tc>
        <w:tc>
          <w:tcPr>
            <w:tcW w:w="4016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AE"/>
              </w:rPr>
            </w:pPr>
            <w:r w:rsidRPr="00E0777D">
              <w:rPr>
                <w:rFonts w:eastAsiaTheme="minorEastAsia" w:hint="cs"/>
                <w:rtl/>
                <w:lang w:bidi="ar-AE"/>
              </w:rPr>
              <w:t>متابعة الارشاد والتدريب والقضايا الطلابية في القسم</w:t>
            </w:r>
          </w:p>
        </w:tc>
        <w:tc>
          <w:tcPr>
            <w:tcW w:w="1888" w:type="dxa"/>
            <w:vAlign w:val="center"/>
          </w:tcPr>
          <w:p w:rsidR="003D40C7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2018-2019</w:t>
            </w:r>
          </w:p>
        </w:tc>
      </w:tr>
      <w:tr w:rsidR="007B1A57" w:rsidRPr="00E0777D" w:rsidTr="008346A9">
        <w:tc>
          <w:tcPr>
            <w:tcW w:w="2952" w:type="dxa"/>
            <w:vAlign w:val="center"/>
          </w:tcPr>
          <w:p w:rsidR="007B1A57" w:rsidRDefault="007B1A57" w:rsidP="00B92596">
            <w:pPr>
              <w:bidi/>
              <w:spacing w:after="200" w:line="276" w:lineRule="auto"/>
              <w:rPr>
                <w:rFonts w:ascii="Simplified Arabic" w:eastAsiaTheme="minorEastAsia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b/>
                <w:bCs/>
                <w:sz w:val="24"/>
                <w:szCs w:val="24"/>
                <w:rtl/>
              </w:rPr>
              <w:t xml:space="preserve">رئيس لجنة الاعتماد الدولي </w:t>
            </w:r>
          </w:p>
        </w:tc>
        <w:tc>
          <w:tcPr>
            <w:tcW w:w="4016" w:type="dxa"/>
            <w:vAlign w:val="center"/>
          </w:tcPr>
          <w:p w:rsidR="007B1A57" w:rsidRPr="00E0777D" w:rsidRDefault="007B1A57" w:rsidP="00B92596">
            <w:pPr>
              <w:bidi/>
              <w:spacing w:after="200" w:line="276" w:lineRule="auto"/>
              <w:rPr>
                <w:rFonts w:eastAsiaTheme="minorEastAsia"/>
                <w:rtl/>
                <w:lang w:bidi="ar-AE"/>
              </w:rPr>
            </w:pPr>
            <w:r>
              <w:rPr>
                <w:rFonts w:eastAsiaTheme="minorEastAsia" w:hint="cs"/>
                <w:rtl/>
                <w:lang w:bidi="ar-AE"/>
              </w:rPr>
              <w:t>التواصل مع مؤسسات دولية لاعتماد البرامج الاكاديمية</w:t>
            </w:r>
          </w:p>
        </w:tc>
        <w:tc>
          <w:tcPr>
            <w:tcW w:w="1888" w:type="dxa"/>
            <w:vAlign w:val="center"/>
          </w:tcPr>
          <w:p w:rsidR="007B1A57" w:rsidRDefault="007B1A5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AE"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2018-2019</w:t>
            </w:r>
          </w:p>
        </w:tc>
      </w:tr>
    </w:tbl>
    <w:p w:rsidR="003D40C7" w:rsidRPr="00E0777D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3D40C7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أهم الخبرات في مجال خدمة المجتمع المحلي:</w:t>
      </w: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2820"/>
        <w:gridCol w:w="3749"/>
        <w:gridCol w:w="2781"/>
      </w:tblGrid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اسم المشاركة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نوع المشاركة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عضو اللجنة العلمية والبحثية حول سلامة الطفل / المجلس الأعلى لشؤون الاسرة </w:t>
            </w:r>
            <w:r w:rsidRPr="00E0777D"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الشارقة 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عضو لجنة علمية وبحثية 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2017-2018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عضو الفريق العلمي لجائزة وزير الداخلية الإماراتية- الدورة الرابعة- 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عضو لجنة علمية ومحكم 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2018-2019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دعوات لكتابة مقالات ،وتحكيم مشاريع واستشارات، وتأليف كتب، تحكيم أبحاث، والمشاركة في لجان علمية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proofErr w:type="gramStart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كاتب،محاضر</w:t>
            </w:r>
            <w:proofErr w:type="gramEnd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،متحدث،تأليف،محكم،خبير</w:t>
            </w:r>
            <w:proofErr w:type="spellEnd"/>
          </w:p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مناقش،لقاءت</w:t>
            </w:r>
            <w:proofErr w:type="spellEnd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صحفية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2014- الان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عضو الجمعية الأردنية للأخصائيين الاجتماعيين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عضو مؤسس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2010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عضو الجمعية السعودية لعلم الاجتماع والخدمة الاجتماعية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فاعل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2010- الآن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عضو الجمعية العربية لعلوم الادلة الجنائية  والطب الشرعي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فاعل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عضو في العديد من الجمعيات  والنوادي والملتقيات والروابط الثقافية والاجتماعية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مؤسس + هيئة عامة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1997- 2014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  <w:lang w:bidi="ar-AE"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عضو لجنة دعم المسيرة الشبابية لترسيخ الثوابت الوطنية- 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  <w:lang w:bidi="ar-AE"/>
              </w:rPr>
              <w:t>الاردن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إعداد وتنفيذ محاضرات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2005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lastRenderedPageBreak/>
              <w:t>عضو فريق حماية الأسرة والطفل من العنف / الأردن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إعداد وتنفيذ محاضرات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2006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ضابط ارتباط لجائزة صندوق الحسين للإبداع و التميز-الأردن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منسق لجائزة الصندوق في تخصص التمريض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2005</w:t>
            </w:r>
          </w:p>
        </w:tc>
      </w:tr>
      <w:tr w:rsidR="003D40C7" w:rsidRPr="00E0777D" w:rsidTr="00B92596">
        <w:tc>
          <w:tcPr>
            <w:tcW w:w="2820" w:type="dxa"/>
            <w:vAlign w:val="center"/>
          </w:tcPr>
          <w:p w:rsidR="003D40C7" w:rsidRPr="00E0777D" w:rsidRDefault="003D40C7" w:rsidP="008346A9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عضو جمعية </w:t>
            </w:r>
            <w:r w:rsidR="008346A9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الاخصائيين الاجتماعيين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749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</w:rPr>
              <w:t>مؤسس</w:t>
            </w:r>
          </w:p>
        </w:tc>
        <w:tc>
          <w:tcPr>
            <w:tcW w:w="2781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2015</w:t>
            </w:r>
          </w:p>
        </w:tc>
      </w:tr>
      <w:tr w:rsidR="008346A9" w:rsidRPr="00E0777D" w:rsidTr="00B92596">
        <w:tc>
          <w:tcPr>
            <w:tcW w:w="2820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عضو جمعية الدراسات الاجتماعية </w:t>
            </w:r>
            <w:r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جامعة الملك سعود</w:t>
            </w:r>
          </w:p>
        </w:tc>
        <w:tc>
          <w:tcPr>
            <w:tcW w:w="3749" w:type="dxa"/>
            <w:vAlign w:val="center"/>
          </w:tcPr>
          <w:p w:rsidR="008346A9" w:rsidRPr="00E0777D" w:rsidRDefault="008346A9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عضو فاعل</w:t>
            </w:r>
          </w:p>
        </w:tc>
        <w:tc>
          <w:tcPr>
            <w:tcW w:w="2781" w:type="dxa"/>
            <w:vAlign w:val="center"/>
          </w:tcPr>
          <w:p w:rsidR="008346A9" w:rsidRPr="00E0777D" w:rsidRDefault="008346A9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>2019</w:t>
            </w:r>
          </w:p>
        </w:tc>
      </w:tr>
    </w:tbl>
    <w:p w:rsidR="003D40C7" w:rsidRPr="00E0777D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أهم الإنتاج العلمي (المنشور/المقبول للنشر): </w:t>
      </w:r>
    </w:p>
    <w:p w:rsidR="003D40C7" w:rsidRDefault="003D40C7" w:rsidP="008346A9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أكثر من 30 بحث علمي منشور في مجلات علمية محكمة </w:t>
      </w:r>
      <w:proofErr w:type="spellStart"/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ومتخصصة</w:t>
      </w:r>
      <w:r w:rsidR="008346A9">
        <w:rPr>
          <w:rFonts w:eastAsiaTheme="minorEastAsia" w:hint="cs"/>
          <w:b/>
          <w:bCs/>
          <w:sz w:val="32"/>
          <w:szCs w:val="32"/>
          <w:rtl/>
          <w:lang w:bidi="ar-JO"/>
        </w:rPr>
        <w:t>ومدرجة</w:t>
      </w:r>
      <w:proofErr w:type="spellEnd"/>
      <w:r w:rsidR="008346A9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في قواعد البيانات العالمية مثل </w:t>
      </w:r>
      <w:proofErr w:type="gramStart"/>
      <w:r w:rsidR="008346A9">
        <w:rPr>
          <w:rFonts w:eastAsiaTheme="minorEastAsia"/>
          <w:b/>
          <w:bCs/>
          <w:sz w:val="32"/>
          <w:szCs w:val="32"/>
          <w:lang w:bidi="ar-JO"/>
        </w:rPr>
        <w:t>SCOUPS</w:t>
      </w:r>
      <w:r>
        <w:rPr>
          <w:rFonts w:eastAsiaTheme="minorEastAsia"/>
          <w:b/>
          <w:bCs/>
          <w:sz w:val="32"/>
          <w:szCs w:val="32"/>
          <w:lang w:bidi="ar-JO"/>
        </w:rPr>
        <w:t xml:space="preserve"> </w:t>
      </w:r>
      <w:r>
        <w:rPr>
          <w:rFonts w:eastAsiaTheme="minorEastAsia" w:hint="cs"/>
          <w:b/>
          <w:bCs/>
          <w:sz w:val="32"/>
          <w:szCs w:val="32"/>
          <w:rtl/>
          <w:lang w:bidi="ar-AE"/>
        </w:rPr>
        <w:t xml:space="preserve"> </w:t>
      </w: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.</w:t>
      </w:r>
      <w:proofErr w:type="gramEnd"/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eastAsiaTheme="minorEastAsia"/>
          <w:b/>
          <w:bCs/>
          <w:sz w:val="32"/>
          <w:szCs w:val="32"/>
          <w:lang w:bidi="ar-JO"/>
        </w:rPr>
        <w:t xml:space="preserve">  </w:t>
      </w: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وكتابان</w:t>
      </w:r>
      <w:r>
        <w:rPr>
          <w:rFonts w:eastAsiaTheme="minorEastAsia" w:hint="cs"/>
          <w:b/>
          <w:bCs/>
          <w:sz w:val="32"/>
          <w:szCs w:val="32"/>
          <w:rtl/>
          <w:lang w:bidi="ar-JO"/>
        </w:rPr>
        <w:t>.</w:t>
      </w:r>
    </w:p>
    <w:p w:rsidR="003D40C7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lang w:bidi="ar-JO"/>
        </w:rPr>
      </w:pPr>
    </w:p>
    <w:p w:rsidR="003D40C7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AE"/>
        </w:rPr>
      </w:pPr>
      <w:r>
        <w:rPr>
          <w:rFonts w:eastAsiaTheme="minorEastAsia" w:hint="cs"/>
          <w:b/>
          <w:bCs/>
          <w:sz w:val="32"/>
          <w:szCs w:val="32"/>
          <w:rtl/>
          <w:lang w:bidi="ar-AE"/>
        </w:rPr>
        <w:t xml:space="preserve">الاهتمامات البحثية: </w:t>
      </w:r>
    </w:p>
    <w:p w:rsidR="003D40C7" w:rsidRPr="00E0777D" w:rsidRDefault="003D40C7" w:rsidP="003D40C7">
      <w:pPr>
        <w:bidi/>
        <w:spacing w:after="200" w:line="276" w:lineRule="auto"/>
        <w:jc w:val="both"/>
        <w:rPr>
          <w:rFonts w:eastAsiaTheme="minorEastAsia"/>
          <w:sz w:val="20"/>
          <w:szCs w:val="20"/>
          <w:rtl/>
          <w:lang w:bidi="ar-AE"/>
        </w:rPr>
      </w:pPr>
      <w:proofErr w:type="gramStart"/>
      <w:r>
        <w:rPr>
          <w:rFonts w:eastAsiaTheme="minorEastAsia" w:hint="cs"/>
          <w:b/>
          <w:bCs/>
          <w:sz w:val="32"/>
          <w:szCs w:val="32"/>
          <w:rtl/>
          <w:lang w:bidi="ar-AE"/>
        </w:rPr>
        <w:t>العولمة ،النظرية</w:t>
      </w:r>
      <w:proofErr w:type="gramEnd"/>
      <w:r>
        <w:rPr>
          <w:rFonts w:eastAsiaTheme="minorEastAsia" w:hint="cs"/>
          <w:b/>
          <w:bCs/>
          <w:sz w:val="32"/>
          <w:szCs w:val="32"/>
          <w:rtl/>
          <w:lang w:bidi="ar-AE"/>
        </w:rPr>
        <w:t xml:space="preserve"> ، التنمية ،التغير الاجتماعي، علم النفس الاجتماعي، المشكلات الاجتماعية ، الشباب ، المرأة، الطفل ، المسن ، مجالات الخدمة الاجتماعية، الجريمة والانحراف، الإرهاب </w:t>
      </w:r>
      <w:proofErr w:type="spellStart"/>
      <w:r>
        <w:rPr>
          <w:rFonts w:eastAsiaTheme="minorEastAsia" w:hint="cs"/>
          <w:b/>
          <w:bCs/>
          <w:sz w:val="32"/>
          <w:szCs w:val="32"/>
          <w:rtl/>
          <w:lang w:bidi="ar-AE"/>
        </w:rPr>
        <w:t>والتطرف،التعليم</w:t>
      </w:r>
      <w:proofErr w:type="spellEnd"/>
      <w:r>
        <w:rPr>
          <w:rFonts w:eastAsiaTheme="minorEastAsia" w:hint="cs"/>
          <w:b/>
          <w:bCs/>
          <w:sz w:val="32"/>
          <w:szCs w:val="32"/>
          <w:rtl/>
          <w:lang w:bidi="ar-AE"/>
        </w:rPr>
        <w:t xml:space="preserve"> </w:t>
      </w:r>
      <w:proofErr w:type="spellStart"/>
      <w:r>
        <w:rPr>
          <w:rFonts w:eastAsiaTheme="minorEastAsia" w:hint="cs"/>
          <w:b/>
          <w:bCs/>
          <w:sz w:val="32"/>
          <w:szCs w:val="32"/>
          <w:rtl/>
          <w:lang w:bidi="ar-AE"/>
        </w:rPr>
        <w:t>والجودة،السياسة</w:t>
      </w:r>
      <w:proofErr w:type="spellEnd"/>
      <w:r>
        <w:rPr>
          <w:rFonts w:eastAsiaTheme="minorEastAsia" w:hint="cs"/>
          <w:b/>
          <w:bCs/>
          <w:sz w:val="32"/>
          <w:szCs w:val="32"/>
          <w:rtl/>
          <w:lang w:bidi="ar-AE"/>
        </w:rPr>
        <w:t xml:space="preserve"> والتخطيط، المشاركة السياسية، الامن بمفهومه الشامل.</w:t>
      </w: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المقررات (المواد) الدراسية التي قمت بتدريسها: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اسم المقرر (المادة)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العام الجامعي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مكان التدريس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lastRenderedPageBreak/>
              <w:t>جميع متطلبات تخصص علم الاجتماع والخدمة الاجتماعية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2016-الان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جامعة عجمان 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جميع متطلبات التخصص الإجبارية والاختيارية  لتخصص الخدمة الاجتماعية وعددها اكثر من 30 مادة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2000-2015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البلقاء التطبيقية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الجريمة والانحراف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2006/2007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الجامعة الاردنية +جامعة البلقاء التطبيقية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بناء ونظم المجتمع الأردني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2012/2013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الجامعة الأردنية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نظريات علم الاجتماع السياسي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2011/2012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الجامعة الأردنية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مشكلات اجتماعية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2012/2013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الجامعة الأردنية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علم الجريمة التطبيقي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2013/2014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نايف العربية للعلوم الأمنية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تأهيل نزلاء المؤسسات الإصلاحية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2013/2014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نايف العربية للعلوم الأمنية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نظريات علم الجريمة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2013/2014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نايف العربية للعلوم الامنية +جامعة البلقاء التطبيقية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الأمن الإنساني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2013/2014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نايف العربية للعلوم الأمنية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بناء النظرية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2013/2014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نايف العربية للعلوم الأمنية</w:t>
            </w:r>
          </w:p>
        </w:tc>
      </w:tr>
    </w:tbl>
    <w:p w:rsidR="003D40C7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8346A9" w:rsidRDefault="008346A9" w:rsidP="008346A9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8346A9" w:rsidRDefault="008346A9" w:rsidP="008346A9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8346A9" w:rsidRDefault="008346A9" w:rsidP="008346A9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8346A9" w:rsidRDefault="008346A9" w:rsidP="008346A9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8346A9" w:rsidRPr="00E0777D" w:rsidRDefault="008346A9" w:rsidP="008346A9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lastRenderedPageBreak/>
        <w:t xml:space="preserve">مناقشة رسائل الماجستير أو </w:t>
      </w:r>
      <w:r w:rsidR="008346A9"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الدكتوراه</w:t>
      </w: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t>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عنوان الرسالة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المرحلة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التاريخ</w:t>
            </w:r>
          </w:p>
        </w:tc>
      </w:tr>
      <w:tr w:rsidR="008346A9" w:rsidRPr="00E0777D" w:rsidTr="00B92596"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JO"/>
              </w:rPr>
            </w:pPr>
            <w:r w:rsidRPr="00E0777D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JO"/>
              </w:rPr>
              <w:t>العنف القائم على النوع الاجتماعي بين اللاجئين السوريين: واقعه وكيفية التصدي له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ماجستير- الجامعة الأردنية- </w:t>
            </w: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الأردن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2016</w:t>
            </w:r>
          </w:p>
        </w:tc>
      </w:tr>
      <w:tr w:rsidR="008346A9" w:rsidRPr="00E0777D" w:rsidTr="00B92596"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JO"/>
              </w:rPr>
              <w:t>العوامل الاجتماعية المرتبطة بالاستخدام السلبي لشبكات التواصل الاجتماعي لدى طلاب المرحلة الثانوية في مدينة  الرياض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ماجستير- جامعة نايف للعلوم الأمنية - السعودية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</w:t>
            </w:r>
          </w:p>
        </w:tc>
      </w:tr>
      <w:tr w:rsidR="008346A9" w:rsidRPr="00E0777D" w:rsidTr="00B92596"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JO"/>
              </w:rPr>
              <w:t>الوعي الاجتماعي وعلاقته بالمسئولية الاجتماعية لدى طلاب المرحلة الثانوية بمدينة الرياض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ماجستير جامعة نايف للعلوم الأمنية - السعودية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</w:t>
            </w:r>
          </w:p>
        </w:tc>
      </w:tr>
      <w:tr w:rsidR="008346A9" w:rsidRPr="00E0777D" w:rsidTr="00B92596"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JO"/>
              </w:rPr>
            </w:pPr>
            <w:r w:rsidRPr="00E0777D"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JO"/>
              </w:rPr>
              <w:t xml:space="preserve">تقييم استراتيجي لتأثير وسائل التواصل الاجتماعي على </w:t>
            </w:r>
            <w:r w:rsidRPr="00E0777D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JO"/>
              </w:rPr>
              <w:t>الأمن</w:t>
            </w:r>
            <w:r w:rsidRPr="00E0777D"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JO"/>
              </w:rPr>
              <w:t xml:space="preserve"> الفكري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ماجستير جامعة نايف للعلوم الأمنية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 السعودية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</w:t>
            </w:r>
          </w:p>
        </w:tc>
      </w:tr>
      <w:tr w:rsidR="008346A9" w:rsidRPr="00E0777D" w:rsidTr="00B92596"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</w:pPr>
            <w:r w:rsidRPr="00E0777D">
              <w:rPr>
                <w:rFonts w:ascii="Traditional Arabic" w:eastAsiaTheme="minorEastAsia" w:hAnsi="Traditional Arabic" w:cs="AL-Mohanad" w:hint="cs"/>
                <w:sz w:val="28"/>
                <w:szCs w:val="28"/>
                <w:rtl/>
                <w:lang w:val="pl-PL" w:eastAsia="pl-PL"/>
              </w:rPr>
              <w:t xml:space="preserve">الاتجاه الاجتماعي نحو </w:t>
            </w:r>
            <w:proofErr w:type="spellStart"/>
            <w:r w:rsidRPr="00E0777D">
              <w:rPr>
                <w:rFonts w:ascii="Traditional Arabic" w:eastAsiaTheme="minorEastAsia" w:hAnsi="Traditional Arabic" w:cs="AL-Mohanad" w:hint="cs"/>
                <w:sz w:val="28"/>
                <w:szCs w:val="28"/>
                <w:rtl/>
                <w:lang w:val="pl-PL" w:eastAsia="pl-PL"/>
              </w:rPr>
              <w:t>اللاعنف</w:t>
            </w:r>
            <w:proofErr w:type="spellEnd"/>
            <w:r w:rsidRPr="00E0777D">
              <w:rPr>
                <w:rFonts w:ascii="Traditional Arabic" w:eastAsiaTheme="minorEastAsia" w:hAnsi="Traditional Arabic" w:cs="AL-Mohanad" w:hint="cs"/>
                <w:sz w:val="28"/>
                <w:szCs w:val="28"/>
                <w:rtl/>
                <w:lang w:val="pl-PL" w:eastAsia="pl-PL"/>
              </w:rPr>
              <w:t xml:space="preserve"> وعلاقته بمنظومة القيم الاجتماعية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دكتوراه جامعة نايف للعلوم الأمنية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 السعودية</w:t>
            </w:r>
          </w:p>
        </w:tc>
        <w:tc>
          <w:tcPr>
            <w:tcW w:w="2952" w:type="dxa"/>
            <w:vAlign w:val="center"/>
          </w:tcPr>
          <w:p w:rsidR="008346A9" w:rsidRPr="00E0777D" w:rsidRDefault="008346A9" w:rsidP="008346A9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2014</w:t>
            </w:r>
          </w:p>
        </w:tc>
      </w:tr>
    </w:tbl>
    <w:p w:rsidR="003D40C7" w:rsidRPr="00E0777D" w:rsidRDefault="003D40C7" w:rsidP="003D40C7">
      <w:pPr>
        <w:bidi/>
        <w:spacing w:after="200" w:line="276" w:lineRule="auto"/>
        <w:rPr>
          <w:rFonts w:eastAsiaTheme="minorEastAsia"/>
          <w:sz w:val="20"/>
          <w:szCs w:val="20"/>
          <w:rtl/>
          <w:lang w:bidi="ar-JO"/>
        </w:rPr>
      </w:pPr>
    </w:p>
    <w:p w:rsidR="003D40C7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8346A9" w:rsidRDefault="008346A9" w:rsidP="008346A9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8346A9" w:rsidRDefault="008346A9" w:rsidP="008346A9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8346A9" w:rsidRDefault="008346A9" w:rsidP="008346A9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8346A9" w:rsidRPr="00E0777D" w:rsidRDefault="008346A9" w:rsidP="008346A9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lastRenderedPageBreak/>
        <w:t>المؤتمرات والندوات العلمية وورش العمل والملتقيات التي شاركت بها: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3348"/>
        <w:gridCol w:w="2880"/>
        <w:gridCol w:w="2628"/>
      </w:tblGrid>
      <w:tr w:rsidR="003D40C7" w:rsidRPr="00E0777D" w:rsidTr="00B92596">
        <w:trPr>
          <w:trHeight w:val="1097"/>
        </w:trPr>
        <w:tc>
          <w:tcPr>
            <w:tcW w:w="334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32"/>
                <w:szCs w:val="32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32"/>
                <w:szCs w:val="32"/>
                <w:rtl/>
                <w:lang w:bidi="ar-JO"/>
              </w:rPr>
              <w:t>اسم المؤتمر/الندوة/ورشة العمل</w:t>
            </w:r>
          </w:p>
        </w:tc>
        <w:tc>
          <w:tcPr>
            <w:tcW w:w="2880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32"/>
                <w:szCs w:val="32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32"/>
                <w:szCs w:val="32"/>
                <w:rtl/>
                <w:lang w:bidi="ar-JO"/>
              </w:rPr>
              <w:t>مكان الانعقاد</w:t>
            </w:r>
          </w:p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28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32"/>
                <w:szCs w:val="32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32"/>
                <w:szCs w:val="32"/>
                <w:rtl/>
                <w:lang w:bidi="ar-JO"/>
              </w:rPr>
              <w:t>التاريخ</w:t>
            </w:r>
          </w:p>
        </w:tc>
      </w:tr>
      <w:tr w:rsidR="00704ADC" w:rsidRPr="00E0777D" w:rsidTr="00B92596">
        <w:trPr>
          <w:trHeight w:val="1097"/>
        </w:trPr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مؤتمر الخدمة الاجتماعية </w:t>
            </w:r>
            <w:r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العاشر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الامارات </w:t>
            </w:r>
            <w:r w:rsidRPr="00E0777D"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فندق الشيراتون 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0777D"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دائرة الخدمات الاجتماعية في حكومة الشارقة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/4/201</w:t>
            </w:r>
            <w:r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المؤتمر العلمي الدولي </w:t>
            </w:r>
            <w:proofErr w:type="spellStart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الثاني"إشكاليات</w:t>
            </w:r>
            <w:proofErr w:type="spellEnd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الدراسات الاجتماعية في عالم متغير"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AE"/>
              </w:rPr>
              <w:t>الامارات- جامعة عجمان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25-26/4/2018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المؤتمر العلمي الدولي الرابع" </w:t>
            </w:r>
            <w:proofErr w:type="spellStart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اتتجاهات</w:t>
            </w:r>
            <w:proofErr w:type="spellEnd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معاصرة في الدراسات الإنسانية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الاردن- الجامعة الاردنية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10-11/4/2018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المؤتم</w:t>
            </w:r>
            <w:r w:rsidRPr="00E0777D">
              <w:rPr>
                <w:rFonts w:eastAsiaTheme="minorEastAsia" w:hint="eastAsia"/>
                <w:b/>
                <w:bCs/>
                <w:sz w:val="28"/>
                <w:szCs w:val="28"/>
                <w:rtl/>
                <w:lang w:bidi="ar-JO"/>
              </w:rPr>
              <w:t>ر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الدولي للدراسات الاجتماعية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البحرين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22-24/8/2017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ملتقى خدمات كبار السن السادس تحت شعار (المدن المراعية للمسن) محور البيئات الاجتماعية الشاملة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الامارات – الشارقة –دائرة الخدمات الاجتماعية بالتعاون مع منظمة الصحة العالمية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bidi="ar-JO"/>
              </w:rPr>
              <w:t>25/11/2017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AE"/>
              </w:rPr>
              <w:t>الاتصال الرقمي في عصر التحولات الاجتماعية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AE"/>
              </w:rPr>
              <w:t xml:space="preserve">الامارات </w:t>
            </w:r>
            <w:r w:rsidRPr="00E0777D">
              <w:rPr>
                <w:rFonts w:eastAsiaTheme="minorEastAsia"/>
                <w:b/>
                <w:bCs/>
                <w:sz w:val="28"/>
                <w:szCs w:val="28"/>
                <w:rtl/>
                <w:lang w:bidi="ar-AE"/>
              </w:rPr>
              <w:t>–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AE"/>
              </w:rPr>
              <w:t xml:space="preserve"> كلية الاعلام والعلوم الإنسانية </w:t>
            </w:r>
            <w:r w:rsidRPr="00E0777D">
              <w:rPr>
                <w:rFonts w:eastAsiaTheme="minorEastAsia"/>
                <w:b/>
                <w:bCs/>
                <w:sz w:val="28"/>
                <w:szCs w:val="28"/>
                <w:rtl/>
                <w:lang w:bidi="ar-AE"/>
              </w:rPr>
              <w:t>–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AE"/>
              </w:rPr>
              <w:t xml:space="preserve"> جامعة عجمان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AE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AE"/>
              </w:rPr>
              <w:t>16-17/ 4/2017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مؤتمر الخدمة الاجتماعية الثامن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الامارات </w:t>
            </w:r>
            <w:r w:rsidRPr="00E0777D"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الجامعة </w:t>
            </w:r>
            <w:proofErr w:type="spellStart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القاسمية</w:t>
            </w:r>
            <w:proofErr w:type="spellEnd"/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0777D"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دائرة الخدمات الاجتماعية في حكومة الشارقة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10-12/4/2017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بناء الوعي السياسي لطلبة الجامعات بعنوان "جيل الشباب وصناعة المستقبل"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الامارات المتحدة في العين بتنظيم من وزارة الدولة لشؤون المجلس الوطني الاتحادي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17-11-2016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lastRenderedPageBreak/>
              <w:t>ملتقى المسؤولية المجتمعية تحت شعار "نحو غد أفضل ..ومستدام"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فندق هيلتون- رأس الخيمة بتنظيم من مركز دي نابولي لتطوير واعدد القادة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13-11-2016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مؤتمر "فكر</w:t>
            </w:r>
            <w:r w:rsidRPr="00E0777D">
              <w:rPr>
                <w:rFonts w:eastAsiaTheme="minorEastAsia"/>
                <w:sz w:val="28"/>
                <w:szCs w:val="28"/>
                <w:lang w:bidi="ar-JO"/>
              </w:rPr>
              <w:t>15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" التكامل العربي: مجلس التعاون لدول الخليج العربي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الامارات العربية المتحدة-أبو ظبي </w:t>
            </w:r>
            <w:r w:rsidRPr="00E0777D">
              <w:rPr>
                <w:rFonts w:eastAsiaTheme="minorEastAsia"/>
                <w:sz w:val="28"/>
                <w:szCs w:val="28"/>
                <w:rtl/>
                <w:lang w:bidi="ar-JO"/>
              </w:rPr>
              <w:t>–</w:t>
            </w: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منتجع سانت </w:t>
            </w:r>
            <w:proofErr w:type="spellStart"/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ريجيس</w:t>
            </w:r>
            <w:proofErr w:type="spellEnd"/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-جزيرة </w:t>
            </w:r>
            <w:proofErr w:type="gramStart"/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السعديات .</w:t>
            </w:r>
            <w:proofErr w:type="gramEnd"/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 بتنظيم من مؤسسة الفكر العربي بالشراكة مع الامانة العامة لجامعة الدول العربية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12-14/12/2016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المؤتمر الدولي السادس تحت شعار رحمة لحماية الاطفال من التحرش الجنسي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دبي </w:t>
            </w: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–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جمعية </w:t>
            </w:r>
            <w:r w:rsidR="000365C3"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النهضة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 النسائية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19-21/10/2015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المؤتمر الدولي الاول </w:t>
            </w:r>
            <w:r w:rsidR="000365C3"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لسيسيولوجيا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 التغير الاجتماعي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الجزائر </w:t>
            </w: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–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جامعة بسكره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4/2015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المؤتمر الدولي حول صحة المجتمع والحماية من العنف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الكويت جامعة الكويت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3/2015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المؤتمر الدولي الرابع لجودة التعليم العالي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جامعة الزرقاء الاهلية بالتعاون مع اتحاد الجامعات العربية- الأردن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1-4/4/2014م</w:t>
            </w:r>
          </w:p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مؤتمر حقوق الطفل العربي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جامعة نايف العربية للعلوم الامنية </w:t>
            </w: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–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 الرياض </w:t>
            </w: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–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 السعودية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9-11/12/2013م</w:t>
            </w:r>
          </w:p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ورشة /تحديث القواعد المنظمة لأنشاء الجمعيات العلمية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وزارة التعليم العالي /السعودية / الماريوت.</w:t>
            </w:r>
          </w:p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25/11/2013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lastRenderedPageBreak/>
              <w:t>المؤتمر الدولي الاول حول التلفزيون والتغير الاجتماعي .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جامعة باتنة </w:t>
            </w: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–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 كلية </w:t>
            </w:r>
            <w:proofErr w:type="spellStart"/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الاداب</w:t>
            </w:r>
            <w:proofErr w:type="spellEnd"/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 واللغات والعلوم الانسانية والاجتماعية ، الجزائر.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29-30/2013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ندوة /الاستراتيجية الالمانية في مكافحة الارهاب-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جامعة نايف العربية للعلوم الامنية </w:t>
            </w: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–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 xml:space="preserve"> الرياض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5/11/2013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0777D">
              <w:rPr>
                <w:rFonts w:ascii="Arial" w:eastAsiaTheme="minorEastAsia" w:hAnsi="Arial" w:cs="Traditional Arabic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المؤتمر الدولي الثاني للغة العربية  في دبي بتنظيم من اليونسكو والمجلس الدولي للغة العربية ومكتب  التربية العربي  لدول الخليج واتحاد الجامعات العربية .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دبي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Arial" w:eastAsiaTheme="minorEastAsia" w:hAnsi="Arial" w:cs="Traditional Arabic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7-10/5/2013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اليوم العالمي للعمل الاجتماعي/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مركز الحسين للسرطان/عمان –الأردن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5</w:t>
            </w: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/4/201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المؤتمر الدولي الثالث لقسم علم الاجتماع بعنوان" تحديات البحث العلمي  في العالم العربي" 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جامعة الزقازيق- مصر بالتعاون مع اتحاد مجالس البحث العلمي العربية </w:t>
            </w:r>
          </w:p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17-19/مايو/2011م/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اليوم العالمي للعمل الاجتماعي/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مركز الحسين للسرطان/عمان –الأردن- فندق لاند مارك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 7/4/2011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المؤتمر العربي الاول :الرؤيا المستقبلية للنهوض بالبحث العلمي في الوطن العربي-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جامعة اليرموك</w:t>
            </w: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- الاردن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28-30/3/2011م/ </w:t>
            </w:r>
          </w:p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ورشة عمل بعنوان الحملة الوطنية لفرسان التغيير في مواجهة محركات التغيير/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مؤسسة نهر الأردن والجمعية العلمية الملكية/الأردن/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11/12/2010م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lastRenderedPageBreak/>
              <w:t xml:space="preserve">اليوم العلمي لقسم العلوم التربوية والاجتماعية بعنوان العنف المجتمعي/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جامعة البلقاء    التطبيقية/ الأردن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23/5/2010م</w:t>
            </w:r>
          </w:p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- اليوم العالمي للعمل الاجتماعي/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مركز الحسين للسرطان/عمان –الأردن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15/4/2010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الملتقى الوطني الخاص بالانتخابات النيابية تحت عنوان "الانتخابات والقانون الذي نريد" / مركز الحياة لتنمية المجتمع المدني والمعهد الديمقراطي الوطني والاتحاد الأوروبي /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عمان – الأردن.</w:t>
            </w:r>
          </w:p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28/3/2010م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مؤتمر العشائرية بين السلبيات و الايجابيات/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مركز شابات وشباب عجلون/ الأردن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24  /2/2010م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مؤتمر العمل الاجتماعي في الأردن : الواقع والرؤيا المستقبلية/ تحت رعاية جلالة الملكة رانيا </w:t>
            </w:r>
            <w:proofErr w:type="spellStart"/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العبداللة</w:t>
            </w:r>
            <w:proofErr w:type="spellEnd"/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 المعظمة/ 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 xml:space="preserve">عمان- الأردن  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7</w:t>
            </w:r>
            <w:r w:rsidRPr="00E0777D"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  <w:t>-8 تشرين أول 2008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المؤتمر الدولي الاول في العلوم الاجتماعية والانسانية في العالم الاسلامي.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لندن ، جامعة لندن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28-30/5/2012</w:t>
            </w:r>
          </w:p>
        </w:tc>
      </w:tr>
      <w:tr w:rsidR="00704ADC" w:rsidRPr="00E0777D" w:rsidTr="00B92596">
        <w:tc>
          <w:tcPr>
            <w:tcW w:w="334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- المؤتمر الدولي الاول لتقنيات المعلومات والاتصالات في التعليم والتدريب.</w:t>
            </w:r>
          </w:p>
        </w:tc>
        <w:tc>
          <w:tcPr>
            <w:tcW w:w="2880" w:type="dxa"/>
            <w:vAlign w:val="center"/>
          </w:tcPr>
          <w:p w:rsidR="00704ADC" w:rsidRPr="00E0777D" w:rsidRDefault="00704ADC" w:rsidP="00704ADC">
            <w:pPr>
              <w:bidi/>
              <w:spacing w:after="200" w:line="276" w:lineRule="auto"/>
              <w:jc w:val="center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تونس</w:t>
            </w:r>
          </w:p>
        </w:tc>
        <w:tc>
          <w:tcPr>
            <w:tcW w:w="2628" w:type="dxa"/>
            <w:vAlign w:val="center"/>
          </w:tcPr>
          <w:p w:rsidR="00704ADC" w:rsidRPr="00E0777D" w:rsidRDefault="00704ADC" w:rsidP="00704ADC">
            <w:pPr>
              <w:bidi/>
              <w:spacing w:after="200" w:line="221" w:lineRule="auto"/>
              <w:jc w:val="both"/>
              <w:rPr>
                <w:rFonts w:ascii="Calibri" w:eastAsiaTheme="minorEastAsia" w:hAnsi="Calibri" w:cs="Simplified Arabic"/>
                <w:b/>
                <w:bCs/>
                <w:sz w:val="26"/>
                <w:szCs w:val="26"/>
                <w:rtl/>
              </w:rPr>
            </w:pPr>
            <w:r w:rsidRPr="00E0777D">
              <w:rPr>
                <w:rFonts w:ascii="Calibri" w:eastAsiaTheme="minorEastAsia" w:hAnsi="Calibri" w:cs="Simplified Arabic" w:hint="cs"/>
                <w:b/>
                <w:bCs/>
                <w:sz w:val="26"/>
                <w:szCs w:val="26"/>
                <w:rtl/>
              </w:rPr>
              <w:t>7-10/5/2012</w:t>
            </w:r>
          </w:p>
        </w:tc>
      </w:tr>
    </w:tbl>
    <w:p w:rsidR="003D40C7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3D40C7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3D40C7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3D40C7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E0777D">
        <w:rPr>
          <w:rFonts w:eastAsiaTheme="minorEastAsia" w:hint="cs"/>
          <w:b/>
          <w:bCs/>
          <w:sz w:val="32"/>
          <w:szCs w:val="32"/>
          <w:rtl/>
          <w:lang w:bidi="ar-JO"/>
        </w:rPr>
        <w:lastRenderedPageBreak/>
        <w:t>الخبرات في مجال تدريب الفئات المستهدفة: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اسم الدورة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مكان الانعقاد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تأهيل وتدريب العاملين في السجون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جامعة نايف العربية للعلوم الأمنية- السعودية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3/2014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مهارات الاتصال مع النزلاء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مركز الأمير محمد بن نايف للتناصح والأمن الفكري- السعودية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4/2014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البحث العلمي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منسوبي وزارة الداخلية الإماراتية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 w:rsidRPr="00E0777D">
              <w:rPr>
                <w:rFonts w:eastAsiaTheme="minorEastAsia" w:hint="cs"/>
                <w:sz w:val="28"/>
                <w:szCs w:val="28"/>
                <w:rtl/>
                <w:lang w:bidi="ar-JO"/>
              </w:rPr>
              <w:t>6-16-5/2018</w:t>
            </w:r>
          </w:p>
        </w:tc>
      </w:tr>
      <w:tr w:rsidR="003D40C7" w:rsidRPr="00E0777D" w:rsidTr="00B92596"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>الوسائل المباشرة لقياس مخرجات البرنامج الاكاديمي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كلية الاعلام والعلوم الإنسانية </w:t>
            </w:r>
            <w:r>
              <w:rPr>
                <w:rFonts w:eastAsiaTheme="minorEastAsia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 xml:space="preserve"> جامعة عجمان</w:t>
            </w:r>
          </w:p>
        </w:tc>
        <w:tc>
          <w:tcPr>
            <w:tcW w:w="2952" w:type="dxa"/>
            <w:vAlign w:val="center"/>
          </w:tcPr>
          <w:p w:rsidR="003D40C7" w:rsidRPr="00E0777D" w:rsidRDefault="003D40C7" w:rsidP="00B92596">
            <w:pPr>
              <w:bidi/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rtl/>
                <w:lang w:bidi="ar-JO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JO"/>
              </w:rPr>
              <w:t>23-10-2018</w:t>
            </w:r>
          </w:p>
        </w:tc>
      </w:tr>
    </w:tbl>
    <w:p w:rsidR="003D40C7" w:rsidRPr="000365C3" w:rsidRDefault="003D40C7" w:rsidP="000365C3">
      <w:pPr>
        <w:bidi/>
        <w:spacing w:after="200" w:line="276" w:lineRule="auto"/>
        <w:rPr>
          <w:rFonts w:eastAsiaTheme="minorEastAsia"/>
          <w:b/>
          <w:bCs/>
          <w:sz w:val="28"/>
          <w:szCs w:val="28"/>
          <w:u w:val="single"/>
          <w:rtl/>
          <w:lang w:bidi="ar-JO"/>
        </w:rPr>
      </w:pPr>
      <w:r w:rsidRPr="000365C3">
        <w:rPr>
          <w:rFonts w:eastAsiaTheme="minorEastAsia" w:hint="cs"/>
          <w:b/>
          <w:bCs/>
          <w:sz w:val="28"/>
          <w:szCs w:val="28"/>
          <w:u w:val="single"/>
          <w:rtl/>
          <w:lang w:bidi="ar-JO"/>
        </w:rPr>
        <w:t>أهم رسائل الشكر</w:t>
      </w:r>
      <w:r w:rsidR="000365C3" w:rsidRPr="000365C3">
        <w:rPr>
          <w:rFonts w:eastAsiaTheme="minorEastAsia" w:hint="cs"/>
          <w:b/>
          <w:bCs/>
          <w:sz w:val="28"/>
          <w:szCs w:val="28"/>
          <w:u w:val="single"/>
          <w:rtl/>
          <w:lang w:bidi="ar-JO"/>
        </w:rPr>
        <w:t xml:space="preserve"> والجوائز والمكافئات</w:t>
      </w:r>
      <w:r w:rsidRPr="000365C3">
        <w:rPr>
          <w:rFonts w:eastAsiaTheme="minorEastAsia" w:hint="cs"/>
          <w:b/>
          <w:bCs/>
          <w:sz w:val="28"/>
          <w:szCs w:val="28"/>
          <w:u w:val="single"/>
          <w:rtl/>
          <w:lang w:bidi="ar-JO"/>
        </w:rPr>
        <w:t xml:space="preserve"> الحاصل عليها:</w:t>
      </w: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28"/>
          <w:szCs w:val="28"/>
          <w:rtl/>
          <w:lang w:bidi="ar-JO"/>
        </w:rPr>
      </w:pPr>
      <w:r w:rsidRPr="00E0777D">
        <w:rPr>
          <w:rFonts w:eastAsiaTheme="minorEastAsia" w:hint="cs"/>
          <w:b/>
          <w:bCs/>
          <w:sz w:val="28"/>
          <w:szCs w:val="28"/>
          <w:rtl/>
          <w:lang w:bidi="ar-JO"/>
        </w:rPr>
        <w:t>1. من المؤتمر الدولي للدراسات الاجتماعية عن رئاسة جلسة علمية 2017</w:t>
      </w: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28"/>
          <w:szCs w:val="28"/>
          <w:rtl/>
          <w:lang w:bidi="ar-JO"/>
        </w:rPr>
      </w:pPr>
      <w:r w:rsidRPr="00E0777D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1. من المؤتمر العربي الدولي الرابع للجودة عن رئاسة جلسة </w:t>
      </w:r>
      <w:r w:rsidR="000365C3" w:rsidRPr="00E0777D">
        <w:rPr>
          <w:rFonts w:eastAsiaTheme="minorEastAsia" w:hint="cs"/>
          <w:b/>
          <w:bCs/>
          <w:sz w:val="28"/>
          <w:szCs w:val="28"/>
          <w:rtl/>
          <w:lang w:bidi="ar-JO"/>
        </w:rPr>
        <w:t>علمية.</w:t>
      </w: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28"/>
          <w:szCs w:val="28"/>
          <w:rtl/>
          <w:lang w:bidi="ar-JO"/>
        </w:rPr>
      </w:pPr>
      <w:r w:rsidRPr="00E0777D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3. من جامعة الأميرة نورة في المملكة العربية السعودية عن تقييم مشروع المراكز </w:t>
      </w:r>
      <w:r w:rsidR="000365C3" w:rsidRPr="00E0777D">
        <w:rPr>
          <w:rFonts w:eastAsiaTheme="minorEastAsia" w:hint="cs"/>
          <w:b/>
          <w:bCs/>
          <w:sz w:val="28"/>
          <w:szCs w:val="28"/>
          <w:rtl/>
          <w:lang w:bidi="ar-JO"/>
        </w:rPr>
        <w:t>الإبداعية.</w:t>
      </w:r>
    </w:p>
    <w:p w:rsidR="003D40C7" w:rsidRPr="003822C4" w:rsidRDefault="003D40C7" w:rsidP="003D40C7">
      <w:pPr>
        <w:bidi/>
        <w:spacing w:after="200" w:line="276" w:lineRule="auto"/>
        <w:rPr>
          <w:rFonts w:eastAsiaTheme="minorEastAsia"/>
          <w:b/>
          <w:bCs/>
          <w:sz w:val="24"/>
          <w:szCs w:val="24"/>
          <w:rtl/>
          <w:lang w:bidi="ar-JO"/>
        </w:rPr>
      </w:pPr>
      <w:r w:rsidRPr="00E0777D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4. </w:t>
      </w:r>
      <w:r w:rsidRPr="003822C4">
        <w:rPr>
          <w:rFonts w:eastAsiaTheme="minorEastAsia" w:hint="cs"/>
          <w:b/>
          <w:bCs/>
          <w:sz w:val="24"/>
          <w:szCs w:val="24"/>
          <w:rtl/>
          <w:lang w:bidi="ar-JO"/>
        </w:rPr>
        <w:t>من جامعة المدية في الجزائر عن مشاركتي في اللجنة العلمية للمؤتمر الدولي الأول حول التلفزيون والمجتمع.</w:t>
      </w:r>
    </w:p>
    <w:p w:rsidR="003D40C7" w:rsidRPr="00E0777D" w:rsidRDefault="003D40C7" w:rsidP="003D40C7">
      <w:pPr>
        <w:bidi/>
        <w:spacing w:after="200" w:line="276" w:lineRule="auto"/>
        <w:rPr>
          <w:rFonts w:eastAsiaTheme="minorEastAsia"/>
          <w:b/>
          <w:bCs/>
          <w:sz w:val="28"/>
          <w:szCs w:val="28"/>
          <w:rtl/>
          <w:lang w:bidi="ar-JO"/>
        </w:rPr>
      </w:pPr>
      <w:r w:rsidRPr="00E0777D">
        <w:rPr>
          <w:rFonts w:eastAsiaTheme="minorEastAsia" w:hint="cs"/>
          <w:b/>
          <w:bCs/>
          <w:sz w:val="28"/>
          <w:szCs w:val="28"/>
          <w:rtl/>
          <w:lang w:bidi="ar-JO"/>
        </w:rPr>
        <w:t>5. من رئيس مجلس الأمناء لجامعة البلقاء التطبيقية عن الترقية إلى رتبة أستاذ مشارك بضعف النقاط.</w:t>
      </w:r>
    </w:p>
    <w:p w:rsidR="00DF4D90" w:rsidRDefault="003D40C7" w:rsidP="00020CD6">
      <w:pPr>
        <w:bidi/>
        <w:spacing w:after="200" w:line="276" w:lineRule="auto"/>
        <w:rPr>
          <w:rFonts w:eastAsiaTheme="minorEastAsia"/>
          <w:b/>
          <w:bCs/>
          <w:sz w:val="28"/>
          <w:szCs w:val="28"/>
          <w:rtl/>
          <w:lang w:bidi="ar-JO"/>
        </w:rPr>
      </w:pPr>
      <w:r w:rsidRPr="00E0777D">
        <w:rPr>
          <w:rFonts w:eastAsiaTheme="minorEastAsia" w:hint="cs"/>
          <w:b/>
          <w:bCs/>
          <w:sz w:val="28"/>
          <w:szCs w:val="28"/>
          <w:rtl/>
          <w:lang w:bidi="ar-JO"/>
        </w:rPr>
        <w:t>6.</w:t>
      </w:r>
      <w:r w:rsidR="00DF4D90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حاصل على مكافأة التميز </w:t>
      </w:r>
      <w:r w:rsidR="00020CD6">
        <w:rPr>
          <w:rFonts w:eastAsiaTheme="minorEastAsia" w:hint="cs"/>
          <w:b/>
          <w:bCs/>
          <w:sz w:val="28"/>
          <w:szCs w:val="28"/>
          <w:rtl/>
          <w:lang w:bidi="ar-JO"/>
        </w:rPr>
        <w:t>ل</w:t>
      </w:r>
      <w:r w:rsidR="00DF4D90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لأداء </w:t>
      </w:r>
      <w:r w:rsidR="000365C3">
        <w:rPr>
          <w:rFonts w:eastAsiaTheme="minorEastAsia" w:hint="cs"/>
          <w:b/>
          <w:bCs/>
          <w:sz w:val="28"/>
          <w:szCs w:val="28"/>
          <w:rtl/>
          <w:lang w:bidi="ar-JO"/>
        </w:rPr>
        <w:t>الأكاديمي</w:t>
      </w:r>
      <w:r w:rsidR="00DF4D90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للعام الجامعي 2018/2019 </w:t>
      </w:r>
    </w:p>
    <w:p w:rsidR="00B92596" w:rsidRDefault="00B92596" w:rsidP="003C5C5E">
      <w:pPr>
        <w:bidi/>
        <w:spacing w:after="200" w:line="276" w:lineRule="auto"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7. </w:t>
      </w:r>
      <w:r w:rsidR="003C5C5E">
        <w:rPr>
          <w:rFonts w:eastAsiaTheme="minorEastAsia" w:hint="cs"/>
          <w:b/>
          <w:bCs/>
          <w:sz w:val="28"/>
          <w:szCs w:val="28"/>
          <w:rtl/>
          <w:lang w:bidi="ar-JO"/>
        </w:rPr>
        <w:t>حاصل على مكافأة البحث العلمي من 2017/2019</w:t>
      </w:r>
    </w:p>
    <w:p w:rsidR="003D40C7" w:rsidRDefault="003C5C5E" w:rsidP="00DF4D90">
      <w:pPr>
        <w:bidi/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  <w:lang w:bidi="ar-JO"/>
        </w:rPr>
        <w:t>8</w:t>
      </w:r>
      <w:r w:rsidR="00DF4D90">
        <w:rPr>
          <w:rFonts w:eastAsiaTheme="minorEastAsia" w:hint="cs"/>
          <w:b/>
          <w:bCs/>
          <w:sz w:val="28"/>
          <w:szCs w:val="28"/>
          <w:rtl/>
          <w:lang w:bidi="ar-JO"/>
        </w:rPr>
        <w:t>.</w:t>
      </w:r>
      <w:r w:rsidR="003D40C7" w:rsidRPr="00E0777D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="003D40C7" w:rsidRPr="00E0777D">
        <w:rPr>
          <w:rFonts w:ascii="Times New Roman" w:eastAsiaTheme="minorEastAsia" w:hAnsi="Times New Roman" w:cs="Times New Roman"/>
          <w:b/>
          <w:bCs/>
          <w:sz w:val="28"/>
          <w:szCs w:val="28"/>
          <w:rtl/>
        </w:rPr>
        <w:t>عدد من شهادات الشكر على المشاركة في بعض المؤتمرات والملتقيات وورش العمل والندوات وخدمة المجتمع</w:t>
      </w:r>
      <w:r w:rsidR="003D40C7" w:rsidRPr="00E0777D"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t>.</w:t>
      </w:r>
    </w:p>
    <w:p w:rsidR="00020CD6" w:rsidRDefault="00020CD6" w:rsidP="00020CD6">
      <w:pPr>
        <w:shd w:val="clear" w:color="auto" w:fill="D9D9D9" w:themeFill="background1" w:themeFillShade="D9"/>
        <w:bidi/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rtl/>
        </w:rPr>
      </w:pPr>
      <w:proofErr w:type="gramStart"/>
      <w:r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t>ملاحظة :</w:t>
      </w:r>
      <w:proofErr w:type="gramEnd"/>
      <w:r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t xml:space="preserve"> - خبرة متميزة في معايير اعتماد البرامج الاكاديمية وفق منظومة هيئة الاعتماد الإماراتية </w:t>
      </w:r>
    </w:p>
    <w:p w:rsidR="00020CD6" w:rsidRDefault="00020CD6" w:rsidP="00020CD6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t xml:space="preserve">خبرة متميزة في قياس فعالية البرامج الاكاديمية </w:t>
      </w:r>
    </w:p>
    <w:p w:rsidR="008450AC" w:rsidRDefault="00020CD6" w:rsidP="00BD2C45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200" w:line="276" w:lineRule="auto"/>
        <w:rPr>
          <w:rtl/>
        </w:rPr>
      </w:pPr>
      <w:r w:rsidRPr="003822C4"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t xml:space="preserve">خبرة في بناء الخطط الاستراتيجية </w:t>
      </w:r>
    </w:p>
    <w:p w:rsidR="00BD2C45" w:rsidRPr="00BD2C45" w:rsidRDefault="000365C3" w:rsidP="0048613B">
      <w:pPr>
        <w:bidi/>
        <w:rPr>
          <w:b/>
          <w:bCs/>
          <w:rtl/>
          <w:lang w:bidi="ar-AE"/>
        </w:rPr>
      </w:pPr>
      <w:r>
        <w:rPr>
          <w:rFonts w:hint="cs"/>
          <w:b/>
          <w:bCs/>
          <w:rtl/>
          <w:lang w:bidi="ar-AE"/>
        </w:rPr>
        <w:t>اخر تحديث</w:t>
      </w:r>
      <w:r w:rsidRPr="000365C3">
        <w:rPr>
          <w:rFonts w:hint="cs"/>
          <w:b/>
          <w:bCs/>
          <w:rtl/>
          <w:lang w:bidi="ar-AE"/>
        </w:rPr>
        <w:t xml:space="preserve"> 12/6/2019</w:t>
      </w:r>
      <w:r w:rsidR="00734F85">
        <w:rPr>
          <w:rFonts w:hint="cs"/>
          <w:b/>
          <w:bCs/>
          <w:rtl/>
          <w:lang w:bidi="ar-AE"/>
        </w:rPr>
        <w:t xml:space="preserve"> </w:t>
      </w:r>
      <w:bookmarkStart w:id="0" w:name="_GoBack"/>
      <w:bookmarkEnd w:id="0"/>
    </w:p>
    <w:sectPr w:rsidR="00BD2C45" w:rsidRPr="00BD2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3F5"/>
    <w:multiLevelType w:val="hybridMultilevel"/>
    <w:tmpl w:val="581215AA"/>
    <w:lvl w:ilvl="0" w:tplc="DA2C7F1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899"/>
    <w:multiLevelType w:val="hybridMultilevel"/>
    <w:tmpl w:val="E816292E"/>
    <w:lvl w:ilvl="0" w:tplc="194020C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D599A"/>
    <w:multiLevelType w:val="hybridMultilevel"/>
    <w:tmpl w:val="F190CAD4"/>
    <w:lvl w:ilvl="0" w:tplc="0BA415C8">
      <w:start w:val="8"/>
      <w:numFmt w:val="bullet"/>
      <w:lvlText w:val="-"/>
      <w:lvlJc w:val="left"/>
      <w:pPr>
        <w:ind w:left="12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3D"/>
    <w:rsid w:val="00020CD6"/>
    <w:rsid w:val="000365C3"/>
    <w:rsid w:val="0003761B"/>
    <w:rsid w:val="001B2620"/>
    <w:rsid w:val="003014B1"/>
    <w:rsid w:val="003560D8"/>
    <w:rsid w:val="003822C4"/>
    <w:rsid w:val="003C5C5E"/>
    <w:rsid w:val="003D40C7"/>
    <w:rsid w:val="0048613B"/>
    <w:rsid w:val="006B084B"/>
    <w:rsid w:val="006D5D3D"/>
    <w:rsid w:val="00704ADC"/>
    <w:rsid w:val="00734F85"/>
    <w:rsid w:val="007B1A57"/>
    <w:rsid w:val="008346A9"/>
    <w:rsid w:val="008450AC"/>
    <w:rsid w:val="00B92596"/>
    <w:rsid w:val="00BD2C45"/>
    <w:rsid w:val="00D63E2B"/>
    <w:rsid w:val="00DF4D90"/>
    <w:rsid w:val="00E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9DFC"/>
  <w15:chartTrackingRefBased/>
  <w15:docId w15:val="{86DE1BF7-7122-4BE9-BF51-6578A225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3D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D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63E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0CD6"/>
    <w:pPr>
      <w:ind w:left="720"/>
      <w:contextualSpacing/>
    </w:pPr>
  </w:style>
  <w:style w:type="paragraph" w:styleId="NoSpacing">
    <w:name w:val="No Spacing"/>
    <w:uiPriority w:val="1"/>
    <w:qFormat/>
    <w:rsid w:val="00BD2C45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a.a@ajman.ac.a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rwashdeh74@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3760-674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aa_rwashde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Alaa AlRawashdeh</dc:creator>
  <cp:keywords/>
  <dc:description/>
  <cp:lastModifiedBy>Dr. Alaa AlRawashdeh</cp:lastModifiedBy>
  <cp:revision>23</cp:revision>
  <dcterms:created xsi:type="dcterms:W3CDTF">2019-01-22T08:09:00Z</dcterms:created>
  <dcterms:modified xsi:type="dcterms:W3CDTF">2019-06-30T18:17:00Z</dcterms:modified>
</cp:coreProperties>
</file>