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tl/>
          <w:lang w:bidi="ar-IQ"/>
        </w:rPr>
        <w:tab/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NewRoman,BoldItalic" w:hAnsi="TimesNewRoman,BoldItalic" w:cs="TimesNewRoman,BoldItalic"/>
          <w:b/>
          <w:bCs/>
          <w:i/>
          <w:iCs/>
          <w:color w:val="FF0000"/>
          <w:sz w:val="41"/>
          <w:szCs w:val="41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41"/>
          <w:szCs w:val="41"/>
        </w:rPr>
        <w:t>CV</w:t>
      </w:r>
    </w:p>
    <w:p w:rsidR="00707DF4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00"/>
          <w:sz w:val="29"/>
          <w:szCs w:val="29"/>
        </w:rPr>
      </w:pPr>
      <w:proofErr w:type="spellStart"/>
      <w:r w:rsidRPr="00F42577">
        <w:rPr>
          <w:rFonts w:ascii="BookmanOldStyle,Bold" w:hAnsi="BookmanOldStyle,Bold" w:cs="BookmanOldStyle,Bold"/>
          <w:b/>
          <w:bCs/>
          <w:color w:val="000000"/>
          <w:sz w:val="29"/>
          <w:szCs w:val="29"/>
        </w:rPr>
        <w:t>Nabhan</w:t>
      </w:r>
      <w:proofErr w:type="spellEnd"/>
      <w:r w:rsidRPr="00F42577">
        <w:rPr>
          <w:rFonts w:ascii="BookmanOldStyle,Bold" w:hAnsi="BookmanOldStyle,Bold" w:cs="BookmanOldStyle,Bold"/>
          <w:b/>
          <w:bCs/>
          <w:color w:val="000000"/>
          <w:sz w:val="29"/>
          <w:szCs w:val="29"/>
        </w:rPr>
        <w:t xml:space="preserve"> Abdul-Kareem </w:t>
      </w:r>
      <w:proofErr w:type="spellStart"/>
      <w:r w:rsidRPr="00F42577">
        <w:rPr>
          <w:rFonts w:ascii="BookmanOldStyle,Bold" w:hAnsi="BookmanOldStyle,Bold" w:cs="BookmanOldStyle,Bold"/>
          <w:b/>
          <w:bCs/>
          <w:color w:val="000000"/>
          <w:sz w:val="29"/>
          <w:szCs w:val="29"/>
        </w:rPr>
        <w:t>Hamdoon</w:t>
      </w:r>
      <w:proofErr w:type="spellEnd"/>
      <w:r w:rsidRPr="00F42577">
        <w:rPr>
          <w:rFonts w:ascii="BookmanOldStyle,Bold" w:hAnsi="BookmanOldStyle,Bold" w:cs="BookmanOldStyle,Bold"/>
          <w:b/>
          <w:bCs/>
          <w:color w:val="000000"/>
          <w:sz w:val="29"/>
          <w:szCs w:val="29"/>
        </w:rPr>
        <w:t xml:space="preserve"> Abdullah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jc w:val="right"/>
        <w:rPr>
          <w:rFonts w:ascii="BookmanOldStyle,Bold" w:hAnsi="BookmanOldStyle,Bold" w:cs="BookmanOldStyle,Bold"/>
          <w:b/>
          <w:bCs/>
          <w:color w:val="000000"/>
          <w:sz w:val="29"/>
          <w:szCs w:val="29"/>
        </w:rPr>
      </w:pPr>
      <w:r>
        <w:rPr>
          <w:rFonts w:ascii="BookmanOldStyle,Bold" w:hAnsi="BookmanOldStyle,Bold" w:cs="BookmanOldStyle,Bold"/>
          <w:b/>
          <w:bCs/>
          <w:noProof/>
          <w:color w:val="000000"/>
          <w:sz w:val="29"/>
          <w:szCs w:val="29"/>
        </w:rPr>
        <w:drawing>
          <wp:inline distT="0" distB="0" distL="0" distR="0" wp14:anchorId="4E7D107E" wp14:editId="2EEE85D8">
            <wp:extent cx="948905" cy="103516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55" cy="103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t>Personal Information: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6"/>
          <w:szCs w:val="26"/>
        </w:rPr>
        <w:t xml:space="preserve">Full Name: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Nabhan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Abdul-Kareem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Hamdoon</w:t>
      </w:r>
      <w:proofErr w:type="spellEnd"/>
    </w:p>
    <w:p w:rsidR="00707DF4" w:rsidRPr="00F42577" w:rsidRDefault="00707DF4" w:rsidP="00707DF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Arial,BoldItalic" w:hAnsi="Arial,BoldItalic" w:cs="Arial,BoldItalic"/>
          <w:b/>
          <w:bCs/>
          <w:i/>
          <w:iCs/>
          <w:color w:val="000000"/>
          <w:sz w:val="26"/>
          <w:szCs w:val="26"/>
        </w:rPr>
        <w:t xml:space="preserve">Gender: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Male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ab/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6"/>
          <w:szCs w:val="26"/>
        </w:rPr>
        <w:t xml:space="preserve">Tel. (mobile):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00964(770)1825114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6"/>
          <w:szCs w:val="26"/>
        </w:rPr>
        <w:t xml:space="preserve">Nationality: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Iraqi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6"/>
          <w:szCs w:val="26"/>
        </w:rPr>
        <w:t xml:space="preserve">Date of Birth: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29.11.1959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6"/>
          <w:szCs w:val="26"/>
        </w:rPr>
        <w:t xml:space="preserve">Place of Birth: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Iraq / Mosul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6"/>
          <w:szCs w:val="26"/>
        </w:rPr>
        <w:t xml:space="preserve">Passport No.: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G2667411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6"/>
          <w:szCs w:val="26"/>
        </w:rPr>
        <w:t xml:space="preserve">Marital Status: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Married</w:t>
      </w:r>
    </w:p>
    <w:p w:rsidR="00707DF4" w:rsidRPr="00F42577" w:rsidRDefault="00707DF4" w:rsidP="000348E3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6"/>
          <w:szCs w:val="26"/>
        </w:rPr>
        <w:t xml:space="preserve">Home Address: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Iraq / Mosul /Al –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Sedeq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S</w:t>
      </w:r>
      <w:r w:rsidR="000348E3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treet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/# (119/123/345)</w:t>
      </w:r>
    </w:p>
    <w:p w:rsidR="00707DF4" w:rsidRPr="00F42577" w:rsidRDefault="00707DF4" w:rsidP="00B72C5F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6"/>
          <w:szCs w:val="26"/>
        </w:rPr>
        <w:t xml:space="preserve">Office Address: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Iraq / Mosul/Al-Mosul University/College of Education for Pure</w:t>
      </w:r>
      <w:r w:rsidR="00B72C5F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Science/Dept. of Physics</w:t>
      </w:r>
      <w:r w:rsidR="00D84B45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6"/>
          <w:szCs w:val="26"/>
        </w:rPr>
        <w:t>E-mail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: nabhanabdul@gmail.com</w:t>
      </w:r>
    </w:p>
    <w:p w:rsidR="00707DF4" w:rsidRPr="00F42577" w:rsidRDefault="00707DF4" w:rsidP="000348E3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6"/>
          <w:szCs w:val="26"/>
        </w:rPr>
        <w:t xml:space="preserve">Current Post: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Iraq </w:t>
      </w:r>
      <w:r w:rsidRPr="00F42577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6"/>
          <w:szCs w:val="26"/>
        </w:rPr>
        <w:t xml:space="preserve">/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Erbil /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Kolan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1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St</w:t>
      </w:r>
      <w:r w:rsidR="000348E3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reet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/# (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159/406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)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6"/>
          <w:szCs w:val="26"/>
        </w:rPr>
        <w:t xml:space="preserve">Academic Title: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Asst. Prof.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t>Education/Qualification: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PhD Degree in Plasma Physics, College of Science, Mosul Univ., 2006.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MSc in Nuclear Reactors Technology, College of Science, Baghdad Univ., 1987.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Bachelor of Physics, College of Science, Mosul Univ., 1983.</w:t>
      </w:r>
    </w:p>
    <w:p w:rsidR="00707DF4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</w:p>
    <w:p w:rsidR="00707DF4" w:rsidRPr="00F42577" w:rsidRDefault="00707DF4" w:rsidP="00707DF4">
      <w:pPr>
        <w:tabs>
          <w:tab w:val="left" w:pos="7091"/>
        </w:tabs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t>Academic Thesis Titles: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tab/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Hamdoon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,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Nabhan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A., (2006),"Study of Electron Energy Distribution Function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anode fall region for plasma electrical discharge of Air by using single probe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depending on measuring distortion factor. Unpublished PhD Dissertation Submitted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to the Council of College of Science. University of Mosul.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Hamdoon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,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Nabhan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A., (1987),"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Neutronic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calculation for power reactor</w:t>
      </w:r>
      <w:r w:rsidR="009A26DE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(PWR)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by using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international codes. Unpublished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M.Sc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Dissertation Submitted to the Council of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College of Science. University of Baghdad.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t>Experience: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Iraqi Atomic Energy Commission</w:t>
      </w:r>
      <w:r w:rsidRPr="00F42577">
        <w:rPr>
          <w:rFonts w:ascii="TimesNewRoman" w:hAnsi="TimesNewRoman" w:cs="TimesNewRoman"/>
          <w:color w:val="000000"/>
          <w:sz w:val="27"/>
          <w:szCs w:val="27"/>
        </w:rPr>
        <w:t xml:space="preserve">.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1987-1999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Al –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Hadbaa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University College </w:t>
      </w:r>
      <w:r w:rsidRPr="00F42577">
        <w:rPr>
          <w:rFonts w:ascii="TimesNewRoman" w:hAnsi="TimesNewRoman" w:cs="TimesNewRoman"/>
          <w:color w:val="000000"/>
          <w:sz w:val="27"/>
          <w:szCs w:val="27"/>
        </w:rPr>
        <w:t>(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private). 2001-2008</w:t>
      </w:r>
    </w:p>
    <w:p w:rsidR="00707DF4" w:rsidRPr="00F42577" w:rsidRDefault="00707DF4" w:rsidP="00AE16B1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Al-Mosul Univ.-College of Education for Pure Science-Dept. of Physics. 2008-</w:t>
      </w:r>
      <w:r w:rsidR="00AE16B1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to present.</w:t>
      </w:r>
      <w:bookmarkStart w:id="0" w:name="_GoBack"/>
      <w:bookmarkEnd w:id="0"/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lastRenderedPageBreak/>
        <w:t>Specialty: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Plasma Physics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t>Languages: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Arabic.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English.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t>Computers Skills: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Microsoft Offices (2010).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Fuzzy Logic Technique.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Web design(programming by (HTML,JAVASCRIPT).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Matlab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t>Published papers and researches(The important):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Nabhan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A.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Hamdon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&amp;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Alaa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Y.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Yakub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"The effect of the concentrations and sizes of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dust particles on the parameters of the electronic transition in the plasma Alarcon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for Radio Frequencies", Kirkuk University Journal /Scientific Studies (KUJSS), ISSN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,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1992 – 0849, Volume 10, Issue 2,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pp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(266-281),June 2015.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A. I. Ahmed &amp; N. A.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Hamdon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"A comparative study of electron transport coefficients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in the pristine and dusty argon plasma", Indian Journal of Physics, ISSN 0973-1458, Volume 88, Issue 12,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pp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1299-1303, December 2014.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Nabhan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A. H., "Numerical Study for Pure Nitrogen Gas Discharge,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Tikrit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Journal of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Pure Science ,vol. 16,no. 2,2011.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Nabhan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A. H., "Fuzzy Logic Approach for the classification of plasma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d.c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glow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discharge regions"(submitted: Conference on Physics, Univ. of Mosul, College of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Science, Dept. of Physics, April,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2010).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Nabhan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A. H., "Measurement of mean temperature of electrons ,electronic density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and plasma potential in anode fall region in plasma glow discharge of air", To be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published in J. of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Dirasat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, Univ. of Jordan,2009.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Salah A. S.,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Nabhan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A. H. and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Hazim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M. I., "Determination of hydrodynamic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parameters of shock wave in plasma focusing process", J. of Education and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science, vol. 22,no. 3,2009.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Nabhan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A. H., "Using Fuzzy Approach Mechanism in the Evaluation of Electron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Energy Distribution Function", AL-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Rafiden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Journal for computer sciences and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mathematics, vol. 6,no. 3,2009.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t>Meetings: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MATLAB, Computerized knowledgeable environment, Administration and Economy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college,(2008).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Electronic government (Requirements, success factors, hinders) ,Al–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Hadbaa</w:t>
      </w:r>
      <w:proofErr w:type="spellEnd"/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University College,(2008).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Effect of industrial safety on efficiently productive, Administration and Economy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college,(2008).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Internet and poisons, Al –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Hadbaa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University College </w:t>
      </w:r>
      <w:r w:rsidRPr="00F42577">
        <w:rPr>
          <w:rFonts w:ascii="TimesNewRoman" w:hAnsi="TimesNewRoman" w:cs="TimesNewRoman"/>
          <w:color w:val="000000"/>
          <w:sz w:val="27"/>
          <w:szCs w:val="27"/>
        </w:rPr>
        <w:t>(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private),(2008).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MATLAB, Computerized knowledgeable environment, Administration and Economy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college,(2008).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Nuclear sources safety for scientific researches, (Undergraduate) and General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safety for lab,(2012).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t>Published articles(The important):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Uranium Enrichment methods, Arab Atomic Energy Agency, Al-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Thara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wal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Tanmya</w:t>
      </w:r>
      <w:proofErr w:type="spellEnd"/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magazine, vol. 19,no. 1,2007.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Uranium, Arab Atomic Energy Agency, Al-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Thara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wal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Tanmya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magazine,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vol.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19,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no. 2,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2007.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Nuclear reactors types, Arab Atomic Energy Agency ,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Al-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Thara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wal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Tanmya</w:t>
      </w:r>
      <w:proofErr w:type="spellEnd"/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magazine, vol. 19,no. 3,2007.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t>Membership and activities in professional associations: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Member of scientific club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/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Ninavah</w:t>
      </w:r>
      <w:proofErr w:type="spellEnd"/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Branch.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Member of Physics Society-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Ninavah</w:t>
      </w:r>
      <w:proofErr w:type="spellEnd"/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Branch.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Member of Committee which designed the web of AL-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Hadbaa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University College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TimesNewRoman" w:hAnsi="TimesNewRoman" w:cs="TimesNewRoman"/>
          <w:color w:val="000000"/>
          <w:sz w:val="27"/>
          <w:szCs w:val="27"/>
        </w:rPr>
        <w:t>(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private),2008.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Advisor several graduating projects in plasma physics, Calculus, HTML and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JAVASCRIPT Programming(2001-2008).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Member of Dept. of Computer Science (2001-2008).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Supervisor upon several graduating researches in plasma physics, Calculus,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HTML and JAVASCRIPT Programming.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Supervisor upon four Master students (2012-2015).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Member of dept. of Physics. (2011-2014).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Organizer and participant in scientific conferences and seminars of different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subjects in physics.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t>Professional honors, awards and fellowships: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Scientific awards "Jabir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Ibn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proofErr w:type="spellStart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Hayan</w:t>
      </w:r>
      <w:proofErr w:type="spellEnd"/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" for Iraqi Atomic Energy Commission, Class C.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Large number of Financial awards through my career.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t>Field of interest of proposed research for the fellowships: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Preparation of Thin Films via plasma.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Dusty plasma diagnostic techniques.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Coating or Etching process via plasma.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t>Courses taught and other services provided to students and the home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</w:pPr>
      <w:r w:rsidRPr="00F42577">
        <w:rPr>
          <w:rFonts w:ascii="TimesNewRoman,BoldItalic" w:hAnsi="TimesNewRoman,BoldItalic" w:cs="TimesNewRoman,BoldItalic"/>
          <w:b/>
          <w:bCs/>
          <w:i/>
          <w:iCs/>
          <w:color w:val="FF0000"/>
          <w:sz w:val="34"/>
          <w:szCs w:val="34"/>
        </w:rPr>
        <w:t>institution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  <w:r w:rsidRPr="00F42577">
        <w:rPr>
          <w:rFonts w:ascii="Symbol" w:hAnsi="Symbol" w:cs="Symbol"/>
          <w:color w:val="000000"/>
          <w:sz w:val="28"/>
          <w:szCs w:val="28"/>
        </w:rPr>
        <w:t></w:t>
      </w:r>
      <w:r w:rsidRPr="00F42577">
        <w:rPr>
          <w:rFonts w:ascii="Symbol" w:hAnsi="Symbol" w:cs="Symbol"/>
          <w:color w:val="000000"/>
          <w:sz w:val="28"/>
          <w:szCs w:val="28"/>
        </w:rPr>
        <w:t>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I am already teaching Plasma Physics for 3r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19"/>
          <w:szCs w:val="19"/>
        </w:rPr>
        <w:t>d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- year and Mathematics for 2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19"/>
          <w:szCs w:val="19"/>
        </w:rPr>
        <w:t>nd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-year</w:t>
      </w:r>
      <w:r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 xml:space="preserve"> 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in addition to supervising MSc-researches and 4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19"/>
          <w:szCs w:val="19"/>
        </w:rPr>
        <w:t>th</w:t>
      </w:r>
      <w:r w:rsidRPr="00F42577"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  <w:t>-year students' researches.</w:t>
      </w:r>
    </w:p>
    <w:p w:rsidR="00707DF4" w:rsidRPr="00F42577" w:rsidRDefault="00707DF4" w:rsidP="00707DF4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6"/>
          <w:szCs w:val="26"/>
        </w:rPr>
      </w:pPr>
    </w:p>
    <w:p w:rsidR="00A80E89" w:rsidRDefault="00A80E89" w:rsidP="00707DF4">
      <w:pPr>
        <w:tabs>
          <w:tab w:val="left" w:pos="7211"/>
        </w:tabs>
        <w:rPr>
          <w:rtl/>
          <w:lang w:bidi="ar-IQ"/>
        </w:rPr>
      </w:pPr>
    </w:p>
    <w:sectPr w:rsidR="00A80E89" w:rsidSect="00EB713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22" w:rsidRDefault="00983422" w:rsidP="00707DF4">
      <w:pPr>
        <w:spacing w:after="0" w:line="240" w:lineRule="auto"/>
      </w:pPr>
      <w:r>
        <w:separator/>
      </w:r>
    </w:p>
  </w:endnote>
  <w:endnote w:type="continuationSeparator" w:id="0">
    <w:p w:rsidR="00983422" w:rsidRDefault="00983422" w:rsidP="0070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22" w:rsidRDefault="00983422" w:rsidP="00707DF4">
      <w:pPr>
        <w:spacing w:after="0" w:line="240" w:lineRule="auto"/>
      </w:pPr>
      <w:r>
        <w:separator/>
      </w:r>
    </w:p>
  </w:footnote>
  <w:footnote w:type="continuationSeparator" w:id="0">
    <w:p w:rsidR="00983422" w:rsidRDefault="00983422" w:rsidP="00707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4"/>
    <w:rsid w:val="000348E3"/>
    <w:rsid w:val="00707DF4"/>
    <w:rsid w:val="00754755"/>
    <w:rsid w:val="00983422"/>
    <w:rsid w:val="009A26DE"/>
    <w:rsid w:val="00A80E89"/>
    <w:rsid w:val="00AD31E1"/>
    <w:rsid w:val="00AE16B1"/>
    <w:rsid w:val="00B72C5F"/>
    <w:rsid w:val="00D84B45"/>
    <w:rsid w:val="00E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F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DF4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707DF4"/>
  </w:style>
  <w:style w:type="paragraph" w:styleId="a4">
    <w:name w:val="footer"/>
    <w:basedOn w:val="a"/>
    <w:link w:val="Char0"/>
    <w:uiPriority w:val="99"/>
    <w:unhideWhenUsed/>
    <w:rsid w:val="00707DF4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707DF4"/>
  </w:style>
  <w:style w:type="paragraph" w:styleId="a5">
    <w:name w:val="Balloon Text"/>
    <w:basedOn w:val="a"/>
    <w:link w:val="Char1"/>
    <w:uiPriority w:val="99"/>
    <w:semiHidden/>
    <w:unhideWhenUsed/>
    <w:rsid w:val="0070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07DF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F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DF4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707DF4"/>
  </w:style>
  <w:style w:type="paragraph" w:styleId="a4">
    <w:name w:val="footer"/>
    <w:basedOn w:val="a"/>
    <w:link w:val="Char0"/>
    <w:uiPriority w:val="99"/>
    <w:unhideWhenUsed/>
    <w:rsid w:val="00707DF4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707DF4"/>
  </w:style>
  <w:style w:type="paragraph" w:styleId="a5">
    <w:name w:val="Balloon Text"/>
    <w:basedOn w:val="a"/>
    <w:link w:val="Char1"/>
    <w:uiPriority w:val="99"/>
    <w:semiHidden/>
    <w:unhideWhenUsed/>
    <w:rsid w:val="0070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07DF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6669-4CBE-45F5-91D3-8F22F15C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2016-07-11T20:32:00Z</dcterms:created>
  <dcterms:modified xsi:type="dcterms:W3CDTF">2016-07-12T15:27:00Z</dcterms:modified>
</cp:coreProperties>
</file>