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638" w:type="dxa"/>
        <w:tblBorders>
          <w:top w:val="nil"/>
          <w:left w:val="nil"/>
          <w:bottom w:val="nil"/>
          <w:right w:val="nil"/>
          <w:insideH w:val="nil"/>
          <w:insideV w:val="nil"/>
        </w:tblBorders>
        <w:tblLook w:val="04A0" w:firstRow="1" w:lastRow="0" w:firstColumn="1" w:lastColumn="0" w:noHBand="0" w:noVBand="1"/>
      </w:tblPr>
      <w:tblGrid>
        <w:gridCol w:w="3957"/>
        <w:gridCol w:w="3948"/>
      </w:tblGrid>
      <w:tr w:rsidR="007A390D">
        <w:tc>
          <w:tcPr>
            <w:tcW w:w="3957" w:type="dxa"/>
            <w:tcBorders>
              <w:top w:val="nil"/>
              <w:left w:val="nil"/>
              <w:bottom w:val="nil"/>
              <w:right w:val="nil"/>
            </w:tcBorders>
            <w:shd w:val="clear" w:color="auto" w:fill="FFFFFF"/>
          </w:tcPr>
          <w:p w:rsidR="007A390D" w:rsidRDefault="00E605A8">
            <w:pPr>
              <w:jc w:val="right"/>
              <w:rPr>
                <w:sz w:val="18"/>
                <w:szCs w:val="18"/>
              </w:rPr>
            </w:pPr>
            <w:r>
              <w:rPr>
                <w:sz w:val="18"/>
                <w:szCs w:val="18"/>
              </w:rPr>
              <w:t>Technical University of Malaysia Malacca</w:t>
            </w:r>
          </w:p>
          <w:p w:rsidR="007A390D" w:rsidRDefault="00E605A8">
            <w:pPr>
              <w:jc w:val="right"/>
              <w:rPr>
                <w:sz w:val="18"/>
                <w:szCs w:val="18"/>
              </w:rPr>
            </w:pPr>
            <w:r>
              <w:rPr>
                <w:sz w:val="18"/>
                <w:szCs w:val="18"/>
              </w:rPr>
              <w:t>Department of Computer System &amp; Communication</w:t>
            </w:r>
          </w:p>
          <w:p w:rsidR="007A390D" w:rsidRDefault="00E605A8">
            <w:pPr>
              <w:jc w:val="right"/>
              <w:rPr>
                <w:sz w:val="18"/>
                <w:szCs w:val="18"/>
              </w:rPr>
            </w:pPr>
            <w:r>
              <w:rPr>
                <w:sz w:val="18"/>
                <w:szCs w:val="18"/>
              </w:rPr>
              <w:t>[street]</w:t>
            </w:r>
          </w:p>
          <w:p w:rsidR="007A390D" w:rsidRDefault="00E605A8">
            <w:pPr>
              <w:jc w:val="right"/>
              <w:rPr>
                <w:sz w:val="18"/>
                <w:szCs w:val="18"/>
              </w:rPr>
            </w:pPr>
            <w:r>
              <w:rPr>
                <w:sz w:val="18"/>
                <w:szCs w:val="18"/>
              </w:rPr>
              <w:t>[city], [state] [zip]</w:t>
            </w:r>
          </w:p>
          <w:p w:rsidR="007A390D" w:rsidRDefault="00E605A8">
            <w:pPr>
              <w:jc w:val="right"/>
              <w:rPr>
                <w:sz w:val="18"/>
                <w:szCs w:val="18"/>
              </w:rPr>
            </w:pPr>
            <w:r>
              <w:rPr>
                <w:sz w:val="18"/>
                <w:szCs w:val="18"/>
              </w:rPr>
              <w:t>Malaysia</w:t>
            </w:r>
          </w:p>
        </w:tc>
        <w:tc>
          <w:tcPr>
            <w:tcW w:w="3948" w:type="dxa"/>
            <w:tcBorders>
              <w:top w:val="nil"/>
              <w:left w:val="nil"/>
              <w:bottom w:val="nil"/>
              <w:right w:val="nil"/>
            </w:tcBorders>
            <w:shd w:val="clear" w:color="auto" w:fill="FFFFFF"/>
          </w:tcPr>
          <w:p w:rsidR="007A390D" w:rsidRDefault="00E605A8">
            <w:pPr>
              <w:jc w:val="right"/>
              <w:rPr>
                <w:sz w:val="18"/>
                <w:szCs w:val="18"/>
              </w:rPr>
            </w:pPr>
            <w:r>
              <w:rPr>
                <w:sz w:val="18"/>
                <w:szCs w:val="18"/>
              </w:rPr>
              <w:t>p031120004@student.utem.edu.my</w:t>
            </w:r>
          </w:p>
          <w:p w:rsidR="007A390D" w:rsidRDefault="00E605A8">
            <w:pPr>
              <w:jc w:val="right"/>
              <w:rPr>
                <w:sz w:val="18"/>
                <w:szCs w:val="18"/>
              </w:rPr>
            </w:pPr>
            <w:r>
              <w:rPr>
                <w:sz w:val="18"/>
                <w:szCs w:val="18"/>
              </w:rPr>
              <w:t>Phone: [phone]</w:t>
            </w:r>
          </w:p>
          <w:p w:rsidR="007A390D" w:rsidRDefault="00E605A8">
            <w:pPr>
              <w:jc w:val="right"/>
              <w:rPr>
                <w:sz w:val="18"/>
                <w:szCs w:val="18"/>
              </w:rPr>
            </w:pPr>
            <w:r>
              <w:rPr>
                <w:sz w:val="18"/>
                <w:szCs w:val="18"/>
              </w:rPr>
              <w:t>Mobile: 0060176808719</w:t>
            </w:r>
          </w:p>
          <w:p w:rsidR="007A390D" w:rsidRDefault="00E605A8">
            <w:pPr>
              <w:jc w:val="right"/>
              <w:rPr>
                <w:sz w:val="18"/>
                <w:szCs w:val="18"/>
              </w:rPr>
            </w:pPr>
            <w:r>
              <w:rPr>
                <w:sz w:val="18"/>
                <w:szCs w:val="18"/>
              </w:rPr>
              <w:t>Fax: [fax]</w:t>
            </w:r>
          </w:p>
          <w:p w:rsidR="007A390D" w:rsidRDefault="00E605A8">
            <w:pPr>
              <w:jc w:val="right"/>
              <w:rPr>
                <w:sz w:val="18"/>
                <w:szCs w:val="18"/>
              </w:rPr>
            </w:pPr>
            <w:r>
              <w:rPr>
                <w:sz w:val="18"/>
                <w:szCs w:val="18"/>
              </w:rPr>
              <w:t>Website: [website]</w:t>
            </w:r>
          </w:p>
        </w:tc>
      </w:tr>
    </w:tbl>
    <w:p w:rsidR="00E605A8" w:rsidRDefault="00E605A8">
      <w:pPr>
        <w:pStyle w:val="Heading11"/>
        <w:spacing w:before="120"/>
        <w:rPr>
          <w:bCs w:val="0"/>
        </w:rPr>
      </w:pPr>
      <w:r>
        <w:rPr>
          <w:bCs w:val="0"/>
        </w:rPr>
        <w:t xml:space="preserve">Mustafa </w:t>
      </w:r>
      <w:proofErr w:type="spellStart"/>
      <w:r>
        <w:rPr>
          <w:bCs w:val="0"/>
        </w:rPr>
        <w:t>Almahdi</w:t>
      </w:r>
      <w:proofErr w:type="spellEnd"/>
      <w:r>
        <w:rPr>
          <w:bCs w:val="0"/>
        </w:rPr>
        <w:t xml:space="preserve"> </w:t>
      </w:r>
      <w:proofErr w:type="spellStart"/>
      <w:r>
        <w:rPr>
          <w:bCs w:val="0"/>
        </w:rPr>
        <w:t>Algaet</w:t>
      </w:r>
      <w:proofErr w:type="spellEnd"/>
      <w:r>
        <w:rPr>
          <w:bCs w:val="0"/>
        </w:rPr>
        <w:t xml:space="preserve">, </w:t>
      </w:r>
    </w:p>
    <w:p w:rsidR="007A390D" w:rsidRPr="00E605A8" w:rsidRDefault="00E605A8">
      <w:pPr>
        <w:pStyle w:val="Heading11"/>
        <w:spacing w:before="120"/>
        <w:rPr>
          <w:b/>
          <w:sz w:val="28"/>
          <w:szCs w:val="28"/>
        </w:rPr>
      </w:pPr>
      <w:r w:rsidRPr="00E605A8">
        <w:rPr>
          <w:b/>
          <w:sz w:val="28"/>
          <w:szCs w:val="28"/>
        </w:rPr>
        <w:t xml:space="preserve">B.S. </w:t>
      </w:r>
      <w:r w:rsidRPr="00E605A8">
        <w:rPr>
          <w:b/>
          <w:sz w:val="28"/>
          <w:szCs w:val="28"/>
        </w:rPr>
        <w:t xml:space="preserve">electrical engineering from </w:t>
      </w:r>
      <w:proofErr w:type="spellStart"/>
      <w:r w:rsidRPr="00E605A8">
        <w:rPr>
          <w:b/>
          <w:sz w:val="28"/>
          <w:szCs w:val="28"/>
        </w:rPr>
        <w:t>Altahd</w:t>
      </w:r>
      <w:proofErr w:type="spellEnd"/>
      <w:r w:rsidRPr="00E605A8">
        <w:rPr>
          <w:b/>
          <w:sz w:val="28"/>
          <w:szCs w:val="28"/>
        </w:rPr>
        <w:t xml:space="preserve"> university</w:t>
      </w:r>
    </w:p>
    <w:p w:rsidR="00E605A8" w:rsidRPr="00E605A8" w:rsidRDefault="00E605A8">
      <w:pPr>
        <w:pStyle w:val="Heading11"/>
        <w:spacing w:before="120"/>
        <w:rPr>
          <w:b/>
          <w:sz w:val="28"/>
          <w:szCs w:val="28"/>
        </w:rPr>
      </w:pPr>
      <w:proofErr w:type="spellStart"/>
      <w:r w:rsidRPr="00E605A8">
        <w:rPr>
          <w:b/>
          <w:sz w:val="28"/>
          <w:szCs w:val="28"/>
        </w:rPr>
        <w:t>Msc</w:t>
      </w:r>
      <w:proofErr w:type="spellEnd"/>
      <w:r w:rsidRPr="00E605A8">
        <w:rPr>
          <w:b/>
          <w:sz w:val="28"/>
          <w:szCs w:val="28"/>
        </w:rPr>
        <w:t xml:space="preserve">. </w:t>
      </w:r>
      <w:proofErr w:type="spellStart"/>
      <w:r w:rsidRPr="00E605A8">
        <w:rPr>
          <w:b/>
          <w:sz w:val="28"/>
          <w:szCs w:val="28"/>
        </w:rPr>
        <w:t>Universiti</w:t>
      </w:r>
      <w:proofErr w:type="spellEnd"/>
      <w:r w:rsidRPr="00E605A8">
        <w:rPr>
          <w:b/>
          <w:sz w:val="28"/>
          <w:szCs w:val="28"/>
        </w:rPr>
        <w:t xml:space="preserve"> Utara Malaysia</w:t>
      </w:r>
    </w:p>
    <w:p w:rsidR="00E605A8" w:rsidRPr="00E605A8" w:rsidRDefault="00E605A8" w:rsidP="00E605A8">
      <w:pPr>
        <w:rPr>
          <w:b/>
          <w:bCs/>
          <w:sz w:val="28"/>
          <w:szCs w:val="28"/>
        </w:rPr>
      </w:pPr>
      <w:r w:rsidRPr="00E605A8">
        <w:rPr>
          <w:b/>
          <w:bCs/>
          <w:sz w:val="28"/>
          <w:szCs w:val="28"/>
        </w:rPr>
        <w:t xml:space="preserve">PhD. </w:t>
      </w:r>
      <w:r w:rsidRPr="00E605A8">
        <w:rPr>
          <w:b/>
          <w:bCs/>
          <w:sz w:val="28"/>
          <w:szCs w:val="28"/>
        </w:rPr>
        <w:t>Technical University of Malaysia Malacca</w:t>
      </w:r>
    </w:p>
    <w:p w:rsidR="00E605A8" w:rsidRDefault="00E605A8">
      <w:pPr>
        <w:spacing w:after="120"/>
        <w:ind w:left="540" w:hanging="540"/>
      </w:pPr>
    </w:p>
    <w:p w:rsidR="007A390D" w:rsidRDefault="00E605A8">
      <w:pPr>
        <w:spacing w:after="120"/>
        <w:ind w:left="540" w:hanging="540"/>
      </w:pPr>
      <w:r>
        <w:t>https://www.researchgate.net/profile/Mustafa_Algaet4</w:t>
      </w:r>
    </w:p>
    <w:p w:rsidR="007A390D" w:rsidRDefault="00E605A8">
      <w:pPr>
        <w:pStyle w:val="Heading21"/>
      </w:pPr>
      <w:r>
        <w:t>Education</w:t>
      </w:r>
    </w:p>
    <w:tbl>
      <w:tblPr>
        <w:tblW w:w="0" w:type="auto"/>
        <w:tblBorders>
          <w:top w:val="nil"/>
          <w:left w:val="nil"/>
          <w:bottom w:val="nil"/>
          <w:right w:val="nil"/>
          <w:insideH w:val="nil"/>
          <w:insideV w:val="nil"/>
        </w:tblBorders>
        <w:tblLook w:val="04A0" w:firstRow="1" w:lastRow="0" w:firstColumn="1" w:lastColumn="0" w:noHBand="0" w:noVBand="1"/>
      </w:tblPr>
      <w:tblGrid>
        <w:gridCol w:w="2264"/>
        <w:gridCol w:w="7355"/>
      </w:tblGrid>
      <w:tr w:rsidR="007A390D">
        <w:tc>
          <w:tcPr>
            <w:tcW w:w="2264" w:type="dxa"/>
            <w:tcBorders>
              <w:top w:val="nil"/>
              <w:left w:val="nil"/>
              <w:bottom w:val="nil"/>
              <w:right w:val="nil"/>
            </w:tcBorders>
            <w:shd w:val="clear" w:color="auto" w:fill="FFFFFF"/>
          </w:tcPr>
          <w:p w:rsidR="007A390D" w:rsidRDefault="00E605A8">
            <w:pPr>
              <w:jc w:val="right"/>
              <w:rPr>
                <w:i/>
              </w:rPr>
            </w:pPr>
            <w:r>
              <w:rPr>
                <w:i/>
              </w:rPr>
              <w:t>Apr 2012 – Jul 2017</w:t>
            </w:r>
          </w:p>
        </w:tc>
        <w:tc>
          <w:tcPr>
            <w:tcW w:w="7355" w:type="dxa"/>
            <w:tcBorders>
              <w:top w:val="nil"/>
              <w:left w:val="nil"/>
              <w:bottom w:val="nil"/>
              <w:right w:val="nil"/>
            </w:tcBorders>
            <w:shd w:val="clear" w:color="auto" w:fill="FFFFFF"/>
          </w:tcPr>
          <w:p w:rsidR="007A390D" w:rsidRDefault="00E605A8">
            <w:pPr>
              <w:rPr>
                <w:b/>
              </w:rPr>
            </w:pPr>
            <w:r>
              <w:rPr>
                <w:b/>
              </w:rPr>
              <w:t>Technical University of Malaysia Malacca</w:t>
            </w:r>
          </w:p>
          <w:p w:rsidR="007A390D" w:rsidRDefault="00E605A8">
            <w:r>
              <w:t>, networking and internet computing</w:t>
            </w:r>
          </w:p>
          <w:p w:rsidR="007A390D" w:rsidRDefault="00E605A8">
            <w:pPr>
              <w:spacing w:after="120"/>
            </w:pPr>
            <w:r>
              <w:t>Malacca, Malaysia</w:t>
            </w:r>
          </w:p>
        </w:tc>
      </w:tr>
    </w:tbl>
    <w:p w:rsidR="007A390D" w:rsidRDefault="00E605A8">
      <w:pPr>
        <w:pStyle w:val="Heading21"/>
      </w:pPr>
      <w:r>
        <w:t>Research Experience</w:t>
      </w:r>
    </w:p>
    <w:tbl>
      <w:tblPr>
        <w:tblW w:w="0" w:type="auto"/>
        <w:tblBorders>
          <w:top w:val="nil"/>
          <w:left w:val="nil"/>
          <w:bottom w:val="nil"/>
          <w:right w:val="nil"/>
          <w:insideH w:val="nil"/>
          <w:insideV w:val="nil"/>
        </w:tblBorders>
        <w:tblLook w:val="04A0" w:firstRow="1" w:lastRow="0" w:firstColumn="1" w:lastColumn="0" w:noHBand="0" w:noVBand="1"/>
      </w:tblPr>
      <w:tblGrid>
        <w:gridCol w:w="2386"/>
        <w:gridCol w:w="7235"/>
      </w:tblGrid>
      <w:tr w:rsidR="007A390D">
        <w:tc>
          <w:tcPr>
            <w:tcW w:w="2386" w:type="dxa"/>
            <w:tcBorders>
              <w:top w:val="nil"/>
              <w:left w:val="nil"/>
              <w:bottom w:val="nil"/>
              <w:right w:val="nil"/>
            </w:tcBorders>
            <w:shd w:val="clear" w:color="auto" w:fill="FFFFFF"/>
          </w:tcPr>
          <w:p w:rsidR="007A390D" w:rsidRDefault="00E605A8">
            <w:pPr>
              <w:jc w:val="right"/>
              <w:rPr>
                <w:i/>
              </w:rPr>
            </w:pPr>
            <w:r>
              <w:rPr>
                <w:i/>
              </w:rPr>
              <w:t>Jan 2016 – present</w:t>
            </w:r>
          </w:p>
        </w:tc>
        <w:tc>
          <w:tcPr>
            <w:tcW w:w="7235" w:type="dxa"/>
            <w:tcBorders>
              <w:top w:val="nil"/>
              <w:left w:val="nil"/>
              <w:bottom w:val="nil"/>
              <w:right w:val="nil"/>
            </w:tcBorders>
            <w:shd w:val="clear" w:color="auto" w:fill="FFFFFF"/>
          </w:tcPr>
          <w:p w:rsidR="007A390D" w:rsidRDefault="00E605A8">
            <w:pPr>
              <w:rPr>
                <w:b/>
              </w:rPr>
            </w:pPr>
            <w:r>
              <w:rPr>
                <w:b/>
              </w:rPr>
              <w:t>Reviewer</w:t>
            </w:r>
          </w:p>
          <w:p w:rsidR="007A390D" w:rsidRDefault="00E605A8">
            <w:r>
              <w:t>Technical University of Malaysia Malacca, Department of Computer System &amp; Communication</w:t>
            </w:r>
          </w:p>
          <w:p w:rsidR="007A390D" w:rsidRDefault="00E605A8">
            <w:pPr>
              <w:spacing w:after="120"/>
            </w:pPr>
            <w:r>
              <w:t>Malacca, Melaka, Malaysia</w:t>
            </w:r>
          </w:p>
          <w:p w:rsidR="007A390D" w:rsidRDefault="00E605A8">
            <w:pPr>
              <w:spacing w:after="120"/>
            </w:pPr>
            <w:r>
              <w:t>Signal</w:t>
            </w:r>
            <w:r>
              <w:t>, Image and Video Processing... springer</w:t>
            </w:r>
          </w:p>
        </w:tc>
      </w:tr>
      <w:tr w:rsidR="007A390D">
        <w:tc>
          <w:tcPr>
            <w:tcW w:w="2386" w:type="dxa"/>
            <w:tcBorders>
              <w:top w:val="nil"/>
              <w:left w:val="nil"/>
              <w:bottom w:val="nil"/>
              <w:right w:val="nil"/>
            </w:tcBorders>
            <w:shd w:val="clear" w:color="auto" w:fill="FFFFFF"/>
          </w:tcPr>
          <w:p w:rsidR="007A390D" w:rsidRDefault="00E605A8">
            <w:pPr>
              <w:jc w:val="right"/>
              <w:rPr>
                <w:i/>
              </w:rPr>
            </w:pPr>
            <w:r>
              <w:rPr>
                <w:i/>
              </w:rPr>
              <w:t>Jan 2015 – present</w:t>
            </w:r>
          </w:p>
        </w:tc>
        <w:tc>
          <w:tcPr>
            <w:tcW w:w="7235" w:type="dxa"/>
            <w:tcBorders>
              <w:top w:val="nil"/>
              <w:left w:val="nil"/>
              <w:bottom w:val="nil"/>
              <w:right w:val="nil"/>
            </w:tcBorders>
            <w:shd w:val="clear" w:color="auto" w:fill="FFFFFF"/>
          </w:tcPr>
          <w:p w:rsidR="007A390D" w:rsidRDefault="00E605A8">
            <w:pPr>
              <w:rPr>
                <w:b/>
              </w:rPr>
            </w:pPr>
            <w:r>
              <w:rPr>
                <w:b/>
              </w:rPr>
              <w:t>Reviewer</w:t>
            </w:r>
          </w:p>
          <w:p w:rsidR="007A390D" w:rsidRDefault="00E605A8">
            <w:r>
              <w:t>Technical University of Malaysia Malacca, Department of Computer System &amp; Communication</w:t>
            </w:r>
          </w:p>
          <w:p w:rsidR="007A390D" w:rsidRDefault="00E605A8">
            <w:pPr>
              <w:spacing w:after="120"/>
            </w:pPr>
            <w:r>
              <w:t>, Malaysia</w:t>
            </w:r>
          </w:p>
          <w:p w:rsidR="007A390D" w:rsidRDefault="00E605A8">
            <w:pPr>
              <w:spacing w:after="120"/>
            </w:pPr>
            <w:r>
              <w:t>IET Communications</w:t>
            </w:r>
          </w:p>
        </w:tc>
      </w:tr>
      <w:tr w:rsidR="007A390D">
        <w:tc>
          <w:tcPr>
            <w:tcW w:w="2386" w:type="dxa"/>
            <w:tcBorders>
              <w:top w:val="nil"/>
              <w:left w:val="nil"/>
              <w:bottom w:val="nil"/>
              <w:right w:val="nil"/>
            </w:tcBorders>
            <w:shd w:val="clear" w:color="auto" w:fill="FFFFFF"/>
          </w:tcPr>
          <w:p w:rsidR="007A390D" w:rsidRDefault="00E605A8">
            <w:pPr>
              <w:jc w:val="right"/>
              <w:rPr>
                <w:i/>
              </w:rPr>
            </w:pPr>
            <w:r>
              <w:rPr>
                <w:i/>
              </w:rPr>
              <w:t>Apr 2014 – present</w:t>
            </w:r>
          </w:p>
        </w:tc>
        <w:tc>
          <w:tcPr>
            <w:tcW w:w="7235" w:type="dxa"/>
            <w:tcBorders>
              <w:top w:val="nil"/>
              <w:left w:val="nil"/>
              <w:bottom w:val="nil"/>
              <w:right w:val="nil"/>
            </w:tcBorders>
            <w:shd w:val="clear" w:color="auto" w:fill="FFFFFF"/>
          </w:tcPr>
          <w:p w:rsidR="007A390D" w:rsidRDefault="00E605A8">
            <w:pPr>
              <w:rPr>
                <w:b/>
              </w:rPr>
            </w:pPr>
            <w:r>
              <w:rPr>
                <w:b/>
              </w:rPr>
              <w:t>Reviewer</w:t>
            </w:r>
          </w:p>
          <w:p w:rsidR="007A390D" w:rsidRDefault="00E605A8">
            <w:r>
              <w:t xml:space="preserve">Technical University of Malaysia </w:t>
            </w:r>
            <w:r>
              <w:t>Malacca, Department of Computer System &amp; Communication</w:t>
            </w:r>
          </w:p>
          <w:p w:rsidR="007A390D" w:rsidRDefault="00E605A8">
            <w:pPr>
              <w:spacing w:after="120"/>
            </w:pPr>
            <w:r>
              <w:t>Malacca, Melaka, Malaysia</w:t>
            </w:r>
          </w:p>
          <w:p w:rsidR="007A390D" w:rsidRDefault="00E605A8">
            <w:pPr>
              <w:spacing w:after="120"/>
            </w:pPr>
            <w:r>
              <w:lastRenderedPageBreak/>
              <w:t xml:space="preserve">International Journal of Electrical Power and Energy </w:t>
            </w:r>
            <w:proofErr w:type="gramStart"/>
            <w:r>
              <w:t>Systems,,</w:t>
            </w:r>
            <w:proofErr w:type="gramEnd"/>
            <w:r>
              <w:t xml:space="preserve"> Elsevier</w:t>
            </w:r>
          </w:p>
        </w:tc>
      </w:tr>
      <w:tr w:rsidR="007A390D">
        <w:tc>
          <w:tcPr>
            <w:tcW w:w="2386" w:type="dxa"/>
            <w:tcBorders>
              <w:top w:val="nil"/>
              <w:left w:val="nil"/>
              <w:bottom w:val="nil"/>
              <w:right w:val="nil"/>
            </w:tcBorders>
            <w:shd w:val="clear" w:color="auto" w:fill="FFFFFF"/>
          </w:tcPr>
          <w:p w:rsidR="007A390D" w:rsidRDefault="00E605A8">
            <w:pPr>
              <w:jc w:val="right"/>
              <w:rPr>
                <w:i/>
              </w:rPr>
            </w:pPr>
            <w:r>
              <w:rPr>
                <w:i/>
              </w:rPr>
              <w:lastRenderedPageBreak/>
              <w:t>Jan 2014 – present</w:t>
            </w:r>
          </w:p>
        </w:tc>
        <w:tc>
          <w:tcPr>
            <w:tcW w:w="7235" w:type="dxa"/>
            <w:tcBorders>
              <w:top w:val="nil"/>
              <w:left w:val="nil"/>
              <w:bottom w:val="nil"/>
              <w:right w:val="nil"/>
            </w:tcBorders>
            <w:shd w:val="clear" w:color="auto" w:fill="FFFFFF"/>
          </w:tcPr>
          <w:p w:rsidR="007A390D" w:rsidRDefault="00E605A8">
            <w:pPr>
              <w:rPr>
                <w:b/>
              </w:rPr>
            </w:pPr>
            <w:r>
              <w:rPr>
                <w:b/>
              </w:rPr>
              <w:t>Reviewer</w:t>
            </w:r>
          </w:p>
          <w:p w:rsidR="007A390D" w:rsidRDefault="00E605A8">
            <w:r>
              <w:t xml:space="preserve">Technical University of Malaysia Malacca, Department of Computer System &amp; </w:t>
            </w:r>
            <w:r>
              <w:t>Communication</w:t>
            </w:r>
          </w:p>
          <w:p w:rsidR="007A390D" w:rsidRDefault="00E605A8">
            <w:pPr>
              <w:spacing w:after="120"/>
            </w:pPr>
            <w:r>
              <w:t>Malacca, Melaka, Malaysia</w:t>
            </w:r>
          </w:p>
          <w:p w:rsidR="007A390D" w:rsidRDefault="00E605A8">
            <w:pPr>
              <w:spacing w:after="120"/>
            </w:pPr>
            <w:r>
              <w:t>Wireless personal communications, springer</w:t>
            </w:r>
          </w:p>
        </w:tc>
      </w:tr>
      <w:tr w:rsidR="007A390D">
        <w:tc>
          <w:tcPr>
            <w:tcW w:w="2386" w:type="dxa"/>
            <w:tcBorders>
              <w:top w:val="nil"/>
              <w:left w:val="nil"/>
              <w:bottom w:val="nil"/>
              <w:right w:val="nil"/>
            </w:tcBorders>
            <w:shd w:val="clear" w:color="auto" w:fill="FFFFFF"/>
          </w:tcPr>
          <w:p w:rsidR="007A390D" w:rsidRDefault="00E605A8">
            <w:pPr>
              <w:jc w:val="right"/>
              <w:rPr>
                <w:i/>
              </w:rPr>
            </w:pPr>
            <w:r>
              <w:rPr>
                <w:i/>
              </w:rPr>
              <w:t>Jan 2013 – present</w:t>
            </w:r>
          </w:p>
        </w:tc>
        <w:tc>
          <w:tcPr>
            <w:tcW w:w="7235" w:type="dxa"/>
            <w:tcBorders>
              <w:top w:val="nil"/>
              <w:left w:val="nil"/>
              <w:bottom w:val="nil"/>
              <w:right w:val="nil"/>
            </w:tcBorders>
            <w:shd w:val="clear" w:color="auto" w:fill="FFFFFF"/>
          </w:tcPr>
          <w:p w:rsidR="007A390D" w:rsidRDefault="00E605A8">
            <w:pPr>
              <w:rPr>
                <w:b/>
              </w:rPr>
            </w:pPr>
            <w:r>
              <w:rPr>
                <w:b/>
              </w:rPr>
              <w:t>Reviewer</w:t>
            </w:r>
          </w:p>
          <w:p w:rsidR="007A390D" w:rsidRDefault="00E605A8">
            <w:r>
              <w:t>Technical University of Malaysia Malacca, Department of Computer System &amp; Communication</w:t>
            </w:r>
          </w:p>
          <w:p w:rsidR="007A390D" w:rsidRDefault="00E605A8">
            <w:pPr>
              <w:spacing w:after="120"/>
            </w:pPr>
            <w:r>
              <w:t>Malacca, Malaysia</w:t>
            </w:r>
          </w:p>
          <w:p w:rsidR="007A390D" w:rsidRDefault="00E605A8">
            <w:pPr>
              <w:spacing w:after="120"/>
            </w:pPr>
            <w:r>
              <w:t>Proceedings of the National Academy of</w:t>
            </w:r>
            <w:r>
              <w:t xml:space="preserve"> Sciences, India Section A: Physical Sciences, Springer</w:t>
            </w:r>
          </w:p>
        </w:tc>
      </w:tr>
    </w:tbl>
    <w:p w:rsidR="007A390D" w:rsidRDefault="00E605A8">
      <w:pPr>
        <w:pStyle w:val="Heading21"/>
      </w:pPr>
      <w:r>
        <w:t>Statistics</w:t>
      </w:r>
    </w:p>
    <w:tbl>
      <w:tblPr>
        <w:tblW w:w="0" w:type="auto"/>
        <w:tblBorders>
          <w:top w:val="nil"/>
          <w:left w:val="nil"/>
          <w:bottom w:val="nil"/>
          <w:right w:val="nil"/>
          <w:insideH w:val="nil"/>
          <w:insideV w:val="nil"/>
        </w:tblBorders>
        <w:tblLook w:val="04A0" w:firstRow="1" w:lastRow="0" w:firstColumn="1" w:lastColumn="0" w:noHBand="0" w:noVBand="1"/>
      </w:tblPr>
      <w:tblGrid>
        <w:gridCol w:w="2218"/>
        <w:gridCol w:w="7186"/>
      </w:tblGrid>
      <w:tr w:rsidR="007A390D">
        <w:tc>
          <w:tcPr>
            <w:tcW w:w="2218" w:type="dxa"/>
            <w:tcBorders>
              <w:top w:val="nil"/>
              <w:left w:val="nil"/>
              <w:bottom w:val="nil"/>
              <w:right w:val="nil"/>
            </w:tcBorders>
            <w:shd w:val="clear" w:color="auto" w:fill="FFFFFF"/>
          </w:tcPr>
          <w:p w:rsidR="007A390D" w:rsidRDefault="00E605A8">
            <w:pPr>
              <w:jc w:val="right"/>
              <w:rPr>
                <w:i/>
              </w:rPr>
            </w:pPr>
            <w:r>
              <w:rPr>
                <w:i/>
              </w:rPr>
              <w:t>RG Score</w:t>
            </w:r>
          </w:p>
        </w:tc>
        <w:tc>
          <w:tcPr>
            <w:tcW w:w="7186" w:type="dxa"/>
            <w:tcBorders>
              <w:top w:val="nil"/>
              <w:left w:val="nil"/>
              <w:bottom w:val="nil"/>
              <w:right w:val="nil"/>
            </w:tcBorders>
            <w:shd w:val="clear" w:color="auto" w:fill="FFFFFF"/>
          </w:tcPr>
          <w:p w:rsidR="007A390D" w:rsidRDefault="00E605A8">
            <w:pPr>
              <w:spacing w:after="120"/>
            </w:pPr>
            <w:r>
              <w:t>8.01</w:t>
            </w:r>
          </w:p>
        </w:tc>
      </w:tr>
      <w:tr w:rsidR="007A390D">
        <w:tc>
          <w:tcPr>
            <w:tcW w:w="2218" w:type="dxa"/>
            <w:tcBorders>
              <w:top w:val="nil"/>
              <w:left w:val="nil"/>
              <w:bottom w:val="nil"/>
              <w:right w:val="nil"/>
            </w:tcBorders>
            <w:shd w:val="clear" w:color="auto" w:fill="FFFFFF"/>
          </w:tcPr>
          <w:p w:rsidR="007A390D" w:rsidRDefault="00E605A8">
            <w:pPr>
              <w:jc w:val="right"/>
              <w:rPr>
                <w:i/>
              </w:rPr>
            </w:pPr>
            <w:r>
              <w:rPr>
                <w:i/>
              </w:rPr>
              <w:t xml:space="preserve">Publications </w:t>
            </w:r>
          </w:p>
        </w:tc>
        <w:tc>
          <w:tcPr>
            <w:tcW w:w="7186" w:type="dxa"/>
            <w:tcBorders>
              <w:top w:val="nil"/>
              <w:left w:val="nil"/>
              <w:bottom w:val="nil"/>
              <w:right w:val="nil"/>
            </w:tcBorders>
            <w:shd w:val="clear" w:color="auto" w:fill="FFFFFF"/>
          </w:tcPr>
          <w:p w:rsidR="007A390D" w:rsidRDefault="00E605A8">
            <w:pPr>
              <w:spacing w:after="120"/>
            </w:pPr>
            <w:r>
              <w:t>21</w:t>
            </w:r>
          </w:p>
        </w:tc>
      </w:tr>
      <w:tr w:rsidR="007A390D">
        <w:tc>
          <w:tcPr>
            <w:tcW w:w="2218" w:type="dxa"/>
            <w:tcBorders>
              <w:top w:val="nil"/>
              <w:left w:val="nil"/>
              <w:bottom w:val="nil"/>
              <w:right w:val="nil"/>
            </w:tcBorders>
            <w:shd w:val="clear" w:color="auto" w:fill="FFFFFF"/>
          </w:tcPr>
          <w:p w:rsidR="007A390D" w:rsidRDefault="00E605A8">
            <w:pPr>
              <w:jc w:val="right"/>
              <w:rPr>
                <w:i/>
              </w:rPr>
            </w:pPr>
            <w:r>
              <w:rPr>
                <w:i/>
              </w:rPr>
              <w:t>Reads</w:t>
            </w:r>
          </w:p>
        </w:tc>
        <w:tc>
          <w:tcPr>
            <w:tcW w:w="7186" w:type="dxa"/>
            <w:tcBorders>
              <w:top w:val="nil"/>
              <w:left w:val="nil"/>
              <w:bottom w:val="nil"/>
              <w:right w:val="nil"/>
            </w:tcBorders>
            <w:shd w:val="clear" w:color="auto" w:fill="FFFFFF"/>
          </w:tcPr>
          <w:p w:rsidR="007A390D" w:rsidRDefault="00E605A8">
            <w:pPr>
              <w:spacing w:after="120"/>
            </w:pPr>
            <w:r>
              <w:t>1,468</w:t>
            </w:r>
          </w:p>
        </w:tc>
      </w:tr>
      <w:tr w:rsidR="007A390D">
        <w:tc>
          <w:tcPr>
            <w:tcW w:w="2218" w:type="dxa"/>
            <w:tcBorders>
              <w:top w:val="nil"/>
              <w:left w:val="nil"/>
              <w:bottom w:val="nil"/>
              <w:right w:val="nil"/>
            </w:tcBorders>
            <w:shd w:val="clear" w:color="auto" w:fill="FFFFFF"/>
          </w:tcPr>
          <w:p w:rsidR="007A390D" w:rsidRDefault="00E605A8">
            <w:pPr>
              <w:jc w:val="right"/>
              <w:rPr>
                <w:i/>
              </w:rPr>
            </w:pPr>
            <w:r>
              <w:rPr>
                <w:i/>
              </w:rPr>
              <w:t>Citations</w:t>
            </w:r>
          </w:p>
        </w:tc>
        <w:tc>
          <w:tcPr>
            <w:tcW w:w="7186" w:type="dxa"/>
            <w:tcBorders>
              <w:top w:val="nil"/>
              <w:left w:val="nil"/>
              <w:bottom w:val="nil"/>
              <w:right w:val="nil"/>
            </w:tcBorders>
            <w:shd w:val="clear" w:color="auto" w:fill="FFFFFF"/>
          </w:tcPr>
          <w:p w:rsidR="007A390D" w:rsidRDefault="00E605A8">
            <w:r>
              <w:t>46</w:t>
            </w:r>
          </w:p>
        </w:tc>
      </w:tr>
    </w:tbl>
    <w:p w:rsidR="007A390D" w:rsidRDefault="00E605A8">
      <w:pPr>
        <w:pStyle w:val="Heading21"/>
      </w:pPr>
      <w:r>
        <w:t>Skills &amp; Activities</w:t>
      </w:r>
    </w:p>
    <w:tbl>
      <w:tblPr>
        <w:tblW w:w="0" w:type="auto"/>
        <w:tblBorders>
          <w:top w:val="nil"/>
          <w:left w:val="nil"/>
          <w:bottom w:val="nil"/>
          <w:right w:val="nil"/>
          <w:insideH w:val="nil"/>
          <w:insideV w:val="nil"/>
        </w:tblBorders>
        <w:tblLook w:val="04A0" w:firstRow="1" w:lastRow="0" w:firstColumn="1" w:lastColumn="0" w:noHBand="0" w:noVBand="1"/>
      </w:tblPr>
      <w:tblGrid>
        <w:gridCol w:w="2264"/>
        <w:gridCol w:w="7355"/>
      </w:tblGrid>
      <w:tr w:rsidR="007A390D">
        <w:tc>
          <w:tcPr>
            <w:tcW w:w="2264" w:type="dxa"/>
            <w:tcBorders>
              <w:top w:val="nil"/>
              <w:left w:val="nil"/>
              <w:bottom w:val="nil"/>
              <w:right w:val="nil"/>
            </w:tcBorders>
            <w:shd w:val="clear" w:color="auto" w:fill="FFFFFF"/>
          </w:tcPr>
          <w:p w:rsidR="007A390D" w:rsidRDefault="00E605A8">
            <w:pPr>
              <w:jc w:val="right"/>
              <w:rPr>
                <w:i/>
              </w:rPr>
            </w:pPr>
            <w:r>
              <w:rPr>
                <w:i/>
              </w:rPr>
              <w:t>Skills</w:t>
            </w:r>
          </w:p>
        </w:tc>
        <w:tc>
          <w:tcPr>
            <w:tcW w:w="7355" w:type="dxa"/>
            <w:tcBorders>
              <w:top w:val="nil"/>
              <w:left w:val="nil"/>
              <w:bottom w:val="nil"/>
              <w:right w:val="nil"/>
            </w:tcBorders>
            <w:shd w:val="clear" w:color="auto" w:fill="FFFFFF"/>
          </w:tcPr>
          <w:p w:rsidR="007A390D" w:rsidRDefault="00E605A8" w:rsidP="00E605A8">
            <w:pPr>
              <w:spacing w:after="120"/>
              <w:jc w:val="both"/>
            </w:pPr>
            <w:r>
              <w:t xml:space="preserve">Networking, </w:t>
            </w:r>
            <w:proofErr w:type="spellStart"/>
            <w:r>
              <w:t>QoS</w:t>
            </w:r>
            <w:proofErr w:type="spellEnd"/>
            <w:r>
              <w:t xml:space="preserve">, Computer Networking, E-health, Network Security, Telemedicine, </w:t>
            </w:r>
            <w:r>
              <w:t>Wireless LAN, Health Information Management, Medical Informatics Computing, Wireless Networks, Electronic Health Records, WLAN, Information and Communication Technology, Network Communication, Routing, Network Architecture, Wireless Computing, Network Simu</w:t>
            </w:r>
            <w:r>
              <w:t>lation, Network Performance Evaluation, Mobility Management, Resource Allocation, Network Performance Analysis, TCP, Group Communication, Network, VoIP, Network technology, Multimedia Communication, Cloud Computing, Network Management, Internet Architectur</w:t>
            </w:r>
            <w:r>
              <w:t>e, LAN, Network Simulator NS-2, Network Measurement</w:t>
            </w:r>
          </w:p>
        </w:tc>
      </w:tr>
      <w:tr w:rsidR="007A390D">
        <w:tc>
          <w:tcPr>
            <w:tcW w:w="2264" w:type="dxa"/>
            <w:tcBorders>
              <w:top w:val="nil"/>
              <w:left w:val="nil"/>
              <w:bottom w:val="nil"/>
              <w:right w:val="nil"/>
            </w:tcBorders>
            <w:shd w:val="clear" w:color="auto" w:fill="FFFFFF"/>
          </w:tcPr>
          <w:p w:rsidR="007A390D" w:rsidRDefault="00E605A8">
            <w:pPr>
              <w:jc w:val="right"/>
              <w:rPr>
                <w:i/>
              </w:rPr>
            </w:pPr>
            <w:r>
              <w:rPr>
                <w:i/>
              </w:rPr>
              <w:t>Languages</w:t>
            </w:r>
          </w:p>
        </w:tc>
        <w:tc>
          <w:tcPr>
            <w:tcW w:w="7355" w:type="dxa"/>
            <w:tcBorders>
              <w:top w:val="nil"/>
              <w:left w:val="nil"/>
              <w:bottom w:val="nil"/>
              <w:right w:val="nil"/>
            </w:tcBorders>
            <w:shd w:val="clear" w:color="auto" w:fill="FFFFFF"/>
          </w:tcPr>
          <w:p w:rsidR="007A390D" w:rsidRDefault="00E605A8">
            <w:pPr>
              <w:spacing w:after="120"/>
            </w:pPr>
            <w:r>
              <w:t>Arabic, English</w:t>
            </w:r>
          </w:p>
        </w:tc>
      </w:tr>
    </w:tbl>
    <w:p w:rsidR="007A390D" w:rsidRDefault="00E605A8">
      <w:pPr>
        <w:pStyle w:val="Heading21"/>
      </w:pPr>
      <w:r>
        <w:lastRenderedPageBreak/>
        <w:t>Books</w:t>
      </w:r>
    </w:p>
    <w:p w:rsidR="007A390D" w:rsidRDefault="00E605A8">
      <w:pPr>
        <w:spacing w:after="120"/>
        <w:ind w:left="540" w:hanging="540"/>
      </w:pPr>
      <w:r>
        <w:t xml:space="preserve">Mustafa </w:t>
      </w:r>
      <w:proofErr w:type="spellStart"/>
      <w:r>
        <w:t>Algaet</w:t>
      </w:r>
      <w:proofErr w:type="spellEnd"/>
      <w:r>
        <w:t xml:space="preserve">, ZUL AZRI BIN MUHAMAD NOH, ABDUL SAMAD SHIBGHATULLAH, ALI AHMAD MILAD, AOUACHE MUSTAPHA: </w:t>
      </w:r>
      <w:r>
        <w:rPr>
          <w:i/>
        </w:rPr>
        <w:t>Telemedicine and Its Application in Healthcare Management: Telemedicine Management</w:t>
      </w:r>
      <w:r>
        <w:t>. 04/2014</w:t>
      </w:r>
      <w:proofErr w:type="gramStart"/>
      <w:r>
        <w:t>; ,</w:t>
      </w:r>
      <w:proofErr w:type="gramEnd"/>
      <w:r>
        <w:t xml:space="preserve"> DOI:10.13140/RG.2.1.2013.1361</w:t>
      </w:r>
    </w:p>
    <w:p w:rsidR="007A390D" w:rsidRDefault="00E605A8">
      <w:pPr>
        <w:pStyle w:val="Heading21"/>
      </w:pPr>
      <w:r>
        <w:t>Book Chapters</w:t>
      </w:r>
    </w:p>
    <w:p w:rsidR="007A390D" w:rsidRDefault="00E605A8">
      <w:pPr>
        <w:pStyle w:val="Heading21"/>
      </w:pPr>
      <w:r>
        <w:t xml:space="preserve">Journal </w:t>
      </w:r>
      <w:r>
        <w:t>Publications</w:t>
      </w:r>
    </w:p>
    <w:p w:rsidR="007A390D" w:rsidRDefault="00E605A8">
      <w:pPr>
        <w:spacing w:after="120"/>
        <w:ind w:left="540" w:hanging="540"/>
      </w:pPr>
      <w:proofErr w:type="spellStart"/>
      <w:r>
        <w:t>Aouache</w:t>
      </w:r>
      <w:proofErr w:type="spellEnd"/>
      <w:r>
        <w:t xml:space="preserve"> Mustapha, Adel </w:t>
      </w:r>
      <w:proofErr w:type="spellStart"/>
      <w:r>
        <w:t>Oulefki</w:t>
      </w:r>
      <w:proofErr w:type="spellEnd"/>
      <w:r>
        <w:t xml:space="preserve">, </w:t>
      </w:r>
      <w:proofErr w:type="spellStart"/>
      <w:r>
        <w:t>Messaoud</w:t>
      </w:r>
      <w:proofErr w:type="spellEnd"/>
      <w:r>
        <w:t xml:space="preserve"> </w:t>
      </w:r>
      <w:proofErr w:type="spellStart"/>
      <w:r>
        <w:t>Bengherabi</w:t>
      </w:r>
      <w:proofErr w:type="spellEnd"/>
      <w:r>
        <w:t xml:space="preserve">, </w:t>
      </w:r>
      <w:proofErr w:type="spellStart"/>
      <w:r>
        <w:t>Elhocine</w:t>
      </w:r>
      <w:proofErr w:type="spellEnd"/>
      <w:r>
        <w:t xml:space="preserve"> </w:t>
      </w:r>
      <w:proofErr w:type="spellStart"/>
      <w:r>
        <w:t>Boutellaa</w:t>
      </w:r>
      <w:proofErr w:type="spellEnd"/>
      <w:r>
        <w:t xml:space="preserve">, Mustafa </w:t>
      </w:r>
      <w:proofErr w:type="spellStart"/>
      <w:r>
        <w:t>Almahdi</w:t>
      </w:r>
      <w:proofErr w:type="spellEnd"/>
      <w:r>
        <w:t xml:space="preserve"> </w:t>
      </w:r>
      <w:proofErr w:type="spellStart"/>
      <w:r>
        <w:t>Algaet</w:t>
      </w:r>
      <w:proofErr w:type="spellEnd"/>
      <w:r>
        <w:t xml:space="preserve">: </w:t>
      </w:r>
      <w:r>
        <w:rPr>
          <w:i/>
        </w:rPr>
        <w:t>Towards nonuniform illumination face enhancement via adaptive contrast stretching</w:t>
      </w:r>
      <w:r>
        <w:t>. Multimedia Tools and Applications 04/2017;</w:t>
      </w:r>
    </w:p>
    <w:p w:rsidR="007A390D" w:rsidRDefault="00E605A8">
      <w:pPr>
        <w:spacing w:after="120"/>
        <w:ind w:left="540" w:hanging="540"/>
      </w:pPr>
      <w:r>
        <w:t xml:space="preserve">Mustapha </w:t>
      </w:r>
      <w:proofErr w:type="spellStart"/>
      <w:r>
        <w:t>Aouache</w:t>
      </w:r>
      <w:proofErr w:type="spellEnd"/>
      <w:r>
        <w:t>, Ad</w:t>
      </w:r>
      <w:r>
        <w:t xml:space="preserve">el </w:t>
      </w:r>
      <w:proofErr w:type="spellStart"/>
      <w:r>
        <w:t>Oulefki</w:t>
      </w:r>
      <w:proofErr w:type="spellEnd"/>
      <w:r>
        <w:t xml:space="preserve">, </w:t>
      </w:r>
      <w:proofErr w:type="spellStart"/>
      <w:r>
        <w:t>Messaoud</w:t>
      </w:r>
      <w:proofErr w:type="spellEnd"/>
      <w:r>
        <w:t xml:space="preserve"> </w:t>
      </w:r>
      <w:proofErr w:type="spellStart"/>
      <w:r>
        <w:t>Bengherabi</w:t>
      </w:r>
      <w:proofErr w:type="spellEnd"/>
      <w:r>
        <w:t xml:space="preserve">, </w:t>
      </w:r>
      <w:proofErr w:type="spellStart"/>
      <w:r>
        <w:t>Elhocine</w:t>
      </w:r>
      <w:proofErr w:type="spellEnd"/>
      <w:r>
        <w:t xml:space="preserve"> </w:t>
      </w:r>
      <w:proofErr w:type="spellStart"/>
      <w:r>
        <w:t>Boutellaa</w:t>
      </w:r>
      <w:proofErr w:type="spellEnd"/>
      <w:r>
        <w:t xml:space="preserve">, Mustafa </w:t>
      </w:r>
      <w:proofErr w:type="spellStart"/>
      <w:r>
        <w:t>Almahdi</w:t>
      </w:r>
      <w:proofErr w:type="spellEnd"/>
      <w:r>
        <w:t xml:space="preserve"> </w:t>
      </w:r>
      <w:proofErr w:type="spellStart"/>
      <w:r>
        <w:t>Algaet</w:t>
      </w:r>
      <w:proofErr w:type="spellEnd"/>
      <w:r>
        <w:t xml:space="preserve">: </w:t>
      </w:r>
      <w:r>
        <w:rPr>
          <w:i/>
        </w:rPr>
        <w:t>Towards nonuniform illumination face enhancement via adaptive contrast stretching</w:t>
      </w:r>
      <w:r>
        <w:t>. Multimedia Tools and Applications 04/</w:t>
      </w:r>
      <w:proofErr w:type="gramStart"/>
      <w:r>
        <w:t>2017;,</w:t>
      </w:r>
      <w:proofErr w:type="gramEnd"/>
      <w:r>
        <w:t xml:space="preserve"> DOI:10.1007/s11042-017-4665-2</w:t>
      </w:r>
    </w:p>
    <w:p w:rsidR="007A390D" w:rsidRDefault="00E605A8">
      <w:pPr>
        <w:spacing w:after="120"/>
        <w:ind w:left="540" w:hanging="540"/>
      </w:pPr>
      <w:r>
        <w:t xml:space="preserve">Mustafa </w:t>
      </w:r>
      <w:proofErr w:type="spellStart"/>
      <w:r>
        <w:t>Almahdi</w:t>
      </w:r>
      <w:proofErr w:type="spellEnd"/>
      <w:r>
        <w:t xml:space="preserve"> </w:t>
      </w:r>
      <w:proofErr w:type="spellStart"/>
      <w:r>
        <w:t>Algaet</w:t>
      </w:r>
      <w:proofErr w:type="spellEnd"/>
      <w:r>
        <w:t xml:space="preserve">, </w:t>
      </w:r>
      <w:proofErr w:type="spellStart"/>
      <w:r>
        <w:t>Zul</w:t>
      </w:r>
      <w:proofErr w:type="spellEnd"/>
      <w:r>
        <w:t xml:space="preserve"> </w:t>
      </w:r>
      <w:proofErr w:type="spellStart"/>
      <w:r>
        <w:t>Azri</w:t>
      </w:r>
      <w:proofErr w:type="spellEnd"/>
      <w:r>
        <w:t xml:space="preserve"> </w:t>
      </w:r>
      <w:proofErr w:type="gramStart"/>
      <w:r>
        <w:t>Bin</w:t>
      </w:r>
      <w:proofErr w:type="gramEnd"/>
      <w:r>
        <w:t xml:space="preserve"> Muhamad Noh, Abd Samad Bin Hasan </w:t>
      </w:r>
      <w:proofErr w:type="spellStart"/>
      <w:r>
        <w:t>Basari</w:t>
      </w:r>
      <w:proofErr w:type="spellEnd"/>
      <w:r>
        <w:t xml:space="preserve">, Abdul Samad </w:t>
      </w:r>
      <w:proofErr w:type="spellStart"/>
      <w:r>
        <w:t>Shibghatullah</w:t>
      </w:r>
      <w:proofErr w:type="spellEnd"/>
      <w:r>
        <w:t xml:space="preserve">, Ali Ahmad Milad, Ahmed Bashir </w:t>
      </w:r>
      <w:proofErr w:type="spellStart"/>
      <w:r>
        <w:t>Abugharsa</w:t>
      </w:r>
      <w:proofErr w:type="spellEnd"/>
      <w:r>
        <w:t xml:space="preserve">, </w:t>
      </w:r>
      <w:proofErr w:type="spellStart"/>
      <w:r>
        <w:t>Aouache</w:t>
      </w:r>
      <w:proofErr w:type="spellEnd"/>
      <w:r>
        <w:t xml:space="preserve"> Mustapha: </w:t>
      </w:r>
      <w:r>
        <w:rPr>
          <w:i/>
        </w:rPr>
        <w:t>Development of Robust Medical Image Transmission via Wi-Fi IEEE 802.11b in the Hospital Area</w:t>
      </w:r>
      <w:r>
        <w:t>. Wireless Personal Co</w:t>
      </w:r>
      <w:r>
        <w:t>mmunications 11/</w:t>
      </w:r>
      <w:proofErr w:type="gramStart"/>
      <w:r>
        <w:t>2016;,</w:t>
      </w:r>
      <w:proofErr w:type="gramEnd"/>
      <w:r>
        <w:t xml:space="preserve"> DOI:10.1007/s11277-016-3871-y</w:t>
      </w:r>
    </w:p>
    <w:p w:rsidR="007A390D" w:rsidRDefault="00E605A8">
      <w:pPr>
        <w:spacing w:after="120"/>
        <w:ind w:left="540" w:hanging="540"/>
      </w:pPr>
      <w:r>
        <w:t xml:space="preserve">Mustafa </w:t>
      </w:r>
      <w:proofErr w:type="spellStart"/>
      <w:r>
        <w:t>Almahdi</w:t>
      </w:r>
      <w:proofErr w:type="spellEnd"/>
      <w:r>
        <w:t xml:space="preserve"> </w:t>
      </w:r>
      <w:proofErr w:type="spellStart"/>
      <w:r>
        <w:t>Algaet</w:t>
      </w:r>
      <w:proofErr w:type="spellEnd"/>
      <w:r>
        <w:t xml:space="preserve">, ZUL AZRI BIN MUHAMAD NOH, ABD SAMAD </w:t>
      </w:r>
      <w:proofErr w:type="gramStart"/>
      <w:r>
        <w:t>BIN  HASAN</w:t>
      </w:r>
      <w:proofErr w:type="gramEnd"/>
      <w:r>
        <w:t xml:space="preserve"> BASARI, ABDUL SAMAD SHIBGHATULLAH, ALI AHMAD MILAD AND  AOUACHE MUSTAPHA: </w:t>
      </w:r>
      <w:r>
        <w:rPr>
          <w:i/>
        </w:rPr>
        <w:t>Simulation of medical data compression and transmission th</w:t>
      </w:r>
      <w:r>
        <w:rPr>
          <w:i/>
        </w:rPr>
        <w:t xml:space="preserve">rough </w:t>
      </w:r>
      <w:proofErr w:type="spellStart"/>
      <w:r>
        <w:rPr>
          <w:i/>
        </w:rPr>
        <w:t>Wlans</w:t>
      </w:r>
      <w:proofErr w:type="spellEnd"/>
      <w:r>
        <w:t>. Journal of Theoretical and Applied Information Technology 12/2015; 82(2).</w:t>
      </w:r>
    </w:p>
    <w:p w:rsidR="007A390D" w:rsidRDefault="00E605A8">
      <w:pPr>
        <w:spacing w:after="120"/>
        <w:ind w:left="540" w:hanging="540"/>
      </w:pPr>
      <w:r>
        <w:t xml:space="preserve">Mustafa </w:t>
      </w:r>
      <w:proofErr w:type="spellStart"/>
      <w:r>
        <w:t>Almahdi</w:t>
      </w:r>
      <w:proofErr w:type="spellEnd"/>
      <w:r>
        <w:t xml:space="preserve"> </w:t>
      </w:r>
      <w:proofErr w:type="spellStart"/>
      <w:r>
        <w:t>Algaet</w:t>
      </w:r>
      <w:proofErr w:type="spellEnd"/>
      <w:r>
        <w:t xml:space="preserve">, </w:t>
      </w:r>
      <w:proofErr w:type="spellStart"/>
      <w:r>
        <w:t>Zul</w:t>
      </w:r>
      <w:proofErr w:type="spellEnd"/>
      <w:r>
        <w:t xml:space="preserve"> </w:t>
      </w:r>
      <w:proofErr w:type="spellStart"/>
      <w:r>
        <w:t>Azri</w:t>
      </w:r>
      <w:proofErr w:type="spellEnd"/>
      <w:r>
        <w:t xml:space="preserve"> </w:t>
      </w:r>
      <w:proofErr w:type="gramStart"/>
      <w:r>
        <w:t>Bin</w:t>
      </w:r>
      <w:proofErr w:type="gramEnd"/>
      <w:r>
        <w:t xml:space="preserve"> Muhamad Noh, Abd Samad Bin Hasan </w:t>
      </w:r>
      <w:proofErr w:type="spellStart"/>
      <w:r>
        <w:t>Basari</w:t>
      </w:r>
      <w:proofErr w:type="spellEnd"/>
      <w:r>
        <w:t xml:space="preserve">, Abdul Samad </w:t>
      </w:r>
      <w:proofErr w:type="spellStart"/>
      <w:r>
        <w:t>Shibghatullah</w:t>
      </w:r>
      <w:proofErr w:type="spellEnd"/>
      <w:r>
        <w:t xml:space="preserve">, Ali Ahmad Milad, </w:t>
      </w:r>
      <w:proofErr w:type="spellStart"/>
      <w:r>
        <w:t>Aouache</w:t>
      </w:r>
      <w:proofErr w:type="spellEnd"/>
      <w:r>
        <w:t xml:space="preserve"> Mustapha: </w:t>
      </w:r>
      <w:r>
        <w:rPr>
          <w:i/>
        </w:rPr>
        <w:t>A Review of Service Quality i</w:t>
      </w:r>
      <w:r>
        <w:rPr>
          <w:i/>
        </w:rPr>
        <w:t>n Integrated Networking System at the Hospital Scenarios</w:t>
      </w:r>
      <w:r>
        <w:t>.</w:t>
      </w:r>
    </w:p>
    <w:p w:rsidR="007A390D" w:rsidRDefault="00E605A8">
      <w:pPr>
        <w:spacing w:after="120"/>
        <w:ind w:left="540" w:hanging="540"/>
      </w:pPr>
      <w:r>
        <w:t xml:space="preserve">A.A. Milad, Z.A.B.M. Noh, A.S. </w:t>
      </w:r>
      <w:proofErr w:type="spellStart"/>
      <w:r>
        <w:t>Shibghatullah</w:t>
      </w:r>
      <w:proofErr w:type="spellEnd"/>
      <w:r>
        <w:t xml:space="preserve">, M.A. </w:t>
      </w:r>
      <w:proofErr w:type="spellStart"/>
      <w:r>
        <w:t>Algaet</w:t>
      </w:r>
      <w:proofErr w:type="spellEnd"/>
      <w:r>
        <w:t xml:space="preserve">, A. Mustapha: </w:t>
      </w:r>
      <w:r>
        <w:rPr>
          <w:i/>
        </w:rPr>
        <w:t xml:space="preserve">Design a new bidirectional transmission protocol to improve the performance of MAC layer based on very </w:t>
      </w:r>
      <w:proofErr w:type="gramStart"/>
      <w:r>
        <w:rPr>
          <w:i/>
        </w:rPr>
        <w:t>high speed</w:t>
      </w:r>
      <w:proofErr w:type="gramEnd"/>
      <w:r>
        <w:rPr>
          <w:i/>
        </w:rPr>
        <w:t xml:space="preserve"> WLANs</w:t>
      </w:r>
      <w:r>
        <w:t>. DOI:1</w:t>
      </w:r>
      <w:r>
        <w:t>0.3844/jcssp.2015.707.722</w:t>
      </w:r>
    </w:p>
    <w:p w:rsidR="007A390D" w:rsidRDefault="00E605A8">
      <w:pPr>
        <w:spacing w:after="120"/>
        <w:ind w:left="540" w:hanging="540"/>
      </w:pPr>
      <w:r>
        <w:t xml:space="preserve">Mustafa </w:t>
      </w:r>
      <w:proofErr w:type="spellStart"/>
      <w:r>
        <w:t>Almahdi</w:t>
      </w:r>
      <w:proofErr w:type="spellEnd"/>
      <w:r>
        <w:t xml:space="preserve"> </w:t>
      </w:r>
      <w:proofErr w:type="spellStart"/>
      <w:r>
        <w:t>Algaet</w:t>
      </w:r>
      <w:proofErr w:type="spellEnd"/>
      <w:r>
        <w:t xml:space="preserve">, </w:t>
      </w:r>
      <w:proofErr w:type="spellStart"/>
      <w:r>
        <w:t>Zul</w:t>
      </w:r>
      <w:proofErr w:type="spellEnd"/>
      <w:r>
        <w:t xml:space="preserve"> </w:t>
      </w:r>
      <w:proofErr w:type="spellStart"/>
      <w:r>
        <w:t>Azri</w:t>
      </w:r>
      <w:proofErr w:type="spellEnd"/>
      <w:r>
        <w:t xml:space="preserve"> </w:t>
      </w:r>
      <w:proofErr w:type="gramStart"/>
      <w:r>
        <w:t>Bin</w:t>
      </w:r>
      <w:proofErr w:type="gramEnd"/>
      <w:r>
        <w:t xml:space="preserve"> Muhamad Noh, Abdul Samad </w:t>
      </w:r>
      <w:proofErr w:type="spellStart"/>
      <w:r>
        <w:t>Shibghatullah</w:t>
      </w:r>
      <w:proofErr w:type="spellEnd"/>
      <w:r>
        <w:t xml:space="preserve">, Ali Ahmad Milad, </w:t>
      </w:r>
      <w:proofErr w:type="spellStart"/>
      <w:r>
        <w:t>Aouache</w:t>
      </w:r>
      <w:proofErr w:type="spellEnd"/>
      <w:r>
        <w:t xml:space="preserve"> Mustapha: </w:t>
      </w:r>
      <w:r>
        <w:rPr>
          <w:i/>
        </w:rPr>
        <w:t>Quality of Service in Integrated Networking System at the Hospital Scenarios: A Review</w:t>
      </w:r>
      <w:r>
        <w:t>.</w:t>
      </w:r>
    </w:p>
    <w:p w:rsidR="007A390D" w:rsidRDefault="00E605A8">
      <w:pPr>
        <w:spacing w:after="120"/>
        <w:ind w:left="540" w:hanging="540"/>
      </w:pPr>
      <w:r>
        <w:t xml:space="preserve">Mustafa </w:t>
      </w:r>
      <w:proofErr w:type="spellStart"/>
      <w:r>
        <w:t>Almahdi</w:t>
      </w:r>
      <w:proofErr w:type="spellEnd"/>
      <w:r>
        <w:t xml:space="preserve"> </w:t>
      </w:r>
      <w:proofErr w:type="spellStart"/>
      <w:r>
        <w:t>Algaet</w:t>
      </w:r>
      <w:proofErr w:type="spellEnd"/>
      <w:r>
        <w:t xml:space="preserve">, </w:t>
      </w:r>
      <w:proofErr w:type="spellStart"/>
      <w:r>
        <w:t>Zul</w:t>
      </w:r>
      <w:proofErr w:type="spellEnd"/>
      <w:r>
        <w:t xml:space="preserve"> </w:t>
      </w:r>
      <w:proofErr w:type="spellStart"/>
      <w:r>
        <w:t>Azri</w:t>
      </w:r>
      <w:proofErr w:type="spellEnd"/>
      <w:r>
        <w:t xml:space="preserve"> </w:t>
      </w:r>
      <w:proofErr w:type="gramStart"/>
      <w:r>
        <w:t>Bin</w:t>
      </w:r>
      <w:proofErr w:type="gramEnd"/>
      <w:r>
        <w:t xml:space="preserve"> Muhamad Noh, Abdul Samad </w:t>
      </w:r>
      <w:proofErr w:type="spellStart"/>
      <w:r>
        <w:t>Shibghatuallah</w:t>
      </w:r>
      <w:proofErr w:type="spellEnd"/>
      <w:r>
        <w:t xml:space="preserve">, Ali Ahmad Milad, </w:t>
      </w:r>
      <w:proofErr w:type="spellStart"/>
      <w:r>
        <w:t>Aouache</w:t>
      </w:r>
      <w:proofErr w:type="spellEnd"/>
      <w:r>
        <w:t xml:space="preserve"> Mustapha: </w:t>
      </w:r>
      <w:r>
        <w:rPr>
          <w:i/>
        </w:rPr>
        <w:t>Provisioning Quality of Service of Wireless Telemedicine for E-Health Services: A Review</w:t>
      </w:r>
      <w:r>
        <w:t>. Wireless Personal Communications 04/2014; 78(1)., DOI</w:t>
      </w:r>
      <w:r>
        <w:t>:10.1007/s11277-014-1758-3</w:t>
      </w:r>
    </w:p>
    <w:p w:rsidR="007A390D" w:rsidRDefault="00E605A8">
      <w:pPr>
        <w:spacing w:after="120"/>
        <w:ind w:left="540" w:hanging="540"/>
      </w:pPr>
      <w:r>
        <w:lastRenderedPageBreak/>
        <w:t xml:space="preserve">Mustafa </w:t>
      </w:r>
      <w:proofErr w:type="spellStart"/>
      <w:r>
        <w:t>Almahdi</w:t>
      </w:r>
      <w:proofErr w:type="spellEnd"/>
      <w:r>
        <w:t xml:space="preserve"> </w:t>
      </w:r>
      <w:proofErr w:type="spellStart"/>
      <w:r>
        <w:t>Algaet</w:t>
      </w:r>
      <w:proofErr w:type="spellEnd"/>
      <w:r>
        <w:t xml:space="preserve">, </w:t>
      </w:r>
      <w:proofErr w:type="spellStart"/>
      <w:r>
        <w:t>Zul</w:t>
      </w:r>
      <w:proofErr w:type="spellEnd"/>
      <w:r>
        <w:t xml:space="preserve"> </w:t>
      </w:r>
      <w:proofErr w:type="spellStart"/>
      <w:r>
        <w:t>Azri</w:t>
      </w:r>
      <w:proofErr w:type="spellEnd"/>
      <w:r>
        <w:t xml:space="preserve"> </w:t>
      </w:r>
      <w:proofErr w:type="gramStart"/>
      <w:r>
        <w:t>Bin</w:t>
      </w:r>
      <w:proofErr w:type="gramEnd"/>
      <w:r>
        <w:t xml:space="preserve"> Muhamad Noh, Abdul Samad </w:t>
      </w:r>
      <w:proofErr w:type="spellStart"/>
      <w:r>
        <w:t>Shibghatullah</w:t>
      </w:r>
      <w:proofErr w:type="spellEnd"/>
      <w:r>
        <w:t xml:space="preserve">, Ali Ahmad Milad, </w:t>
      </w:r>
      <w:proofErr w:type="spellStart"/>
      <w:r>
        <w:t>Aouache</w:t>
      </w:r>
      <w:proofErr w:type="spellEnd"/>
      <w:r>
        <w:t xml:space="preserve"> Mustapha: </w:t>
      </w:r>
      <w:r>
        <w:rPr>
          <w:i/>
        </w:rPr>
        <w:t>A Review on Provisioning Quality of Service of Wireless Telemedicine for E-Health Services</w:t>
      </w:r>
      <w:r>
        <w:t>. Middle East Journal of Sc</w:t>
      </w:r>
      <w:r>
        <w:t xml:space="preserve">ientific Research 01/2014; 19(4):570-592., </w:t>
      </w:r>
      <w:proofErr w:type="gramStart"/>
      <w:r>
        <w:t>DOI:10.5829/idosi.mejsr</w:t>
      </w:r>
      <w:proofErr w:type="gramEnd"/>
      <w:r>
        <w:t>.2014.19.4.13583</w:t>
      </w:r>
    </w:p>
    <w:p w:rsidR="007A390D" w:rsidRDefault="00E605A8">
      <w:pPr>
        <w:spacing w:after="120"/>
        <w:ind w:left="540" w:hanging="540"/>
      </w:pPr>
      <w:r>
        <w:t xml:space="preserve">Ali Ahmad Milad, </w:t>
      </w:r>
      <w:proofErr w:type="spellStart"/>
      <w:r>
        <w:t>Zul</w:t>
      </w:r>
      <w:proofErr w:type="spellEnd"/>
      <w:r>
        <w:t xml:space="preserve"> </w:t>
      </w:r>
      <w:proofErr w:type="spellStart"/>
      <w:r>
        <w:t>Azri</w:t>
      </w:r>
      <w:proofErr w:type="spellEnd"/>
      <w:r>
        <w:t xml:space="preserve"> </w:t>
      </w:r>
      <w:proofErr w:type="gramStart"/>
      <w:r>
        <w:t>Bin</w:t>
      </w:r>
      <w:proofErr w:type="gramEnd"/>
      <w:r>
        <w:t xml:space="preserve"> Muhamad Noh, Abdul Samad </w:t>
      </w:r>
      <w:proofErr w:type="spellStart"/>
      <w:r>
        <w:t>Shibghatullah</w:t>
      </w:r>
      <w:proofErr w:type="spellEnd"/>
      <w:r>
        <w:t xml:space="preserve">, </w:t>
      </w:r>
      <w:proofErr w:type="spellStart"/>
      <w:r>
        <w:t>Shahrin</w:t>
      </w:r>
      <w:proofErr w:type="spellEnd"/>
      <w:r>
        <w:t xml:space="preserve"> Sahib, </w:t>
      </w:r>
      <w:proofErr w:type="spellStart"/>
      <w:r>
        <w:t>Rabiah</w:t>
      </w:r>
      <w:proofErr w:type="spellEnd"/>
      <w:r>
        <w:t xml:space="preserve"> Ahmad, Mustafa </w:t>
      </w:r>
      <w:proofErr w:type="spellStart"/>
      <w:r>
        <w:t>Almahdi</w:t>
      </w:r>
      <w:proofErr w:type="spellEnd"/>
      <w:r>
        <w:t xml:space="preserve"> </w:t>
      </w:r>
      <w:proofErr w:type="spellStart"/>
      <w:r>
        <w:t>Algaet</w:t>
      </w:r>
      <w:proofErr w:type="spellEnd"/>
      <w:r>
        <w:t xml:space="preserve">: </w:t>
      </w:r>
      <w:r>
        <w:rPr>
          <w:i/>
        </w:rPr>
        <w:t>Transmission control protocol performance comparis</w:t>
      </w:r>
      <w:r>
        <w:rPr>
          <w:i/>
        </w:rPr>
        <w:t xml:space="preserve">on using piggyback scheme in </w:t>
      </w:r>
      <w:proofErr w:type="spellStart"/>
      <w:r>
        <w:rPr>
          <w:i/>
        </w:rPr>
        <w:t>wlans</w:t>
      </w:r>
      <w:proofErr w:type="spellEnd"/>
      <w:r>
        <w:t>. Journal of Computer Science 08/2013; 9(8-8):967., DOI:10.3844/jcssp.2013.967.971</w:t>
      </w:r>
    </w:p>
    <w:p w:rsidR="007A390D" w:rsidRDefault="00E605A8">
      <w:pPr>
        <w:spacing w:after="120"/>
        <w:ind w:left="540" w:hanging="540"/>
      </w:pPr>
      <w:r>
        <w:t xml:space="preserve">Mustafa </w:t>
      </w:r>
      <w:proofErr w:type="spellStart"/>
      <w:r>
        <w:t>Almahdi</w:t>
      </w:r>
      <w:proofErr w:type="spellEnd"/>
      <w:r>
        <w:t xml:space="preserve"> </w:t>
      </w:r>
      <w:proofErr w:type="spellStart"/>
      <w:r>
        <w:t>Algaet</w:t>
      </w:r>
      <w:proofErr w:type="spellEnd"/>
      <w:r>
        <w:t xml:space="preserve">, </w:t>
      </w:r>
      <w:proofErr w:type="spellStart"/>
      <w:r>
        <w:t>Zul</w:t>
      </w:r>
      <w:proofErr w:type="spellEnd"/>
      <w:r>
        <w:t xml:space="preserve"> </w:t>
      </w:r>
      <w:proofErr w:type="spellStart"/>
      <w:r>
        <w:t>Azri</w:t>
      </w:r>
      <w:proofErr w:type="spellEnd"/>
      <w:r>
        <w:t xml:space="preserve"> </w:t>
      </w:r>
      <w:proofErr w:type="gramStart"/>
      <w:r>
        <w:t>Bin</w:t>
      </w:r>
      <w:proofErr w:type="gramEnd"/>
      <w:r>
        <w:t xml:space="preserve"> Muhamad Noh, Abdul Samad </w:t>
      </w:r>
      <w:proofErr w:type="spellStart"/>
      <w:r>
        <w:t>Shibghatullah</w:t>
      </w:r>
      <w:proofErr w:type="spellEnd"/>
      <w:r>
        <w:t xml:space="preserve">, Ali Ahmad Milad: </w:t>
      </w:r>
      <w:r>
        <w:rPr>
          <w:i/>
        </w:rPr>
        <w:t xml:space="preserve">A Review on Framework and Quality of Service </w:t>
      </w:r>
      <w:r>
        <w:rPr>
          <w:i/>
        </w:rPr>
        <w:t>Based Web Services Discovery</w:t>
      </w:r>
      <w:r>
        <w:t>.</w:t>
      </w:r>
    </w:p>
    <w:p w:rsidR="007A390D" w:rsidRDefault="00E605A8">
      <w:pPr>
        <w:spacing w:after="120"/>
        <w:ind w:left="540" w:hanging="540"/>
      </w:pPr>
      <w:r>
        <w:t xml:space="preserve">Ali Ahmad Milad, Muhamad Noh, </w:t>
      </w:r>
      <w:proofErr w:type="spellStart"/>
      <w:r>
        <w:t>Zul</w:t>
      </w:r>
      <w:proofErr w:type="spellEnd"/>
      <w:r>
        <w:t xml:space="preserve"> </w:t>
      </w:r>
      <w:proofErr w:type="spellStart"/>
      <w:r>
        <w:t>Azri</w:t>
      </w:r>
      <w:proofErr w:type="spellEnd"/>
      <w:r>
        <w:t xml:space="preserve">, Abdul Samad </w:t>
      </w:r>
      <w:proofErr w:type="spellStart"/>
      <w:r>
        <w:t>Shibghatullah</w:t>
      </w:r>
      <w:proofErr w:type="spellEnd"/>
      <w:r>
        <w:t xml:space="preserve">, Mustafa </w:t>
      </w:r>
      <w:proofErr w:type="spellStart"/>
      <w:r>
        <w:t>Almahdi</w:t>
      </w:r>
      <w:proofErr w:type="spellEnd"/>
      <w:r>
        <w:t xml:space="preserve"> </w:t>
      </w:r>
      <w:proofErr w:type="spellStart"/>
      <w:r>
        <w:t>Algaet</w:t>
      </w:r>
      <w:proofErr w:type="spellEnd"/>
      <w:r>
        <w:t xml:space="preserve">: </w:t>
      </w:r>
      <w:r>
        <w:rPr>
          <w:i/>
        </w:rPr>
        <w:t>Reverse Direction Transmission in Wireless Networks: Review</w:t>
      </w:r>
      <w:r>
        <w:t xml:space="preserve">. Middle East Journal of Scientific Research 01/2013; 18(6):767-778., </w:t>
      </w:r>
      <w:proofErr w:type="gramStart"/>
      <w:r>
        <w:t>DOI:10</w:t>
      </w:r>
      <w:r>
        <w:t>.5829/idosi.mejsr</w:t>
      </w:r>
      <w:proofErr w:type="gramEnd"/>
      <w:r>
        <w:t>.2013.18.6.12486</w:t>
      </w:r>
    </w:p>
    <w:p w:rsidR="007A390D" w:rsidRDefault="00E605A8">
      <w:pPr>
        <w:spacing w:after="120"/>
        <w:ind w:left="540" w:hanging="540"/>
      </w:pPr>
      <w:r>
        <w:t xml:space="preserve">Ali Ahmad Milad, </w:t>
      </w:r>
      <w:proofErr w:type="spellStart"/>
      <w:r>
        <w:t>Hjh</w:t>
      </w:r>
      <w:proofErr w:type="spellEnd"/>
      <w:r>
        <w:t xml:space="preserve"> </w:t>
      </w:r>
      <w:proofErr w:type="spellStart"/>
      <w:r>
        <w:t>Zaiton</w:t>
      </w:r>
      <w:proofErr w:type="spellEnd"/>
      <w:r>
        <w:t xml:space="preserve"> Muda, </w:t>
      </w:r>
      <w:proofErr w:type="spellStart"/>
      <w:r>
        <w:t>Zul</w:t>
      </w:r>
      <w:proofErr w:type="spellEnd"/>
      <w:r>
        <w:t xml:space="preserve"> </w:t>
      </w:r>
      <w:proofErr w:type="spellStart"/>
      <w:r>
        <w:t>Azri</w:t>
      </w:r>
      <w:proofErr w:type="spellEnd"/>
      <w:r>
        <w:t xml:space="preserve"> </w:t>
      </w:r>
      <w:proofErr w:type="gramStart"/>
      <w:r>
        <w:t>Bin</w:t>
      </w:r>
      <w:proofErr w:type="gramEnd"/>
      <w:r>
        <w:t xml:space="preserve"> Muhamad Noh, Mustafa </w:t>
      </w:r>
      <w:proofErr w:type="spellStart"/>
      <w:r>
        <w:t>Almahdi</w:t>
      </w:r>
      <w:proofErr w:type="spellEnd"/>
      <w:r>
        <w:t xml:space="preserve"> </w:t>
      </w:r>
      <w:proofErr w:type="spellStart"/>
      <w:r>
        <w:t>Algaet</w:t>
      </w:r>
      <w:proofErr w:type="spellEnd"/>
      <w:r>
        <w:t xml:space="preserve">: </w:t>
      </w:r>
      <w:r>
        <w:rPr>
          <w:i/>
        </w:rPr>
        <w:t>Comparative Study of Performance in Cryptography Algorithms (Blowfish and Skipjack)</w:t>
      </w:r>
      <w:r>
        <w:t>. Journal of Computer Science 01/2012; 8(7-7):1191., DO</w:t>
      </w:r>
      <w:r>
        <w:t>I:10.3844/jcssp.2012.1191.1197</w:t>
      </w:r>
    </w:p>
    <w:p w:rsidR="007A390D" w:rsidRDefault="00E605A8">
      <w:pPr>
        <w:pStyle w:val="Heading21"/>
      </w:pPr>
      <w:r>
        <w:t>Patents</w:t>
      </w:r>
    </w:p>
    <w:p w:rsidR="007A390D" w:rsidRDefault="00E605A8">
      <w:pPr>
        <w:pStyle w:val="Heading21"/>
      </w:pPr>
      <w:r>
        <w:t>Conference Proceedings</w:t>
      </w:r>
    </w:p>
    <w:p w:rsidR="007A390D" w:rsidRDefault="00E605A8">
      <w:pPr>
        <w:spacing w:after="120"/>
        <w:ind w:left="540" w:hanging="540"/>
      </w:pPr>
      <w:r>
        <w:t xml:space="preserve">Ali Ahmad Milad, </w:t>
      </w:r>
      <w:proofErr w:type="spellStart"/>
      <w:r>
        <w:t>Zul</w:t>
      </w:r>
      <w:proofErr w:type="spellEnd"/>
      <w:r>
        <w:t xml:space="preserve"> </w:t>
      </w:r>
      <w:proofErr w:type="spellStart"/>
      <w:r>
        <w:t>Azri</w:t>
      </w:r>
      <w:proofErr w:type="spellEnd"/>
      <w:r>
        <w:t xml:space="preserve"> </w:t>
      </w:r>
      <w:proofErr w:type="gramStart"/>
      <w:r>
        <w:t>Bin</w:t>
      </w:r>
      <w:proofErr w:type="gramEnd"/>
      <w:r>
        <w:t xml:space="preserve"> Muhamad Noh, Abdul Samad </w:t>
      </w:r>
      <w:proofErr w:type="spellStart"/>
      <w:r>
        <w:t>Shibghatullah</w:t>
      </w:r>
      <w:proofErr w:type="spellEnd"/>
      <w:r>
        <w:t xml:space="preserve">, Mustafa </w:t>
      </w:r>
      <w:proofErr w:type="spellStart"/>
      <w:r>
        <w:t>Almahdi</w:t>
      </w:r>
      <w:proofErr w:type="spellEnd"/>
      <w:r>
        <w:t xml:space="preserve"> </w:t>
      </w:r>
      <w:proofErr w:type="spellStart"/>
      <w:r>
        <w:t>Algaet</w:t>
      </w:r>
      <w:proofErr w:type="spellEnd"/>
      <w:r>
        <w:t xml:space="preserve">, </w:t>
      </w:r>
      <w:proofErr w:type="spellStart"/>
      <w:r>
        <w:t>Aouache</w:t>
      </w:r>
      <w:proofErr w:type="spellEnd"/>
      <w:r>
        <w:t xml:space="preserve"> Mustapha: </w:t>
      </w:r>
      <w:r>
        <w:rPr>
          <w:i/>
        </w:rPr>
        <w:t>REVERSE DIRECTION TRANSMISSION USING SINGLE DATA FRAME AND MULTI DATA FRAMES TO IM</w:t>
      </w:r>
      <w:r>
        <w:rPr>
          <w:i/>
        </w:rPr>
        <w:t>PROVE THE PERFORMANCE OF MAC LAYER BASED ON IEEE 802.11N</w:t>
      </w:r>
      <w:r>
        <w:t>. International Symposium on Research in Innovation and Sustainability (</w:t>
      </w:r>
      <w:proofErr w:type="spellStart"/>
      <w:r>
        <w:t>ISoRIS</w:t>
      </w:r>
      <w:proofErr w:type="spellEnd"/>
      <w:r>
        <w:t xml:space="preserve"> ’14), Malacca, Malaysia; 10/2014</w:t>
      </w:r>
    </w:p>
    <w:p w:rsidR="007A390D" w:rsidRDefault="00E605A8">
      <w:pPr>
        <w:spacing w:after="120"/>
        <w:ind w:left="540" w:hanging="540"/>
      </w:pPr>
      <w:r>
        <w:t xml:space="preserve">Ali Ahmad Milad, </w:t>
      </w:r>
      <w:proofErr w:type="spellStart"/>
      <w:r>
        <w:t>Zul</w:t>
      </w:r>
      <w:proofErr w:type="spellEnd"/>
      <w:r>
        <w:t xml:space="preserve"> </w:t>
      </w:r>
      <w:proofErr w:type="spellStart"/>
      <w:r>
        <w:t>Azri</w:t>
      </w:r>
      <w:proofErr w:type="spellEnd"/>
      <w:r>
        <w:t xml:space="preserve">, Bin Muhamad Noh, Abdul Samad </w:t>
      </w:r>
      <w:proofErr w:type="spellStart"/>
      <w:r>
        <w:t>Shibghatullah</w:t>
      </w:r>
      <w:proofErr w:type="spellEnd"/>
      <w:r>
        <w:t xml:space="preserve">, Mustafa </w:t>
      </w:r>
      <w:proofErr w:type="spellStart"/>
      <w:r>
        <w:t>Almahdi</w:t>
      </w:r>
      <w:proofErr w:type="spellEnd"/>
      <w:r>
        <w:t xml:space="preserve"> </w:t>
      </w:r>
      <w:proofErr w:type="spellStart"/>
      <w:r>
        <w:t>A</w:t>
      </w:r>
      <w:r>
        <w:t>lgaet</w:t>
      </w:r>
      <w:proofErr w:type="spellEnd"/>
      <w:r>
        <w:t xml:space="preserve">, </w:t>
      </w:r>
      <w:proofErr w:type="spellStart"/>
      <w:r>
        <w:t>Aouache</w:t>
      </w:r>
      <w:proofErr w:type="spellEnd"/>
      <w:r>
        <w:t xml:space="preserve"> Mustapha: </w:t>
      </w:r>
      <w:r>
        <w:rPr>
          <w:i/>
        </w:rPr>
        <w:t>REVERSE DIRECTION TRANSMISSION USING SINGLE DATA FRAME AND MULTI DATA FRAMES TO IMPROVE THE PERFORMANCE OF MAC LAYER BASED ON IEEE 802.11NREVERSE DIRECTION TRANSMISSION USING SINGLE DATA FRAME AND MULTI DATA FRAMES TO IMPROVE THE P</w:t>
      </w:r>
      <w:r>
        <w:rPr>
          <w:i/>
        </w:rPr>
        <w:t>ERFORMANCE OF MAC LAYER BASED ON IEEE 802.11N</w:t>
      </w:r>
      <w:r>
        <w:t>. International Symposium on Research in Innovation and Sustainability 2014 (</w:t>
      </w:r>
      <w:proofErr w:type="spellStart"/>
      <w:r>
        <w:t>ISoRIS</w:t>
      </w:r>
      <w:proofErr w:type="spellEnd"/>
      <w:r>
        <w:t xml:space="preserve"> ’14) 15-16 October 2014, Malacca, Malaysia; 01/2014</w:t>
      </w:r>
    </w:p>
    <w:p w:rsidR="007A390D" w:rsidRDefault="00E605A8">
      <w:pPr>
        <w:spacing w:after="120"/>
        <w:ind w:left="540" w:hanging="540"/>
      </w:pPr>
      <w:r>
        <w:t xml:space="preserve">Mustafa </w:t>
      </w:r>
      <w:proofErr w:type="spellStart"/>
      <w:r>
        <w:t>Almahdi</w:t>
      </w:r>
      <w:proofErr w:type="spellEnd"/>
      <w:r>
        <w:t xml:space="preserve"> </w:t>
      </w:r>
      <w:proofErr w:type="spellStart"/>
      <w:r>
        <w:t>Algaet</w:t>
      </w:r>
      <w:proofErr w:type="spellEnd"/>
      <w:r>
        <w:t xml:space="preserve">, Bin Muhamad Noh, </w:t>
      </w:r>
      <w:proofErr w:type="spellStart"/>
      <w:r>
        <w:t>Zul</w:t>
      </w:r>
      <w:proofErr w:type="spellEnd"/>
      <w:r>
        <w:t xml:space="preserve"> </w:t>
      </w:r>
      <w:proofErr w:type="spellStart"/>
      <w:r>
        <w:t>Azri</w:t>
      </w:r>
      <w:proofErr w:type="spellEnd"/>
      <w:r>
        <w:t xml:space="preserve">, Abdul Samad </w:t>
      </w:r>
      <w:proofErr w:type="spellStart"/>
      <w:r>
        <w:t>Shibghatulla</w:t>
      </w:r>
      <w:r>
        <w:t>h</w:t>
      </w:r>
      <w:proofErr w:type="spellEnd"/>
      <w:r>
        <w:t xml:space="preserve">, Ali Ahmad Milad: </w:t>
      </w:r>
      <w:r>
        <w:rPr>
          <w:i/>
        </w:rPr>
        <w:t>Provisioning quality of service of wireless telemedicine for e-health services</w:t>
      </w:r>
      <w:r>
        <w:t>. Information &amp; Communication Technologies (ICT), 2013 IEEE Conference on; 04/2013, DOI:10.1109/CICT.2013.6558089</w:t>
      </w:r>
    </w:p>
    <w:p w:rsidR="007A390D" w:rsidRDefault="00E605A8">
      <w:pPr>
        <w:spacing w:after="120"/>
        <w:ind w:left="540" w:hanging="540"/>
      </w:pPr>
      <w:r>
        <w:lastRenderedPageBreak/>
        <w:t xml:space="preserve">Ali Ahmad Milad, Muhamad Noh, </w:t>
      </w:r>
      <w:proofErr w:type="spellStart"/>
      <w:r>
        <w:t>ZulAzri</w:t>
      </w:r>
      <w:proofErr w:type="spellEnd"/>
      <w:r>
        <w:t xml:space="preserve"> Bin, A</w:t>
      </w:r>
      <w:r>
        <w:t xml:space="preserve">bdul Samad </w:t>
      </w:r>
      <w:proofErr w:type="spellStart"/>
      <w:r>
        <w:t>Shibghatullah</w:t>
      </w:r>
      <w:proofErr w:type="spellEnd"/>
      <w:r>
        <w:t xml:space="preserve">, Mustafa </w:t>
      </w:r>
      <w:proofErr w:type="spellStart"/>
      <w:r>
        <w:t>Almahdi</w:t>
      </w:r>
      <w:proofErr w:type="spellEnd"/>
      <w:r>
        <w:t xml:space="preserve"> </w:t>
      </w:r>
      <w:proofErr w:type="spellStart"/>
      <w:r>
        <w:t>Algaet</w:t>
      </w:r>
      <w:proofErr w:type="spellEnd"/>
      <w:r>
        <w:t xml:space="preserve">: </w:t>
      </w:r>
      <w:r>
        <w:rPr>
          <w:i/>
        </w:rPr>
        <w:t xml:space="preserve">Design a novel reverse direction transmission using piggyback and piggyback with block ACK to improving the performance of MAC layer based on very </w:t>
      </w:r>
      <w:proofErr w:type="gramStart"/>
      <w:r>
        <w:rPr>
          <w:i/>
        </w:rPr>
        <w:t>high speed</w:t>
      </w:r>
      <w:proofErr w:type="gramEnd"/>
      <w:r>
        <w:rPr>
          <w:i/>
        </w:rPr>
        <w:t xml:space="preserve"> wireless </w:t>
      </w:r>
      <w:proofErr w:type="spellStart"/>
      <w:r>
        <w:rPr>
          <w:i/>
        </w:rPr>
        <w:t>lans</w:t>
      </w:r>
      <w:proofErr w:type="spellEnd"/>
      <w:r>
        <w:t>. Information &amp; Communication Techn</w:t>
      </w:r>
      <w:r>
        <w:t>ologies (ICT), 2013 IEEE Conference on; 04/2013, DOI:10.1109/CICT.2013.6558102</w:t>
      </w:r>
    </w:p>
    <w:p w:rsidR="007A390D" w:rsidRDefault="007A390D">
      <w:bookmarkStart w:id="0" w:name="_GoBack"/>
      <w:bookmarkEnd w:id="0"/>
    </w:p>
    <w:p w:rsidR="007A390D" w:rsidRDefault="007A390D"/>
    <w:sectPr w:rsidR="007A390D">
      <w:pgSz w:w="12240" w:h="15840"/>
      <w:pgMar w:top="1417" w:right="1417" w:bottom="1134" w:left="1417"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Droid Sans Fallback">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Palatino">
    <w:altName w:val="Palatino Linotype"/>
    <w:charset w:val="01"/>
    <w:family w:val="roman"/>
    <w:pitch w:val="variable"/>
  </w:font>
  <w:font w:name="DejaVu Sans">
    <w:panose1 w:val="00000000000000000000"/>
    <w:charset w:val="00"/>
    <w:family w:val="roman"/>
    <w:notTrueType/>
    <w:pitch w:val="default"/>
  </w:font>
  <w:font w:name="Lucida Grande">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ohit Hindi">
    <w:panose1 w:val="00000000000000000000"/>
    <w:charset w:val="00"/>
    <w:family w:val="roman"/>
    <w:notTrueType/>
    <w:pitch w:val="default"/>
  </w:font>
  <w:font w:name="FreeSans">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90D"/>
    <w:rsid w:val="007A390D"/>
    <w:rsid w:val="00E605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ADDB"/>
  <w15:docId w15:val="{12708732-7975-448D-BC68-7C94DE4B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Droid Sans Fallback" w:hAnsi="Cambria" w:cs="Times New Roman"/>
        <w:szCs w:val="24"/>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288" w:lineRule="auto"/>
    </w:pPr>
    <w:rPr>
      <w:rFonts w:ascii="Palatino" w:eastAsia="DejaVu Sans" w:hAnsi="Palatino"/>
      <w:color w:val="00000A"/>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eichen">
    <w:name w:val="Überschrift 1 Zeichen"/>
    <w:basedOn w:val="DefaultParagraphFont"/>
    <w:rPr>
      <w:rFonts w:ascii="Palatino" w:hAnsi="Palatino"/>
      <w:bCs/>
      <w:sz w:val="32"/>
      <w:szCs w:val="32"/>
    </w:rPr>
  </w:style>
  <w:style w:type="character" w:customStyle="1" w:styleId="berschrift2Zeichen">
    <w:name w:val="Überschrift 2 Zeichen"/>
    <w:basedOn w:val="DefaultParagraphFont"/>
    <w:rPr>
      <w:rFonts w:ascii="Palatino" w:hAnsi="Palatino"/>
      <w:bCs/>
      <w:sz w:val="26"/>
      <w:szCs w:val="26"/>
    </w:rPr>
  </w:style>
  <w:style w:type="character" w:customStyle="1" w:styleId="SprechblasentextZeichen">
    <w:name w:val="Sprechblasentext Zeichen"/>
    <w:basedOn w:val="DefaultParagraphFont"/>
    <w:rPr>
      <w:rFonts w:ascii="Lucida Grande" w:hAnsi="Lucida Grande" w:cs="Lucida Grande"/>
      <w:sz w:val="18"/>
      <w:szCs w:val="18"/>
    </w:rPr>
  </w:style>
  <w:style w:type="paragraph" w:customStyle="1" w:styleId="Heading">
    <w:name w:val="Heading"/>
    <w:basedOn w:val="Normal"/>
    <w:next w:val="TextBody"/>
    <w:pPr>
      <w:keepNext/>
      <w:spacing w:before="240" w:after="120"/>
    </w:pPr>
    <w:rPr>
      <w:rFonts w:ascii="Liberation Sans" w:eastAsia="SimSun" w:hAnsi="Liberation Sans"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FreeSans"/>
      <w:i/>
      <w:iCs/>
      <w:sz w:val="24"/>
    </w:rPr>
  </w:style>
  <w:style w:type="paragraph" w:customStyle="1" w:styleId="Index">
    <w:name w:val="Index"/>
    <w:basedOn w:val="Normal"/>
    <w:pPr>
      <w:suppressLineNumbers/>
    </w:pPr>
    <w:rPr>
      <w:rFonts w:cs="Lohit Hindi"/>
    </w:rPr>
  </w:style>
  <w:style w:type="paragraph" w:customStyle="1" w:styleId="Heading11">
    <w:name w:val="Heading 11"/>
    <w:basedOn w:val="Normal"/>
    <w:pPr>
      <w:keepNext/>
      <w:keepLines/>
      <w:spacing w:before="480"/>
    </w:pPr>
    <w:rPr>
      <w:bCs/>
      <w:sz w:val="32"/>
      <w:szCs w:val="32"/>
    </w:rPr>
  </w:style>
  <w:style w:type="paragraph" w:customStyle="1" w:styleId="Heading21">
    <w:name w:val="Heading 21"/>
    <w:basedOn w:val="Normal"/>
    <w:pPr>
      <w:keepNext/>
      <w:keepLines/>
      <w:spacing w:before="280" w:after="280"/>
    </w:pPr>
    <w:rPr>
      <w:bCs/>
      <w:sz w:val="26"/>
      <w:szCs w:val="26"/>
    </w:rPr>
  </w:style>
  <w:style w:type="paragraph" w:customStyle="1" w:styleId="Caption1">
    <w:name w:val="Caption1"/>
    <w:basedOn w:val="Normal"/>
    <w:pPr>
      <w:suppressLineNumbers/>
      <w:spacing w:before="120" w:after="120"/>
    </w:pPr>
    <w:rPr>
      <w:rFonts w:cs="Lohit Hindi"/>
      <w:i/>
      <w:iCs/>
      <w:sz w:val="24"/>
    </w:rPr>
  </w:style>
  <w:style w:type="paragraph" w:styleId="BalloonText">
    <w:name w:val="Balloon Text"/>
    <w:basedOn w:val="Normal"/>
    <w:pPr>
      <w:spacing w:line="100" w:lineRule="atLeast"/>
    </w:pPr>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1117</Words>
  <Characters>6371</Characters>
  <Application>Microsoft Office Word</Application>
  <DocSecurity>0</DocSecurity>
  <Lines>53</Lines>
  <Paragraphs>14</Paragraphs>
  <ScaleCrop>false</ScaleCrop>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Magenheimer</dc:creator>
  <cp:lastModifiedBy>MUSTAFA ALMAHDI ALGAET</cp:lastModifiedBy>
  <cp:revision>3</cp:revision>
  <dcterms:created xsi:type="dcterms:W3CDTF">2017-11-06T10:45:00Z</dcterms:created>
  <dcterms:modified xsi:type="dcterms:W3CDTF">2017-11-06T10:45:00Z</dcterms:modified>
  <dc:language>en-US</dc:language>
</cp:coreProperties>
</file>