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26" w:rsidRPr="00FF416E" w:rsidRDefault="004B3D26" w:rsidP="004B3D26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i/>
          <w:iCs/>
          <w:sz w:val="32"/>
          <w:szCs w:val="32"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b/>
          <w:bCs/>
          <w:i/>
          <w:iCs/>
          <w:sz w:val="32"/>
          <w:szCs w:val="32"/>
          <w:rtl/>
          <w:lang w:eastAsia="fr-FR" w:bidi="ar-DZ"/>
        </w:rPr>
        <w:t>السيـــــــــــرة الـــذاتيــــــــــــة</w:t>
      </w:r>
      <w:r w:rsidRPr="00FF416E">
        <w:rPr>
          <w:rFonts w:ascii="Traditional Arabic" w:eastAsia="Times New Roman" w:hAnsi="Traditional Arabic" w:cs="Traditional Arabic"/>
          <w:b/>
          <w:bCs/>
          <w:i/>
          <w:iCs/>
          <w:sz w:val="32"/>
          <w:szCs w:val="32"/>
          <w:lang w:eastAsia="fr-FR" w:bidi="ar-DZ"/>
        </w:rPr>
        <w:t xml:space="preserve"> </w:t>
      </w:r>
      <w:r w:rsidRPr="00FF416E">
        <w:rPr>
          <w:rFonts w:ascii="Traditional Arabic" w:eastAsia="Times New Roman" w:hAnsi="Traditional Arabic" w:cs="Traditional Arabic"/>
          <w:b/>
          <w:bCs/>
          <w:i/>
          <w:iCs/>
          <w:sz w:val="32"/>
          <w:szCs w:val="32"/>
          <w:rtl/>
          <w:lang w:eastAsia="fr-FR" w:bidi="ar-DZ"/>
        </w:rPr>
        <w:t>م</w:t>
      </w:r>
      <w:bookmarkStart w:id="0" w:name="_GoBack"/>
      <w:bookmarkEnd w:id="0"/>
      <w:r w:rsidRPr="00FF416E">
        <w:rPr>
          <w:rFonts w:ascii="Traditional Arabic" w:eastAsia="Times New Roman" w:hAnsi="Traditional Arabic" w:cs="Traditional Arabic"/>
          <w:b/>
          <w:bCs/>
          <w:i/>
          <w:iCs/>
          <w:sz w:val="32"/>
          <w:szCs w:val="32"/>
          <w:rtl/>
          <w:lang w:eastAsia="fr-FR" w:bidi="ar-DZ"/>
        </w:rPr>
        <w:t xml:space="preserve">ختصرة </w:t>
      </w:r>
    </w:p>
    <w:p w:rsidR="004B3D26" w:rsidRPr="00FF416E" w:rsidRDefault="004B3D26" w:rsidP="004B3D26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الاسم واللقب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: صليحة لكحل.                                </w:t>
      </w:r>
      <w:r w:rsidRPr="00FF416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 </w:t>
      </w:r>
      <w:r w:rsidRPr="00FF416E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lang w:eastAsia="fr-FR"/>
        </w:rPr>
        <w:t>LAKEHAL Saliha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الدرجة العلمية</w:t>
      </w:r>
      <w:r w:rsidR="005D14C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: دكتوراه </w:t>
      </w:r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دولة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منذ 07/07/2021 من جامعة الجزائر 2</w:t>
      </w:r>
    </w:p>
    <w:p w:rsidR="004B3D26" w:rsidRPr="00FF416E" w:rsidRDefault="004B3D26" w:rsidP="005D14C3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التخصص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: علم الاجتماع الجنائي 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           </w:t>
      </w:r>
      <w:r w:rsidRPr="00FA6C9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>الوظيفة: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أستاذ محاضر قسم ''</w:t>
      </w:r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أ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''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بكلية الحقوق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32"/>
          <w:szCs w:val="32"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المؤسسة الأصلية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: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جامعة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"أحمد بن يحي </w:t>
      </w:r>
      <w:proofErr w:type="spellStart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الونشريسي</w:t>
      </w:r>
      <w:proofErr w:type="spellEnd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" تيسمسيلت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 xml:space="preserve">العنوان الحالي: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حي 120 سكن عمارة </w:t>
      </w:r>
      <w:r w:rsidRPr="00FF416E">
        <w:rPr>
          <w:rFonts w:ascii="Traditional Arabic" w:eastAsia="Times New Roman" w:hAnsi="Traditional Arabic" w:cs="Traditional Arabic"/>
          <w:sz w:val="32"/>
          <w:szCs w:val="32"/>
          <w:lang w:eastAsia="fr-FR"/>
        </w:rPr>
        <w:t>B</w:t>
      </w:r>
      <w:r w:rsidRPr="00FF416E">
        <w:rPr>
          <w:rFonts w:ascii="Traditional Arabic" w:eastAsia="Times New Roman" w:hAnsi="Traditional Arabic" w:cs="Traditional Arabic"/>
          <w:sz w:val="32"/>
          <w:szCs w:val="32"/>
          <w:lang w:eastAsia="fr-FR" w:bidi="ar-DZ"/>
        </w:rPr>
        <w:t>1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رقم الباب 16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الصفاح ولاية تيسمسيلت  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البريد الالكتروني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: </w:t>
      </w:r>
      <w:hyperlink r:id="rId4" w:history="1">
        <w:r w:rsidRPr="00FF416E">
          <w:rPr>
            <w:rFonts w:ascii="Traditional Arabic" w:eastAsia="Times New Roman" w:hAnsi="Traditional Arabic" w:cs="Traditional Arabic"/>
            <w:color w:val="0000FF"/>
            <w:sz w:val="32"/>
            <w:szCs w:val="32"/>
            <w:u w:val="single"/>
            <w:lang w:eastAsia="fr-FR" w:bidi="ar-DZ"/>
          </w:rPr>
          <w:t>dr.saliha.lakehal@gmail.com</w:t>
        </w:r>
      </w:hyperlink>
      <w:r w:rsidRPr="00FF416E">
        <w:rPr>
          <w:rFonts w:ascii="Traditional Arabic" w:eastAsia="Times New Roman" w:hAnsi="Traditional Arabic" w:cs="Traditional Arabic"/>
          <w:sz w:val="32"/>
          <w:szCs w:val="32"/>
          <w:lang w:eastAsia="fr-FR" w:bidi="ar-DZ"/>
        </w:rPr>
        <w:t xml:space="preserve"> 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              </w:t>
      </w: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  <w:t>الهاتف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: 002136.98.51.97.30 </w:t>
      </w:r>
      <w:r w:rsidRPr="00FF416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fr-FR"/>
        </w:rPr>
        <w:t xml:space="preserve">                                 </w:t>
      </w:r>
    </w:p>
    <w:p w:rsidR="004B3D26" w:rsidRPr="00FF416E" w:rsidRDefault="004B3D26" w:rsidP="004B3D2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مكان الميلاد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: </w:t>
      </w:r>
      <w:proofErr w:type="spellStart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حجوط</w:t>
      </w:r>
      <w:proofErr w:type="spellEnd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                       </w:t>
      </w: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الولاية: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</w:t>
      </w:r>
      <w:proofErr w:type="spellStart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تيبارة</w:t>
      </w:r>
      <w:proofErr w:type="spellEnd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                              </w:t>
      </w: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الدولة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lang w:eastAsia="fr-FR"/>
        </w:rPr>
        <w:t>: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الجزائر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- تكوين علمي بيداغوجي نظامي وغير نظامي حيث تم المشاركة في عدة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دراسات أكاديمية علمية ودورات تكوينية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تدريبية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تم الحصول فيها على شهادات في مخ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>تلف التخصصات داخل الوطن وخارجها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.</w:t>
      </w:r>
    </w:p>
    <w:p w:rsidR="004B3D26" w:rsidRPr="00FF416E" w:rsidRDefault="004B3D26" w:rsidP="004B3D26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- خبرة تكوينية ومهنية امتدت من 2000 إلى يومنا هذا حيث تم "العمل بعدة مناصب بمختلف العقود لمدة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تفوق 13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/>
        </w:rPr>
        <w:t xml:space="preserve"> سنة"</w:t>
      </w:r>
      <w:r w:rsidRPr="00FF416E">
        <w:rPr>
          <w:rFonts w:ascii="Traditional Arabic" w:eastAsia="Calibri" w:hAnsi="Traditional Arabic" w:cs="Traditional Arabic"/>
          <w:sz w:val="32"/>
          <w:szCs w:val="32"/>
          <w:rtl/>
          <w:lang w:eastAsia="fr-FR"/>
        </w:rPr>
        <w:t xml:space="preserve"> والتي تنوعت بين المناصب الإدارية والاجتماعية والتعليمية، ليتم الالتحاق بالتدريس بالجامعة منذ2013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بصفة رسمية كأستاذ دائم </w:t>
      </w:r>
      <w:r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ب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جامعة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تيسمسيلت وقد تقل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د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ت مناصب بيداغوجية وإدارية بذات الجامعة.</w:t>
      </w:r>
    </w:p>
    <w:p w:rsidR="004B3D26" w:rsidRPr="00FF416E" w:rsidRDefault="004B3D26" w:rsidP="005D14C3">
      <w:pPr>
        <w:bidi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- </w:t>
      </w:r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منتسبة لمراكز علمية </w:t>
      </w:r>
      <w:proofErr w:type="spellStart"/>
      <w:r w:rsidRPr="00FF416E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متق</w:t>
      </w:r>
      <w:r w:rsidR="005D14C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لدة</w:t>
      </w:r>
      <w:proofErr w:type="spellEnd"/>
      <w:r w:rsidR="005D14C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فيها مناصب </w:t>
      </w:r>
      <w:proofErr w:type="spellStart"/>
      <w:r w:rsidR="005D14C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>تسييرية</w:t>
      </w:r>
      <w:proofErr w:type="spellEnd"/>
      <w:r w:rsidR="005D14C3"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DZ"/>
        </w:rPr>
        <w:t xml:space="preserve"> منذ 2013</w:t>
      </w:r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، ونائب مدير مركز الدراسات في العلوم السياسية </w:t>
      </w:r>
      <w:proofErr w:type="spellStart"/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والسوسيولوجية</w:t>
      </w:r>
      <w:proofErr w:type="spellEnd"/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 وكذا عضو </w:t>
      </w:r>
      <w:proofErr w:type="spellStart"/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>مسؤل</w:t>
      </w:r>
      <w:proofErr w:type="spellEnd"/>
      <w:r w:rsidR="005D14C3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DZ"/>
        </w:rPr>
        <w:t xml:space="preserve"> الاستشارات والدراسات والخبرة بذات المركز.</w:t>
      </w:r>
    </w:p>
    <w:p w:rsidR="004B3D26" w:rsidRPr="00FF416E" w:rsidRDefault="004B3D26" w:rsidP="004B3D26">
      <w:pPr>
        <w:bidi/>
        <w:spacing w:after="0" w:line="240" w:lineRule="auto"/>
        <w:contextualSpacing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 w:bidi="ar-DZ"/>
        </w:rPr>
      </w:pPr>
      <w:r w:rsidRPr="00FF416E">
        <w:rPr>
          <w:rFonts w:ascii="Traditional Arabic" w:eastAsia="Calibri" w:hAnsi="Traditional Arabic" w:cs="Traditional Arabic"/>
          <w:sz w:val="32"/>
          <w:szCs w:val="32"/>
          <w:rtl/>
          <w:lang w:eastAsia="fr-FR"/>
        </w:rPr>
        <w:t>- الإشراف على طلبة الليسانس والماستر، ومناقشة عدد من مذكرات الماستر لمختلف ت</w:t>
      </w:r>
      <w:r w:rsidR="005D14C3">
        <w:rPr>
          <w:rFonts w:ascii="Traditional Arabic" w:eastAsia="Calibri" w:hAnsi="Traditional Arabic" w:cs="Traditional Arabic"/>
          <w:sz w:val="32"/>
          <w:szCs w:val="32"/>
          <w:rtl/>
          <w:lang w:eastAsia="fr-FR"/>
        </w:rPr>
        <w:t>خصصات العلوم القانونية</w:t>
      </w:r>
      <w:r w:rsidRPr="00FF416E">
        <w:rPr>
          <w:rFonts w:ascii="Traditional Arabic" w:eastAsia="Calibri" w:hAnsi="Traditional Arabic" w:cs="Traditional Arabic"/>
          <w:sz w:val="32"/>
          <w:szCs w:val="32"/>
          <w:rtl/>
          <w:lang w:eastAsia="fr-FR"/>
        </w:rPr>
        <w:t>.</w:t>
      </w:r>
    </w:p>
    <w:p w:rsidR="004B3D26" w:rsidRPr="00FF416E" w:rsidRDefault="004B3D26" w:rsidP="004B3D26">
      <w:pPr>
        <w:bidi/>
        <w:spacing w:after="0" w:line="240" w:lineRule="auto"/>
        <w:ind w:left="720"/>
        <w:jc w:val="center"/>
        <w:rPr>
          <w:rFonts w:ascii="Traditional Arabic" w:eastAsia="Times New Roman" w:hAnsi="Traditional Arabic" w:cs="Traditional Arabic"/>
          <w:b/>
          <w:sz w:val="32"/>
          <w:szCs w:val="32"/>
          <w:lang w:eastAsia="fr-FR" w:bidi="ar-DZ"/>
        </w:rPr>
      </w:pP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المشاركة في التظاهرات العلمية الوطنية منها و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fr-FR"/>
        </w:rPr>
        <w:t>المغاربية و</w:t>
      </w:r>
      <w:r w:rsidRPr="00FF41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fr-FR"/>
        </w:rPr>
        <w:t>الدولية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lang w:eastAsia="fr-FR"/>
        </w:rPr>
        <w:t>: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</w:pPr>
      <w:r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 w:bidi="ar-DZ"/>
        </w:rPr>
        <w:t xml:space="preserve">- المشاركة بمداخلات 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 w:bidi="ar-DZ"/>
        </w:rPr>
        <w:t>لأكثر من</w:t>
      </w:r>
      <w:r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 w:bidi="ar-DZ"/>
        </w:rPr>
        <w:t xml:space="preserve"> (12) 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 w:bidi="ar-DZ"/>
        </w:rPr>
        <w:t>ا</w:t>
      </w:r>
      <w:r w:rsidR="004E1F8F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 w:bidi="ar-DZ"/>
        </w:rPr>
        <w:t xml:space="preserve">ثنا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 w:bidi="ar-DZ"/>
        </w:rPr>
        <w:t xml:space="preserve">عشر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ملتقى دولي ومغاربي بمختلف الجامعات على مستوى الوطن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وخارج الوطن وقد تم نشر 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أغلبها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والبعض 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الاخر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تحت النشر.</w:t>
      </w:r>
    </w:p>
    <w:p w:rsidR="004B3D26" w:rsidRPr="00FF416E" w:rsidRDefault="004B3D26" w:rsidP="004E1F8F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</w:pPr>
      <w:r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- المشاركة بمداخلات 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>ل</w:t>
      </w:r>
      <w:r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أكثر م</w:t>
      </w:r>
      <w:r w:rsidR="005D14C3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>ن (23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>)</w:t>
      </w:r>
      <w:r w:rsidR="004E1F8F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 </w:t>
      </w:r>
      <w:r w:rsidR="004E1F8F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>ثلاثة و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عشر</w:t>
      </w:r>
      <w:r w:rsidR="004E1F8F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>ون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 ملتقى وطني بمختلف الجامعات على مستوى الوطن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 تم نشر أغلبها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.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- المشاركة في عدة أيام دراسية وحملات توعوية بمختلف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 وسائل الاعلام من الإذاعة والتلفزيون وشبكة التواصل الاجتماعي وبمختلف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الجامعات على مستوى الوطن ومختلف المؤسسات الاجتماعية والتعليمية والثقافية 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والدينية </w:t>
      </w:r>
      <w:proofErr w:type="spellStart"/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والإدماجية</w:t>
      </w:r>
      <w:proofErr w:type="spellEnd"/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 التابعة لوزارة التضامن ووزارة العدل منها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 والتربية والشؤون الدينية وكذا مصالح الامن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.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- المشاركة في عدة مؤتمرات وملتقيات كعضو باللجنة العلمية وكعضو أو رئيس للجان التنظيمية ومقررة ورئيسة ل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 w:bidi="ar-DZ"/>
        </w:rPr>
        <w:t xml:space="preserve">لجلسات </w:t>
      </w:r>
      <w:proofErr w:type="spellStart"/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 w:bidi="ar-DZ"/>
        </w:rPr>
        <w:t>وا</w:t>
      </w:r>
      <w:proofErr w:type="spellEnd"/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لورشات كمدرب أو متدرب.</w:t>
      </w:r>
    </w:p>
    <w:p w:rsidR="004B3D26" w:rsidRPr="00FF416E" w:rsidRDefault="004B3D26" w:rsidP="004B3D26">
      <w:pPr>
        <w:bidi/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- تنشيط دورا تدريبية لطلبة الماستر والدكتوراه في منهجية البحث العمي حضوريا وعند بعد.</w:t>
      </w:r>
    </w:p>
    <w:p w:rsidR="004B3D26" w:rsidRPr="00FF416E" w:rsidRDefault="004B3D26" w:rsidP="004E1F8F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color w:val="FF0000"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 xml:space="preserve">- نشر </w:t>
      </w:r>
      <w:r w:rsidR="004E1F8F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>(13)</w:t>
      </w:r>
      <w:r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مقال في كتب جماعية ومجلات علمية محكمة ذات الترقيم الوطني والترقيم الدولي</w:t>
      </w:r>
      <w:r w:rsidR="004E1F8F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 والمصنفة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.</w:t>
      </w:r>
    </w:p>
    <w:p w:rsidR="004B3D26" w:rsidRPr="00FF416E" w:rsidRDefault="004B3D26" w:rsidP="004B3D2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</w:pP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- عضوة بمختلف الصيغ "محكم، مراجع، عضو لجنة التحرير ونائب رئيس التحرير ..." ب</w:t>
      </w:r>
      <w:r w:rsidR="005D14C3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fr-FR"/>
        </w:rPr>
        <w:t xml:space="preserve">ستة "06" </w:t>
      </w:r>
      <w:r w:rsidRPr="00FF416E">
        <w:rPr>
          <w:rFonts w:ascii="Traditional Arabic" w:eastAsia="Times New Roman" w:hAnsi="Traditional Arabic" w:cs="Traditional Arabic"/>
          <w:b/>
          <w:sz w:val="32"/>
          <w:szCs w:val="32"/>
          <w:rtl/>
          <w:lang w:eastAsia="fr-FR"/>
        </w:rPr>
        <w:t>مجلات محكمة ذات ترقيم وطني ودولي.</w:t>
      </w:r>
    </w:p>
    <w:p w:rsidR="004E1F8F" w:rsidRPr="004B3D26" w:rsidRDefault="004B3D26" w:rsidP="004E1F8F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 w:rsidRPr="00FF416E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 xml:space="preserve">- نيل عدة </w:t>
      </w:r>
      <w:proofErr w:type="spellStart"/>
      <w:r w:rsidRPr="00FF416E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>تكريمات</w:t>
      </w:r>
      <w:proofErr w:type="spellEnd"/>
      <w:r w:rsidRPr="00FF416E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 xml:space="preserve"> وتشريفات في مختلف المناسبات على بحوث علمية ودراسات </w:t>
      </w:r>
      <w:r w:rsidR="004E1F8F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>داخل وخارج الوطن، وعلى العمل</w:t>
      </w:r>
      <w:r w:rsidR="004E1F8F">
        <w:rPr>
          <w:rFonts w:ascii="Traditional Arabic" w:eastAsia="Times New Roman" w:hAnsi="Traditional Arabic" w:cs="Traditional Arabic" w:hint="cs"/>
          <w:b/>
          <w:color w:val="000000"/>
          <w:sz w:val="32"/>
          <w:szCs w:val="32"/>
          <w:rtl/>
          <w:lang w:eastAsia="fr-FR" w:bidi="ar-DZ"/>
        </w:rPr>
        <w:t xml:space="preserve"> </w:t>
      </w:r>
      <w:r w:rsidR="004E1F8F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>الإداري</w:t>
      </w:r>
      <w:r w:rsidRPr="00FF416E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 xml:space="preserve"> </w:t>
      </w:r>
      <w:r w:rsidR="004E1F8F">
        <w:rPr>
          <w:rFonts w:ascii="Traditional Arabic" w:eastAsia="Times New Roman" w:hAnsi="Traditional Arabic" w:cs="Traditional Arabic" w:hint="cs"/>
          <w:b/>
          <w:color w:val="000000"/>
          <w:sz w:val="32"/>
          <w:szCs w:val="32"/>
          <w:rtl/>
          <w:lang w:eastAsia="fr-FR" w:bidi="ar-DZ"/>
        </w:rPr>
        <w:t xml:space="preserve">بمناصب </w:t>
      </w:r>
      <w:proofErr w:type="spellStart"/>
      <w:r w:rsidRPr="00FF416E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>تلقدها</w:t>
      </w:r>
      <w:proofErr w:type="spellEnd"/>
      <w:r w:rsidRPr="00FF416E">
        <w:rPr>
          <w:rFonts w:ascii="Traditional Arabic" w:eastAsia="Times New Roman" w:hAnsi="Traditional Arabic" w:cs="Traditional Arabic"/>
          <w:b/>
          <w:color w:val="000000"/>
          <w:sz w:val="32"/>
          <w:szCs w:val="32"/>
          <w:rtl/>
          <w:lang w:eastAsia="fr-FR" w:bidi="ar-DZ"/>
        </w:rPr>
        <w:t>.</w:t>
      </w:r>
      <w:r w:rsidR="004E1F8F">
        <w:rPr>
          <w:rFonts w:ascii="Traditional Arabic" w:hAnsi="Traditional Arabic" w:cs="Traditional Arabic" w:hint="cs"/>
          <w:sz w:val="32"/>
          <w:szCs w:val="32"/>
          <w:rtl/>
        </w:rPr>
        <w:t xml:space="preserve"> وكذا احتلال المرتبة الأولى في التأهيل الجامعي في تخصص علم الاجتماع 2022.</w:t>
      </w:r>
    </w:p>
    <w:sectPr w:rsidR="004E1F8F" w:rsidRPr="004B3D26" w:rsidSect="004E1F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9"/>
    <w:rsid w:val="00034A99"/>
    <w:rsid w:val="004B3D26"/>
    <w:rsid w:val="004E1F8F"/>
    <w:rsid w:val="005D14C3"/>
    <w:rsid w:val="00C97E64"/>
    <w:rsid w:val="00C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4D87-8936-42C1-BDC5-CA228673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saliha.lakeha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2</cp:revision>
  <dcterms:created xsi:type="dcterms:W3CDTF">2022-11-08T20:22:00Z</dcterms:created>
  <dcterms:modified xsi:type="dcterms:W3CDTF">2022-11-08T20:22:00Z</dcterms:modified>
</cp:coreProperties>
</file>