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widowControl w:val="1"/>
        <w:rPr>
          <w:rFonts w:ascii="Arial Narrow" w:cs="Arial Narrow" w:eastAsia="Arial Narrow" w:hAnsi="Arial Narrow"/>
          <w:b w:val="1"/>
          <w:color w:val="808080"/>
          <w:sz w:val="56"/>
          <w:szCs w:val="5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808080"/>
          <w:sz w:val="56"/>
          <w:szCs w:val="56"/>
          <w:rtl w:val="0"/>
        </w:rPr>
        <w:t xml:space="preserve">             Curriculum Vitae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4707890</wp:posOffset>
            </wp:positionH>
            <wp:positionV relativeFrom="paragraph">
              <wp:posOffset>92075</wp:posOffset>
            </wp:positionV>
            <wp:extent cx="1628775" cy="1981200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8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center" w:pos="5045"/>
          <w:tab w:val="left" w:pos="9405"/>
        </w:tabs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1"/>
        <w:rPr>
          <w:rFonts w:ascii="Byington" w:cs="Byington" w:eastAsia="Byington" w:hAnsi="Byington"/>
          <w:sz w:val="36"/>
          <w:szCs w:val="36"/>
        </w:rPr>
      </w:pPr>
      <w:r w:rsidDel="00000000" w:rsidR="00000000" w:rsidRPr="00000000">
        <w:rPr>
          <w:rFonts w:ascii="Byington" w:cs="Byington" w:eastAsia="Byington" w:hAnsi="Byington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56"/>
          <w:szCs w:val="56"/>
          <w:highlight w:val="lightGray"/>
          <w:rtl w:val="0"/>
        </w:rPr>
        <w:t xml:space="preserve">Ahmed Hafez Elaraby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                   +201282828050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9">
      <w:pP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Seeking a suitable position in a growth – oriented company, known for its professionalism and integrity. Secure a challenging position in the hospitality business that offers variety of tasks with an opportunity to utilize solid practical work experience combined with strong business geared education, skills and knowledge.</w:t>
      </w:r>
    </w:p>
    <w:p w:rsidR="00000000" w:rsidDel="00000000" w:rsidP="00000000" w:rsidRDefault="00000000" w:rsidRPr="00000000" w14:paraId="0000000B">
      <w:pPr>
        <w:ind w:left="15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56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PERSONAL PROFILE</w:t>
      </w:r>
    </w:p>
    <w:p w:rsidR="00000000" w:rsidDel="00000000" w:rsidP="00000000" w:rsidRDefault="00000000" w:rsidRPr="00000000" w14:paraId="0000000E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Hardworking and result – oriented.</w:t>
      </w:r>
    </w:p>
    <w:p w:rsidR="00000000" w:rsidDel="00000000" w:rsidP="00000000" w:rsidRDefault="00000000" w:rsidRPr="00000000" w14:paraId="00000010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Able to work under pressure.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Good interpersonal skills and great adaptability.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Confident, optimistic and team leader skilled.</w:t>
      </w:r>
    </w:p>
    <w:p w:rsidR="00000000" w:rsidDel="00000000" w:rsidP="00000000" w:rsidRDefault="00000000" w:rsidRPr="00000000" w14:paraId="00000013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Able to rationally organize own work.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56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6">
      <w:pPr>
        <w:spacing w:line="360" w:lineRule="auto"/>
        <w:ind w:left="156"/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Learning center coordinator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2010 -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56"/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YAT EDUCATION CETERS</w:t>
      </w:r>
    </w:p>
    <w:p w:rsidR="00000000" w:rsidDel="00000000" w:rsidP="00000000" w:rsidRDefault="00000000" w:rsidRPr="00000000" w14:paraId="00000018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follow up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lcmis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system for all customers .</w:t>
      </w:r>
    </w:p>
    <w:p w:rsidR="00000000" w:rsidDel="00000000" w:rsidP="00000000" w:rsidRDefault="00000000" w:rsidRPr="00000000" w14:paraId="00000019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sz w:val="22"/>
          <w:szCs w:val="22"/>
          <w:rtl w:val="0"/>
        </w:rPr>
        <w:t xml:space="preserve">Delivery customers all the books with </w:t>
      </w:r>
      <w:r w:rsidDel="00000000" w:rsidR="00000000" w:rsidRPr="00000000">
        <w:rPr>
          <w:b w:val="1"/>
          <w:sz w:val="22"/>
          <w:szCs w:val="22"/>
          <w:rtl w:val="0"/>
        </w:rPr>
        <w:t xml:space="preserve">lcmis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Help customers solve all their problems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sz w:val="22"/>
          <w:szCs w:val="22"/>
          <w:rtl w:val="0"/>
        </w:rPr>
        <w:t xml:space="preserve">Coordination with technical support and customer service as well as for all courses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360" w:lineRule="auto"/>
        <w:ind w:left="156"/>
        <w:jc w:val="both"/>
        <w:rPr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      ∙</w:t>
      </w:r>
      <w:r w:rsidDel="00000000" w:rsidR="00000000" w:rsidRPr="00000000">
        <w:rPr>
          <w:sz w:val="22"/>
          <w:szCs w:val="22"/>
          <w:rtl w:val="0"/>
        </w:rPr>
        <w:t xml:space="preserve">Create and modify sessions on the system</w:t>
      </w:r>
    </w:p>
    <w:p w:rsidR="00000000" w:rsidDel="00000000" w:rsidP="00000000" w:rsidRDefault="00000000" w:rsidRPr="00000000" w14:paraId="0000001D">
      <w:pPr>
        <w:spacing w:line="360" w:lineRule="auto"/>
        <w:ind w:left="156"/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      ∙</w:t>
      </w:r>
      <w:r w:rsidDel="00000000" w:rsidR="00000000" w:rsidRPr="00000000">
        <w:rPr>
          <w:sz w:val="22"/>
          <w:szCs w:val="22"/>
          <w:rtl w:val="0"/>
        </w:rPr>
        <w:t xml:space="preserve">Fair work place for all sessions and inform the Director and management in case of problems for 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15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156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color w:val="1f497d"/>
        </w:rPr>
        <w:drawing>
          <wp:inline distB="0" distT="0" distL="0" distR="0">
            <wp:extent cx="1885950" cy="485775"/>
            <wp:effectExtent b="0" l="0" r="0" t="0"/>
            <wp:docPr descr="Description: Description: Description: Description: Description: Description: cid:image001.png@01CA6091.57A58470" id="22" name="image1.png"/>
            <a:graphic>
              <a:graphicData uri="http://schemas.openxmlformats.org/drawingml/2006/picture">
                <pic:pic>
                  <pic:nvPicPr>
                    <pic:cNvPr descr="Description: Description: Description: Description: Description: Description: cid:image001.png@01CA6091.57A5847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Accounts System  coordinator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2008-may2010 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Jebel Ali Golf Resort &amp; Spa; Dubai Heritage Vision LLC; Bateaux Dubai LLC             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0" distT="0" distL="0" distR="0">
            <wp:extent cx="1163320" cy="542290"/>
            <wp:effectExtent b="0" l="0" r="0" t="0"/>
            <wp:docPr id="2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0" distT="0" distL="0" distR="0">
            <wp:extent cx="1142365" cy="572770"/>
            <wp:effectExtent b="0" l="0" r="0" t="0"/>
            <wp:docPr id="2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572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0" distT="0" distL="0" distR="0">
            <wp:extent cx="1196340" cy="674370"/>
            <wp:effectExtent b="0" l="0" r="0" t="0"/>
            <wp:docPr id="2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74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</w:t>
      </w:r>
    </w:p>
    <w:p w:rsidR="00000000" w:rsidDel="00000000" w:rsidP="00000000" w:rsidRDefault="00000000" w:rsidRPr="00000000" w14:paraId="00000026">
      <w:pPr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Check and confirm all tasks about Axapta.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Review all operations of all sections accounts with the system record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 and create all the files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with excel 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Preparing city ledger deductions for payroll accountant.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Finalize monthly collection reports / fund flow / monitoring payables and receivables.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Preparing reports including weekly, monthly and Yearly Credit reports and journals vouchers.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Reporting directly to Account Manager.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Manager  of Maintenance  </w:t>
      </w:r>
    </w:p>
    <w:p w:rsidR="00000000" w:rsidDel="00000000" w:rsidP="00000000" w:rsidRDefault="00000000" w:rsidRPr="00000000" w14:paraId="00000031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    Ela lamia company for computer(ucc)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2001-December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Solve all the problems related 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Follow-up maintenance 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Reporting daily maintenance as well as at the end of</w:t>
      </w:r>
      <w:r w:rsidDel="00000000" w:rsidR="00000000" w:rsidRPr="00000000">
        <w:rPr>
          <w:rFonts w:ascii="Arial" w:cs="Arial" w:eastAsia="Arial" w:hAnsi="Arial"/>
          <w:color w:val="333333"/>
          <w:shd w:fill="f5f5f5" w:val="clear"/>
          <w:rtl w:val="0"/>
        </w:rPr>
        <w:t xml:space="preserve"> each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1355090</wp:posOffset>
            </wp:positionH>
            <wp:positionV relativeFrom="paragraph">
              <wp:posOffset>120015</wp:posOffset>
            </wp:positionV>
            <wp:extent cx="3524250" cy="685800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156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156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Technical Support Specialist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December 2004-December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156"/>
        <w:jc w:val="both"/>
        <w:rPr>
          <w:rFonts w:ascii="Bookman Old Style" w:cs="Bookman Old Style" w:eastAsia="Bookman Old Style" w:hAnsi="Bookman Old Style"/>
          <w:b w:val="1"/>
          <w:sz w:val="22"/>
          <w:szCs w:val="2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u w:val="single"/>
          <w:rtl w:val="0"/>
        </w:rPr>
        <w:t xml:space="preserve">YAT EDUCATION CENTERS (Port Said Branch)</w:t>
      </w:r>
    </w:p>
    <w:p w:rsidR="00000000" w:rsidDel="00000000" w:rsidP="00000000" w:rsidRDefault="00000000" w:rsidRPr="00000000" w14:paraId="0000003C">
      <w:pPr>
        <w:spacing w:line="360" w:lineRule="auto"/>
        <w:ind w:left="15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1) </w:t>
      </w:r>
      <w:r w:rsidDel="00000000" w:rsidR="00000000" w:rsidRPr="00000000">
        <w:rPr>
          <w:rFonts w:ascii="Arial" w:cs="Arial" w:eastAsia="Arial" w:hAnsi="Arial"/>
          <w:rtl w:val="0"/>
        </w:rPr>
        <w:t xml:space="preserve">Diagnose hardware and software problems, and replace defective components.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 </w:t>
      </w:r>
      <w:r w:rsidDel="00000000" w:rsidR="00000000" w:rsidRPr="00000000">
        <w:rPr>
          <w:rFonts w:ascii="Arial" w:cs="Arial" w:eastAsia="Arial" w:hAnsi="Arial"/>
          <w:rtl w:val="0"/>
        </w:rPr>
        <w:t xml:space="preserve">Perform data backups and disaster recovery operations.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3) </w:t>
      </w:r>
      <w:r w:rsidDel="00000000" w:rsidR="00000000" w:rsidRPr="00000000">
        <w:rPr>
          <w:rFonts w:ascii="Arial" w:cs="Arial" w:eastAsia="Arial" w:hAnsi="Arial"/>
          <w:rtl w:val="0"/>
        </w:rPr>
        <w:t xml:space="preserve">Maintain and administer computer networks and related computing environments, including computer hardware, systems software, applications software, and all configurations.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4) </w:t>
      </w:r>
      <w:r w:rsidDel="00000000" w:rsidR="00000000" w:rsidRPr="00000000">
        <w:rPr>
          <w:rFonts w:ascii="Arial" w:cs="Arial" w:eastAsia="Arial" w:hAnsi="Arial"/>
          <w:rtl w:val="0"/>
        </w:rPr>
        <w:t xml:space="preserve">Plan, coordinate, and implement network security measures in order to protect data, software, and hardware.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5) </w:t>
      </w:r>
      <w:r w:rsidDel="00000000" w:rsidR="00000000" w:rsidRPr="00000000">
        <w:rPr>
          <w:rFonts w:ascii="Arial" w:cs="Arial" w:eastAsia="Arial" w:hAnsi="Arial"/>
          <w:rtl w:val="0"/>
        </w:rPr>
        <w:t xml:space="preserve">Operate master consoles in order to monitor the performance of computer systems and networks, and to coordinate computer network access and use.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6) </w:t>
      </w:r>
      <w:r w:rsidDel="00000000" w:rsidR="00000000" w:rsidRPr="00000000">
        <w:rPr>
          <w:rFonts w:ascii="Arial" w:cs="Arial" w:eastAsia="Arial" w:hAnsi="Arial"/>
          <w:rtl w:val="0"/>
        </w:rPr>
        <w:t xml:space="preserve">Perform routine network start up and shutdown procedures, and maintain control records.</w:t>
      </w:r>
    </w:p>
    <w:p w:rsidR="00000000" w:rsidDel="00000000" w:rsidP="00000000" w:rsidRDefault="00000000" w:rsidRPr="00000000" w14:paraId="0000003D">
      <w:pPr>
        <w:tabs>
          <w:tab w:val="left" w:pos="91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color w:val="1f497d"/>
        </w:rPr>
        <w:drawing>
          <wp:inline distB="0" distT="0" distL="0" distR="0">
            <wp:extent cx="1876425" cy="914400"/>
            <wp:effectExtent b="0" l="0" r="0" t="0"/>
            <wp:docPr descr="Description: Description: Description: Description: Description: Description: cid:image001.png@01CA6091.57A58470" id="13" name="image1.png"/>
            <a:graphic>
              <a:graphicData uri="http://schemas.openxmlformats.org/drawingml/2006/picture">
                <pic:pic>
                  <pic:nvPicPr>
                    <pic:cNvPr descr="Description: Description: Description: Description: Description: Description: cid:image001.png@01CA6091.57A5847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200" w:line="276" w:lineRule="auto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200"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Test Centre Administrator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December 2004-December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5113020</wp:posOffset>
            </wp:positionH>
            <wp:positionV relativeFrom="paragraph">
              <wp:posOffset>54610</wp:posOffset>
            </wp:positionV>
            <wp:extent cx="1066800" cy="1066800"/>
            <wp:effectExtent b="0" l="0" r="0" t="0"/>
            <wp:wrapNone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Person Vue &amp; Prometric &amp; ICDL On Yat Learning Solutions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674370</wp:posOffset>
            </wp:positionH>
            <wp:positionV relativeFrom="paragraph">
              <wp:posOffset>-1269</wp:posOffset>
            </wp:positionV>
            <wp:extent cx="1524000" cy="361950"/>
            <wp:effectExtent b="0" l="0" r="0" t="0"/>
            <wp:wrapNone/>
            <wp:docPr id="1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38044" l="0" r="18462" t="2065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2874645</wp:posOffset>
            </wp:positionH>
            <wp:positionV relativeFrom="paragraph">
              <wp:posOffset>2540</wp:posOffset>
            </wp:positionV>
            <wp:extent cx="1352550" cy="367665"/>
            <wp:effectExtent b="0" l="0" r="0" t="0"/>
            <wp:wrapNone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67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Reporting head office manager.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Handling all operation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Opening all servers testing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prometric and vue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Upload and download all result for test centers 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daily scheduling</w:t>
      </w:r>
    </w:p>
    <w:p w:rsidR="00000000" w:rsidDel="00000000" w:rsidP="00000000" w:rsidRDefault="00000000" w:rsidRPr="00000000" w14:paraId="0000004B">
      <w:pPr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4817745</wp:posOffset>
            </wp:positionH>
            <wp:positionV relativeFrom="paragraph">
              <wp:posOffset>170180</wp:posOffset>
            </wp:positionV>
            <wp:extent cx="1733550" cy="1123950"/>
            <wp:effectExtent b="0" l="0" r="0" t="0"/>
            <wp:wrapNone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Harvest Training College (Port Said Branch)</w:t>
      </w:r>
    </w:p>
    <w:p w:rsidR="00000000" w:rsidDel="00000000" w:rsidP="00000000" w:rsidRDefault="00000000" w:rsidRPr="00000000" w14:paraId="0000004F">
      <w:pPr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International Language &amp; Computer Center – ILC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 IT courses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 Computerized Accounting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 Graphics Design Diplomas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work shop on Programming Projects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4765040</wp:posOffset>
            </wp:positionH>
            <wp:positionV relativeFrom="paragraph">
              <wp:posOffset>111125</wp:posOffset>
            </wp:positionV>
            <wp:extent cx="1676400" cy="866775"/>
            <wp:effectExtent b="0" l="0" r="0" t="0"/>
            <wp:wrapNone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156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156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QUALIFICATIONS</w:t>
      </w:r>
    </w:p>
    <w:p w:rsidR="00000000" w:rsidDel="00000000" w:rsidP="00000000" w:rsidRDefault="00000000" w:rsidRPr="00000000" w14:paraId="00000057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Bachelor of quality controller </w:t>
      </w:r>
    </w:p>
    <w:p w:rsidR="00000000" w:rsidDel="00000000" w:rsidP="00000000" w:rsidRDefault="00000000" w:rsidRPr="00000000" w14:paraId="00000058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Bachelor of Arts and Education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LANGUAGES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Arabic – native</w:t>
      </w:r>
    </w:p>
    <w:p w:rsidR="00000000" w:rsidDel="00000000" w:rsidP="00000000" w:rsidRDefault="00000000" w:rsidRPr="00000000" w14:paraId="0000005F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English – excellent</w:t>
      </w:r>
    </w:p>
    <w:p w:rsidR="00000000" w:rsidDel="00000000" w:rsidP="00000000" w:rsidRDefault="00000000" w:rsidRPr="00000000" w14:paraId="00000060">
      <w:pPr>
        <w:tabs>
          <w:tab w:val="left" w:pos="720"/>
        </w:tabs>
        <w:spacing w:line="360" w:lineRule="auto"/>
        <w:ind w:left="875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French – fair</w:t>
      </w:r>
    </w:p>
    <w:p w:rsidR="00000000" w:rsidDel="00000000" w:rsidP="00000000" w:rsidRDefault="00000000" w:rsidRPr="00000000" w14:paraId="00000061">
      <w:pPr>
        <w:ind w:right="72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72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IT Information</w:t>
      </w:r>
    </w:p>
    <w:p w:rsidR="00000000" w:rsidDel="00000000" w:rsidP="00000000" w:rsidRDefault="00000000" w:rsidRPr="00000000" w14:paraId="00000065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720"/>
        <w:jc w:val="both"/>
        <w:rPr>
          <w:rFonts w:ascii="Georgia" w:cs="Georgia" w:eastAsia="Georgia" w:hAnsi="Georgia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 Microsoft Business Solutions Axapta</w:t>
      </w:r>
      <w:r w:rsidDel="00000000" w:rsidR="00000000" w:rsidRPr="00000000">
        <w:rPr>
          <w:rFonts w:ascii="Arial,Batang" w:cs="Arial,Batang" w:eastAsia="Arial,Batang" w:hAnsi="Arial,Batang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 ( 4.0 , 2009 )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720"/>
        <w:jc w:val="both"/>
        <w:rPr>
          <w:rFonts w:ascii="Geo" w:cs="Geo" w:eastAsia="Geo" w:hAnsi="Geo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,Batang" w:cs="Arial,Batang" w:eastAsia="Arial,Batang" w:hAnsi="Arial,Batang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 OS Platforms (Microsoft Windows XP, Vista , seven ,win8.1, server (2003, 2008-2012)</w:t>
      </w:r>
    </w:p>
    <w:p w:rsidR="00000000" w:rsidDel="00000000" w:rsidP="00000000" w:rsidRDefault="00000000" w:rsidRPr="00000000" w14:paraId="00000068">
      <w:pPr>
        <w:ind w:right="720"/>
        <w:jc w:val="both"/>
        <w:rPr>
          <w:rFonts w:ascii="Geo" w:cs="Geo" w:eastAsia="Geo" w:hAnsi="Geo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 Office applications ( office 2000 , 2003 , 2007 , 2010-2013-2016 )</w:t>
      </w:r>
    </w:p>
    <w:p w:rsidR="00000000" w:rsidDel="00000000" w:rsidP="00000000" w:rsidRDefault="00000000" w:rsidRPr="00000000" w14:paraId="00000069">
      <w:pPr>
        <w:ind w:right="720"/>
        <w:jc w:val="both"/>
        <w:rPr>
          <w:rFonts w:ascii="Geo" w:cs="Geo" w:eastAsia="Geo" w:hAnsi="Geo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  Isa server (2006 ,2004 ) + TMG </w:t>
      </w:r>
    </w:p>
    <w:p w:rsidR="00000000" w:rsidDel="00000000" w:rsidP="00000000" w:rsidRDefault="00000000" w:rsidRPr="00000000" w14:paraId="0000006A">
      <w:pPr>
        <w:ind w:right="720"/>
        <w:jc w:val="both"/>
        <w:rPr>
          <w:rFonts w:ascii="Geo" w:cs="Geo" w:eastAsia="Geo" w:hAnsi="Geo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  Auto cad ( 2009 -2012 )</w:t>
      </w:r>
    </w:p>
    <w:p w:rsidR="00000000" w:rsidDel="00000000" w:rsidP="00000000" w:rsidRDefault="00000000" w:rsidRPr="00000000" w14:paraId="0000006B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72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Certificates Information</w:t>
      </w:r>
    </w:p>
    <w:p w:rsidR="00000000" w:rsidDel="00000000" w:rsidP="00000000" w:rsidRDefault="00000000" w:rsidRPr="00000000" w14:paraId="0000006F">
      <w:pPr>
        <w:ind w:right="720"/>
        <w:jc w:val="both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Computer Driving Licence (ICDL)  v4.0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Windows Server® 2008 Network Infrastructure, Configuration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Windows Server® 2008 Applications Infrastructure, Configuration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Pro: Windows Server 2008, Enterprise Administrator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Deploying and Maintaining Windows Vista Client and 2007 Microsoft Office System  Desktops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MCITP Enterprise administrator on windows server 2008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Microsoft Technology Associate (Networking Fundamentals -Database Fundamentals )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Microsoft Office Master Specialist (Microsoft Office 2010 Master Specialist )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Microsoft Office Expert (Microsoft Excel 2010 Expert - Microsoft Word 2010 Expert)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Geo" w:cs="Geo" w:eastAsia="Geo" w:hAnsi="Geo"/>
          <w:b w:val="1"/>
          <w:color w:val="000000"/>
          <w:sz w:val="22"/>
          <w:szCs w:val="22"/>
          <w:rtl w:val="0"/>
        </w:rPr>
        <w:t xml:space="preserve">Microsoft Office Specialist (Microsoft Access 2010 - Microsoft PowerPoint 2010 )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right="72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56" w:right="156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56" w:right="156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56" w:right="15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56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Place/Date of birth: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 Said, 28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September 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Nationality: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Egyptian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Religion: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Moslem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Marital Status: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Permanent Address: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El-zhor elabor building 1 18 flat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4">
      <w:pPr>
        <w:tabs>
          <w:tab w:val="left" w:pos="720"/>
        </w:tabs>
        <w:spacing w:line="360" w:lineRule="auto"/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Present Address:      portsaid El-zhor elabor building 1 18 flat</w:t>
      </w:r>
    </w:p>
    <w:p w:rsidR="00000000" w:rsidDel="00000000" w:rsidP="00000000" w:rsidRDefault="00000000" w:rsidRPr="00000000" w14:paraId="00000085">
      <w:pPr>
        <w:spacing w:line="360" w:lineRule="auto"/>
        <w:ind w:left="720" w:right="72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720" w:right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 No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87">
      <w:pPr>
        <w:spacing w:line="360" w:lineRule="auto"/>
        <w:ind w:left="720" w:right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  <w:tab/>
        <w:t xml:space="preserve">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+201270071661</w:t>
      </w:r>
    </w:p>
    <w:p w:rsidR="00000000" w:rsidDel="00000000" w:rsidP="00000000" w:rsidRDefault="00000000" w:rsidRPr="00000000" w14:paraId="00000088">
      <w:pPr>
        <w:spacing w:line="360" w:lineRule="auto"/>
        <w:ind w:left="720" w:right="72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+201143414404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∙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E-mail: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                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mr.ahmedhafez@hotmail.com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ahmedhafez315@gmail.com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</w:t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ahmedhafez315@yahoo.com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</w:t>
      </w:r>
    </w:p>
    <w:p w:rsidR="00000000" w:rsidDel="00000000" w:rsidP="00000000" w:rsidRDefault="00000000" w:rsidRPr="00000000" w14:paraId="00000090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20"/>
        </w:tabs>
        <w:spacing w:line="360" w:lineRule="auto"/>
        <w:ind w:left="720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,Batang" w:cs="Arial,Batang" w:eastAsia="Arial,Batang" w:hAnsi="Arial,Batang"/>
          <w:sz w:val="22"/>
          <w:szCs w:val="22"/>
          <w:rtl w:val="0"/>
        </w:rPr>
        <w:t xml:space="preserve">*Reference available upon request</w:t>
      </w: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/>
      <w:pgMar w:bottom="1440" w:top="709" w:left="1091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/>
  <w:font w:name="Byington"/>
  <w:font w:name="Arial"/>
  <w:font w:name="Noto Sans Symbols"/>
  <w:font w:name="Bookman Old Style"/>
  <w:font w:name="Geo"/>
  <w:font w:name="Arial,Batang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center" w:pos="4992"/>
        <w:tab w:val="right" w:pos="9984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tabs>
        <w:tab w:val="center" w:pos="4992"/>
        <w:tab w:val="right" w:pos="9984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4C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28"/>
      <w:sz w:val="20"/>
      <w:szCs w:val="20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154C5B"/>
    <w:rPr>
      <w:color w:val="0000ff"/>
      <w:u w:val="single"/>
    </w:rPr>
  </w:style>
  <w:style w:type="character" w:styleId="hps" w:customStyle="1">
    <w:name w:val="hps"/>
    <w:rsid w:val="00154C5B"/>
  </w:style>
  <w:style w:type="character" w:styleId="apple-converted-space" w:customStyle="1">
    <w:name w:val="apple-converted-space"/>
    <w:rsid w:val="00154C5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4C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4C5B"/>
    <w:rPr>
      <w:rFonts w:ascii="Tahoma" w:cs="Tahoma" w:eastAsia="Times New Roman" w:hAnsi="Tahoma"/>
      <w:kern w:val="28"/>
      <w:sz w:val="16"/>
      <w:szCs w:val="16"/>
      <w:lang w:eastAsia="en-GB" w:val="en-GB"/>
    </w:rPr>
  </w:style>
  <w:style w:type="paragraph" w:styleId="ListParagraph">
    <w:name w:val="List Paragraph"/>
    <w:basedOn w:val="Normal"/>
    <w:uiPriority w:val="34"/>
    <w:qFormat w:val="1"/>
    <w:rsid w:val="00E662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3.png"/><Relationship Id="rId10" Type="http://schemas.openxmlformats.org/officeDocument/2006/relationships/image" Target="media/image10.png"/><Relationship Id="rId21" Type="http://schemas.openxmlformats.org/officeDocument/2006/relationships/footer" Target="footer1.xml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4.png"/><Relationship Id="rId14" Type="http://schemas.openxmlformats.org/officeDocument/2006/relationships/image" Target="media/image6.png"/><Relationship Id="rId17" Type="http://schemas.openxmlformats.org/officeDocument/2006/relationships/hyperlink" Target="mailto:mr.ahmedhafez@hotmail.com" TargetMode="Externa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yperlink" Target="mailto:ahmedhafez315@yahoo.com" TargetMode="External"/><Relationship Id="rId6" Type="http://schemas.openxmlformats.org/officeDocument/2006/relationships/image" Target="media/image2.png"/><Relationship Id="rId18" Type="http://schemas.openxmlformats.org/officeDocument/2006/relationships/hyperlink" Target="mailto:ahmedhafez315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2012-05-07T14:41:00Z</dcterms:created>
  <dc:creator>PS101</dc:creator>
</cp:coreProperties>
</file>