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B2" w:rsidRPr="00F42205" w:rsidRDefault="0069430C" w:rsidP="00463EFB">
      <w:pPr>
        <w:spacing w:line="36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>
            <wp:extent cx="1443600" cy="1897200"/>
            <wp:effectExtent l="0" t="0" r="0" b="0"/>
            <wp:docPr id="1" name="صورة 1" descr="D:\صوري\IMG_٢٠١٣٠٦٠٢_١٣٢٧٢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ي\IMG_٢٠١٣٠٦٠٢_١٣٢٧٢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E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</w:p>
    <w:p w:rsidR="00FC2840" w:rsidRDefault="00D032A1" w:rsidP="00FC2840">
      <w:pPr>
        <w:spacing w:line="360" w:lineRule="auto"/>
        <w:jc w:val="center"/>
        <w:rPr>
          <w:rFonts w:ascii="Simplified Arabic" w:hAnsi="Simplified Arabic" w:cs="Simplified Arabic"/>
          <w:sz w:val="48"/>
          <w:szCs w:val="48"/>
          <w:rtl/>
        </w:rPr>
      </w:pPr>
      <w:r w:rsidRPr="00D032A1">
        <w:rPr>
          <w:rFonts w:ascii="Simplified Arabic" w:hAnsi="Simplified Arabic" w:cs="Simplified Arabic" w:hint="cs"/>
          <w:sz w:val="40"/>
          <w:szCs w:val="40"/>
          <w:rtl/>
        </w:rPr>
        <w:t>بسم الله الرحمن الرحيم</w:t>
      </w:r>
    </w:p>
    <w:p w:rsidR="006364B2" w:rsidRPr="00463EFB" w:rsidRDefault="00463EFB" w:rsidP="00463EFB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63EFB">
        <w:rPr>
          <w:rFonts w:ascii="Simplified Arabic" w:hAnsi="Simplified Arabic" w:cs="Simplified Arabic" w:hint="cs"/>
          <w:sz w:val="48"/>
          <w:szCs w:val="48"/>
          <w:rtl/>
        </w:rPr>
        <w:t>السيرة الذاتية (</w:t>
      </w:r>
      <w:proofErr w:type="spellStart"/>
      <w:r w:rsidRPr="00463EFB">
        <w:rPr>
          <w:rFonts w:ascii="Simplified Arabic" w:hAnsi="Simplified Arabic" w:cs="Simplified Arabic"/>
          <w:sz w:val="48"/>
          <w:szCs w:val="48"/>
        </w:rPr>
        <w:t>c.v</w:t>
      </w:r>
      <w:proofErr w:type="spellEnd"/>
      <w:r w:rsidRPr="00463EFB">
        <w:rPr>
          <w:rFonts w:ascii="Simplified Arabic" w:hAnsi="Simplified Arabic" w:cs="Simplified Arabic" w:hint="cs"/>
          <w:sz w:val="48"/>
          <w:szCs w:val="48"/>
          <w:rtl/>
          <w:lang w:bidi="ar-IQ"/>
        </w:rPr>
        <w:t>)</w:t>
      </w:r>
      <w:r w:rsidR="006364B2" w:rsidRPr="00F42205">
        <w:rPr>
          <w:rFonts w:ascii="Simplified Arabic" w:hAnsi="Simplified Arabic" w:cs="Simplified Arabic"/>
          <w:sz w:val="32"/>
          <w:szCs w:val="32"/>
          <w:rtl/>
        </w:rPr>
        <w:t xml:space="preserve">الاسم: أ.د. محمد سلمان حسين نعمان النعيمي 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364B2" w:rsidRPr="00F42205" w:rsidRDefault="006364B2" w:rsidP="0087128E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تاريخ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 xml:space="preserve"> ومحل الولادة: فلوجه</w:t>
      </w:r>
      <w:r w:rsidR="0058445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12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/ 1/7/1969.</w:t>
      </w:r>
    </w:p>
    <w:p w:rsidR="006364B2" w:rsidRDefault="006364B2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الدرجة العلمية: 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أستاذ مساعد 2008.</w:t>
      </w:r>
    </w:p>
    <w:p w:rsidR="000E5A91" w:rsidRPr="00F42205" w:rsidRDefault="000E5A91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الدرجة العلمية : استاذ عام 2015</w:t>
      </w:r>
    </w:p>
    <w:p w:rsidR="006364B2" w:rsidRDefault="006364B2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المؤهلات: </w:t>
      </w:r>
    </w:p>
    <w:p w:rsidR="00A636E7" w:rsidRPr="00F42205" w:rsidRDefault="00A636E7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اعدادية الدراسات الإسلامية في الفلوجة عام 1989</w:t>
      </w:r>
    </w:p>
    <w:p w:rsidR="006364B2" w:rsidRPr="00F42205" w:rsidRDefault="006364B2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بكالوريوس علوم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إسلامية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جامعة بغداد 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1995.</w:t>
      </w:r>
    </w:p>
    <w:p w:rsidR="006364B2" w:rsidRPr="00F42205" w:rsidRDefault="006364B2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ماجستير علوم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إسلامية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جامعة بغداد 2000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B46CF" w:rsidRPr="00F42205" w:rsidRDefault="00FB46CF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دكتورا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 xml:space="preserve">ه علوم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إسلامية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 xml:space="preserve"> جامعة بغداد 2004.</w:t>
      </w:r>
    </w:p>
    <w:p w:rsidR="00A636E7" w:rsidRDefault="00B067F1" w:rsidP="002E718C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تأريخ التعين 9/7/2002</w:t>
      </w:r>
    </w:p>
    <w:p w:rsidR="00F72C47" w:rsidRPr="00F42205" w:rsidRDefault="002E718C" w:rsidP="006364B2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EE48DD" w:rsidRPr="00F42205" w:rsidRDefault="00EE48DD" w:rsidP="006364B2">
      <w:pPr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البحوث المنشورة: </w:t>
      </w:r>
    </w:p>
    <w:p w:rsidR="00EE48DD" w:rsidRPr="00F42205" w:rsidRDefault="00B41687" w:rsidP="00B41687">
      <w:pPr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1-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الأمان وأحكامه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 في الفقه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الإسلامي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 (دراسة مقارنة) 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مجلة كلية العلوم الإسلامية بغداد العدد 19 عام 2009.</w:t>
      </w:r>
    </w:p>
    <w:p w:rsidR="00EE48DD" w:rsidRPr="00F42205" w:rsidRDefault="00B41687" w:rsidP="00B41687">
      <w:pPr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2- 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الكفاءة </w:t>
      </w:r>
      <w:r w:rsidR="000C45F3" w:rsidRPr="00F42205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الزواج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وأحكامها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 في الفقه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الإسلامي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 (دراسة مقارنة)</w:t>
      </w:r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مجلة جامعة </w:t>
      </w:r>
      <w:proofErr w:type="spellStart"/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الأنبار</w:t>
      </w:r>
      <w:proofErr w:type="spellEnd"/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للعلوم </w:t>
      </w:r>
      <w:proofErr w:type="spellStart"/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الإنسانية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العدد</w:t>
      </w:r>
      <w:proofErr w:type="spellEnd"/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11 عام 2008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E48DD" w:rsidRPr="00F42205" w:rsidRDefault="00B41687" w:rsidP="00B41687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3- </w:t>
      </w:r>
      <w:r w:rsidR="00AA5F18" w:rsidRPr="00F42205">
        <w:rPr>
          <w:rFonts w:ascii="Simplified Arabic" w:hAnsi="Simplified Arabic" w:cs="Simplified Arabic"/>
          <w:sz w:val="32"/>
          <w:szCs w:val="32"/>
          <w:rtl/>
        </w:rPr>
        <w:t xml:space="preserve"> التكييف الفقهي  ل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لمعاملات التجارية بواسطة </w:t>
      </w:r>
      <w:r w:rsidR="00700D36" w:rsidRPr="00F42205">
        <w:rPr>
          <w:rFonts w:ascii="Simplified Arabic" w:hAnsi="Simplified Arabic" w:cs="Simplified Arabic"/>
          <w:sz w:val="32"/>
          <w:szCs w:val="32"/>
          <w:rtl/>
        </w:rPr>
        <w:t>أجهزة</w:t>
      </w:r>
      <w:r w:rsidR="00EE48DD" w:rsidRPr="00F42205">
        <w:rPr>
          <w:rFonts w:ascii="Simplified Arabic" w:hAnsi="Simplified Arabic" w:cs="Simplified Arabic"/>
          <w:sz w:val="32"/>
          <w:szCs w:val="32"/>
          <w:rtl/>
        </w:rPr>
        <w:t xml:space="preserve"> الاتصال الحديثة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  <w:r w:rsidR="00AA5F18" w:rsidRPr="00F42205">
        <w:rPr>
          <w:rFonts w:ascii="Simplified Arabic" w:eastAsia="Times New Roman" w:hAnsi="Simplified Arabic" w:cs="Simplified Arabic"/>
          <w:sz w:val="32"/>
          <w:szCs w:val="32"/>
          <w:rtl/>
        </w:rPr>
        <w:t>مجلة جامعة الأنبار للعلوم الإنسانية /العدد الث</w:t>
      </w:r>
      <w:r w:rsidRPr="00F42205">
        <w:rPr>
          <w:rFonts w:ascii="Simplified Arabic" w:eastAsia="Times New Roman" w:hAnsi="Simplified Arabic" w:cs="Simplified Arabic"/>
          <w:sz w:val="32"/>
          <w:szCs w:val="32"/>
          <w:rtl/>
        </w:rPr>
        <w:t>ا</w:t>
      </w:r>
      <w:r w:rsidR="00AA5F18" w:rsidRPr="00F42205">
        <w:rPr>
          <w:rFonts w:ascii="Simplified Arabic" w:eastAsia="Times New Roman" w:hAnsi="Simplified Arabic" w:cs="Simplified Arabic"/>
          <w:sz w:val="32"/>
          <w:szCs w:val="32"/>
          <w:rtl/>
        </w:rPr>
        <w:t>من 2005</w:t>
      </w:r>
      <w:r w:rsidRPr="00F42205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06799B" w:rsidRPr="00F42205" w:rsidRDefault="00B41687" w:rsidP="00F4220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4</w:t>
      </w:r>
      <w:r w:rsidR="0006799B" w:rsidRPr="00F42205">
        <w:rPr>
          <w:rFonts w:ascii="Simplified Arabic" w:hAnsi="Simplified Arabic" w:cs="Simplified Arabic"/>
          <w:sz w:val="32"/>
          <w:szCs w:val="32"/>
          <w:rtl/>
        </w:rPr>
        <w:t>- السلب وأحكامه في الفقه الإسلامي</w:t>
      </w:r>
      <w:r w:rsidR="00F42205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(دراسة مقارنة)</w:t>
      </w:r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 مجلة كلية </w:t>
      </w:r>
      <w:proofErr w:type="spellStart"/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الأدابجامعد</w:t>
      </w:r>
      <w:proofErr w:type="spellEnd"/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بغداد العدد 100.</w:t>
      </w:r>
      <w:r w:rsidR="0006799B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6799B" w:rsidRPr="00F42205" w:rsidRDefault="00B41687" w:rsidP="00F4220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5</w:t>
      </w:r>
      <w:r w:rsidR="0006799B" w:rsidRPr="00F42205">
        <w:rPr>
          <w:rFonts w:ascii="Simplified Arabic" w:hAnsi="Simplified Arabic" w:cs="Simplified Arabic"/>
          <w:sz w:val="32"/>
          <w:szCs w:val="32"/>
          <w:rtl/>
        </w:rPr>
        <w:t>- الإمام قبيصة بن ذؤيب (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>رحمه الله) والمسائل الفقهية المستنبطة من الأحاديث التي رواها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F4220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مجلة جامعة الأنبار للعلوم الإنسانية عدد خاص بالمؤتمر الأول لكليات العلوم الإنسانية /جامعة الأنبار عام 2011.</w:t>
      </w:r>
    </w:p>
    <w:p w:rsidR="00EC7DAF" w:rsidRPr="00F42205" w:rsidRDefault="000E5A91" w:rsidP="00F42205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6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>- أحكام التلقين في الفقه الإسلامي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 xml:space="preserve"> ( دراسة مقارن)،</w:t>
      </w:r>
      <w:r w:rsidR="00B41687" w:rsidRPr="00F42205">
        <w:rPr>
          <w:rFonts w:ascii="Simplified Arabic" w:hAnsi="Simplified Arabic" w:cs="Simplified Arabic"/>
          <w:sz w:val="32"/>
          <w:szCs w:val="32"/>
          <w:rtl/>
        </w:rPr>
        <w:t>مجلة كلية العلوم الإسلامية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>/</w:t>
      </w:r>
      <w:r w:rsidR="00B41687" w:rsidRPr="00F42205">
        <w:rPr>
          <w:rFonts w:ascii="Simplified Arabic" w:hAnsi="Simplified Arabic" w:cs="Simplified Arabic"/>
          <w:sz w:val="32"/>
          <w:szCs w:val="32"/>
          <w:rtl/>
        </w:rPr>
        <w:t xml:space="preserve"> جامعة بغداد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 xml:space="preserve"> عام 2013</w:t>
      </w:r>
    </w:p>
    <w:p w:rsidR="00EC7DAF" w:rsidRPr="00F42205" w:rsidRDefault="000E5A91" w:rsidP="0006799B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7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>- تغيير الألفاظ وأثره في الحكم الشرعي.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 xml:space="preserve"> مجلة الأستاذ / كلية التربية ابن رشد 2013</w:t>
      </w:r>
    </w:p>
    <w:p w:rsidR="00EC7DAF" w:rsidRDefault="000E5A91" w:rsidP="00F42205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8-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 xml:space="preserve"> الآراء الفقهية للإمام ابن سلمون المالكي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 xml:space="preserve"> (دراسة مقارنة) </w:t>
      </w:r>
      <w:r w:rsidR="006D6C1D" w:rsidRPr="00F42205">
        <w:rPr>
          <w:rFonts w:ascii="Simplified Arabic" w:hAnsi="Simplified Arabic" w:cs="Simplified Arabic"/>
          <w:sz w:val="32"/>
          <w:szCs w:val="32"/>
          <w:rtl/>
        </w:rPr>
        <w:t>مجلة كلية العلوم ال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6D6C1D" w:rsidRPr="00F42205">
        <w:rPr>
          <w:rFonts w:ascii="Simplified Arabic" w:hAnsi="Simplified Arabic" w:cs="Simplified Arabic"/>
          <w:sz w:val="32"/>
          <w:szCs w:val="32"/>
          <w:rtl/>
        </w:rPr>
        <w:t>سلامية جامعة الأنبار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>. مجلة كلية العلوم الإسلامية /جامعة الأنبار عام 2013</w:t>
      </w:r>
    </w:p>
    <w:p w:rsidR="00A636E7" w:rsidRDefault="000E5A91" w:rsidP="000E5A91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9- </w:t>
      </w:r>
      <w:r w:rsidRPr="000E5A91">
        <w:rPr>
          <w:rFonts w:ascii="Simplified Arabic" w:hAnsi="Simplified Arabic" w:cs="Simplified Arabic"/>
          <w:sz w:val="32"/>
          <w:szCs w:val="32"/>
          <w:rtl/>
        </w:rPr>
        <w:t>مخالفات الإمام الماوردي لجمهور الشافعية من خلال كتاب المجموع للإمام النووي مجلة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الدراسات الشرعية / جمهورية مصر العربية.</w:t>
      </w:r>
    </w:p>
    <w:p w:rsidR="000E5A91" w:rsidRDefault="00A636E7" w:rsidP="00A636E7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10- </w:t>
      </w:r>
      <w:r w:rsidRPr="00A636E7">
        <w:rPr>
          <w:rFonts w:ascii="Simplified Arabic" w:hAnsi="Simplified Arabic" w:cs="Simplified Arabic"/>
          <w:sz w:val="32"/>
          <w:szCs w:val="32"/>
          <w:rtl/>
        </w:rPr>
        <w:t>اختلاف الفقهاء وأثره في رحمة الأمة. (مؤتمر تطوير مناهج التدريس في العلوم الإسلامية والمشكلات الإنسانية المعاصرة )الذي اقامته الجامعة العراقية عام2012</w:t>
      </w:r>
    </w:p>
    <w:p w:rsidR="00D35746" w:rsidRPr="00F42205" w:rsidRDefault="00D35746" w:rsidP="00D35746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11</w:t>
      </w:r>
      <w:r w:rsidRPr="00D35746">
        <w:rPr>
          <w:rFonts w:ascii="Simplified Arabic" w:hAnsi="Simplified Arabic" w:cs="Simplified Arabic"/>
          <w:sz w:val="32"/>
          <w:szCs w:val="32"/>
          <w:rtl/>
        </w:rPr>
        <w:t>-  المحيط بفتاوى أقطار البسيط  لعلي بنمحمد القزويني  الشافعي ت745ه( دراسة وتحقيق) مجلة الأستاذ / كلية التربية ابن رشد</w:t>
      </w:r>
    </w:p>
    <w:p w:rsidR="00EC7DAF" w:rsidRPr="00F42205" w:rsidRDefault="00EC7DAF" w:rsidP="0006799B">
      <w:pPr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القابلة للنشر</w:t>
      </w:r>
    </w:p>
    <w:p w:rsidR="00EC7DAF" w:rsidRPr="00F42205" w:rsidRDefault="00EC7DAF" w:rsidP="0006799B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1- المستحيل وأحكامه في الفقه الإسلامي.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 xml:space="preserve"> مجلة كلية العلوم الإسلامية /جامعة الأنبار</w:t>
      </w:r>
    </w:p>
    <w:p w:rsidR="00EC7DAF" w:rsidRPr="00F42205" w:rsidRDefault="00EC7DAF" w:rsidP="00D35746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EC7DAF" w:rsidRPr="00F42205" w:rsidRDefault="00D35746" w:rsidP="00A636E7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2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>-</w:t>
      </w:r>
      <w:r w:rsidR="000E5A91">
        <w:rPr>
          <w:rFonts w:ascii="Simplified Arabic" w:hAnsi="Simplified Arabic" w:cs="Simplified Arabic" w:hint="cs"/>
          <w:sz w:val="32"/>
          <w:szCs w:val="32"/>
          <w:rtl/>
        </w:rPr>
        <w:t xml:space="preserve"> أحكام البرد في الشريعة الإسلامية</w:t>
      </w:r>
      <w:r w:rsidR="00A3656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C7DAF" w:rsidRPr="00F42205" w:rsidRDefault="00D35746" w:rsidP="00D35746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3</w:t>
      </w:r>
      <w:r w:rsidR="00EC7DAF" w:rsidRPr="00F42205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54044" w:rsidRPr="00F42205">
        <w:rPr>
          <w:rFonts w:ascii="Simplified Arabic" w:hAnsi="Simplified Arabic" w:cs="Simplified Arabic"/>
          <w:sz w:val="32"/>
          <w:szCs w:val="32"/>
          <w:rtl/>
        </w:rPr>
        <w:t>التحكيم وأحكامه في الفقه الإسلامي.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 xml:space="preserve"> مجلة كلية العلوم ال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F42205" w:rsidRPr="00F42205">
        <w:rPr>
          <w:rFonts w:ascii="Simplified Arabic" w:hAnsi="Simplified Arabic" w:cs="Simplified Arabic"/>
          <w:sz w:val="32"/>
          <w:szCs w:val="32"/>
          <w:rtl/>
        </w:rPr>
        <w:t>سلامية جامعة الأنبار</w:t>
      </w:r>
    </w:p>
    <w:p w:rsidR="00EE48DD" w:rsidRPr="00F42205" w:rsidRDefault="00EE48DD" w:rsidP="00EE48DD">
      <w:pPr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السجل الوظيفي: </w:t>
      </w:r>
    </w:p>
    <w:p w:rsidR="00EE48DD" w:rsidRPr="00F42205" w:rsidRDefault="00EE48DD" w:rsidP="00EE48DD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مقرر قسم علوم القران في كلية التربية للبنات/</w:t>
      </w:r>
      <w:r w:rsidR="00A9769A" w:rsidRPr="00F42205">
        <w:rPr>
          <w:rFonts w:ascii="Simplified Arabic" w:hAnsi="Simplified Arabic" w:cs="Simplified Arabic"/>
          <w:sz w:val="32"/>
          <w:szCs w:val="32"/>
          <w:rtl/>
        </w:rPr>
        <w:t xml:space="preserve"> جامعة الأ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نبار (3 سنوات)</w:t>
      </w:r>
      <w:r w:rsidR="00A636E7">
        <w:rPr>
          <w:rFonts w:ascii="Simplified Arabic" w:hAnsi="Simplified Arabic" w:cs="Simplified Arabic" w:hint="cs"/>
          <w:sz w:val="32"/>
          <w:szCs w:val="32"/>
          <w:rtl/>
        </w:rPr>
        <w:t xml:space="preserve"> من 2004- 2007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54044" w:rsidRPr="00F42205" w:rsidRDefault="00D54044" w:rsidP="00A636E7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رئيس قسم علوم القرآن في كلية </w:t>
      </w:r>
      <w:r w:rsidR="00A636E7">
        <w:rPr>
          <w:rFonts w:ascii="Simplified Arabic" w:hAnsi="Simplified Arabic" w:cs="Simplified Arabic"/>
          <w:sz w:val="32"/>
          <w:szCs w:val="32"/>
          <w:rtl/>
        </w:rPr>
        <w:t>التربية للبنات/ جامعة الأنبار (</w:t>
      </w:r>
      <w:r w:rsidR="00A636E7">
        <w:rPr>
          <w:rFonts w:ascii="Simplified Arabic" w:hAnsi="Simplified Arabic" w:cs="Simplified Arabic" w:hint="cs"/>
          <w:sz w:val="32"/>
          <w:szCs w:val="32"/>
          <w:rtl/>
        </w:rPr>
        <w:t xml:space="preserve">3 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سنوات)</w:t>
      </w:r>
      <w:r w:rsidR="00A636E7">
        <w:rPr>
          <w:rFonts w:ascii="Simplified Arabic" w:hAnsi="Simplified Arabic" w:cs="Simplified Arabic" w:hint="cs"/>
          <w:sz w:val="32"/>
          <w:szCs w:val="32"/>
          <w:rtl/>
        </w:rPr>
        <w:t xml:space="preserve"> 2011- 2013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E48DD" w:rsidRPr="00F42205" w:rsidRDefault="00EE48DD" w:rsidP="00EE48DD">
      <w:pPr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تدريسي في قسم علوم القرا</w:t>
      </w:r>
      <w:r w:rsidR="00A9769A" w:rsidRPr="00F42205">
        <w:rPr>
          <w:rFonts w:ascii="Simplified Arabic" w:hAnsi="Simplified Arabic" w:cs="Simplified Arabic"/>
          <w:sz w:val="32"/>
          <w:szCs w:val="32"/>
          <w:rtl/>
        </w:rPr>
        <w:t>ن كلية التربية للبنات/ جامعة الأ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نبار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55E51" w:rsidRPr="00F42205" w:rsidRDefault="00AE7F9F" w:rsidP="00EE48DD">
      <w:pPr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t>المؤتمرات والندوات العلمية التي شارك</w:t>
      </w:r>
      <w:r w:rsidR="00F422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فيها</w:t>
      </w:r>
      <w:r w:rsidR="00F422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955E51" w:rsidRPr="00F42205" w:rsidRDefault="00955E51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المؤتمر السابع عشر لكلية التربية/ الجامعة المستنصرية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/ 2010.</w:t>
      </w:r>
    </w:p>
    <w:p w:rsidR="00D54044" w:rsidRPr="00F42205" w:rsidRDefault="00D54044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المؤتمر العلمي الأول</w:t>
      </w:r>
      <w:r w:rsidR="0081200F" w:rsidRPr="00F42205">
        <w:rPr>
          <w:rFonts w:ascii="Simplified Arabic" w:hAnsi="Simplified Arabic" w:cs="Simplified Arabic"/>
          <w:sz w:val="32"/>
          <w:szCs w:val="32"/>
          <w:rtl/>
        </w:rPr>
        <w:t xml:space="preserve"> لكليات العلوم الإنسانية _ جامعة الانبار 2011</w:t>
      </w:r>
    </w:p>
    <w:p w:rsidR="0081200F" w:rsidRPr="00F42205" w:rsidRDefault="0081200F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(مؤتمر تطوير مناهج التدريس في العلوم الإسلامية والمشكلات الإنسانية المعاصرة )الذي اقامته الجامعة العراقية عام2012</w:t>
      </w:r>
    </w:p>
    <w:p w:rsidR="0081200F" w:rsidRDefault="0081200F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مؤتمر(دور كليات</w:t>
      </w:r>
      <w:r w:rsidR="00581BEF" w:rsidRPr="00F42205">
        <w:rPr>
          <w:rFonts w:ascii="Simplified Arabic" w:hAnsi="Simplified Arabic" w:cs="Simplified Arabic"/>
          <w:sz w:val="32"/>
          <w:szCs w:val="32"/>
          <w:rtl/>
        </w:rPr>
        <w:t xml:space="preserve"> التربية في التنمية البشرية) المنعقد في كلية التربية ابن رشد 2013</w:t>
      </w:r>
    </w:p>
    <w:p w:rsidR="00D35746" w:rsidRPr="00F42205" w:rsidRDefault="00D35746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مؤتمر التعايش السلمي وأثره على الفرد والمجتمع  سوريا - دمشق</w:t>
      </w:r>
    </w:p>
    <w:p w:rsidR="0081200F" w:rsidRPr="00A36565" w:rsidRDefault="00581BEF" w:rsidP="00581BEF">
      <w:pPr>
        <w:pStyle w:val="a3"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36565">
        <w:rPr>
          <w:rFonts w:ascii="Simplified Arabic" w:hAnsi="Simplified Arabic" w:cs="Simplified Arabic"/>
          <w:b/>
          <w:bCs/>
          <w:sz w:val="32"/>
          <w:szCs w:val="32"/>
          <w:rtl/>
        </w:rPr>
        <w:t>الندوات</w:t>
      </w:r>
    </w:p>
    <w:p w:rsidR="00955E51" w:rsidRPr="00F42205" w:rsidRDefault="00955E51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ندوة عن دور المرأة في المجتمع كلية التربية للبنات/ </w:t>
      </w:r>
      <w:r w:rsidR="00A9769A" w:rsidRPr="00F42205">
        <w:rPr>
          <w:rFonts w:ascii="Simplified Arabic" w:hAnsi="Simplified Arabic" w:cs="Simplified Arabic"/>
          <w:sz w:val="32"/>
          <w:szCs w:val="32"/>
          <w:rtl/>
        </w:rPr>
        <w:t>جامعة الأ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نبار/ قسم علوم  القران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/ 2009 .</w:t>
      </w:r>
    </w:p>
    <w:p w:rsidR="00EE48DD" w:rsidRPr="00F42205" w:rsidRDefault="00700D36" w:rsidP="00955E51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ندوة عن حقوق </w:t>
      </w:r>
      <w:r w:rsidR="00A9769A" w:rsidRPr="00F42205">
        <w:rPr>
          <w:rFonts w:ascii="Simplified Arabic" w:hAnsi="Simplified Arabic" w:cs="Simplified Arabic"/>
          <w:sz w:val="32"/>
          <w:szCs w:val="32"/>
          <w:rtl/>
        </w:rPr>
        <w:t>الأبناء</w:t>
      </w:r>
      <w:r w:rsidR="00955E51" w:rsidRPr="00F42205">
        <w:rPr>
          <w:rFonts w:ascii="Simplified Arabic" w:hAnsi="Simplified Arabic" w:cs="Simplified Arabic"/>
          <w:sz w:val="32"/>
          <w:szCs w:val="32"/>
          <w:rtl/>
        </w:rPr>
        <w:t xml:space="preserve"> على الوالدي</w:t>
      </w:r>
      <w:r w:rsidR="00A9769A" w:rsidRPr="00F42205">
        <w:rPr>
          <w:rFonts w:ascii="Simplified Arabic" w:hAnsi="Simplified Arabic" w:cs="Simplified Arabic"/>
          <w:sz w:val="32"/>
          <w:szCs w:val="32"/>
          <w:rtl/>
        </w:rPr>
        <w:t>ن كلية التربية للبنات/ جامعة الأ</w:t>
      </w:r>
      <w:r w:rsidR="00955E51" w:rsidRPr="00F42205">
        <w:rPr>
          <w:rFonts w:ascii="Simplified Arabic" w:hAnsi="Simplified Arabic" w:cs="Simplified Arabic"/>
          <w:sz w:val="32"/>
          <w:szCs w:val="32"/>
          <w:rtl/>
        </w:rPr>
        <w:t>نب</w:t>
      </w:r>
      <w:r w:rsidR="005419E5" w:rsidRPr="00F42205">
        <w:rPr>
          <w:rFonts w:ascii="Simplified Arabic" w:hAnsi="Simplified Arabic" w:cs="Simplified Arabic"/>
          <w:sz w:val="32"/>
          <w:szCs w:val="32"/>
          <w:rtl/>
        </w:rPr>
        <w:t>ار 2010.</w:t>
      </w:r>
    </w:p>
    <w:p w:rsidR="00581BEF" w:rsidRDefault="00581BEF" w:rsidP="00581BEF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 ندوة الربا وأثره على الفرد والمجتمع</w:t>
      </w:r>
      <w:r w:rsidR="00F42205">
        <w:rPr>
          <w:rFonts w:ascii="Simplified Arabic" w:hAnsi="Simplified Arabic" w:cs="Simplified Arabic" w:hint="cs"/>
          <w:sz w:val="32"/>
          <w:szCs w:val="32"/>
          <w:rtl/>
        </w:rPr>
        <w:t xml:space="preserve"> قسم علوم القرآن ، كلية التربية للبنات /جامعة الأنبار</w:t>
      </w:r>
      <w:r w:rsidR="00D35746">
        <w:rPr>
          <w:rFonts w:ascii="Simplified Arabic" w:hAnsi="Simplified Arabic" w:cs="Simplified Arabic" w:hint="cs"/>
          <w:sz w:val="32"/>
          <w:szCs w:val="32"/>
          <w:rtl/>
        </w:rPr>
        <w:t>2011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36E7" w:rsidRPr="00F42205" w:rsidRDefault="00A636E7" w:rsidP="00581BEF">
      <w:pPr>
        <w:pStyle w:val="a3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ندوة الإعجاز العلمي وأثره في اصلاح المجتمع ، كلية التربية للبنات / جامعة الأنبار</w:t>
      </w:r>
      <w:r w:rsidR="00D35746">
        <w:rPr>
          <w:rFonts w:ascii="Simplified Arabic" w:hAnsi="Simplified Arabic" w:cs="Simplified Arabic" w:hint="cs"/>
          <w:sz w:val="32"/>
          <w:szCs w:val="32"/>
          <w:rtl/>
        </w:rPr>
        <w:t>2016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81BEF" w:rsidRPr="00F42205" w:rsidRDefault="00581BEF" w:rsidP="00581BEF">
      <w:pPr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22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اللجان</w:t>
      </w:r>
    </w:p>
    <w:p w:rsidR="00581BEF" w:rsidRPr="00F42205" w:rsidRDefault="00581BEF" w:rsidP="00D032A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1- عضو اللجنة العلمية لقسم علوم القرآن منذ عام </w:t>
      </w:r>
      <w:r w:rsidR="00D032A1">
        <w:rPr>
          <w:rFonts w:ascii="Simplified Arabic" w:hAnsi="Simplified Arabic" w:cs="Simplified Arabic" w:hint="cs"/>
          <w:sz w:val="32"/>
          <w:szCs w:val="32"/>
          <w:rtl/>
        </w:rPr>
        <w:t xml:space="preserve">4 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200 ولحد الآن</w:t>
      </w:r>
    </w:p>
    <w:p w:rsidR="00581BEF" w:rsidRPr="00F42205" w:rsidRDefault="00581BEF" w:rsidP="00581BEF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>2- عضو اللجنة المركزية  المشرفة على المسابقة القرآنية لجامعة الأنبار</w:t>
      </w:r>
    </w:p>
    <w:p w:rsidR="00A636E7" w:rsidRDefault="00581BEF" w:rsidP="00B067F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3- عضو </w:t>
      </w:r>
      <w:r w:rsidR="00B067F1" w:rsidRPr="00F42205">
        <w:rPr>
          <w:rFonts w:ascii="Simplified Arabic" w:hAnsi="Simplified Arabic" w:cs="Simplified Arabic"/>
          <w:sz w:val="32"/>
          <w:szCs w:val="32"/>
          <w:rtl/>
        </w:rPr>
        <w:t>ا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>ل</w:t>
      </w:r>
      <w:r w:rsidR="00B067F1" w:rsidRPr="00F42205">
        <w:rPr>
          <w:rFonts w:ascii="Simplified Arabic" w:hAnsi="Simplified Arabic" w:cs="Simplified Arabic"/>
          <w:sz w:val="32"/>
          <w:szCs w:val="32"/>
          <w:rtl/>
        </w:rPr>
        <w:t>ل</w:t>
      </w:r>
      <w:r w:rsidRPr="00F42205">
        <w:rPr>
          <w:rFonts w:ascii="Simplified Arabic" w:hAnsi="Simplified Arabic" w:cs="Simplified Arabic"/>
          <w:sz w:val="32"/>
          <w:szCs w:val="32"/>
          <w:rtl/>
        </w:rPr>
        <w:t xml:space="preserve">جنة </w:t>
      </w:r>
      <w:proofErr w:type="spellStart"/>
      <w:r w:rsidR="006D6C1D" w:rsidRPr="00F42205">
        <w:rPr>
          <w:rFonts w:ascii="Simplified Arabic" w:hAnsi="Simplified Arabic" w:cs="Simplified Arabic"/>
          <w:sz w:val="32"/>
          <w:szCs w:val="32"/>
          <w:rtl/>
        </w:rPr>
        <w:t>الإستشارية</w:t>
      </w:r>
      <w:proofErr w:type="spellEnd"/>
      <w:r w:rsidR="006D6C1D" w:rsidRPr="00F42205">
        <w:rPr>
          <w:rFonts w:ascii="Simplified Arabic" w:hAnsi="Simplified Arabic" w:cs="Simplified Arabic"/>
          <w:sz w:val="32"/>
          <w:szCs w:val="32"/>
          <w:rtl/>
        </w:rPr>
        <w:t xml:space="preserve"> والفنية والفرعية لرئيس لجنة العمداء لكليات التربية</w:t>
      </w:r>
    </w:p>
    <w:p w:rsidR="00A636E7" w:rsidRDefault="00A636E7" w:rsidP="00B067F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4- ممثل التدريسين بمجلس كلية التربية للبنات / جامعة الأنبار.</w:t>
      </w:r>
    </w:p>
    <w:p w:rsidR="00463EFB" w:rsidRDefault="00463EFB" w:rsidP="00B067F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5- حاصل على ثلاثة كتب شكر من رئيس جامعة الأنبار.</w:t>
      </w:r>
    </w:p>
    <w:p w:rsidR="00463EFB" w:rsidRDefault="00463EFB" w:rsidP="00B067F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6-حاصل على كتاب شكر من رئيس الجامعة العراقية.</w:t>
      </w:r>
    </w:p>
    <w:p w:rsidR="00463EFB" w:rsidRDefault="00463EFB" w:rsidP="00D032A1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7-</w:t>
      </w:r>
      <w:r w:rsidR="00D032A1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>
        <w:rPr>
          <w:rFonts w:ascii="Simplified Arabic" w:hAnsi="Simplified Arabic" w:cs="Simplified Arabic" w:hint="cs"/>
          <w:sz w:val="32"/>
          <w:szCs w:val="32"/>
          <w:rtl/>
        </w:rPr>
        <w:t>اصل على 13 كتاب شكر من عميد كلية التربية للبنات .</w:t>
      </w:r>
    </w:p>
    <w:p w:rsidR="00DF13EC" w:rsidRPr="00DF13EC" w:rsidRDefault="00DF13EC" w:rsidP="00D032A1">
      <w:pPr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</w:t>
      </w:r>
      <w:bookmarkStart w:id="0" w:name="_GoBack"/>
      <w:bookmarkEnd w:id="0"/>
      <w:r w:rsidRPr="00DF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هيئة تحرير مجلة البحوث والدراسات الشرعية </w:t>
      </w:r>
      <w:r w:rsidRPr="00DF13EC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Pr="00DF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جمهورية مصر العربية- القاهرة.</w:t>
      </w:r>
    </w:p>
    <w:p w:rsidR="00463EFB" w:rsidRDefault="00DF13EC" w:rsidP="00DF13EC">
      <w:pPr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</w:t>
      </w:r>
      <w:r w:rsidRPr="00DF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هيئة تحرير مجلة كلية العلوم الإسلامية </w:t>
      </w:r>
      <w:r w:rsidRPr="00DF13EC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Pr="00DF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الرمادي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067F1" w:rsidRPr="00DF13EC" w:rsidRDefault="006D6C1D" w:rsidP="00B067F1">
      <w:pPr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F13EC">
        <w:rPr>
          <w:rFonts w:ascii="Simplified Arabic" w:hAnsi="Simplified Arabic" w:cs="Simplified Arabic"/>
          <w:b/>
          <w:bCs/>
          <w:sz w:val="32"/>
          <w:szCs w:val="32"/>
          <w:rtl/>
        </w:rPr>
        <w:t>اش</w:t>
      </w:r>
      <w:r w:rsidR="00B067F1" w:rsidRPr="00DF13EC">
        <w:rPr>
          <w:rFonts w:ascii="Simplified Arabic" w:hAnsi="Simplified Arabic" w:cs="Simplified Arabic"/>
          <w:b/>
          <w:bCs/>
          <w:sz w:val="32"/>
          <w:szCs w:val="32"/>
          <w:rtl/>
        </w:rPr>
        <w:t>رفت</w:t>
      </w:r>
      <w:r w:rsidR="00D35746" w:rsidRPr="00DF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على العديد من رسائل الماجستير</w:t>
      </w:r>
      <w:r w:rsidR="00B067F1" w:rsidRPr="00DF13E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وناقشت العديد من الرسائل</w:t>
      </w:r>
    </w:p>
    <w:sectPr w:rsidR="00B067F1" w:rsidRPr="00DF13EC" w:rsidSect="002C09F4">
      <w:pgSz w:w="11906" w:h="16838"/>
      <w:pgMar w:top="720" w:right="720" w:bottom="720" w:left="720" w:header="720" w:footer="720" w:gutter="0"/>
      <w:pgBorders w:offsetFrom="page">
        <w:top w:val="flowersModern2" w:sz="8" w:space="24" w:color="auto"/>
        <w:left w:val="flowersModern2" w:sz="8" w:space="24" w:color="auto"/>
        <w:bottom w:val="flowersModern2" w:sz="8" w:space="24" w:color="auto"/>
        <w:right w:val="flowersModern2" w:sz="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85"/>
    <w:multiLevelType w:val="hybridMultilevel"/>
    <w:tmpl w:val="C756D99E"/>
    <w:lvl w:ilvl="0" w:tplc="1C72C04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15587"/>
    <w:multiLevelType w:val="hybridMultilevel"/>
    <w:tmpl w:val="EA80DDC0"/>
    <w:lvl w:ilvl="0" w:tplc="B0C06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839"/>
    <w:multiLevelType w:val="hybridMultilevel"/>
    <w:tmpl w:val="E45AF40A"/>
    <w:lvl w:ilvl="0" w:tplc="2A8E0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B2"/>
    <w:rsid w:val="00050ACF"/>
    <w:rsid w:val="0006799B"/>
    <w:rsid w:val="000C45F3"/>
    <w:rsid w:val="000E5A91"/>
    <w:rsid w:val="0020385C"/>
    <w:rsid w:val="002C09F4"/>
    <w:rsid w:val="002C273E"/>
    <w:rsid w:val="002E718C"/>
    <w:rsid w:val="00463EFB"/>
    <w:rsid w:val="005419E5"/>
    <w:rsid w:val="00581BEF"/>
    <w:rsid w:val="00584459"/>
    <w:rsid w:val="006364B2"/>
    <w:rsid w:val="0069430C"/>
    <w:rsid w:val="006D6C1D"/>
    <w:rsid w:val="00700D36"/>
    <w:rsid w:val="007D1CC9"/>
    <w:rsid w:val="007D7B66"/>
    <w:rsid w:val="0081200F"/>
    <w:rsid w:val="00841C4C"/>
    <w:rsid w:val="0087128E"/>
    <w:rsid w:val="00955E51"/>
    <w:rsid w:val="00A36565"/>
    <w:rsid w:val="00A636E7"/>
    <w:rsid w:val="00A77F90"/>
    <w:rsid w:val="00A8086A"/>
    <w:rsid w:val="00A9769A"/>
    <w:rsid w:val="00AA5F18"/>
    <w:rsid w:val="00AE7F9F"/>
    <w:rsid w:val="00B067F1"/>
    <w:rsid w:val="00B41687"/>
    <w:rsid w:val="00B44474"/>
    <w:rsid w:val="00CC6BC7"/>
    <w:rsid w:val="00D032A1"/>
    <w:rsid w:val="00D35746"/>
    <w:rsid w:val="00D54044"/>
    <w:rsid w:val="00DF13EC"/>
    <w:rsid w:val="00E65104"/>
    <w:rsid w:val="00E941C9"/>
    <w:rsid w:val="00EC7DAF"/>
    <w:rsid w:val="00EE48DD"/>
    <w:rsid w:val="00F3517F"/>
    <w:rsid w:val="00F42205"/>
    <w:rsid w:val="00F72C47"/>
    <w:rsid w:val="00FB46CF"/>
    <w:rsid w:val="00FC2840"/>
    <w:rsid w:val="00FD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9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C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Char"/>
    <w:uiPriority w:val="99"/>
    <w:semiHidden/>
    <w:unhideWhenUsed/>
    <w:rsid w:val="006943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9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Alrawasi</cp:lastModifiedBy>
  <cp:revision>31</cp:revision>
  <cp:lastPrinted>2015-03-24T19:29:00Z</cp:lastPrinted>
  <dcterms:created xsi:type="dcterms:W3CDTF">2010-09-13T05:43:00Z</dcterms:created>
  <dcterms:modified xsi:type="dcterms:W3CDTF">2016-08-13T12:07:00Z</dcterms:modified>
</cp:coreProperties>
</file>