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6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bidi w:val="1"/>
        <w:jc w:val="left"/>
        <w:spacing w:lineRule="auto" w:line="259"/>
        <w:rPr>
          <w:rtl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rtl w:val="1"/>
          <w:color w:val="auto"/>
          <w:sz w:val="22"/>
          <w:szCs w:val="22"/>
          <w:rFonts w:ascii="NanumGothic" w:eastAsia="NanumGothic" w:hAnsi="NanumGothic" w:cs="NanumGothic"/>
        </w:rPr>
        <w:t>البرمجة</w:t>
      </w:r>
    </w:p>
    <w:p>
      <w:pPr>
        <w:bidi w:val="1"/>
        <w:jc w:val="left"/>
        <w:spacing w:lineRule="auto" w:line="259"/>
        <w:rPr>
          <w:rtl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rtl w:val="1"/>
          <w:color w:val="auto"/>
          <w:sz w:val="22"/>
          <w:szCs w:val="22"/>
          <w:rFonts w:ascii="NanumGothic" w:eastAsia="NanumGothic" w:hAnsi="NanumGothic" w:cs="NanumGothic"/>
        </w:rPr>
        <w:t>Matlab</w:t>
      </w:r>
    </w:p>
    <w:p>
      <w:pPr>
        <w:bidi w:val="1"/>
        <w:jc w:val="left"/>
        <w:spacing w:lineRule="auto" w:line="259"/>
        <w:rPr>
          <w:rtl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rtl w:val="1"/>
          <w:color w:val="auto"/>
          <w:sz w:val="22"/>
          <w:szCs w:val="22"/>
          <w:rFonts w:ascii="NanumGothic" w:eastAsia="NanumGothic" w:hAnsi="NanumGothic" w:cs="NanumGothic"/>
        </w:rPr>
        <w:t xml:space="preserve">Genetic algorithm</w:t>
      </w:r>
    </w:p>
    <w:p>
      <w:pPr>
        <w:bidi w:val="1"/>
        <w:jc w:val="left"/>
        <w:spacing w:lineRule="auto" w:line="259"/>
        <w:rPr>
          <w:rtl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rtl w:val="1"/>
          <w:color w:val="auto"/>
          <w:sz w:val="22"/>
          <w:szCs w:val="22"/>
          <w:rFonts w:ascii="NanumGothic" w:eastAsia="NanumGothic" w:hAnsi="NanumGothic" w:cs="NanumGothic"/>
        </w:rPr>
        <w:t xml:space="preserve">Image processing</w:t>
      </w:r>
    </w:p>
    <w:p>
      <w:pPr>
        <w:bidi w:val="1"/>
        <w:jc w:val="left"/>
        <w:spacing w:lineRule="auto" w:line="259"/>
        <w:rPr>
          <w:rtl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rtl w:val="1"/>
          <w:color w:val="auto"/>
          <w:sz w:val="22"/>
          <w:szCs w:val="22"/>
          <w:rFonts w:ascii="NanumGothic" w:eastAsia="NanumGothic" w:hAnsi="NanumGothic" w:cs="NanumGothic"/>
        </w:rPr>
        <w:t>Clustering</w:t>
      </w:r>
    </w:p>
    <w:p>
      <w:pPr>
        <w:bidi w:val="1"/>
        <w:jc w:val="left"/>
        <w:spacing w:lineRule="auto" w:line="259"/>
        <w:rPr>
          <w:rtl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rtl w:val="1"/>
          <w:color w:val="auto"/>
          <w:sz w:val="22"/>
          <w:szCs w:val="22"/>
          <w:rFonts w:ascii="NanumGothic" w:eastAsia="NanumGothic" w:hAnsi="NanumGothic" w:cs="NanumGothic"/>
        </w:rPr>
        <w:t>Classification</w:t>
      </w:r>
    </w:p>
    <w:p>
      <w:pPr>
        <w:bidi w:val="1"/>
        <w:jc w:val="left"/>
        <w:spacing w:lineRule="auto" w:line="259"/>
        <w:rPr>
          <w:rtl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rtl w:val="1"/>
          <w:color w:val="auto"/>
          <w:sz w:val="22"/>
          <w:szCs w:val="22"/>
          <w:rFonts w:ascii="NanumGothic" w:eastAsia="NanumGothic" w:hAnsi="NanumGothic" w:cs="NanumGothic"/>
        </w:rPr>
        <w:t>Steganography</w:t>
      </w:r>
    </w:p>
    <w:p>
      <w:pPr>
        <w:bidi w:val="1"/>
        <w:jc w:val="left"/>
        <w:spacing w:lineRule="auto" w:line="259"/>
        <w:rPr>
          <w:rtl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rtl w:val="1"/>
          <w:color w:val="auto"/>
          <w:sz w:val="22"/>
          <w:szCs w:val="22"/>
          <w:rFonts w:ascii="NanumGothic" w:eastAsia="NanumGothic" w:hAnsi="NanumGothic" w:cs="NanumGothic"/>
        </w:rPr>
        <w:t xml:space="preserve">Medical datasets</w:t>
      </w:r>
    </w:p>
    <w:p>
      <w:pPr>
        <w:bidi w:val="1"/>
        <w:jc w:val="left"/>
        <w:spacing w:lineRule="auto" w:line="259"/>
        <w:rPr>
          <w:rtl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rtl w:val="1"/>
          <w:color w:val="auto"/>
          <w:sz w:val="22"/>
          <w:szCs w:val="22"/>
          <w:rFonts w:ascii="NanumGothic" w:eastAsia="NanumGothic" w:hAnsi="NanumGothic" w:cs="NanumGothic"/>
        </w:rPr>
        <w:t>Ciphering</w:t>
      </w:r>
    </w:p>
    <w:p>
      <w:pPr>
        <w:bidi w:val="1"/>
        <w:jc w:val="left"/>
        <w:spacing w:lineRule="auto" w:line="259"/>
        <w:rPr>
          <w:rtl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rtl w:val="1"/>
          <w:color w:val="auto"/>
          <w:sz w:val="22"/>
          <w:szCs w:val="22"/>
          <w:rFonts w:ascii="NanumGothic" w:eastAsia="NanumGothic" w:hAnsi="NanumGothic" w:cs="NanumGothic"/>
        </w:rPr>
        <w:t>Netlogo</w:t>
      </w:r>
    </w:p>
    <w:p>
      <w:pPr>
        <w:bidi w:val="1"/>
        <w:jc w:val="left"/>
        <w:spacing w:lineRule="auto" w:line="259"/>
        <w:rPr>
          <w:rtl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rtl w:val="1"/>
          <w:color w:val="auto"/>
          <w:sz w:val="22"/>
          <w:szCs w:val="22"/>
          <w:rFonts w:ascii="NanumGothic" w:eastAsia="NanumGothic" w:hAnsi="NanumGothic" w:cs="NanumGothic"/>
        </w:rPr>
        <w:t xml:space="preserve">Neural networks</w:t>
      </w:r>
    </w:p>
    <w:p>
      <w:pPr>
        <w:bidi w:val="1"/>
        <w:jc w:val="left"/>
        <w:spacing w:lineRule="auto" w:line="259"/>
        <w:rPr>
          <w:rtl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rtl w:val="1"/>
          <w:color w:val="auto"/>
          <w:sz w:val="22"/>
          <w:szCs w:val="22"/>
          <w:rFonts w:ascii="NanumGothic" w:eastAsia="NanumGothic" w:hAnsi="NanumGothic" w:cs="NanumGothic"/>
        </w:rPr>
        <w:t>Kmeans</w:t>
      </w:r>
    </w:p>
    <w:p>
      <w:pPr>
        <w:bidi w:val="1"/>
        <w:jc w:val="left"/>
        <w:spacing w:lineRule="auto" w:line="259"/>
        <w:rPr>
          <w:rtl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rtl w:val="1"/>
          <w:color w:val="auto"/>
          <w:sz w:val="22"/>
          <w:szCs w:val="22"/>
          <w:rFonts w:ascii="NanumGothic" w:eastAsia="NanumGothic" w:hAnsi="NanumGothic" w:cs="NanumGothic"/>
        </w:rPr>
        <w:t>Knearest</w:t>
      </w:r>
    </w:p>
    <w:p>
      <w:pPr>
        <w:bidi w:val="1"/>
        <w:jc w:val="left"/>
        <w:spacing w:lineRule="auto" w:line="259"/>
        <w:rPr>
          <w:rtl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rtl w:val="1"/>
          <w:color w:val="auto"/>
          <w:sz w:val="22"/>
          <w:szCs w:val="22"/>
          <w:rFonts w:ascii="NanumGothic" w:eastAsia="NanumGothic" w:hAnsi="NanumGothic" w:cs="NanumGothic"/>
        </w:rPr>
        <w:t>C++</w:t>
      </w:r>
    </w:p>
    <w:p>
      <w:pPr>
        <w:bidi w:val="1"/>
        <w:jc w:val="left"/>
        <w:spacing w:lineRule="auto" w:line="259"/>
        <w:rPr>
          <w:rtl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rtl w:val="1"/>
          <w:color w:val="auto"/>
          <w:sz w:val="22"/>
          <w:szCs w:val="22"/>
          <w:rFonts w:ascii="NanumGothic" w:eastAsia="NanumGothic" w:hAnsi="NanumGothic" w:cs="NanumGothic"/>
        </w:rPr>
        <w:t xml:space="preserve">Data compression</w:t>
      </w:r>
    </w:p>
    <w:p>
      <w:pPr>
        <w:bidi w:val="1"/>
        <w:jc w:val="left"/>
        <w:spacing w:lineRule="auto" w:line="259"/>
        <w:rPr>
          <w:rtl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rtl w:val="1"/>
          <w:color w:val="auto"/>
          <w:sz w:val="22"/>
          <w:szCs w:val="22"/>
          <w:rFonts w:ascii="NanumGothic" w:eastAsia="NanumGothic" w:hAnsi="NanumGothic" w:cs="NanumGothic"/>
        </w:rPr>
        <w:t xml:space="preserve">Computer Architecture</w:t>
      </w:r>
    </w:p>
    <w:p>
      <w:pPr>
        <w:bidi w:val="1"/>
        <w:jc w:val="left"/>
        <w:spacing w:lineRule="auto" w:line="259"/>
        <w:rPr>
          <w:rtl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rtl w:val="1"/>
          <w:color w:val="auto"/>
          <w:sz w:val="22"/>
          <w:szCs w:val="22"/>
          <w:rFonts w:ascii="NanumGothic" w:eastAsia="NanumGothic" w:hAnsi="NanumGothic" w:cs="NanumGothic"/>
        </w:rPr>
        <w:t>Security</w:t>
      </w:r>
    </w:p>
    <w:p>
      <w:pPr>
        <w:bidi w:val="1"/>
        <w:jc w:val="left"/>
        <w:spacing w:lineRule="auto" w:line="259"/>
        <w:rPr>
          <w:rtl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rtl w:val="1"/>
          <w:color w:val="auto"/>
          <w:sz w:val="22"/>
          <w:szCs w:val="22"/>
          <w:rFonts w:ascii="NanumGothic" w:eastAsia="NanumGothic" w:hAnsi="NanumGothic" w:cs="NanumGothic"/>
        </w:rPr>
        <w:t xml:space="preserve">Fuzzy logic</w:t>
      </w:r>
    </w:p>
    <w:p>
      <w:pPr>
        <w:bidi w:val="1"/>
        <w:jc w:val="left"/>
        <w:spacing w:lineRule="auto" w:line="259"/>
        <w:rPr>
          <w:rtl w:val="1"/>
          <w:color w:val="auto"/>
          <w:sz w:val="22"/>
          <w:szCs w:val="22"/>
          <w:rFonts w:ascii="NanumGothic" w:eastAsia="NanumGothic" w:hAnsi="NanumGothic" w:cs="NanumGothic"/>
        </w:rPr>
      </w:pPr>
    </w:p>
    <w:sectPr>
      <w:bidi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headerReference w:type="default" r:id="rId5"/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jc w:val="both"/>
      <w:shd w:val="clear" w:fill="FAFAFA"/>
      <w:spacing w:before="0" w:after="75"/>
      <w:pBdr>
        <w:bottom w:val="single" w:sz="30" w:space="0" w:color="A79449"/>
      </w:pBdr>
      <w:ind w:left="0" w:right="0" w:firstLine="0"/>
      <w:rPr>
        <w:spacing w:val="0"/>
        <w:i w:val="0"/>
        <w:b w:val="1"/>
        <w:color w:val="002147"/>
        <w:sz w:val="16"/>
        <w:szCs w:val="16"/>
        <w:rFonts w:ascii="Tahoma" w:eastAsia="Tahoma" w:hAnsi="Tahoma" w:cs="Tahoma"/>
      </w:rPr>
    </w:pPr>
    <w:r>
      <w:rPr>
        <w:spacing w:val="0"/>
        <w:i w:val="0"/>
        <w:b w:val="1"/>
        <w:color w:val="002147"/>
        <w:sz w:val="16"/>
        <w:szCs w:val="16"/>
        <w:rFonts w:ascii="Tahoma" w:eastAsia="Tahoma" w:hAnsi="Tahoma" w:cs="Tahoma"/>
      </w:rPr>
      <w:t xml:space="preserve">السيرة المهنية</w:t>
    </w:r>
  </w:p>
  <w:p>
    <w:pPr>
      <w:jc w:val="both"/>
      <w:rPr>
        <w:rtl w:val="1"/>
        <w:color w:val="auto"/>
        <w:sz w:val="22"/>
        <w:szCs w:val="22"/>
        <w:rFonts w:ascii="NanumGothic" w:eastAsia="NanumGothic" w:hAnsi="NanumGothic" w:cs="NanumGothic"/>
      </w:rPr>
    </w:pPr>
    <w:r>
      <w:rPr>
        <w:spacing w:val="0"/>
        <w:i w:val="0"/>
        <w:b w:val="0"/>
        <w:color w:val="000000"/>
        <w:highlight w:val="none"/>
        <w:rFonts w:ascii="Tahoma" w:eastAsia="Tahoma" w:hAnsi="Tahoma" w:cs="Tahoma"/>
      </w:rPr>
      <w:t xml:space="preserve">الاسم: نور كاظم ايوب مهدي المهدي</w:t>
    </w:r>
    <w:r>
      <w:rPr>
        <w:spacing w:val="0"/>
        <w:i w:val="0"/>
        <w:b w:val="0"/>
        <w:color w:val="000000"/>
        <w:highlight w:val="none"/>
        <w:rFonts w:ascii="Tahoma" w:eastAsia="Tahoma" w:hAnsi="Tahoma" w:cs="Tahoma"/>
      </w:rPr>
      <w:br/>
    </w:r>
    <w:r>
      <w:rPr>
        <w:spacing w:val="0"/>
        <w:i w:val="0"/>
        <w:b w:val="0"/>
        <w:color w:val="000000"/>
        <w:highlight w:val="none"/>
        <w:rFonts w:ascii="Tahoma" w:eastAsia="Tahoma" w:hAnsi="Tahoma" w:cs="Tahoma"/>
      </w:rPr>
      <w:t xml:space="preserve">البكالوريوس: جامعة بابل/كلية العلوم /قسم الحاسبات 2004/2005</w:t>
    </w:r>
    <w:r>
      <w:rPr>
        <w:spacing w:val="0"/>
        <w:i w:val="0"/>
        <w:b w:val="0"/>
        <w:color w:val="000000"/>
        <w:highlight w:val="none"/>
        <w:rFonts w:ascii="Tahoma" w:eastAsia="Tahoma" w:hAnsi="Tahoma" w:cs="Tahoma"/>
      </w:rPr>
      <w:br/>
    </w:r>
    <w:r>
      <w:rPr>
        <w:spacing w:val="0"/>
        <w:i w:val="0"/>
        <w:b w:val="0"/>
        <w:color w:val="000000"/>
        <w:highlight w:val="none"/>
        <w:rFonts w:ascii="Tahoma" w:eastAsia="Tahoma" w:hAnsi="Tahoma" w:cs="Tahoma"/>
      </w:rPr>
      <w:t xml:space="preserve">الماجستير: جامعة بابل/كلية العلوم /قسم الحاسبات 2013</w:t>
    </w:r>
    <w:r>
      <w:rPr>
        <w:spacing w:val="0"/>
        <w:i w:val="0"/>
        <w:b w:val="0"/>
        <w:color w:val="000000"/>
        <w:highlight w:val="none"/>
        <w:rFonts w:ascii="Tahoma" w:eastAsia="Tahoma" w:hAnsi="Tahoma" w:cs="Tahoma"/>
      </w:rPr>
      <w:br/>
    </w:r>
    <w:r>
      <w:rPr>
        <w:spacing w:val="0"/>
        <w:i w:val="0"/>
        <w:b w:val="0"/>
        <w:color w:val="000000"/>
        <w:highlight w:val="none"/>
        <w:rFonts w:ascii="Tahoma" w:eastAsia="Tahoma" w:hAnsi="Tahoma" w:cs="Tahoma"/>
      </w:rPr>
      <w:t xml:space="preserve">مكان العمل: جامعة بابل /كلية علوم البنات</w:t>
    </w:r>
    <w:r>
      <w:rPr>
        <w:spacing w:val="0"/>
        <w:i w:val="0"/>
        <w:b w:val="0"/>
        <w:color w:val="000000"/>
        <w:highlight w:val="none"/>
        <w:rFonts w:ascii="Tahoma" w:eastAsia="Tahoma" w:hAnsi="Tahoma" w:cs="Tahoma"/>
      </w:rPr>
      <w:br/>
    </w:r>
    <w:r>
      <w:rPr>
        <w:spacing w:val="0"/>
        <w:i w:val="0"/>
        <w:b w:val="0"/>
        <w:color w:val="000000"/>
        <w:highlight w:val="none"/>
        <w:rFonts w:ascii="Tahoma" w:eastAsia="Tahoma" w:hAnsi="Tahoma" w:cs="Tahoma"/>
      </w:rPr>
      <w:t xml:space="preserve">اللقب العلمي:مدرس</w:t>
    </w:r>
    <w:r>
      <w:rPr>
        <w:spacing w:val="0"/>
        <w:i w:val="0"/>
        <w:b w:val="0"/>
        <w:color w:val="000000"/>
        <w:rFonts w:ascii="Tahoma" w:eastAsia="Tahoma" w:hAnsi="Tahoma" w:cs="Tahoma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bidi w:val="1"/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6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25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