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49" w:rsidRDefault="00766D49" w:rsidP="00766D49">
      <w:pPr>
        <w:rPr>
          <w:rtl/>
        </w:rPr>
      </w:pPr>
      <w:r>
        <w:rPr>
          <w:rtl/>
        </w:rPr>
        <w:t>الاسم واللقب : حنان عبد الرحمن طه التكريتي</w:t>
      </w:r>
    </w:p>
    <w:p w:rsidR="00766D49" w:rsidRDefault="00766D49" w:rsidP="00766D49">
      <w:pPr>
        <w:rPr>
          <w:rtl/>
        </w:rPr>
      </w:pPr>
      <w:r>
        <w:rPr>
          <w:rtl/>
        </w:rPr>
        <w:t xml:space="preserve">جامعة تكريت / كلية التربية للعلوم الانسانية </w:t>
      </w:r>
    </w:p>
    <w:p w:rsidR="00766D49" w:rsidRDefault="00766D49" w:rsidP="00766D49">
      <w:pPr>
        <w:rPr>
          <w:rtl/>
        </w:rPr>
      </w:pPr>
      <w:r>
        <w:rPr>
          <w:rtl/>
        </w:rPr>
        <w:t xml:space="preserve">قسم التاريخ </w:t>
      </w:r>
    </w:p>
    <w:p w:rsidR="00766D49" w:rsidRDefault="00766D49" w:rsidP="00766D49">
      <w:pPr>
        <w:rPr>
          <w:rtl/>
        </w:rPr>
      </w:pPr>
      <w:r>
        <w:rPr>
          <w:rtl/>
        </w:rPr>
        <w:t xml:space="preserve">التخصص الدقيق : تاريخ عباسي </w:t>
      </w:r>
    </w:p>
    <w:p w:rsidR="00766D49" w:rsidRDefault="00766D49" w:rsidP="00766D49">
      <w:pPr>
        <w:rPr>
          <w:rtl/>
        </w:rPr>
      </w:pPr>
      <w:r>
        <w:rPr>
          <w:rtl/>
        </w:rPr>
        <w:t>الدولة : العراق</w:t>
      </w:r>
    </w:p>
    <w:p w:rsidR="00766D49" w:rsidRDefault="00766D49" w:rsidP="00766D49">
      <w:pPr>
        <w:rPr>
          <w:rtl/>
        </w:rPr>
      </w:pPr>
      <w:r>
        <w:rPr>
          <w:rtl/>
        </w:rPr>
        <w:t>رقم الهاتف/ الفاكس : 07706156633</w:t>
      </w:r>
    </w:p>
    <w:p w:rsidR="00766D49" w:rsidRDefault="00766D49" w:rsidP="00766D49">
      <w:pPr>
        <w:rPr>
          <w:rtl/>
        </w:rPr>
      </w:pPr>
      <w:r>
        <w:rPr>
          <w:rtl/>
        </w:rPr>
        <w:t xml:space="preserve">البريد الإلكتروني : </w:t>
      </w:r>
      <w:r>
        <w:t>dr_hanann@yahoo.com</w:t>
      </w:r>
    </w:p>
    <w:p w:rsidR="00766D49" w:rsidRDefault="00766D49" w:rsidP="00766D49">
      <w:pPr>
        <w:rPr>
          <w:rtl/>
        </w:rPr>
      </w:pPr>
    </w:p>
    <w:p w:rsidR="00766D49" w:rsidRDefault="00766D49" w:rsidP="00766D49">
      <w:pPr>
        <w:rPr>
          <w:rtl/>
        </w:rPr>
      </w:pPr>
      <w:r>
        <w:rPr>
          <w:rtl/>
        </w:rPr>
        <w:t>السيرة الذاتية : بكالوريوس تاريخ ،  جامعة تكريت ،  1998م ، جيد جداً عالي  ، ماجستير تاريخ إسلامي ، جامعة تكريت ، 2006م ، جيد جداً  ، دكتوراه تاريخ إسلامي ، جامعة تكريت ، 2010 م ، امتياز .</w:t>
      </w:r>
    </w:p>
    <w:p w:rsidR="00766D49" w:rsidRDefault="00766D49" w:rsidP="00766D49">
      <w:pPr>
        <w:rPr>
          <w:rtl/>
        </w:rPr>
      </w:pPr>
      <w:r>
        <w:rPr>
          <w:rtl/>
        </w:rPr>
        <w:t>رسالة الماجستير ( الديارات النصرانية في العراق ونشاطاتها العلمية والفكرية حتى نهاية العصر العباسي ) . أطروحة الدكتوراه ( الوقف في بلاد الشام في العصر الأيوبي أنواعه ، رسومه ، مراسيمه ) . حصل على لقب مُدرس مساعد 2006 م  ، مُدرس 2010 م  ، أستاذ مساعد 2016 م .</w:t>
      </w:r>
    </w:p>
    <w:p w:rsidR="00766D49" w:rsidRDefault="00766D49" w:rsidP="00766D49">
      <w:pPr>
        <w:rPr>
          <w:rtl/>
        </w:rPr>
      </w:pPr>
      <w:r>
        <w:rPr>
          <w:rtl/>
        </w:rPr>
        <w:t>الأبحاث والمنشورات : المؤسسات التعليمية والنظام التعليمي في بلاد الشام في العصر الأموي قراءة في المجريات والأهداف / موقف متصوفة بغداد من الخلافة في العصر العباسي الثاني / الاعتذار للخلفاء العباسيين خلال العصر العباسي الاول (123ــ247هــ /749 ــ 861 م ) / العطور في العصر العباسي / موقف متصوفة بغداد من العامة في العصر العباسي /</w:t>
      </w:r>
    </w:p>
    <w:p w:rsidR="00C5563F" w:rsidRDefault="00766D49" w:rsidP="00766D49">
      <w:pPr>
        <w:rPr>
          <w:rFonts w:hint="cs"/>
          <w:lang w:bidi="ar-IQ"/>
        </w:rPr>
      </w:pPr>
      <w:r>
        <w:rPr>
          <w:rtl/>
        </w:rPr>
        <w:t>المشاركة في المؤتمرات والندوات: شاركت في عدد من المؤتمرات منها : مؤتمر التعايش مع غير المسلمين ( البوسنة) / الاندماج بين الثّقافات الغربية (لندن) / نوازل الاندماج بين الثقافات الغربية (لندن) / المؤتمر الدولي الاول للمخطوطات والوثائق التاريخية ( ماليزيا) / مؤتمر استراتيجيات التنمية ومستقبل العدالة (مصر ، المنيا) / المؤتمر العلمي الدولي الثالث لدراسات التراث والحضارة الثقافة العربية والعمران ( مصر / السويس )  .</w:t>
      </w:r>
      <w:bookmarkStart w:id="0" w:name="_GoBack"/>
      <w:bookmarkEnd w:id="0"/>
    </w:p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9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66D49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Enjoy My Fine Releases.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2016-07-10T20:58:00Z</dcterms:created>
  <dcterms:modified xsi:type="dcterms:W3CDTF">2016-07-10T20:58:00Z</dcterms:modified>
</cp:coreProperties>
</file>