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CC" w:rsidRPr="003A1A23" w:rsidRDefault="009801CC" w:rsidP="009801CC">
      <w:pPr>
        <w:tabs>
          <w:tab w:val="left" w:pos="4725"/>
          <w:tab w:val="center" w:pos="5424"/>
        </w:tabs>
        <w:rPr>
          <w:rFonts w:ascii="Traditional Arabic" w:hAnsi="Traditional Arabic" w:cs="Traditional Arabic"/>
          <w:bCs/>
          <w:sz w:val="40"/>
          <w:szCs w:val="40"/>
          <w:rtl/>
          <w:lang w:bidi="ar-SY"/>
        </w:rPr>
      </w:pPr>
      <w:r w:rsidRPr="003A1A23">
        <w:rPr>
          <w:rFonts w:ascii="Traditional Arabic" w:hAnsi="Traditional Arabic" w:cs="Traditional Arabic"/>
          <w:bCs/>
          <w:sz w:val="40"/>
          <w:szCs w:val="40"/>
          <w:rtl/>
        </w:rPr>
        <w:tab/>
      </w:r>
      <w:r w:rsidRPr="003A1A23">
        <w:rPr>
          <w:rFonts w:ascii="Traditional Arabic" w:hAnsi="Traditional Arabic" w:cs="Traditional Arabic"/>
          <w:bCs/>
          <w:sz w:val="40"/>
          <w:szCs w:val="40"/>
          <w:rtl/>
        </w:rPr>
        <w:tab/>
      </w:r>
      <w:r w:rsidRPr="003A1A23">
        <w:rPr>
          <w:rFonts w:ascii="Traditional Arabic" w:hAnsi="Traditional Arabic" w:cs="Traditional Arabic"/>
          <w:bCs/>
          <w:noProof/>
          <w:sz w:val="40"/>
          <w:szCs w:val="40"/>
        </w:rPr>
        <w:pict>
          <v:rect id="_x0000_s1026" style="position:absolute;margin-left:-9.35pt;margin-top:13.4pt;width:42.4pt;height:6pt;flip:y;z-index:251660288;mso-position-horizontal-relative:text;mso-position-vertical-relative:text" o:allowincell="f" strokecolor="white">
            <v:textbox inset="0,0,0,0">
              <w:txbxContent>
                <w:p w:rsidR="009801CC" w:rsidRDefault="009801CC" w:rsidP="009801CC">
                  <w:pPr>
                    <w:jc w:val="center"/>
                    <w:rPr>
                      <w:b/>
                    </w:rPr>
                  </w:pPr>
                </w:p>
                <w:p w:rsidR="009801CC" w:rsidRDefault="009801CC" w:rsidP="009801CC">
                  <w:pPr>
                    <w:jc w:val="center"/>
                    <w:rPr>
                      <w:b/>
                    </w:rPr>
                  </w:pPr>
                </w:p>
                <w:p w:rsidR="009801CC" w:rsidRDefault="009801CC" w:rsidP="009801CC">
                  <w:pPr>
                    <w:jc w:val="center"/>
                    <w:rPr>
                      <w:lang w:bidi="ar-SY"/>
                    </w:rPr>
                  </w:pPr>
                  <w:r>
                    <w:rPr>
                      <w:rtl/>
                      <w:lang w:bidi="ar-SY"/>
                    </w:rPr>
                    <w:t>صورة حديثة ملونة</w:t>
                  </w:r>
                </w:p>
              </w:txbxContent>
            </v:textbox>
          </v:rect>
        </w:pict>
      </w:r>
      <w:r w:rsidRPr="003A1A23">
        <w:rPr>
          <w:rFonts w:ascii="Traditional Arabic" w:hAnsi="Traditional Arabic" w:cs="Traditional Arabic"/>
          <w:bCs/>
          <w:sz w:val="40"/>
          <w:szCs w:val="40"/>
          <w:rtl/>
        </w:rPr>
        <w:t>السيرة الذاتية</w:t>
      </w:r>
    </w:p>
    <w:p w:rsidR="009801CC" w:rsidRDefault="009801CC" w:rsidP="009801CC">
      <w:pPr>
        <w:bidi/>
        <w:rPr>
          <w:rFonts w:ascii="Traditional Arabic" w:hAnsi="Traditional Arabic" w:cs="Traditional Arabic" w:hint="cs"/>
          <w:bCs/>
          <w:sz w:val="40"/>
          <w:szCs w:val="40"/>
          <w:rtl/>
        </w:rPr>
      </w:pPr>
    </w:p>
    <w:p w:rsidR="009801CC" w:rsidRDefault="009801CC" w:rsidP="009801CC">
      <w:pPr>
        <w:bidi/>
        <w:rPr>
          <w:rFonts w:ascii="Traditional Arabic" w:hAnsi="Traditional Arabic" w:cs="Traditional Arabic" w:hint="cs"/>
          <w:bCs/>
          <w:sz w:val="40"/>
          <w:szCs w:val="40"/>
          <w:rtl/>
        </w:rPr>
      </w:pPr>
      <w:r>
        <w:rPr>
          <w:rFonts w:ascii="Calibri" w:eastAsia="Calibri" w:hAnsi="Calibri" w:cs="Arial"/>
          <w:noProof/>
          <w:sz w:val="22"/>
          <w:szCs w:val="22"/>
        </w:rPr>
        <w:drawing>
          <wp:inline distT="0" distB="0" distL="0" distR="0">
            <wp:extent cx="1924050" cy="1466850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CC" w:rsidRDefault="009801CC" w:rsidP="009801CC">
      <w:pPr>
        <w:bidi/>
        <w:rPr>
          <w:rFonts w:ascii="Traditional Arabic" w:hAnsi="Traditional Arabic" w:cs="Traditional Arabic" w:hint="cs"/>
          <w:bCs/>
          <w:sz w:val="40"/>
          <w:szCs w:val="40"/>
          <w:rtl/>
          <w:lang w:bidi="ar-IQ"/>
        </w:rPr>
      </w:pPr>
      <w:r w:rsidRPr="003A1A23">
        <w:rPr>
          <w:rFonts w:ascii="Traditional Arabic" w:hAnsi="Traditional Arabic" w:cs="Traditional Arabic"/>
          <w:bCs/>
          <w:sz w:val="40"/>
          <w:szCs w:val="40"/>
          <w:rtl/>
        </w:rPr>
        <w:t xml:space="preserve">المعلومات الشخصية </w:t>
      </w:r>
    </w:p>
    <w:p w:rsidR="009801CC" w:rsidRDefault="009801CC" w:rsidP="009801CC">
      <w:pPr>
        <w:bidi/>
        <w:rPr>
          <w:rFonts w:ascii="Traditional Arabic" w:hAnsi="Traditional Arabic" w:cs="Traditional Arabic" w:hint="cs"/>
          <w:bCs/>
          <w:sz w:val="40"/>
          <w:szCs w:val="40"/>
          <w:rtl/>
          <w:lang w:bidi="ar-IQ"/>
        </w:rPr>
      </w:pPr>
      <w:r>
        <w:rPr>
          <w:rFonts w:ascii="Traditional Arabic" w:hAnsi="Traditional Arabic" w:cs="Traditional Arabic" w:hint="cs"/>
          <w:bCs/>
          <w:sz w:val="40"/>
          <w:szCs w:val="40"/>
          <w:rtl/>
          <w:lang w:bidi="ar-IQ"/>
        </w:rPr>
        <w:t>الاسم : يوسف يعقوب شحاذة</w:t>
      </w:r>
    </w:p>
    <w:p w:rsidR="009801CC" w:rsidRDefault="009801CC" w:rsidP="009801CC">
      <w:pPr>
        <w:bidi/>
        <w:rPr>
          <w:rFonts w:ascii="Traditional Arabic" w:hAnsi="Traditional Arabic" w:cs="Traditional Arabic" w:hint="cs"/>
          <w:bCs/>
          <w:sz w:val="40"/>
          <w:szCs w:val="40"/>
          <w:rtl/>
          <w:lang w:bidi="ar-IQ"/>
        </w:rPr>
      </w:pPr>
      <w:r>
        <w:rPr>
          <w:rFonts w:ascii="Traditional Arabic" w:hAnsi="Traditional Arabic" w:cs="Traditional Arabic" w:hint="cs"/>
          <w:bCs/>
          <w:sz w:val="40"/>
          <w:szCs w:val="40"/>
          <w:rtl/>
          <w:lang w:bidi="ar-IQ"/>
        </w:rPr>
        <w:t xml:space="preserve">مكان العمل : جامعة بغداد / كلية التربية ابن رشد للعلوم الانسانية </w:t>
      </w:r>
    </w:p>
    <w:p w:rsidR="009801CC" w:rsidRDefault="009801CC" w:rsidP="009801CC">
      <w:pPr>
        <w:bidi/>
        <w:rPr>
          <w:rFonts w:ascii="Traditional Arabic" w:hAnsi="Traditional Arabic" w:cs="Traditional Arabic" w:hint="cs"/>
          <w:bCs/>
          <w:sz w:val="40"/>
          <w:szCs w:val="40"/>
          <w:rtl/>
          <w:lang w:bidi="ar-IQ"/>
        </w:rPr>
      </w:pPr>
      <w:r>
        <w:rPr>
          <w:rFonts w:ascii="Traditional Arabic" w:hAnsi="Traditional Arabic" w:cs="Traditional Arabic" w:hint="cs"/>
          <w:bCs/>
          <w:sz w:val="40"/>
          <w:szCs w:val="40"/>
          <w:rtl/>
          <w:lang w:bidi="ar-IQ"/>
        </w:rPr>
        <w:t>قسم العلوم التربوية والنفسية</w:t>
      </w:r>
    </w:p>
    <w:p w:rsidR="009801CC" w:rsidRDefault="009801CC" w:rsidP="009801CC">
      <w:pPr>
        <w:bidi/>
        <w:rPr>
          <w:rFonts w:ascii="Traditional Arabic" w:hAnsi="Traditional Arabic" w:cs="Traditional Arabic" w:hint="cs"/>
          <w:bCs/>
          <w:sz w:val="40"/>
          <w:szCs w:val="40"/>
          <w:rtl/>
          <w:lang w:bidi="ar-IQ"/>
        </w:rPr>
      </w:pPr>
      <w:r>
        <w:rPr>
          <w:rFonts w:ascii="Traditional Arabic" w:hAnsi="Traditional Arabic" w:cs="Traditional Arabic" w:hint="cs"/>
          <w:bCs/>
          <w:sz w:val="40"/>
          <w:szCs w:val="40"/>
          <w:rtl/>
          <w:lang w:bidi="ar-IQ"/>
        </w:rPr>
        <w:t xml:space="preserve">تخصص: </w:t>
      </w:r>
      <w:proofErr w:type="spellStart"/>
      <w:r>
        <w:rPr>
          <w:rFonts w:ascii="Traditional Arabic" w:hAnsi="Traditional Arabic" w:cs="Traditional Arabic" w:hint="cs"/>
          <w:bCs/>
          <w:sz w:val="40"/>
          <w:szCs w:val="40"/>
          <w:rtl/>
          <w:lang w:bidi="ar-IQ"/>
        </w:rPr>
        <w:t>ادارة</w:t>
      </w:r>
      <w:proofErr w:type="spellEnd"/>
      <w:r>
        <w:rPr>
          <w:rFonts w:ascii="Traditional Arabic" w:hAnsi="Traditional Arabic" w:cs="Traditional Arabic" w:hint="cs"/>
          <w:bCs/>
          <w:sz w:val="40"/>
          <w:szCs w:val="40"/>
          <w:rtl/>
          <w:lang w:bidi="ar-IQ"/>
        </w:rPr>
        <w:t xml:space="preserve"> تربوية </w:t>
      </w:r>
    </w:p>
    <w:p w:rsidR="009801CC" w:rsidRDefault="009801CC" w:rsidP="009801CC">
      <w:pPr>
        <w:bidi/>
        <w:rPr>
          <w:rFonts w:ascii="Traditional Arabic" w:hAnsi="Traditional Arabic" w:cs="Traditional Arabic" w:hint="cs"/>
          <w:bCs/>
          <w:sz w:val="40"/>
          <w:szCs w:val="40"/>
          <w:rtl/>
          <w:lang w:bidi="ar-IQ"/>
        </w:rPr>
      </w:pPr>
      <w:r>
        <w:rPr>
          <w:rFonts w:ascii="Traditional Arabic" w:hAnsi="Traditional Arabic" w:cs="Traditional Arabic" w:hint="cs"/>
          <w:bCs/>
          <w:sz w:val="40"/>
          <w:szCs w:val="40"/>
          <w:rtl/>
          <w:lang w:bidi="ar-IQ"/>
        </w:rPr>
        <w:t xml:space="preserve">التحصيل الدراسي: دكتوراه / </w:t>
      </w:r>
      <w:proofErr w:type="spellStart"/>
      <w:r>
        <w:rPr>
          <w:rFonts w:ascii="Traditional Arabic" w:hAnsi="Traditional Arabic" w:cs="Traditional Arabic" w:hint="cs"/>
          <w:bCs/>
          <w:sz w:val="40"/>
          <w:szCs w:val="40"/>
          <w:rtl/>
          <w:lang w:bidi="ar-IQ"/>
        </w:rPr>
        <w:t>ادارة</w:t>
      </w:r>
      <w:proofErr w:type="spellEnd"/>
      <w:r>
        <w:rPr>
          <w:rFonts w:ascii="Traditional Arabic" w:hAnsi="Traditional Arabic" w:cs="Traditional Arabic" w:hint="cs"/>
          <w:bCs/>
          <w:sz w:val="40"/>
          <w:szCs w:val="40"/>
          <w:rtl/>
          <w:lang w:bidi="ar-IQ"/>
        </w:rPr>
        <w:t xml:space="preserve"> تربوية </w:t>
      </w:r>
    </w:p>
    <w:p w:rsidR="009801CC" w:rsidRPr="003A1A23" w:rsidRDefault="009801CC" w:rsidP="009801CC">
      <w:pPr>
        <w:bidi/>
        <w:rPr>
          <w:rFonts w:ascii="Traditional Arabic" w:hAnsi="Traditional Arabic" w:cs="Traditional Arabic"/>
          <w:bCs/>
          <w:sz w:val="40"/>
          <w:szCs w:val="40"/>
          <w:rtl/>
          <w:lang w:bidi="ar-IQ"/>
        </w:rPr>
      </w:pPr>
      <w:r>
        <w:rPr>
          <w:rFonts w:ascii="Traditional Arabic" w:hAnsi="Traditional Arabic" w:cs="Traditional Arabic" w:hint="cs"/>
          <w:bCs/>
          <w:sz w:val="40"/>
          <w:szCs w:val="40"/>
          <w:rtl/>
          <w:lang w:bidi="ar-IQ"/>
        </w:rPr>
        <w:t xml:space="preserve"> اللقب العلمي: </w:t>
      </w:r>
      <w:proofErr w:type="spellStart"/>
      <w:r>
        <w:rPr>
          <w:rFonts w:ascii="Traditional Arabic" w:hAnsi="Traditional Arabic" w:cs="Traditional Arabic" w:hint="cs"/>
          <w:bCs/>
          <w:sz w:val="40"/>
          <w:szCs w:val="40"/>
          <w:rtl/>
          <w:lang w:bidi="ar-IQ"/>
        </w:rPr>
        <w:t>استاذ</w:t>
      </w:r>
      <w:proofErr w:type="spellEnd"/>
      <w:r>
        <w:rPr>
          <w:rFonts w:ascii="Traditional Arabic" w:hAnsi="Traditional Arabic" w:cs="Traditional Arabic" w:hint="cs"/>
          <w:bCs/>
          <w:sz w:val="40"/>
          <w:szCs w:val="40"/>
          <w:rtl/>
          <w:lang w:bidi="ar-IQ"/>
        </w:rPr>
        <w:t xml:space="preserve"> مساعد</w:t>
      </w:r>
    </w:p>
    <w:p w:rsidR="009801CC" w:rsidRDefault="009801CC" w:rsidP="009801CC">
      <w:pPr>
        <w:bidi/>
        <w:rPr>
          <w:rFonts w:ascii="Traditional Arabic" w:hAnsi="Traditional Arabic" w:cs="Traditional Arabic" w:hint="cs"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Cs/>
          <w:sz w:val="40"/>
          <w:szCs w:val="40"/>
          <w:rtl/>
        </w:rPr>
        <w:t>البلد: العراق</w:t>
      </w:r>
    </w:p>
    <w:p w:rsidR="009801CC" w:rsidRDefault="009801CC" w:rsidP="009801CC">
      <w:pPr>
        <w:bidi/>
        <w:rPr>
          <w:rFonts w:ascii="Traditional Arabic" w:hAnsi="Traditional Arabic" w:cs="Traditional Arabic" w:hint="cs"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Cs/>
          <w:sz w:val="40"/>
          <w:szCs w:val="40"/>
          <w:rtl/>
        </w:rPr>
        <w:t>رقم الموبايل : 9647702917473</w:t>
      </w:r>
    </w:p>
    <w:p w:rsidR="009801CC" w:rsidRDefault="009801CC" w:rsidP="009801CC">
      <w:pPr>
        <w:bidi/>
        <w:rPr>
          <w:rFonts w:ascii="Traditional Arabic" w:hAnsi="Traditional Arabic" w:cs="Traditional Arabic"/>
          <w:bCs/>
          <w:sz w:val="40"/>
          <w:szCs w:val="40"/>
        </w:rPr>
      </w:pPr>
      <w:proofErr w:type="spellStart"/>
      <w:r>
        <w:rPr>
          <w:rFonts w:ascii="Traditional Arabic" w:hAnsi="Traditional Arabic" w:cs="Traditional Arabic" w:hint="cs"/>
          <w:bCs/>
          <w:sz w:val="40"/>
          <w:szCs w:val="40"/>
          <w:rtl/>
        </w:rPr>
        <w:t>الاميل</w:t>
      </w:r>
      <w:proofErr w:type="spellEnd"/>
      <w:r>
        <w:rPr>
          <w:rFonts w:ascii="Traditional Arabic" w:hAnsi="Traditional Arabic" w:cs="Traditional Arabic" w:hint="cs"/>
          <w:bCs/>
          <w:sz w:val="40"/>
          <w:szCs w:val="40"/>
          <w:rtl/>
        </w:rPr>
        <w:t xml:space="preserve">: </w:t>
      </w:r>
      <w:hyperlink r:id="rId5" w:history="1">
        <w:r w:rsidRPr="00FC3FC8">
          <w:rPr>
            <w:rStyle w:val="Hyperlink"/>
            <w:rFonts w:ascii="Traditional Arabic" w:hAnsi="Traditional Arabic" w:cs="Traditional Arabic"/>
            <w:bCs/>
            <w:sz w:val="40"/>
            <w:szCs w:val="40"/>
          </w:rPr>
          <w:t>Yousifjacob1978@gmail.com</w:t>
        </w:r>
      </w:hyperlink>
    </w:p>
    <w:p w:rsidR="009801CC" w:rsidRPr="003A1A23" w:rsidRDefault="009801CC" w:rsidP="009801CC">
      <w:pPr>
        <w:bidi/>
        <w:rPr>
          <w:rFonts w:ascii="Traditional Arabic" w:hAnsi="Traditional Arabic" w:cs="Traditional Arabic"/>
          <w:bCs/>
          <w:sz w:val="32"/>
          <w:szCs w:val="32"/>
          <w:lang w:bidi="ar-IQ"/>
        </w:rPr>
      </w:pPr>
    </w:p>
    <w:p w:rsidR="009801CC" w:rsidRPr="00CD6375" w:rsidRDefault="009801CC" w:rsidP="009801CC">
      <w:pPr>
        <w:bidi/>
        <w:rPr>
          <w:rFonts w:ascii="Traditional Arabic" w:hAnsi="Traditional Arabic" w:cs="Traditional Arabic"/>
          <w:bCs/>
          <w:sz w:val="40"/>
          <w:szCs w:val="40"/>
          <w:rtl/>
          <w:lang w:bidi="ar-IQ"/>
        </w:rPr>
      </w:pPr>
      <w:r w:rsidRPr="00CD6375">
        <w:rPr>
          <w:rFonts w:ascii="Traditional Arabic" w:hAnsi="Traditional Arabic" w:cs="Traditional Arabic" w:hint="cs"/>
          <w:bCs/>
          <w:sz w:val="40"/>
          <w:szCs w:val="40"/>
          <w:rtl/>
          <w:lang w:bidi="ar-IQ"/>
        </w:rPr>
        <w:t>البحوث</w:t>
      </w:r>
    </w:p>
    <w:tbl>
      <w:tblPr>
        <w:bidiVisual/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9341"/>
      </w:tblGrid>
      <w:tr w:rsidR="009801CC" w:rsidRPr="004C31DB" w:rsidTr="002557EA">
        <w:tc>
          <w:tcPr>
            <w:tcW w:w="425" w:type="dxa"/>
          </w:tcPr>
          <w:p w:rsidR="009801CC" w:rsidRPr="004C31DB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 w:rsidRPr="004C31DB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9464" w:type="dxa"/>
          </w:tcPr>
          <w:p w:rsidR="009801CC" w:rsidRPr="004C31DB" w:rsidRDefault="009801CC" w:rsidP="002557EA">
            <w:pPr>
              <w:jc w:val="right"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 xml:space="preserve">دراسة تقويمية للكتب التربوية في أقسام العلوم التربوية والنفسية في كليات التربية في ضوء معايير الجودة الشاملة </w:t>
            </w:r>
            <w:r w:rsidRPr="004C31DB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 xml:space="preserve"> (رسالة الماجستير)</w:t>
            </w:r>
          </w:p>
        </w:tc>
      </w:tr>
      <w:tr w:rsidR="009801CC" w:rsidRPr="004C31DB" w:rsidTr="002557EA">
        <w:tc>
          <w:tcPr>
            <w:tcW w:w="425" w:type="dxa"/>
          </w:tcPr>
          <w:p w:rsidR="009801CC" w:rsidRPr="004C31DB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 w:rsidRPr="004C31DB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9464" w:type="dxa"/>
          </w:tcPr>
          <w:p w:rsidR="009801CC" w:rsidRPr="004C31DB" w:rsidRDefault="009801CC" w:rsidP="002557EA">
            <w:pPr>
              <w:jc w:val="right"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 xml:space="preserve">التمكين الإداري وعلاقته بالمناخ التنظيمي </w:t>
            </w:r>
            <w:r w:rsidRPr="004C31DB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  <w:t>لعمداء الكليات في جامعات محافظة بغداد</w:t>
            </w:r>
            <w:r w:rsidRPr="004C31DB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 xml:space="preserve"> (أطروحة الدكتوراه)</w:t>
            </w:r>
          </w:p>
        </w:tc>
      </w:tr>
      <w:tr w:rsidR="009801CC" w:rsidRPr="004C31DB" w:rsidTr="002557EA">
        <w:tc>
          <w:tcPr>
            <w:tcW w:w="425" w:type="dxa"/>
          </w:tcPr>
          <w:p w:rsidR="009801CC" w:rsidRPr="004C31DB" w:rsidRDefault="009801CC" w:rsidP="002557EA">
            <w:pPr>
              <w:bidi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</w:pPr>
            <w:r w:rsidRPr="004C31DB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9464" w:type="dxa"/>
          </w:tcPr>
          <w:p w:rsidR="009801CC" w:rsidRPr="004C31DB" w:rsidRDefault="009801CC" w:rsidP="002557EA">
            <w:pPr>
              <w:bidi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ادارة</w:t>
            </w:r>
            <w:proofErr w:type="spellEnd"/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 xml:space="preserve"> الصراع التنظيمي لمدراء المدارس الثانوية في محافظة بغداد.</w:t>
            </w:r>
          </w:p>
        </w:tc>
      </w:tr>
      <w:tr w:rsidR="009801CC" w:rsidRPr="004C31DB" w:rsidTr="002557EA">
        <w:tc>
          <w:tcPr>
            <w:tcW w:w="425" w:type="dxa"/>
          </w:tcPr>
          <w:p w:rsidR="009801CC" w:rsidRPr="004C31DB" w:rsidRDefault="009801CC" w:rsidP="002557EA">
            <w:pPr>
              <w:bidi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</w:pPr>
            <w:r w:rsidRPr="004C31DB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9464" w:type="dxa"/>
          </w:tcPr>
          <w:p w:rsidR="009801CC" w:rsidRPr="004C31DB" w:rsidRDefault="009801CC" w:rsidP="002557EA">
            <w:pPr>
              <w:bidi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</w:pPr>
            <w:r w:rsidRPr="007934B2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  <w:t>واقع الإدارة اللامركزية لعمداء كليات جامعة بغداد من وجهة نظر معاونيهم ورؤساء الأقسام العلمية</w:t>
            </w:r>
          </w:p>
        </w:tc>
      </w:tr>
      <w:tr w:rsidR="009801CC" w:rsidRPr="004C31DB" w:rsidTr="002557EA">
        <w:tc>
          <w:tcPr>
            <w:tcW w:w="425" w:type="dxa"/>
          </w:tcPr>
          <w:p w:rsidR="009801CC" w:rsidRPr="004C31DB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9464" w:type="dxa"/>
          </w:tcPr>
          <w:p w:rsidR="009801CC" w:rsidRPr="007934B2" w:rsidRDefault="009801CC" w:rsidP="002557EA">
            <w:pPr>
              <w:bidi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7934B2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  <w:t>ادارة</w:t>
            </w:r>
            <w:proofErr w:type="spellEnd"/>
            <w:r w:rsidRPr="007934B2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  <w:t xml:space="preserve"> الوقت وعلاقته بالالتزام التنظيمي </w:t>
            </w:r>
            <w:proofErr w:type="spellStart"/>
            <w:r w:rsidRPr="007934B2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  <w:t>لروؤساء</w:t>
            </w:r>
            <w:proofErr w:type="spellEnd"/>
            <w:r w:rsidRPr="007934B2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7934B2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  <w:t>الاقسام</w:t>
            </w:r>
            <w:proofErr w:type="spellEnd"/>
            <w:r w:rsidRPr="007934B2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  <w:t xml:space="preserve"> في كلية </w:t>
            </w:r>
            <w:proofErr w:type="spellStart"/>
            <w:r w:rsidRPr="007934B2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  <w:t>الادارة</w:t>
            </w:r>
            <w:proofErr w:type="spellEnd"/>
            <w:r w:rsidRPr="007934B2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  <w:t xml:space="preserve"> والاقتصاد جامعة بغداد</w:t>
            </w:r>
          </w:p>
        </w:tc>
      </w:tr>
      <w:tr w:rsidR="009801CC" w:rsidRPr="004C31DB" w:rsidTr="002557EA">
        <w:tc>
          <w:tcPr>
            <w:tcW w:w="425" w:type="dxa"/>
          </w:tcPr>
          <w:p w:rsidR="009801CC" w:rsidRPr="004C31DB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9464" w:type="dxa"/>
          </w:tcPr>
          <w:p w:rsidR="009801CC" w:rsidRPr="007934B2" w:rsidRDefault="009801CC" w:rsidP="002557EA">
            <w:pPr>
              <w:bidi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</w:pPr>
            <w:r w:rsidRPr="007934B2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  <w:t xml:space="preserve">التميز </w:t>
            </w:r>
            <w:proofErr w:type="spellStart"/>
            <w:r w:rsidRPr="007934B2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  <w:t>الاداري</w:t>
            </w:r>
            <w:proofErr w:type="spellEnd"/>
            <w:r w:rsidRPr="007934B2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  <w:t xml:space="preserve"> لعمداء كليات الجامعة المستنصرية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.</w:t>
            </w:r>
          </w:p>
        </w:tc>
      </w:tr>
      <w:tr w:rsidR="009801CC" w:rsidRPr="004C31DB" w:rsidTr="002557EA">
        <w:tc>
          <w:tcPr>
            <w:tcW w:w="425" w:type="dxa"/>
          </w:tcPr>
          <w:p w:rsidR="009801CC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9464" w:type="dxa"/>
          </w:tcPr>
          <w:p w:rsidR="009801CC" w:rsidRPr="007934B2" w:rsidRDefault="009801CC" w:rsidP="002557EA">
            <w:pPr>
              <w:bidi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 xml:space="preserve">التعليم الثانوي </w:t>
            </w:r>
            <w:proofErr w:type="spellStart"/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الادارة</w:t>
            </w:r>
            <w:proofErr w:type="spellEnd"/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والاشراف</w:t>
            </w:r>
            <w:proofErr w:type="spellEnd"/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 xml:space="preserve"> ( كتاب مطبوع )</w:t>
            </w:r>
          </w:p>
        </w:tc>
      </w:tr>
      <w:tr w:rsidR="009801CC" w:rsidRPr="004C31DB" w:rsidTr="002557EA">
        <w:tc>
          <w:tcPr>
            <w:tcW w:w="425" w:type="dxa"/>
          </w:tcPr>
          <w:p w:rsidR="009801CC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lastRenderedPageBreak/>
              <w:t>8</w:t>
            </w:r>
          </w:p>
        </w:tc>
        <w:tc>
          <w:tcPr>
            <w:tcW w:w="9464" w:type="dxa"/>
          </w:tcPr>
          <w:p w:rsidR="009801CC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الشامل في الإدارة التربوية المعاصرة  (كتاب مطبوع)</w:t>
            </w:r>
          </w:p>
        </w:tc>
      </w:tr>
      <w:tr w:rsidR="009801CC" w:rsidRPr="004C31DB" w:rsidTr="002557EA">
        <w:tc>
          <w:tcPr>
            <w:tcW w:w="425" w:type="dxa"/>
          </w:tcPr>
          <w:p w:rsidR="009801CC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9464" w:type="dxa"/>
          </w:tcPr>
          <w:p w:rsidR="009801CC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التخطيط التربوي (كتاب مطبوع)</w:t>
            </w:r>
          </w:p>
        </w:tc>
      </w:tr>
      <w:tr w:rsidR="009801CC" w:rsidRPr="004C31DB" w:rsidTr="002557EA">
        <w:tc>
          <w:tcPr>
            <w:tcW w:w="425" w:type="dxa"/>
          </w:tcPr>
          <w:p w:rsidR="009801CC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9464" w:type="dxa"/>
          </w:tcPr>
          <w:p w:rsidR="009801CC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 xml:space="preserve">واقع التخطيط التربوي في الإدارات المدرسية من وجهة نظرها (بحث منشور في مجلة عالمية </w:t>
            </w:r>
          </w:p>
        </w:tc>
      </w:tr>
      <w:tr w:rsidR="009801CC" w:rsidRPr="004C31DB" w:rsidTr="002557EA">
        <w:tc>
          <w:tcPr>
            <w:tcW w:w="425" w:type="dxa"/>
          </w:tcPr>
          <w:p w:rsidR="009801CC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9464" w:type="dxa"/>
          </w:tcPr>
          <w:p w:rsidR="009801CC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إدارة الضغوط المهنية لد</w:t>
            </w:r>
            <w:r>
              <w:rPr>
                <w:rFonts w:ascii="Traditional Arabic" w:hAnsi="Traditional Arabic" w:cs="Traditional Arabic" w:hint="eastAsia"/>
                <w:bCs/>
                <w:sz w:val="32"/>
                <w:szCs w:val="32"/>
                <w:rtl/>
                <w:lang w:bidi="ar-IQ"/>
              </w:rPr>
              <w:t>ى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 xml:space="preserve"> الإدارات المدرسية</w:t>
            </w:r>
          </w:p>
        </w:tc>
      </w:tr>
      <w:tr w:rsidR="009801CC" w:rsidRPr="004C31DB" w:rsidTr="002557EA">
        <w:tc>
          <w:tcPr>
            <w:tcW w:w="425" w:type="dxa"/>
          </w:tcPr>
          <w:p w:rsidR="009801CC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9464" w:type="dxa"/>
          </w:tcPr>
          <w:p w:rsidR="009801CC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العوامل المؤثرة في علم النفس الياباني مقارنة مع التجربة العربية</w:t>
            </w:r>
          </w:p>
        </w:tc>
      </w:tr>
      <w:tr w:rsidR="009801CC" w:rsidRPr="004C31DB" w:rsidTr="002557EA">
        <w:tc>
          <w:tcPr>
            <w:tcW w:w="425" w:type="dxa"/>
          </w:tcPr>
          <w:p w:rsidR="009801CC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9464" w:type="dxa"/>
          </w:tcPr>
          <w:p w:rsidR="009801CC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التنمية المهنية لأعضاء هيئة التدريس مدخل لإدارة الصراع</w:t>
            </w:r>
          </w:p>
        </w:tc>
      </w:tr>
      <w:tr w:rsidR="009801CC" w:rsidRPr="004C31DB" w:rsidTr="002557EA">
        <w:tc>
          <w:tcPr>
            <w:tcW w:w="425" w:type="dxa"/>
          </w:tcPr>
          <w:p w:rsidR="009801CC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9464" w:type="dxa"/>
          </w:tcPr>
          <w:p w:rsidR="009801CC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اتجاهات الإدارات المدرسية نحو الخطة التطويرية من وجهة نظرها (مجلة عالمية)</w:t>
            </w:r>
          </w:p>
        </w:tc>
      </w:tr>
      <w:tr w:rsidR="009801CC" w:rsidRPr="004C31DB" w:rsidTr="002557EA">
        <w:tc>
          <w:tcPr>
            <w:tcW w:w="425" w:type="dxa"/>
          </w:tcPr>
          <w:p w:rsidR="009801CC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9464" w:type="dxa"/>
          </w:tcPr>
          <w:p w:rsidR="009801CC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 xml:space="preserve">تكنولوجيا صناعة القرار ودورها في تحسين جودة العمل التربوي والتعليمي في المدارس الثانوية </w:t>
            </w:r>
          </w:p>
        </w:tc>
      </w:tr>
      <w:tr w:rsidR="009801CC" w:rsidRPr="004C31DB" w:rsidTr="002557EA">
        <w:tc>
          <w:tcPr>
            <w:tcW w:w="425" w:type="dxa"/>
          </w:tcPr>
          <w:p w:rsidR="009801CC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9464" w:type="dxa"/>
          </w:tcPr>
          <w:p w:rsidR="009801CC" w:rsidRPr="00CC1739" w:rsidRDefault="009801CC" w:rsidP="002557EA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الدعم الإداري ودوره في تعزيز الولاء التنظيمي في المؤسسات التربوية</w:t>
            </w:r>
          </w:p>
        </w:tc>
      </w:tr>
      <w:tr w:rsidR="009801CC" w:rsidRPr="004C31DB" w:rsidTr="002557EA">
        <w:tc>
          <w:tcPr>
            <w:tcW w:w="425" w:type="dxa"/>
          </w:tcPr>
          <w:p w:rsidR="009801CC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9464" w:type="dxa"/>
          </w:tcPr>
          <w:p w:rsidR="009801CC" w:rsidRPr="002F2717" w:rsidRDefault="009801CC" w:rsidP="002557EA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واقع تطبيق إستراتيجية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سيكما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6 في كليات جامعة بغداد من وجهة نظر معاوني ورؤساء الأقسام العلمية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9801CC" w:rsidRPr="004C31DB" w:rsidTr="002557EA">
        <w:tc>
          <w:tcPr>
            <w:tcW w:w="425" w:type="dxa"/>
          </w:tcPr>
          <w:p w:rsidR="009801CC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9464" w:type="dxa"/>
          </w:tcPr>
          <w:p w:rsidR="009801CC" w:rsidRDefault="009801CC" w:rsidP="002557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التعليم الجامعي بين قيود الواقع وسيناريو المستقبل في ضوء رؤية الإصلاح والتطوير</w:t>
            </w:r>
          </w:p>
        </w:tc>
      </w:tr>
    </w:tbl>
    <w:p w:rsidR="009801CC" w:rsidRPr="003A1A23" w:rsidRDefault="009801CC" w:rsidP="009801CC">
      <w:pPr>
        <w:bidi/>
        <w:rPr>
          <w:rFonts w:ascii="Traditional Arabic" w:hAnsi="Traditional Arabic" w:cs="Traditional Arabic"/>
          <w:bCs/>
          <w:sz w:val="32"/>
          <w:szCs w:val="32"/>
          <w:rtl/>
          <w:lang w:bidi="ar-IQ"/>
        </w:rPr>
      </w:pPr>
    </w:p>
    <w:p w:rsidR="009801CC" w:rsidRPr="003A1A23" w:rsidRDefault="009801CC" w:rsidP="009801CC">
      <w:pPr>
        <w:bidi/>
        <w:rPr>
          <w:rFonts w:ascii="Traditional Arabic" w:hAnsi="Traditional Arabic" w:cs="Traditional Arabic"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Cs/>
          <w:sz w:val="32"/>
          <w:szCs w:val="32"/>
          <w:rtl/>
          <w:lang w:bidi="ar-IQ"/>
        </w:rPr>
        <w:t xml:space="preserve"> </w:t>
      </w:r>
      <w:r w:rsidRPr="003A1A23">
        <w:rPr>
          <w:rFonts w:ascii="Traditional Arabic" w:hAnsi="Traditional Arabic" w:cs="Traditional Arabic"/>
          <w:bCs/>
          <w:sz w:val="40"/>
          <w:szCs w:val="40"/>
          <w:rtl/>
          <w:lang w:bidi="ar-SY"/>
        </w:rPr>
        <w:t xml:space="preserve">الدورات </w:t>
      </w:r>
    </w:p>
    <w:p w:rsidR="009801CC" w:rsidRPr="003A1A23" w:rsidRDefault="009801CC" w:rsidP="009801CC">
      <w:pPr>
        <w:bidi/>
        <w:rPr>
          <w:rFonts w:ascii="Traditional Arabic" w:hAnsi="Traditional Arabic" w:cs="Traditional Arabic"/>
          <w:bCs/>
          <w:sz w:val="32"/>
          <w:szCs w:val="32"/>
          <w:rtl/>
          <w:lang w:bidi="ar-IQ"/>
        </w:rPr>
      </w:pPr>
    </w:p>
    <w:tbl>
      <w:tblPr>
        <w:bidiVisual/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9122"/>
      </w:tblGrid>
      <w:tr w:rsidR="009801CC" w:rsidRPr="007F2EA4" w:rsidTr="002557EA">
        <w:tc>
          <w:tcPr>
            <w:tcW w:w="709" w:type="dxa"/>
          </w:tcPr>
          <w:p w:rsidR="009801CC" w:rsidRPr="007F2EA4" w:rsidRDefault="009801CC" w:rsidP="002557EA">
            <w:pPr>
              <w:bidi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</w:pPr>
            <w:r w:rsidRPr="007F2EA4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9497" w:type="dxa"/>
          </w:tcPr>
          <w:p w:rsidR="009801CC" w:rsidRPr="007F2EA4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 w:rsidRPr="007F2EA4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حاصل على شهادة المشاركة في دورة الحاسوب من مركز الحاسبة الالكترونية في جامعة بغداد في الدورة (19)لسنة 2008 .</w:t>
            </w:r>
          </w:p>
        </w:tc>
      </w:tr>
      <w:tr w:rsidR="009801CC" w:rsidRPr="007F2EA4" w:rsidTr="002557EA">
        <w:tc>
          <w:tcPr>
            <w:tcW w:w="709" w:type="dxa"/>
          </w:tcPr>
          <w:p w:rsidR="009801CC" w:rsidRPr="007F2EA4" w:rsidRDefault="009801CC" w:rsidP="002557EA">
            <w:pPr>
              <w:bidi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</w:pPr>
            <w:r w:rsidRPr="007F2EA4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9497" w:type="dxa"/>
          </w:tcPr>
          <w:p w:rsidR="009801CC" w:rsidRPr="007F2EA4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 w:rsidRPr="007F2EA4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حاصل على شهادة اختبار (</w:t>
            </w:r>
            <w:r w:rsidRPr="007F2EA4">
              <w:rPr>
                <w:rFonts w:ascii="Traditional Arabic" w:hAnsi="Traditional Arabic" w:cs="Traditional Arabic"/>
                <w:bCs/>
                <w:sz w:val="32"/>
                <w:szCs w:val="32"/>
                <w:lang w:bidi="ar-IQ"/>
              </w:rPr>
              <w:t>IC3</w:t>
            </w:r>
            <w:r w:rsidRPr="007F2EA4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) من مركز الحاسبة الالكترونية في جامعة بغداد ذي العدد (1461) في 16/9/2010.</w:t>
            </w:r>
          </w:p>
        </w:tc>
      </w:tr>
      <w:tr w:rsidR="009801CC" w:rsidRPr="007F2EA4" w:rsidTr="002557EA">
        <w:tc>
          <w:tcPr>
            <w:tcW w:w="709" w:type="dxa"/>
          </w:tcPr>
          <w:p w:rsidR="009801CC" w:rsidRPr="007F2EA4" w:rsidRDefault="009801CC" w:rsidP="002557EA">
            <w:pPr>
              <w:bidi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</w:pPr>
            <w:r w:rsidRPr="007F2EA4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9497" w:type="dxa"/>
          </w:tcPr>
          <w:p w:rsidR="009801CC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 w:rsidRPr="007F2EA4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 xml:space="preserve">حاصل على شهادة اختبار </w:t>
            </w:r>
            <w:proofErr w:type="spellStart"/>
            <w:r w:rsidRPr="007F2EA4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التوفل</w:t>
            </w:r>
            <w:proofErr w:type="spellEnd"/>
            <w:r w:rsidRPr="007F2EA4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(</w:t>
            </w:r>
            <w:r w:rsidRPr="007F2EA4">
              <w:rPr>
                <w:rFonts w:ascii="Traditional Arabic" w:hAnsi="Traditional Arabic" w:cs="Traditional Arabic"/>
                <w:bCs/>
                <w:sz w:val="32"/>
                <w:szCs w:val="32"/>
                <w:lang w:bidi="ar-IQ"/>
              </w:rPr>
              <w:t>TOFEL-ITP</w:t>
            </w:r>
            <w:r w:rsidRPr="007F2EA4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 xml:space="preserve">) من المركز العالمي للاختبارات اللغوية </w:t>
            </w:r>
            <w:r w:rsidRPr="007F2EA4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  <w:t>–</w:t>
            </w:r>
            <w:r w:rsidRPr="007F2EA4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 xml:space="preserve"> مركز اختبار </w:t>
            </w:r>
            <w:proofErr w:type="spellStart"/>
            <w:r w:rsidRPr="007F2EA4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التوفل</w:t>
            </w:r>
            <w:proofErr w:type="spellEnd"/>
            <w:r w:rsidRPr="007F2EA4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 xml:space="preserve"> .</w:t>
            </w:r>
          </w:p>
          <w:p w:rsidR="009801CC" w:rsidRPr="007F2EA4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801CC" w:rsidRPr="007F2EA4" w:rsidTr="002557EA">
        <w:tc>
          <w:tcPr>
            <w:tcW w:w="709" w:type="dxa"/>
          </w:tcPr>
          <w:p w:rsidR="009801CC" w:rsidRPr="007F2EA4" w:rsidRDefault="009801CC" w:rsidP="002557EA">
            <w:pPr>
              <w:bidi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9497" w:type="dxa"/>
          </w:tcPr>
          <w:p w:rsidR="009801CC" w:rsidRPr="007F2EA4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حاصل على شهادة مشاركة في دورة التأهيل التربوي (217) واللغة العربية (211)</w:t>
            </w:r>
          </w:p>
        </w:tc>
      </w:tr>
      <w:tr w:rsidR="009801CC" w:rsidRPr="007F2EA4" w:rsidTr="002557EA">
        <w:tc>
          <w:tcPr>
            <w:tcW w:w="709" w:type="dxa"/>
          </w:tcPr>
          <w:p w:rsidR="009801CC" w:rsidRDefault="009801CC" w:rsidP="002557EA">
            <w:pPr>
              <w:bidi/>
              <w:jc w:val="center"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9497" w:type="dxa"/>
          </w:tcPr>
          <w:p w:rsidR="009801CC" w:rsidRDefault="009801CC" w:rsidP="002557EA">
            <w:pPr>
              <w:bidi/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IQ"/>
              </w:rPr>
              <w:t xml:space="preserve">حاصل على شهادة مشاركة من البورد الأوربي للتدريب والقيادة </w:t>
            </w:r>
          </w:p>
        </w:tc>
      </w:tr>
    </w:tbl>
    <w:p w:rsidR="009801CC" w:rsidRPr="003A1A23" w:rsidRDefault="009801CC" w:rsidP="009801CC">
      <w:pPr>
        <w:bidi/>
        <w:rPr>
          <w:rFonts w:ascii="Traditional Arabic" w:hAnsi="Traditional Arabic" w:cs="Traditional Arabic"/>
          <w:bCs/>
          <w:sz w:val="32"/>
          <w:szCs w:val="32"/>
          <w:rtl/>
          <w:lang w:bidi="ar-IQ"/>
        </w:rPr>
      </w:pPr>
    </w:p>
    <w:p w:rsidR="009801CC" w:rsidRPr="003A1A23" w:rsidRDefault="009801CC" w:rsidP="009801CC">
      <w:pPr>
        <w:bidi/>
        <w:rPr>
          <w:rFonts w:ascii="Traditional Arabic" w:hAnsi="Traditional Arabic" w:cs="Traditional Arabic"/>
          <w:bCs/>
          <w:sz w:val="40"/>
          <w:szCs w:val="40"/>
          <w:lang w:bidi="ar-IQ"/>
        </w:rPr>
      </w:pPr>
    </w:p>
    <w:p w:rsidR="00A44470" w:rsidRDefault="00A44470"/>
    <w:sectPr w:rsidR="00A44470" w:rsidSect="00C22CE0">
      <w:pgSz w:w="11906" w:h="16838"/>
      <w:pgMar w:top="851" w:right="851" w:bottom="851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01CC"/>
    <w:rsid w:val="005E2937"/>
    <w:rsid w:val="009801CC"/>
    <w:rsid w:val="00A44470"/>
    <w:rsid w:val="00D1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01C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801C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801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usifjacob197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1886</Characters>
  <Application>Microsoft Office Word</Application>
  <DocSecurity>0</DocSecurity>
  <Lines>15</Lines>
  <Paragraphs>4</Paragraphs>
  <ScaleCrop>false</ScaleCrop>
  <Company>Microsoft (C)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2020-05-13T19:23:00Z</dcterms:created>
  <dcterms:modified xsi:type="dcterms:W3CDTF">2020-05-13T19:32:00Z</dcterms:modified>
</cp:coreProperties>
</file>