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0" w:rsidRDefault="001358C8" w:rsidP="001358C8">
      <w:pPr>
        <w:bidi/>
      </w:pPr>
      <w:bookmarkStart w:id="0" w:name="_GoBack"/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السيرة الذاتية</w:t>
      </w:r>
      <w:r>
        <w:rPr>
          <w:rFonts w:ascii="Arial" w:hAnsi="Arial" w:cs="Arial"/>
          <w:b/>
          <w:bCs/>
          <w:color w:val="252525"/>
          <w:sz w:val="25"/>
          <w:szCs w:val="25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الاسم الكامل: جعفر جمعة زبون علي جعفر ال جعفر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مكان وتاريخ التولد: العرا</w:t>
      </w:r>
      <w:r>
        <w:rPr>
          <w:rStyle w:val="a3"/>
          <w:rFonts w:ascii="Arial" w:hAnsi="Arial" w:cs="Arial" w:hint="cs"/>
          <w:color w:val="252525"/>
          <w:sz w:val="25"/>
          <w:szCs w:val="25"/>
          <w:shd w:val="clear" w:color="auto" w:fill="FFFFFF"/>
          <w:rtl/>
        </w:rPr>
        <w:t>ق</w:t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 xml:space="preserve"> بغداد 1985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العنوان: العراق - بغداد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التحصيل الدراسي</w:t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حاصل على درجة الدكتوراه في فلسفة اللغة العربية وآدابها من الجامعة المستنصرية كلية الآداب قسم اللغة العربية تخصص النقد الأدبي الحديث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حاصل على درجة الماجستير في علوم اللغة العربية وآدابها من جامعة بغداد كلية الآداب قسم اللغة العربية تخصص النقد الأدبي الحديث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عملت مديرا لإذاعة الحمد الصادرة من جامعة الامام جعفر الصادق ع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عملت مديرا لإذاعة الموقف من بغداد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 xml:space="preserve">عملت مديرا </w:t>
      </w:r>
      <w:proofErr w:type="spellStart"/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للمتكب</w:t>
      </w:r>
      <w:proofErr w:type="spellEnd"/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 xml:space="preserve"> الاعلامي لجامعة الامام جعفر الصادق ع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عملت مخرجا للبث الفضائي في قناة السلام الفضائية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عملت مخرجا في إذاعة البلاد من بغداد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عضو أتحاد الاذاعات والتلفزيونات العراقية بصفة مدير إذاعة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عضو نقابة المعلمين العراقيين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 xml:space="preserve">عضو نقابة </w:t>
      </w:r>
      <w:proofErr w:type="spellStart"/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الاكاديمين</w:t>
      </w:r>
      <w:proofErr w:type="spellEnd"/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 xml:space="preserve"> العراقيين</w:t>
      </w:r>
      <w:r>
        <w:rPr>
          <w:rFonts w:ascii="Arial" w:hAnsi="Arial" w:cs="Arial"/>
          <w:color w:val="252525"/>
          <w:sz w:val="25"/>
          <w:szCs w:val="25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باحث وأكاديمي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  <w:rtl/>
        </w:rPr>
        <w:t>التواصل الاجتماعي</w:t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hyperlink r:id="rId4" w:history="1">
        <w:r>
          <w:rPr>
            <w:rStyle w:val="Hyperlink"/>
            <w:rFonts w:ascii="Arial" w:hAnsi="Arial" w:cs="Arial"/>
            <w:b/>
            <w:bCs/>
            <w:color w:val="F3C745"/>
            <w:sz w:val="25"/>
            <w:szCs w:val="25"/>
          </w:rPr>
          <w:t>FACEBOOK</w:t>
        </w:r>
      </w:hyperlink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color w:val="F3C745"/>
            <w:sz w:val="25"/>
            <w:szCs w:val="25"/>
          </w:rPr>
          <w:t>TELEGRAM</w:t>
        </w:r>
      </w:hyperlink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</w:rPr>
        <w:t>009647717460517</w:t>
      </w:r>
      <w:r>
        <w:rPr>
          <w:rFonts w:ascii="Arial" w:hAnsi="Arial" w:cs="Arial"/>
          <w:b/>
          <w:bCs/>
          <w:color w:val="252525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252525"/>
          <w:sz w:val="25"/>
          <w:szCs w:val="25"/>
          <w:shd w:val="clear" w:color="auto" w:fill="FFFFFF"/>
        </w:rPr>
        <w:t>009647901350006</w:t>
      </w:r>
      <w:bookmarkEnd w:id="0"/>
    </w:p>
    <w:sectPr w:rsidR="00E8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C8"/>
    <w:rsid w:val="001358C8"/>
    <w:rsid w:val="00E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C3E0"/>
  <w15:chartTrackingRefBased/>
  <w15:docId w15:val="{1EE02C05-DBB6-4F05-B6DA-4A7261F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8C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13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legram.com/@Jjzali" TargetMode="External"/><Relationship Id="rId4" Type="http://schemas.openxmlformats.org/officeDocument/2006/relationships/hyperlink" Target="https://www.facebook.com/jaafer.juma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jjzaliu'</dc:creator>
  <cp:keywords/>
  <dc:description/>
  <cp:lastModifiedBy>jjzaliu'</cp:lastModifiedBy>
  <cp:revision>1</cp:revision>
  <dcterms:created xsi:type="dcterms:W3CDTF">2020-07-12T22:49:00Z</dcterms:created>
  <dcterms:modified xsi:type="dcterms:W3CDTF">2020-07-12T22:50:00Z</dcterms:modified>
</cp:coreProperties>
</file>