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0" w:rsidRPr="00CE0099" w:rsidRDefault="00DD3C50" w:rsidP="00DD3C5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الاسم الكامل: </w:t>
      </w:r>
      <w:proofErr w:type="spellStart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سعايدية</w:t>
      </w:r>
      <w:proofErr w:type="spellEnd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حورية</w:t>
      </w:r>
    </w:p>
    <w:p w:rsidR="00DD3C50" w:rsidRPr="00CE0099" w:rsidRDefault="00DD3C50" w:rsidP="00DD3C5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أستاذ</w:t>
      </w:r>
      <w:r w:rsidR="00D641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مساعد</w:t>
      </w: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بجامعة الشيخ العربي – </w:t>
      </w:r>
      <w:proofErr w:type="spellStart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تبسة</w:t>
      </w:r>
      <w:proofErr w:type="spellEnd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</w:p>
    <w:p w:rsidR="00DD3C50" w:rsidRDefault="00DD3C50" w:rsidP="00D641EA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السنة الثا</w:t>
      </w:r>
      <w:r w:rsidR="00D641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لثة</w:t>
      </w: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دكتوراه، </w:t>
      </w:r>
      <w:proofErr w:type="gramStart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نظام</w:t>
      </w:r>
      <w:proofErr w:type="gramEnd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كلاسيكي</w:t>
      </w:r>
      <w:r w:rsidR="002A6E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DA442A" w:rsidRPr="00CE0099" w:rsidRDefault="00DA442A" w:rsidP="00DA442A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عنوان رسالة الدكتوراه: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حوكمة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المجالس المحلية المنتخبة: دراسة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مقانة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الجزائر والمغرب.</w:t>
      </w:r>
    </w:p>
    <w:p w:rsidR="00DD3C50" w:rsidRPr="00CE0099" w:rsidRDefault="00DD3C50" w:rsidP="00DD3C5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تخصص: القانون العام</w:t>
      </w:r>
      <w:r w:rsidR="002A6E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E0099" w:rsidRPr="00CE0099" w:rsidRDefault="00CE0099" w:rsidP="00CE009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رقم الهاتف: 0697725420</w:t>
      </w:r>
    </w:p>
    <w:p w:rsidR="00CE0099" w:rsidRPr="00CE0099" w:rsidRDefault="00CE0099" w:rsidP="00CE0099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البريد</w:t>
      </w:r>
      <w:proofErr w:type="gramEnd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الالكتروني: </w:t>
      </w:r>
      <w:hyperlink r:id="rId5" w:history="1">
        <w:r w:rsidRPr="00CE0099">
          <w:rPr>
            <w:rStyle w:val="Lienhypertexte"/>
            <w:rFonts w:ascii="Traditional Arabic" w:hAnsi="Traditional Arabic" w:cs="Traditional Arabic"/>
            <w:sz w:val="32"/>
            <w:szCs w:val="32"/>
            <w:lang w:bidi="ar-DZ"/>
          </w:rPr>
          <w:t>saaidiahouria@yahoo.fr</w:t>
        </w:r>
      </w:hyperlink>
    </w:p>
    <w:p w:rsidR="00CE0099" w:rsidRPr="00CE0099" w:rsidRDefault="00CE0099" w:rsidP="00CE009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CE009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الخبرة</w:t>
      </w:r>
      <w:proofErr w:type="gramEnd"/>
      <w:r w:rsidRPr="00CE009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المهنية:</w:t>
      </w:r>
    </w:p>
    <w:p w:rsidR="00CE0099" w:rsidRPr="00CE0099" w:rsidRDefault="00CE0099" w:rsidP="00CE009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1.التدريس بجامعة التكوين المتواصل –مركز </w:t>
      </w:r>
      <w:proofErr w:type="spellStart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قالمة</w:t>
      </w:r>
      <w:proofErr w:type="spellEnd"/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-: أستاذ في مادة القانون العقاري من مارس 2014 إلى غاية ديسمبر 2015.</w:t>
      </w:r>
    </w:p>
    <w:p w:rsidR="00CE0099" w:rsidRPr="002A6E0C" w:rsidRDefault="002A6E0C" w:rsidP="002A6E0C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1.</w:t>
      </w:r>
      <w:proofErr w:type="gramStart"/>
      <w:r w:rsidR="00CE0099" w:rsidRPr="002A6E0C">
        <w:rPr>
          <w:rFonts w:ascii="Traditional Arabic" w:hAnsi="Traditional Arabic" w:cs="Traditional Arabic"/>
          <w:sz w:val="32"/>
          <w:szCs w:val="32"/>
          <w:rtl/>
          <w:lang w:bidi="ar-DZ"/>
        </w:rPr>
        <w:t>أستاذ</w:t>
      </w:r>
      <w:proofErr w:type="gramEnd"/>
      <w:r w:rsidR="00CE0099" w:rsidRPr="002A6E0C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بجامعة الشيخ العربي التبسي، حاليا.</w:t>
      </w:r>
    </w:p>
    <w:p w:rsidR="00DD3C50" w:rsidRPr="00CE0099" w:rsidRDefault="00DD3C50" w:rsidP="00CE009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CE0099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المشاركة في الملتقيات:</w:t>
      </w:r>
    </w:p>
    <w:p w:rsidR="00DD3C50" w:rsidRPr="00CE0099" w:rsidRDefault="00CE0099" w:rsidP="007757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1- </w:t>
      </w:r>
      <w:r w:rsidR="00DD3C50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ملتقى وطني</w:t>
      </w: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حول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 xml:space="preserve"> مكتبات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ذوي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الاحتياجات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الخاصة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: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الحق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CE0099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 xml:space="preserve">المعلومات، بجامعة </w:t>
      </w:r>
      <w:proofErr w:type="spellStart"/>
      <w:r w:rsidRPr="00CE0099">
        <w:rPr>
          <w:rFonts w:ascii="Traditional Arabic" w:hAnsi="Traditional Arabic" w:cs="Traditional Arabic"/>
          <w:sz w:val="32"/>
          <w:szCs w:val="32"/>
          <w:rtl/>
        </w:rPr>
        <w:t>قسنطينة</w:t>
      </w:r>
      <w:proofErr w:type="spellEnd"/>
      <w:r w:rsidRPr="00CE0099">
        <w:rPr>
          <w:rFonts w:ascii="Traditional Arabic" w:hAnsi="Traditional Arabic" w:cs="Traditional Arabic"/>
          <w:sz w:val="32"/>
          <w:szCs w:val="32"/>
          <w:rtl/>
        </w:rPr>
        <w:t xml:space="preserve"> 2،</w:t>
      </w:r>
      <w:r w:rsidR="00775770">
        <w:rPr>
          <w:rFonts w:ascii="Traditional Arabic" w:hAnsi="Traditional Arabic" w:cs="Traditional Arabic" w:hint="cs"/>
          <w:sz w:val="32"/>
          <w:szCs w:val="32"/>
          <w:rtl/>
        </w:rPr>
        <w:t xml:space="preserve"> 2016، </w:t>
      </w:r>
      <w:r w:rsidRPr="00CE0099">
        <w:rPr>
          <w:rFonts w:ascii="Traditional Arabic" w:hAnsi="Traditional Arabic" w:cs="Traditional Arabic"/>
          <w:sz w:val="32"/>
          <w:szCs w:val="32"/>
          <w:rtl/>
        </w:rPr>
        <w:t xml:space="preserve">عنوان المداخلة: </w:t>
      </w: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المعايير التقنية لمكتبات ذوي الاحتياجات الخاصة</w:t>
      </w:r>
      <w:r w:rsidR="00DD3C50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FE78B1" w:rsidRDefault="00FE78B1" w:rsidP="00CE0099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2</w:t>
      </w:r>
      <w:r w:rsidR="00CE0099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- ملتقى دولي حول ترقية الخدمة العمومية في الدول المغربية تحديات ورهانات، بجامعة الوادي</w:t>
      </w:r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2016</w:t>
      </w:r>
      <w:r w:rsidR="00CE0099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.عنوان المداخلة:</w:t>
      </w:r>
      <w:r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proofErr w:type="spellStart"/>
      <w:r w:rsidR="00DD3C50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رقمنة</w:t>
      </w:r>
      <w:proofErr w:type="spellEnd"/>
      <w:r w:rsidR="00DD3C50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الخدمة العمومية –قطاع العدالة نموذجا-</w:t>
      </w:r>
      <w:r w:rsidR="00CE0099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  <w:r w:rsidR="00DD3C50" w:rsidRPr="00CE009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775770" w:rsidRPr="00CE0099" w:rsidRDefault="00E45315" w:rsidP="00775770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3- </w:t>
      </w:r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ملتقى دولي حول التعديلات الدستورية في الجزائر، بجامعة </w:t>
      </w:r>
      <w:proofErr w:type="spellStart"/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منتري</w:t>
      </w:r>
      <w:proofErr w:type="spellEnd"/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قسنطينة</w:t>
      </w:r>
      <w:proofErr w:type="spellEnd"/>
      <w:r w:rsidR="007757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الجزائر، عنوان المداخلة التعديلات المتعلقة بالسلطة التشريعية، في التعديل الدستوري لسنة 2016.</w:t>
      </w:r>
    </w:p>
    <w:p w:rsidR="00CE0099" w:rsidRDefault="00DD3C50" w:rsidP="00CE0099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proofErr w:type="gramStart"/>
      <w:r w:rsidRPr="00CE0099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المقالات</w:t>
      </w:r>
      <w:proofErr w:type="gramEnd"/>
      <w:r w:rsidRPr="00CE0099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:</w:t>
      </w:r>
    </w:p>
    <w:p w:rsidR="00D641EA" w:rsidRPr="00CE0099" w:rsidRDefault="00D641EA" w:rsidP="00316A8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lastRenderedPageBreak/>
        <w:t>1- المشاركة السياسية للمرأة في المجالس المنتخبة، مجلة القانون والمجتمع،</w:t>
      </w:r>
      <w:r w:rsidR="00316A8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مجلة دولية علمية محكمة، العدد الخامس، ديسمبر 2015،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جامعة </w:t>
      </w:r>
      <w:proofErr w:type="spellStart"/>
      <w:r w:rsidR="00316A8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درار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316A8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الجزائر.</w:t>
      </w:r>
    </w:p>
    <w:p w:rsidR="00DD3C50" w:rsidRDefault="00D641EA" w:rsidP="00D641EA">
      <w:pPr>
        <w:bidi/>
        <w:jc w:val="both"/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2-</w:t>
      </w:r>
      <w:r w:rsidR="00CE0099" w:rsidRPr="00CE0099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</w:t>
      </w:r>
      <w:proofErr w:type="gramStart"/>
      <w:r w:rsidR="00DD3C50" w:rsidRPr="00CE0099">
        <w:rPr>
          <w:rStyle w:val="lev"/>
          <w:rFonts w:ascii="Traditional Arabic" w:hAnsi="Traditional Arabic" w:cs="Traditional Arabic"/>
          <w:kern w:val="28"/>
          <w:sz w:val="32"/>
          <w:szCs w:val="32"/>
          <w:rtl/>
        </w:rPr>
        <w:t>إصلاح</w:t>
      </w:r>
      <w:proofErr w:type="gramEnd"/>
      <w:r w:rsidR="00DD3C50" w:rsidRPr="00CE0099">
        <w:rPr>
          <w:rStyle w:val="lev"/>
          <w:rFonts w:ascii="Traditional Arabic" w:hAnsi="Traditional Arabic" w:cs="Traditional Arabic"/>
          <w:kern w:val="28"/>
          <w:sz w:val="32"/>
          <w:szCs w:val="32"/>
          <w:rtl/>
        </w:rPr>
        <w:t xml:space="preserve"> نظام الجماعات المحلية ومبرراته: دراسة مقارنة بين الجزائر والمغرب. مجلة </w:t>
      </w: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العلوم القانونية والسياسية،</w:t>
      </w:r>
      <w:r w:rsidR="00316A86"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مجلة دولية علمية محكمة،</w:t>
      </w: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العدد12، </w:t>
      </w:r>
      <w:proofErr w:type="spellStart"/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جانفي</w:t>
      </w:r>
      <w:proofErr w:type="spellEnd"/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2016، جامعة الوادي، الجزائر.</w:t>
      </w:r>
    </w:p>
    <w:p w:rsidR="00D641EA" w:rsidRDefault="00D641EA" w:rsidP="00D641EA">
      <w:pPr>
        <w:bidi/>
        <w:jc w:val="both"/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</w:pP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3- تطور مسار </w:t>
      </w:r>
      <w:proofErr w:type="spellStart"/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الحكامة</w:t>
      </w:r>
      <w:proofErr w:type="spellEnd"/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في الجزائر بين </w:t>
      </w:r>
      <w:r w:rsidR="00316A86"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الآليات</w:t>
      </w: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القانونية والمحطات العملية (1999/2016)</w:t>
      </w:r>
      <w:r w:rsidR="00316A86"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، </w:t>
      </w: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المجلة الجزائرية للدراسات السياسية،</w:t>
      </w:r>
      <w:r w:rsidR="00316A86"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>المدرسة الوطنية العليا للعلوم السياسية، مجلة دولية علمية محكمة،</w:t>
      </w:r>
      <w:r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  <w:t xml:space="preserve"> العدد الخامس، جوان 2016.</w:t>
      </w:r>
    </w:p>
    <w:p w:rsidR="00D641EA" w:rsidRDefault="00D641EA" w:rsidP="00D641EA">
      <w:pPr>
        <w:bidi/>
        <w:jc w:val="both"/>
        <w:rPr>
          <w:rStyle w:val="lev"/>
          <w:rFonts w:ascii="Traditional Arabic" w:hAnsi="Traditional Arabic" w:cs="Traditional Arabic" w:hint="cs"/>
          <w:kern w:val="28"/>
          <w:sz w:val="32"/>
          <w:szCs w:val="32"/>
          <w:rtl/>
        </w:rPr>
      </w:pPr>
    </w:p>
    <w:p w:rsidR="00D641EA" w:rsidRPr="00CE0099" w:rsidRDefault="00D641EA" w:rsidP="00D641EA">
      <w:pPr>
        <w:bidi/>
        <w:jc w:val="both"/>
        <w:rPr>
          <w:rStyle w:val="lev"/>
          <w:rFonts w:ascii="Traditional Arabic" w:hAnsi="Traditional Arabic" w:cs="Traditional Arabic"/>
          <w:kern w:val="28"/>
          <w:sz w:val="32"/>
          <w:szCs w:val="32"/>
          <w:rtl/>
        </w:rPr>
      </w:pPr>
    </w:p>
    <w:p w:rsidR="00DD3C50" w:rsidRPr="00CE0099" w:rsidRDefault="00DD3C50" w:rsidP="00CE009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sectPr w:rsidR="00DD3C50" w:rsidRPr="00CE0099" w:rsidSect="00F522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522"/>
    <w:multiLevelType w:val="hybridMultilevel"/>
    <w:tmpl w:val="116A8570"/>
    <w:lvl w:ilvl="0" w:tplc="00088BD0">
      <w:start w:val="1"/>
      <w:numFmt w:val="decimal"/>
      <w:lvlText w:val="%1-"/>
      <w:lvlJc w:val="left"/>
      <w:pPr>
        <w:ind w:left="8355" w:hanging="7995"/>
      </w:pPr>
      <w:rPr>
        <w:rFonts w:asciiTheme="minorHAnsi" w:cstheme="minorBidi" w:hint="default"/>
        <w:b w:val="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976"/>
    <w:multiLevelType w:val="hybridMultilevel"/>
    <w:tmpl w:val="B3961A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4536"/>
    <w:multiLevelType w:val="hybridMultilevel"/>
    <w:tmpl w:val="A212F878"/>
    <w:lvl w:ilvl="0" w:tplc="B72816A8">
      <w:start w:val="1"/>
      <w:numFmt w:val="decimal"/>
      <w:lvlText w:val="%1-"/>
      <w:lvlJc w:val="left"/>
      <w:pPr>
        <w:ind w:left="720" w:hanging="360"/>
      </w:pPr>
      <w:rPr>
        <w:rFonts w:asciiTheme="minorHAnsi" w:cstheme="minorBidi" w:hint="default"/>
        <w:b w:val="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5DB7"/>
    <w:multiLevelType w:val="hybridMultilevel"/>
    <w:tmpl w:val="ECA407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2F9"/>
    <w:rsid w:val="000F1A99"/>
    <w:rsid w:val="001B61A2"/>
    <w:rsid w:val="001E0EE0"/>
    <w:rsid w:val="002A6E0C"/>
    <w:rsid w:val="00316A86"/>
    <w:rsid w:val="00775770"/>
    <w:rsid w:val="007F02F9"/>
    <w:rsid w:val="00CE0099"/>
    <w:rsid w:val="00D641EA"/>
    <w:rsid w:val="00DA442A"/>
    <w:rsid w:val="00DD3C50"/>
    <w:rsid w:val="00E45315"/>
    <w:rsid w:val="00F5226D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3C50"/>
    <w:rPr>
      <w:color w:val="0000FF" w:themeColor="hyperlink"/>
      <w:u w:val="single"/>
    </w:rPr>
  </w:style>
  <w:style w:type="character" w:styleId="lev">
    <w:name w:val="Strong"/>
    <w:basedOn w:val="Policepardfaut"/>
    <w:qFormat/>
    <w:rsid w:val="00DD3C50"/>
    <w:rPr>
      <w:b/>
      <w:bCs/>
    </w:rPr>
  </w:style>
  <w:style w:type="paragraph" w:styleId="Sansinterligne">
    <w:name w:val="No Spacing"/>
    <w:uiPriority w:val="1"/>
    <w:qFormat/>
    <w:rsid w:val="00FE78B1"/>
    <w:pPr>
      <w:spacing w:after="0" w:line="240" w:lineRule="auto"/>
    </w:pPr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CE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idiahouri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acer</cp:lastModifiedBy>
  <cp:revision>2</cp:revision>
  <dcterms:created xsi:type="dcterms:W3CDTF">2016-10-20T10:38:00Z</dcterms:created>
  <dcterms:modified xsi:type="dcterms:W3CDTF">2016-10-20T10:38:00Z</dcterms:modified>
</cp:coreProperties>
</file>