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0" w:rsidRPr="00C06507" w:rsidRDefault="00A92543" w:rsidP="00040290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 w:rsidRPr="00C06507">
        <w:rPr>
          <w:rFonts w:hint="cs"/>
          <w:sz w:val="28"/>
          <w:szCs w:val="28"/>
          <w:rtl/>
          <w:lang w:bidi="ar-IQ"/>
        </w:rPr>
        <w:t>الاسم : بشرى جبار حمد شمخي البدري</w:t>
      </w:r>
    </w:p>
    <w:p w:rsidR="00A92543" w:rsidRPr="00C06507" w:rsidRDefault="00A92543" w:rsidP="00040290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 w:rsidRPr="00C06507">
        <w:rPr>
          <w:rFonts w:hint="cs"/>
          <w:sz w:val="28"/>
          <w:szCs w:val="28"/>
          <w:rtl/>
          <w:lang w:bidi="ar-IQ"/>
        </w:rPr>
        <w:t>التولد : 1984</w:t>
      </w:r>
    </w:p>
    <w:p w:rsidR="00A92543" w:rsidRPr="00C06507" w:rsidRDefault="00C342F4" w:rsidP="00040290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 مدرس</w:t>
      </w:r>
    </w:p>
    <w:p w:rsidR="00A92543" w:rsidRPr="00C06507" w:rsidRDefault="00A92543" w:rsidP="002307FF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 w:rsidRPr="00C06507">
        <w:rPr>
          <w:rFonts w:hint="cs"/>
          <w:sz w:val="28"/>
          <w:szCs w:val="28"/>
          <w:rtl/>
          <w:lang w:bidi="ar-IQ"/>
        </w:rPr>
        <w:t xml:space="preserve">المنصب : </w:t>
      </w:r>
      <w:r w:rsidR="00BD4A0C">
        <w:rPr>
          <w:rFonts w:hint="cs"/>
          <w:sz w:val="28"/>
          <w:szCs w:val="28"/>
          <w:rtl/>
          <w:lang w:bidi="ar-IQ"/>
        </w:rPr>
        <w:t xml:space="preserve">عضو هيئة تدريسية قسم علوم الحياة </w:t>
      </w:r>
      <w:r w:rsidR="002307FF">
        <w:rPr>
          <w:rFonts w:hint="cs"/>
          <w:sz w:val="28"/>
          <w:szCs w:val="28"/>
          <w:rtl/>
          <w:lang w:bidi="ar-IQ"/>
        </w:rPr>
        <w:t>/كلية العلوم / جامعة ذي قار</w:t>
      </w:r>
    </w:p>
    <w:p w:rsidR="00C06507" w:rsidRPr="00C06507" w:rsidRDefault="00A66878" w:rsidP="00A66878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الشهادة : </w:t>
      </w:r>
      <w:proofErr w:type="spellStart"/>
      <w:r>
        <w:rPr>
          <w:rFonts w:hint="cs"/>
          <w:sz w:val="28"/>
          <w:szCs w:val="28"/>
          <w:rtl/>
          <w:lang w:bidi="ar-IQ"/>
        </w:rPr>
        <w:t>بكلوريوس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علوم حياة /بتقدير جيد جدا , ماجستير علوم بتقدير امتياز </w:t>
      </w:r>
    </w:p>
    <w:p w:rsidR="00A92543" w:rsidRPr="00C06507" w:rsidRDefault="00A92543" w:rsidP="00040290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 w:rsidRPr="00C06507">
        <w:rPr>
          <w:rFonts w:hint="cs"/>
          <w:sz w:val="28"/>
          <w:szCs w:val="28"/>
          <w:rtl/>
          <w:lang w:bidi="ar-IQ"/>
        </w:rPr>
        <w:t xml:space="preserve">الجهة المانحة : العراق    </w:t>
      </w:r>
      <w:r w:rsidR="00C06507" w:rsidRPr="00C06507">
        <w:rPr>
          <w:rFonts w:hint="cs"/>
          <w:sz w:val="28"/>
          <w:szCs w:val="28"/>
          <w:rtl/>
          <w:lang w:bidi="ar-IQ"/>
        </w:rPr>
        <w:t xml:space="preserve">                         </w:t>
      </w:r>
      <w:r w:rsidRPr="00C06507">
        <w:rPr>
          <w:rFonts w:hint="cs"/>
          <w:sz w:val="28"/>
          <w:szCs w:val="28"/>
          <w:rtl/>
          <w:lang w:bidi="ar-IQ"/>
        </w:rPr>
        <w:t xml:space="preserve"> الجامعة : ذي قار / كلية العلوم</w:t>
      </w:r>
    </w:p>
    <w:p w:rsidR="00CF75C3" w:rsidRPr="00CF75C3" w:rsidRDefault="00A92543" w:rsidP="00040290">
      <w:pPr>
        <w:pStyle w:val="a3"/>
        <w:numPr>
          <w:ilvl w:val="0"/>
          <w:numId w:val="1"/>
        </w:numPr>
        <w:ind w:left="226" w:right="-567" w:hanging="69"/>
        <w:rPr>
          <w:rFonts w:asciiTheme="majorBidi" w:hAnsiTheme="majorBidi" w:cstheme="majorBidi"/>
          <w:sz w:val="28"/>
          <w:szCs w:val="28"/>
          <w:lang w:bidi="ar-IQ"/>
        </w:rPr>
      </w:pPr>
      <w:r w:rsidRPr="00C06507">
        <w:rPr>
          <w:rFonts w:hint="cs"/>
          <w:sz w:val="28"/>
          <w:szCs w:val="28"/>
          <w:rtl/>
          <w:lang w:bidi="ar-IQ"/>
        </w:rPr>
        <w:t xml:space="preserve">الاختصاص العام : إحياء مجهرية           </w:t>
      </w:r>
      <w:r w:rsidR="00CF75C3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CF75C3" w:rsidRPr="00CF75C3">
        <w:rPr>
          <w:rFonts w:asciiTheme="majorBidi" w:hAnsiTheme="majorBidi" w:cstheme="majorBidi"/>
          <w:sz w:val="28"/>
          <w:szCs w:val="28"/>
          <w:lang w:bidi="ar-IQ"/>
        </w:rPr>
        <w:t>icrobiology</w:t>
      </w:r>
    </w:p>
    <w:p w:rsidR="00A92543" w:rsidRPr="00CF75C3" w:rsidRDefault="00A92543" w:rsidP="00040290">
      <w:pPr>
        <w:pStyle w:val="a3"/>
        <w:numPr>
          <w:ilvl w:val="0"/>
          <w:numId w:val="1"/>
        </w:numPr>
        <w:ind w:left="226" w:right="-567" w:hanging="69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75C3">
        <w:rPr>
          <w:rFonts w:asciiTheme="majorBidi" w:hAnsiTheme="majorBidi" w:cstheme="majorBidi"/>
          <w:sz w:val="28"/>
          <w:szCs w:val="28"/>
          <w:rtl/>
          <w:lang w:bidi="ar-IQ"/>
        </w:rPr>
        <w:t>الاختصاص الدقيق : علم الفيروسات</w:t>
      </w:r>
      <w:r w:rsidR="00CF75C3" w:rsidRPr="00CF75C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F75C3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CF75C3" w:rsidRPr="00CF75C3">
        <w:rPr>
          <w:rFonts w:asciiTheme="majorBidi" w:hAnsiTheme="majorBidi" w:cstheme="majorBidi"/>
          <w:sz w:val="28"/>
          <w:szCs w:val="28"/>
          <w:lang w:bidi="ar-IQ"/>
        </w:rPr>
        <w:t>irology</w:t>
      </w:r>
    </w:p>
    <w:p w:rsidR="00A92543" w:rsidRPr="00C06507" w:rsidRDefault="00A92543" w:rsidP="00040290">
      <w:pPr>
        <w:pStyle w:val="a3"/>
        <w:numPr>
          <w:ilvl w:val="0"/>
          <w:numId w:val="1"/>
        </w:numPr>
        <w:ind w:left="226" w:right="-567" w:hanging="69"/>
        <w:rPr>
          <w:sz w:val="28"/>
          <w:szCs w:val="28"/>
          <w:rtl/>
          <w:lang w:bidi="ar-IQ"/>
        </w:rPr>
      </w:pPr>
      <w:r w:rsidRPr="00C06507">
        <w:rPr>
          <w:rFonts w:hint="cs"/>
          <w:sz w:val="28"/>
          <w:szCs w:val="28"/>
          <w:rtl/>
          <w:lang w:bidi="ar-IQ"/>
        </w:rPr>
        <w:t>عنوان رسالة الماجستير :</w:t>
      </w:r>
    </w:p>
    <w:p w:rsidR="00A92543" w:rsidRDefault="00A92543" w:rsidP="00040290">
      <w:pPr>
        <w:ind w:left="226" w:right="-567" w:hanging="69"/>
        <w:rPr>
          <w:rFonts w:ascii="Modern No. 20" w:hAnsi="Modern No. 20"/>
          <w:sz w:val="28"/>
          <w:szCs w:val="28"/>
          <w:lang w:bidi="ar-IQ"/>
        </w:rPr>
      </w:pPr>
      <w:proofErr w:type="spellStart"/>
      <w:r w:rsidRPr="00E06783">
        <w:rPr>
          <w:rFonts w:ascii="Modern No. 20" w:hAnsi="Modern No. 20"/>
          <w:sz w:val="28"/>
          <w:szCs w:val="28"/>
          <w:lang w:bidi="ar-IQ"/>
        </w:rPr>
        <w:t>Seroprevalence</w:t>
      </w:r>
      <w:proofErr w:type="spellEnd"/>
      <w:r w:rsidRPr="00E06783">
        <w:rPr>
          <w:rFonts w:ascii="Modern No. 20" w:hAnsi="Modern No. 20"/>
          <w:sz w:val="28"/>
          <w:szCs w:val="28"/>
          <w:lang w:bidi="ar-IQ"/>
        </w:rPr>
        <w:t xml:space="preserve"> and Genotyping of Hepatitis C Virus at </w:t>
      </w:r>
      <w:proofErr w:type="spellStart"/>
      <w:r w:rsidRPr="00E06783">
        <w:rPr>
          <w:rFonts w:ascii="Modern No. 20" w:hAnsi="Modern No. 20"/>
          <w:sz w:val="28"/>
          <w:szCs w:val="28"/>
          <w:lang w:bidi="ar-IQ"/>
        </w:rPr>
        <w:t>Thi-Qar</w:t>
      </w:r>
      <w:proofErr w:type="spellEnd"/>
      <w:r w:rsidRPr="00E06783">
        <w:rPr>
          <w:rFonts w:ascii="Modern No. 20" w:hAnsi="Modern No. 20"/>
          <w:sz w:val="28"/>
          <w:szCs w:val="28"/>
          <w:lang w:bidi="ar-IQ"/>
        </w:rPr>
        <w:t xml:space="preserve"> Province</w:t>
      </w:r>
    </w:p>
    <w:p w:rsidR="00A66878" w:rsidRDefault="00A66878" w:rsidP="00040290">
      <w:pPr>
        <w:ind w:left="226" w:right="-567" w:hanging="69"/>
        <w:rPr>
          <w:rFonts w:ascii="Modern No. 20" w:hAnsi="Modern No. 20"/>
          <w:sz w:val="28"/>
          <w:szCs w:val="28"/>
          <w:lang w:bidi="ar-IQ"/>
        </w:rPr>
      </w:pPr>
    </w:p>
    <w:p w:rsidR="00A66878" w:rsidRDefault="00A66878" w:rsidP="00A66878">
      <w:pPr>
        <w:pStyle w:val="a3"/>
        <w:numPr>
          <w:ilvl w:val="0"/>
          <w:numId w:val="1"/>
        </w:numPr>
        <w:ind w:right="-567"/>
        <w:rPr>
          <w:rFonts w:ascii="Modern No. 20" w:hAnsi="Modern No. 20" w:hint="cs"/>
          <w:sz w:val="28"/>
          <w:szCs w:val="28"/>
          <w:lang w:bidi="ar-IQ"/>
        </w:rPr>
      </w:pPr>
      <w:r>
        <w:rPr>
          <w:rFonts w:ascii="Modern No. 20" w:hAnsi="Modern No. 20" w:hint="cs"/>
          <w:sz w:val="28"/>
          <w:szCs w:val="28"/>
          <w:rtl/>
        </w:rPr>
        <w:t xml:space="preserve">حاليا طالبة دكتوراه </w:t>
      </w:r>
      <w:r>
        <w:rPr>
          <w:rFonts w:ascii="Modern No. 20" w:hAnsi="Modern No. 20" w:hint="cs"/>
          <w:sz w:val="28"/>
          <w:szCs w:val="28"/>
          <w:rtl/>
          <w:lang w:bidi="ar-IQ"/>
        </w:rPr>
        <w:t xml:space="preserve">/كلية العلوم / جامعة ذي قار </w:t>
      </w:r>
    </w:p>
    <w:p w:rsidR="00A66878" w:rsidRPr="00A66878" w:rsidRDefault="00A66878" w:rsidP="00A66878">
      <w:pPr>
        <w:pStyle w:val="a3"/>
        <w:ind w:right="-567"/>
        <w:rPr>
          <w:rFonts w:ascii="Modern No. 20" w:hAnsi="Modern No. 20"/>
          <w:sz w:val="28"/>
          <w:szCs w:val="28"/>
          <w:rtl/>
          <w:lang w:bidi="ar-IQ"/>
        </w:rPr>
      </w:pPr>
    </w:p>
    <w:p w:rsidR="00FB7C79" w:rsidRPr="008E727F" w:rsidRDefault="00FB7C79" w:rsidP="00FC67DB">
      <w:pPr>
        <w:pStyle w:val="a3"/>
        <w:numPr>
          <w:ilvl w:val="0"/>
          <w:numId w:val="1"/>
        </w:numPr>
        <w:tabs>
          <w:tab w:val="left" w:pos="-58"/>
        </w:tabs>
        <w:ind w:left="-341" w:right="-567" w:firstLine="73"/>
        <w:rPr>
          <w:b/>
          <w:bCs/>
          <w:sz w:val="28"/>
          <w:szCs w:val="28"/>
          <w:rtl/>
          <w:lang w:bidi="ar-IQ"/>
        </w:rPr>
      </w:pPr>
      <w:r w:rsidRPr="008E727F">
        <w:rPr>
          <w:rFonts w:hint="cs"/>
          <w:b/>
          <w:bCs/>
          <w:sz w:val="28"/>
          <w:szCs w:val="28"/>
          <w:rtl/>
          <w:lang w:bidi="ar-IQ"/>
        </w:rPr>
        <w:t>الكتب المنشورة :</w:t>
      </w:r>
    </w:p>
    <w:p w:rsidR="008E727F" w:rsidRPr="008E727F" w:rsidRDefault="002928C1" w:rsidP="00EB4562">
      <w:pPr>
        <w:tabs>
          <w:tab w:val="left" w:pos="5561"/>
        </w:tabs>
        <w:bidi w:val="0"/>
        <w:ind w:left="226" w:right="-567" w:hanging="69"/>
        <w:jc w:val="center"/>
        <w:rPr>
          <w:rFonts w:ascii="Modern No. 20" w:hAnsi="Modern No. 20"/>
          <w:b/>
          <w:bCs/>
          <w:sz w:val="28"/>
          <w:szCs w:val="28"/>
          <w:lang w:bidi="ar-IQ"/>
        </w:rPr>
      </w:pPr>
      <w:r>
        <w:rPr>
          <w:rFonts w:ascii="Modern No. 20" w:hAnsi="Modern No. 20"/>
          <w:b/>
          <w:bCs/>
          <w:sz w:val="28"/>
          <w:szCs w:val="28"/>
          <w:lang w:bidi="ar-IQ"/>
        </w:rPr>
        <w:t xml:space="preserve">Hepatitis C Virus , </w:t>
      </w:r>
      <w:proofErr w:type="spellStart"/>
      <w:r>
        <w:rPr>
          <w:rFonts w:ascii="Modern No. 20" w:hAnsi="Modern No. 20"/>
          <w:b/>
          <w:bCs/>
          <w:sz w:val="28"/>
          <w:szCs w:val="28"/>
          <w:lang w:bidi="ar-IQ"/>
        </w:rPr>
        <w:t>Seroprevalence</w:t>
      </w:r>
      <w:proofErr w:type="spellEnd"/>
      <w:r>
        <w:rPr>
          <w:rFonts w:ascii="Modern No. 20" w:hAnsi="Modern No. 20"/>
          <w:b/>
          <w:bCs/>
          <w:sz w:val="28"/>
          <w:szCs w:val="28"/>
          <w:lang w:bidi="ar-IQ"/>
        </w:rPr>
        <w:t xml:space="preserve"> and Genotyping</w:t>
      </w:r>
    </w:p>
    <w:p w:rsidR="00A92543" w:rsidRPr="00C06507" w:rsidRDefault="00A92543" w:rsidP="00FC67DB">
      <w:pPr>
        <w:pStyle w:val="a3"/>
        <w:numPr>
          <w:ilvl w:val="0"/>
          <w:numId w:val="1"/>
        </w:numPr>
        <w:tabs>
          <w:tab w:val="left" w:pos="-199"/>
        </w:tabs>
        <w:ind w:left="-341" w:right="-567" w:firstLine="0"/>
        <w:jc w:val="both"/>
        <w:rPr>
          <w:rFonts w:ascii="Modern No. 20" w:hAnsi="Modern No. 20"/>
          <w:b/>
          <w:bCs/>
          <w:sz w:val="28"/>
          <w:szCs w:val="28"/>
          <w:rtl/>
          <w:lang w:bidi="ar-IQ"/>
        </w:rPr>
      </w:pPr>
      <w:r w:rsidRPr="00C06507">
        <w:rPr>
          <w:rFonts w:ascii="Modern No. 20" w:hAnsi="Modern No. 20" w:hint="cs"/>
          <w:b/>
          <w:bCs/>
          <w:sz w:val="28"/>
          <w:szCs w:val="28"/>
          <w:rtl/>
          <w:lang w:bidi="ar-IQ"/>
        </w:rPr>
        <w:t>البحوث المنشورة :</w:t>
      </w:r>
    </w:p>
    <w:p w:rsidR="00A92543" w:rsidRPr="00E06783" w:rsidRDefault="00C06507" w:rsidP="004C397B">
      <w:pPr>
        <w:pStyle w:val="a3"/>
        <w:numPr>
          <w:ilvl w:val="0"/>
          <w:numId w:val="1"/>
        </w:numPr>
        <w:tabs>
          <w:tab w:val="left" w:pos="-142"/>
        </w:tabs>
        <w:bidi w:val="0"/>
        <w:spacing w:line="360" w:lineRule="auto"/>
        <w:ind w:left="-284" w:right="-567" w:hanging="84"/>
        <w:rPr>
          <w:rFonts w:asciiTheme="majorBidi" w:hAnsiTheme="majorBidi" w:cstheme="majorBidi"/>
          <w:sz w:val="28"/>
          <w:szCs w:val="28"/>
          <w:lang w:bidi="ar-IQ"/>
        </w:rPr>
      </w:pPr>
      <w:r w:rsidRPr="00E06783">
        <w:rPr>
          <w:rFonts w:asciiTheme="majorBidi" w:hAnsiTheme="majorBidi" w:cstheme="majorBidi"/>
          <w:sz w:val="28"/>
          <w:szCs w:val="28"/>
        </w:rPr>
        <w:t xml:space="preserve">Determination the prevalence of </w:t>
      </w:r>
      <w:r w:rsidR="008E727F">
        <w:rPr>
          <w:rFonts w:asciiTheme="majorBidi" w:hAnsiTheme="majorBidi" w:cstheme="majorBidi"/>
          <w:sz w:val="28"/>
          <w:szCs w:val="28"/>
        </w:rPr>
        <w:t xml:space="preserve"> </w:t>
      </w:r>
      <w:r w:rsidRPr="00E06783">
        <w:rPr>
          <w:rFonts w:asciiTheme="majorBidi" w:hAnsiTheme="majorBidi" w:cstheme="majorBidi"/>
          <w:sz w:val="28"/>
          <w:szCs w:val="28"/>
        </w:rPr>
        <w:t xml:space="preserve">Hepatitis C virus and viral load by Real-Time PCR in </w:t>
      </w:r>
      <w:proofErr w:type="spellStart"/>
      <w:r w:rsidRPr="00E06783">
        <w:rPr>
          <w:rFonts w:asciiTheme="majorBidi" w:hAnsiTheme="majorBidi" w:cstheme="majorBidi"/>
          <w:sz w:val="28"/>
          <w:szCs w:val="28"/>
        </w:rPr>
        <w:t>Thi-Qar</w:t>
      </w:r>
      <w:proofErr w:type="spellEnd"/>
      <w:r w:rsidRPr="00E06783">
        <w:rPr>
          <w:rFonts w:asciiTheme="majorBidi" w:hAnsiTheme="majorBidi" w:cstheme="majorBidi"/>
          <w:sz w:val="28"/>
          <w:szCs w:val="28"/>
        </w:rPr>
        <w:t xml:space="preserve"> province</w:t>
      </w:r>
    </w:p>
    <w:p w:rsidR="00C06507" w:rsidRPr="00E06783" w:rsidRDefault="00C06507" w:rsidP="004C397B">
      <w:pPr>
        <w:pStyle w:val="a3"/>
        <w:numPr>
          <w:ilvl w:val="0"/>
          <w:numId w:val="1"/>
        </w:numPr>
        <w:tabs>
          <w:tab w:val="left" w:pos="-142"/>
        </w:tabs>
        <w:bidi w:val="0"/>
        <w:spacing w:line="360" w:lineRule="auto"/>
        <w:ind w:left="-284" w:right="-567" w:hanging="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06783">
        <w:rPr>
          <w:rFonts w:asciiTheme="majorBidi" w:hAnsiTheme="majorBidi" w:cstheme="majorBidi"/>
          <w:sz w:val="28"/>
          <w:szCs w:val="28"/>
        </w:rPr>
        <w:t>Prevalence of anti-HBV antibodies in</w:t>
      </w:r>
      <w:r w:rsidR="008E727F">
        <w:rPr>
          <w:rFonts w:asciiTheme="majorBidi" w:hAnsiTheme="majorBidi" w:cstheme="majorBidi"/>
          <w:sz w:val="28"/>
          <w:szCs w:val="28"/>
        </w:rPr>
        <w:t xml:space="preserve"> multi-transfused patients with </w:t>
      </w:r>
      <w:r w:rsidRPr="00E06783">
        <w:rPr>
          <w:rFonts w:asciiTheme="majorBidi" w:hAnsiTheme="majorBidi" w:cstheme="majorBidi"/>
          <w:sz w:val="28"/>
          <w:szCs w:val="28"/>
        </w:rPr>
        <w:t>thalassemia</w:t>
      </w:r>
      <w:r w:rsidRPr="00E06783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proofErr w:type="spellStart"/>
      <w:r w:rsidRPr="00E06783">
        <w:rPr>
          <w:rFonts w:asciiTheme="majorBidi" w:hAnsiTheme="majorBidi" w:cstheme="majorBidi"/>
          <w:sz w:val="28"/>
          <w:szCs w:val="28"/>
          <w:lang w:bidi="ar-IQ"/>
        </w:rPr>
        <w:t>Thi-Qar</w:t>
      </w:r>
      <w:proofErr w:type="spellEnd"/>
      <w:r w:rsidRPr="00E06783">
        <w:rPr>
          <w:rFonts w:asciiTheme="majorBidi" w:hAnsiTheme="majorBidi" w:cstheme="majorBidi"/>
          <w:sz w:val="28"/>
          <w:szCs w:val="28"/>
          <w:lang w:bidi="ar-IQ"/>
        </w:rPr>
        <w:t xml:space="preserve"> province</w:t>
      </w:r>
    </w:p>
    <w:p w:rsidR="00C06507" w:rsidRPr="00E06783" w:rsidRDefault="00C06507" w:rsidP="004C397B">
      <w:pPr>
        <w:pStyle w:val="a3"/>
        <w:numPr>
          <w:ilvl w:val="0"/>
          <w:numId w:val="1"/>
        </w:numPr>
        <w:tabs>
          <w:tab w:val="left" w:pos="-142"/>
        </w:tabs>
        <w:bidi w:val="0"/>
        <w:spacing w:line="360" w:lineRule="auto"/>
        <w:ind w:left="-284" w:right="-567" w:hanging="84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E06783">
        <w:rPr>
          <w:rFonts w:asciiTheme="majorBidi" w:hAnsiTheme="majorBidi" w:cstheme="majorBidi"/>
          <w:sz w:val="28"/>
          <w:szCs w:val="28"/>
          <w:lang w:bidi="ar-IQ"/>
        </w:rPr>
        <w:t>Seroprevalence</w:t>
      </w:r>
      <w:proofErr w:type="spellEnd"/>
      <w:r w:rsidRPr="00E06783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w:r w:rsidR="008E72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06783">
        <w:rPr>
          <w:rFonts w:asciiTheme="majorBidi" w:hAnsiTheme="majorBidi" w:cstheme="majorBidi"/>
          <w:sz w:val="28"/>
          <w:szCs w:val="28"/>
          <w:lang w:bidi="ar-IQ"/>
        </w:rPr>
        <w:t xml:space="preserve"> Syphilis infections among male blood donors at </w:t>
      </w:r>
      <w:proofErr w:type="spellStart"/>
      <w:r w:rsidRPr="00E06783">
        <w:rPr>
          <w:rFonts w:asciiTheme="majorBidi" w:hAnsiTheme="majorBidi" w:cstheme="majorBidi"/>
          <w:sz w:val="28"/>
          <w:szCs w:val="28"/>
          <w:lang w:bidi="ar-IQ"/>
        </w:rPr>
        <w:t>Thi-Qar</w:t>
      </w:r>
      <w:proofErr w:type="spellEnd"/>
      <w:r w:rsidRPr="00E06783">
        <w:rPr>
          <w:rFonts w:asciiTheme="majorBidi" w:hAnsiTheme="majorBidi" w:cstheme="majorBidi"/>
          <w:sz w:val="28"/>
          <w:szCs w:val="28"/>
          <w:lang w:bidi="ar-IQ"/>
        </w:rPr>
        <w:t xml:space="preserve"> Province</w:t>
      </w:r>
    </w:p>
    <w:p w:rsidR="00C06507" w:rsidRPr="00E06783" w:rsidRDefault="00BE2E1B" w:rsidP="004C397B">
      <w:pPr>
        <w:pStyle w:val="a3"/>
        <w:numPr>
          <w:ilvl w:val="0"/>
          <w:numId w:val="1"/>
        </w:numPr>
        <w:tabs>
          <w:tab w:val="left" w:pos="-142"/>
        </w:tabs>
        <w:bidi w:val="0"/>
        <w:spacing w:line="360" w:lineRule="auto"/>
        <w:ind w:left="-284" w:right="-567" w:hanging="84"/>
        <w:rPr>
          <w:rFonts w:asciiTheme="majorBidi" w:hAnsiTheme="majorBidi" w:cstheme="majorBidi"/>
          <w:sz w:val="28"/>
          <w:szCs w:val="28"/>
          <w:lang w:bidi="ar-IQ"/>
        </w:rPr>
      </w:pPr>
      <w:r w:rsidRPr="00E06783">
        <w:rPr>
          <w:rFonts w:asciiTheme="majorBidi" w:hAnsiTheme="majorBidi" w:cstheme="majorBidi"/>
          <w:sz w:val="28"/>
          <w:szCs w:val="28"/>
        </w:rPr>
        <w:t xml:space="preserve">Epidemiology, Mode of transmission and risk factors of Hepatitis C virus (HCV) infections in </w:t>
      </w:r>
      <w:proofErr w:type="spellStart"/>
      <w:r w:rsidRPr="00E06783">
        <w:rPr>
          <w:rFonts w:asciiTheme="majorBidi" w:hAnsiTheme="majorBidi" w:cstheme="majorBidi"/>
          <w:sz w:val="28"/>
          <w:szCs w:val="28"/>
        </w:rPr>
        <w:t>Thi-Qar</w:t>
      </w:r>
      <w:proofErr w:type="spellEnd"/>
      <w:r w:rsidRPr="00E06783">
        <w:rPr>
          <w:rFonts w:asciiTheme="majorBidi" w:hAnsiTheme="majorBidi" w:cstheme="majorBidi"/>
          <w:sz w:val="28"/>
          <w:szCs w:val="28"/>
        </w:rPr>
        <w:t xml:space="preserve"> province</w:t>
      </w:r>
    </w:p>
    <w:p w:rsidR="009C1EB5" w:rsidRPr="00E06783" w:rsidRDefault="009C1EB5" w:rsidP="004C397B">
      <w:pPr>
        <w:tabs>
          <w:tab w:val="left" w:pos="-142"/>
          <w:tab w:val="right" w:pos="284"/>
        </w:tabs>
        <w:bidi w:val="0"/>
        <w:ind w:left="-284" w:right="-567" w:hanging="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E06783">
        <w:rPr>
          <w:rFonts w:asciiTheme="majorBidi" w:hAnsiTheme="majorBidi" w:cstheme="majorBidi"/>
          <w:sz w:val="28"/>
          <w:szCs w:val="28"/>
        </w:rPr>
        <w:t>- D</w:t>
      </w:r>
      <w:r w:rsidR="00EB4562">
        <w:rPr>
          <w:rFonts w:asciiTheme="majorBidi" w:hAnsiTheme="majorBidi" w:cstheme="majorBidi"/>
          <w:sz w:val="28"/>
          <w:szCs w:val="28"/>
        </w:rPr>
        <w:t xml:space="preserve">iagnosis of </w:t>
      </w:r>
      <w:r w:rsidRPr="00E06783">
        <w:rPr>
          <w:rFonts w:asciiTheme="majorBidi" w:hAnsiTheme="majorBidi" w:cstheme="majorBidi"/>
          <w:i/>
          <w:iCs/>
          <w:sz w:val="28"/>
          <w:szCs w:val="28"/>
        </w:rPr>
        <w:t>ENTEROBACTER SAKAZAKI</w:t>
      </w:r>
      <w:r w:rsidRPr="00E06783">
        <w:rPr>
          <w:rFonts w:asciiTheme="majorBidi" w:hAnsiTheme="majorBidi" w:cstheme="majorBidi"/>
          <w:sz w:val="28"/>
          <w:szCs w:val="28"/>
        </w:rPr>
        <w:t xml:space="preserve"> </w:t>
      </w:r>
      <w:r w:rsidR="00EB4562">
        <w:rPr>
          <w:rFonts w:asciiTheme="majorBidi" w:hAnsiTheme="majorBidi" w:cstheme="majorBidi"/>
          <w:sz w:val="28"/>
          <w:szCs w:val="28"/>
        </w:rPr>
        <w:t xml:space="preserve">from samples of infant milk , stool and </w:t>
      </w:r>
      <w:r w:rsidRPr="00E06783">
        <w:rPr>
          <w:rFonts w:asciiTheme="majorBidi" w:hAnsiTheme="majorBidi" w:cstheme="majorBidi"/>
          <w:sz w:val="28"/>
          <w:szCs w:val="28"/>
        </w:rPr>
        <w:t>A</w:t>
      </w:r>
      <w:r w:rsidR="00EB4562">
        <w:rPr>
          <w:rFonts w:asciiTheme="majorBidi" w:hAnsiTheme="majorBidi" w:cstheme="majorBidi"/>
          <w:sz w:val="28"/>
          <w:szCs w:val="28"/>
        </w:rPr>
        <w:t xml:space="preserve">l </w:t>
      </w:r>
      <w:proofErr w:type="spellStart"/>
      <w:r w:rsidR="00EB4562">
        <w:rPr>
          <w:rFonts w:asciiTheme="majorBidi" w:hAnsiTheme="majorBidi" w:cstheme="majorBidi"/>
          <w:sz w:val="28"/>
          <w:szCs w:val="28"/>
        </w:rPr>
        <w:t>Habobi</w:t>
      </w:r>
      <w:proofErr w:type="spellEnd"/>
      <w:r w:rsidR="00EB4562">
        <w:rPr>
          <w:rFonts w:asciiTheme="majorBidi" w:hAnsiTheme="majorBidi" w:cstheme="majorBidi"/>
          <w:sz w:val="28"/>
          <w:szCs w:val="28"/>
        </w:rPr>
        <w:t xml:space="preserve"> hospital environment in </w:t>
      </w:r>
      <w:proofErr w:type="spellStart"/>
      <w:r w:rsidR="00EB4562">
        <w:rPr>
          <w:rFonts w:asciiTheme="majorBidi" w:hAnsiTheme="majorBidi" w:cstheme="majorBidi"/>
          <w:sz w:val="28"/>
          <w:szCs w:val="28"/>
        </w:rPr>
        <w:t>Thi-Qar</w:t>
      </w:r>
      <w:proofErr w:type="spellEnd"/>
      <w:r w:rsidR="00EB4562">
        <w:rPr>
          <w:rFonts w:asciiTheme="majorBidi" w:hAnsiTheme="majorBidi" w:cstheme="majorBidi"/>
          <w:sz w:val="28"/>
          <w:szCs w:val="28"/>
        </w:rPr>
        <w:t xml:space="preserve"> province and study the sensitivity for some </w:t>
      </w:r>
    </w:p>
    <w:p w:rsidR="00040290" w:rsidRPr="00E06783" w:rsidRDefault="00040290" w:rsidP="004C397B">
      <w:pPr>
        <w:pStyle w:val="Default"/>
        <w:tabs>
          <w:tab w:val="left" w:pos="-142"/>
        </w:tabs>
        <w:ind w:left="-284" w:right="-567" w:hanging="84"/>
        <w:jc w:val="right"/>
        <w:rPr>
          <w:rFonts w:asciiTheme="majorBidi" w:hAnsiTheme="majorBidi" w:cstheme="majorBidi"/>
          <w:sz w:val="28"/>
          <w:szCs w:val="28"/>
        </w:rPr>
      </w:pPr>
    </w:p>
    <w:p w:rsidR="00E06783" w:rsidRPr="00FB7C79" w:rsidRDefault="00040290" w:rsidP="004C397B">
      <w:pPr>
        <w:pStyle w:val="a3"/>
        <w:numPr>
          <w:ilvl w:val="0"/>
          <w:numId w:val="1"/>
        </w:numPr>
        <w:tabs>
          <w:tab w:val="left" w:pos="-142"/>
          <w:tab w:val="right" w:pos="284"/>
        </w:tabs>
        <w:bidi w:val="0"/>
        <w:ind w:left="-284" w:right="-567" w:hanging="84"/>
        <w:rPr>
          <w:rFonts w:asciiTheme="majorBidi" w:hAnsiTheme="majorBidi" w:cstheme="majorBidi"/>
          <w:sz w:val="28"/>
          <w:szCs w:val="28"/>
          <w:lang w:bidi="ar-IQ"/>
        </w:rPr>
      </w:pPr>
      <w:r w:rsidRPr="00E06783">
        <w:rPr>
          <w:rFonts w:asciiTheme="majorBidi" w:hAnsiTheme="majorBidi" w:cstheme="majorBidi"/>
          <w:sz w:val="28"/>
          <w:szCs w:val="28"/>
        </w:rPr>
        <w:t>D</w:t>
      </w:r>
      <w:r w:rsidR="00EB4562">
        <w:rPr>
          <w:rFonts w:asciiTheme="majorBidi" w:hAnsiTheme="majorBidi" w:cstheme="majorBidi"/>
          <w:sz w:val="28"/>
          <w:szCs w:val="28"/>
        </w:rPr>
        <w:t xml:space="preserve">etermination of </w:t>
      </w:r>
      <w:r w:rsidRPr="00E06783">
        <w:rPr>
          <w:rFonts w:asciiTheme="majorBidi" w:hAnsiTheme="majorBidi" w:cstheme="majorBidi"/>
          <w:i/>
          <w:iCs/>
          <w:sz w:val="28"/>
          <w:szCs w:val="28"/>
        </w:rPr>
        <w:t xml:space="preserve">HELICOBACTER PYLORI </w:t>
      </w:r>
      <w:r w:rsidR="00EB4562">
        <w:rPr>
          <w:rFonts w:asciiTheme="majorBidi" w:hAnsiTheme="majorBidi" w:cstheme="majorBidi"/>
          <w:sz w:val="28"/>
          <w:szCs w:val="28"/>
        </w:rPr>
        <w:t xml:space="preserve">in serum patients with gastric ulcer disease. </w:t>
      </w:r>
    </w:p>
    <w:p w:rsidR="003814AF" w:rsidRDefault="00EB4562" w:rsidP="004C397B">
      <w:pPr>
        <w:tabs>
          <w:tab w:val="left" w:pos="-142"/>
        </w:tabs>
        <w:bidi w:val="0"/>
        <w:ind w:left="-284" w:right="-567" w:hanging="84"/>
        <w:jc w:val="both"/>
        <w:rPr>
          <w:rFonts w:asciiTheme="majorBidi" w:hAnsiTheme="majorBidi" w:cstheme="majorBidi"/>
          <w:sz w:val="28"/>
          <w:szCs w:val="28"/>
        </w:rPr>
      </w:pPr>
      <w:r w:rsidRPr="00EB4562">
        <w:rPr>
          <w:rFonts w:asciiTheme="majorBidi" w:hAnsiTheme="majorBidi" w:cstheme="majorBidi"/>
          <w:sz w:val="28"/>
          <w:szCs w:val="28"/>
        </w:rPr>
        <w:t xml:space="preserve">- </w:t>
      </w:r>
      <w:r w:rsidR="00E06783" w:rsidRPr="00E06783">
        <w:rPr>
          <w:rFonts w:asciiTheme="majorBidi" w:hAnsiTheme="majorBidi" w:cstheme="majorBidi"/>
          <w:sz w:val="28"/>
          <w:szCs w:val="28"/>
        </w:rPr>
        <w:t xml:space="preserve">Bacterial Infections in Thalassemia Patients at </w:t>
      </w:r>
      <w:proofErr w:type="spellStart"/>
      <w:r w:rsidR="00E06783" w:rsidRPr="00E06783">
        <w:rPr>
          <w:rFonts w:asciiTheme="majorBidi" w:hAnsiTheme="majorBidi" w:cstheme="majorBidi"/>
          <w:sz w:val="28"/>
          <w:szCs w:val="28"/>
        </w:rPr>
        <w:t>Thi-Qar</w:t>
      </w:r>
      <w:proofErr w:type="spellEnd"/>
      <w:r w:rsidR="00E06783" w:rsidRPr="00E06783">
        <w:rPr>
          <w:rFonts w:asciiTheme="majorBidi" w:hAnsiTheme="majorBidi" w:cstheme="majorBidi"/>
          <w:sz w:val="28"/>
          <w:szCs w:val="28"/>
        </w:rPr>
        <w:t xml:space="preserve"> Province/ South Iraq</w:t>
      </w:r>
    </w:p>
    <w:p w:rsidR="00E06783" w:rsidRPr="004C397B" w:rsidRDefault="00EB4562" w:rsidP="004C397B">
      <w:pPr>
        <w:tabs>
          <w:tab w:val="left" w:pos="-142"/>
        </w:tabs>
        <w:bidi w:val="0"/>
        <w:spacing w:line="360" w:lineRule="auto"/>
        <w:ind w:left="-284" w:hanging="8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EB4562">
        <w:rPr>
          <w:rFonts w:asciiTheme="majorBidi" w:hAnsiTheme="majorBidi" w:cstheme="majorBidi"/>
          <w:sz w:val="28"/>
          <w:szCs w:val="28"/>
        </w:rPr>
        <w:t xml:space="preserve">Detection Of Bacterial Pathogens Causing Urinary Tract Infection And Study Their Susceptibility To Antibiotics at </w:t>
      </w:r>
      <w:proofErr w:type="spellStart"/>
      <w:r w:rsidRPr="00EB4562">
        <w:rPr>
          <w:rFonts w:asciiTheme="majorBidi" w:hAnsiTheme="majorBidi" w:cstheme="majorBidi"/>
          <w:sz w:val="28"/>
          <w:szCs w:val="28"/>
        </w:rPr>
        <w:t>suq</w:t>
      </w:r>
      <w:proofErr w:type="spellEnd"/>
      <w:r w:rsidRPr="00EB4562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EB4562">
        <w:rPr>
          <w:rFonts w:asciiTheme="majorBidi" w:hAnsiTheme="majorBidi" w:cstheme="majorBidi"/>
          <w:sz w:val="28"/>
          <w:szCs w:val="28"/>
        </w:rPr>
        <w:t>Alshukh</w:t>
      </w:r>
      <w:proofErr w:type="spellEnd"/>
      <w:r w:rsidRPr="00EB4562">
        <w:rPr>
          <w:rFonts w:asciiTheme="majorBidi" w:hAnsiTheme="majorBidi" w:cstheme="majorBidi"/>
          <w:sz w:val="28"/>
          <w:szCs w:val="28"/>
        </w:rPr>
        <w:t xml:space="preserve"> hospital in the </w:t>
      </w:r>
      <w:proofErr w:type="spellStart"/>
      <w:r w:rsidRPr="00EB4562">
        <w:rPr>
          <w:rFonts w:asciiTheme="majorBidi" w:hAnsiTheme="majorBidi" w:cstheme="majorBidi"/>
          <w:sz w:val="28"/>
          <w:szCs w:val="28"/>
        </w:rPr>
        <w:t>Thi</w:t>
      </w:r>
      <w:proofErr w:type="spellEnd"/>
      <w:r w:rsidRPr="00EB4562">
        <w:rPr>
          <w:rFonts w:asciiTheme="majorBidi" w:hAnsiTheme="majorBidi" w:cstheme="majorBidi"/>
          <w:sz w:val="28"/>
          <w:szCs w:val="28"/>
        </w:rPr>
        <w:t xml:space="preserve"> -</w:t>
      </w:r>
      <w:proofErr w:type="spellStart"/>
      <w:r w:rsidRPr="00EB4562">
        <w:rPr>
          <w:rFonts w:asciiTheme="majorBidi" w:hAnsiTheme="majorBidi" w:cstheme="majorBidi"/>
          <w:sz w:val="28"/>
          <w:szCs w:val="28"/>
        </w:rPr>
        <w:t>Qar</w:t>
      </w:r>
      <w:proofErr w:type="spellEnd"/>
      <w:r w:rsidRPr="00EB4562">
        <w:rPr>
          <w:rFonts w:asciiTheme="majorBidi" w:hAnsiTheme="majorBidi" w:cstheme="majorBidi"/>
          <w:sz w:val="28"/>
          <w:szCs w:val="28"/>
        </w:rPr>
        <w:t xml:space="preserve"> province </w:t>
      </w:r>
    </w:p>
    <w:sectPr w:rsidR="00E06783" w:rsidRPr="004C397B" w:rsidSect="00EB4562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47C"/>
    <w:multiLevelType w:val="hybridMultilevel"/>
    <w:tmpl w:val="DEBA4676"/>
    <w:lvl w:ilvl="0" w:tplc="BA8E8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92543"/>
    <w:rsid w:val="00040290"/>
    <w:rsid w:val="001D3809"/>
    <w:rsid w:val="002307FF"/>
    <w:rsid w:val="002928C1"/>
    <w:rsid w:val="003701A0"/>
    <w:rsid w:val="003814AF"/>
    <w:rsid w:val="004C397B"/>
    <w:rsid w:val="0069219B"/>
    <w:rsid w:val="0081446D"/>
    <w:rsid w:val="008E727F"/>
    <w:rsid w:val="009C1EB5"/>
    <w:rsid w:val="00A20815"/>
    <w:rsid w:val="00A50092"/>
    <w:rsid w:val="00A66878"/>
    <w:rsid w:val="00A92543"/>
    <w:rsid w:val="00AD79F0"/>
    <w:rsid w:val="00BD4A0C"/>
    <w:rsid w:val="00BE2E1B"/>
    <w:rsid w:val="00C06507"/>
    <w:rsid w:val="00C342F4"/>
    <w:rsid w:val="00CF75C3"/>
    <w:rsid w:val="00E06783"/>
    <w:rsid w:val="00EA166D"/>
    <w:rsid w:val="00EB4562"/>
    <w:rsid w:val="00FB7C79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07"/>
    <w:pPr>
      <w:ind w:left="720"/>
      <w:contextualSpacing/>
    </w:pPr>
  </w:style>
  <w:style w:type="paragraph" w:customStyle="1" w:styleId="Default">
    <w:name w:val="Default"/>
    <w:rsid w:val="009C1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ALI SAHIUNY</cp:lastModifiedBy>
  <cp:revision>15</cp:revision>
  <dcterms:created xsi:type="dcterms:W3CDTF">2015-06-03T18:23:00Z</dcterms:created>
  <dcterms:modified xsi:type="dcterms:W3CDTF">2017-04-23T09:40:00Z</dcterms:modified>
</cp:coreProperties>
</file>