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AAF" w:rsidRDefault="00BC07C5" w:rsidP="00F329DF">
      <w:pPr>
        <w:bidi w:val="0"/>
        <w:spacing w:line="240" w:lineRule="auto"/>
        <w:ind w:left="-426"/>
        <w:jc w:val="center"/>
        <w:rPr>
          <w:rFonts w:ascii="Tahoma" w:eastAsia="Calibri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eastAsia="Calibri" w:hAnsi="Tahoma" w:cs="Tahoma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C7BAD45" wp14:editId="0FB30A5C">
            <wp:simplePos x="0" y="0"/>
            <wp:positionH relativeFrom="column">
              <wp:posOffset>-512548</wp:posOffset>
            </wp:positionH>
            <wp:positionV relativeFrom="paragraph">
              <wp:posOffset>-414670</wp:posOffset>
            </wp:positionV>
            <wp:extent cx="1236176" cy="1773644"/>
            <wp:effectExtent l="0" t="0" r="2540" b="0"/>
            <wp:wrapNone/>
            <wp:docPr id="1" name="Picture 1" descr="Picture 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76" cy="177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1EB">
        <w:rPr>
          <w:rFonts w:ascii="Tahoma" w:eastAsia="Calibri" w:hAnsi="Tahoma" w:cs="Tahoma" w:hint="cs"/>
          <w:b/>
          <w:bCs/>
          <w:noProof/>
          <w:sz w:val="32"/>
          <w:szCs w:val="32"/>
          <w:u w:val="single"/>
          <w:rtl/>
        </w:rPr>
        <w:t xml:space="preserve">السيرة </w:t>
      </w:r>
      <w:r w:rsidR="00155CE5">
        <w:rPr>
          <w:rFonts w:ascii="Tahoma" w:eastAsia="Calibri" w:hAnsi="Tahoma" w:cs="Tahoma" w:hint="cs"/>
          <w:b/>
          <w:bCs/>
          <w:noProof/>
          <w:sz w:val="32"/>
          <w:szCs w:val="32"/>
          <w:u w:val="single"/>
          <w:rtl/>
        </w:rPr>
        <w:t>الذاتية</w:t>
      </w:r>
    </w:p>
    <w:p w:rsidR="00BC07C5" w:rsidRPr="00325AAF" w:rsidRDefault="00A07431" w:rsidP="00F329DF">
      <w:pPr>
        <w:bidi w:val="0"/>
        <w:spacing w:line="240" w:lineRule="auto"/>
        <w:jc w:val="right"/>
        <w:rPr>
          <w:rFonts w:ascii="Tahoma" w:eastAsia="Calibri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eastAsia="Calibri" w:hAnsi="Tahoma" w:cs="Tahoma" w:hint="cs"/>
          <w:b/>
          <w:bCs/>
          <w:sz w:val="24"/>
          <w:szCs w:val="24"/>
          <w:lang w:bidi="ar-EG"/>
        </w:rPr>
        <w:t xml:space="preserve"> </w:t>
      </w:r>
      <w:r w:rsidR="00BC07C5"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نجوى عباس عبد الحميد </w:t>
      </w:r>
      <w:r w:rsidR="006C1ABB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أحمد سلام</w:t>
      </w:r>
      <w:r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                                   </w:t>
      </w:r>
    </w:p>
    <w:p w:rsidR="00A848EF" w:rsidRDefault="00BC07C5" w:rsidP="00BC07C5">
      <w:pPr>
        <w:bidi w:val="0"/>
        <w:spacing w:line="240" w:lineRule="auto"/>
        <w:ind w:left="-625" w:right="-625"/>
        <w:jc w:val="right"/>
        <w:rPr>
          <w:rFonts w:ascii="Tahoma" w:eastAsia="Calibri" w:hAnsi="Tahoma" w:cs="Tahoma"/>
          <w:b/>
          <w:bCs/>
          <w:sz w:val="24"/>
          <w:szCs w:val="24"/>
          <w:rtl/>
          <w:lang w:bidi="ar-EG"/>
        </w:rPr>
      </w:pP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 تاريخ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الميلاد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16/6/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  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>1975</w:t>
      </w:r>
      <w:r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                 </w:t>
      </w:r>
    </w:p>
    <w:p w:rsidR="00BC07C5" w:rsidRPr="00C962CF" w:rsidRDefault="00BC07C5" w:rsidP="00A848EF">
      <w:pPr>
        <w:bidi w:val="0"/>
        <w:spacing w:line="240" w:lineRule="auto"/>
        <w:ind w:left="-625" w:right="-625"/>
        <w:jc w:val="right"/>
        <w:rPr>
          <w:rFonts w:ascii="Tahoma" w:eastAsia="Calibri" w:hAnsi="Tahoma" w:cs="Tahoma"/>
          <w:sz w:val="24"/>
          <w:szCs w:val="24"/>
          <w:lang w:bidi="ar-EG"/>
        </w:rPr>
      </w:pPr>
      <w:r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 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محل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الميلاد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الإسكندرية </w:t>
      </w:r>
    </w:p>
    <w:p w:rsidR="00BC07C5" w:rsidRPr="00C962CF" w:rsidRDefault="00BC07C5" w:rsidP="00BC07C5">
      <w:pPr>
        <w:spacing w:line="240" w:lineRule="auto"/>
        <w:ind w:left="-625"/>
        <w:rPr>
          <w:rFonts w:ascii="Tahoma" w:eastAsia="Calibri" w:hAnsi="Tahoma" w:cs="Tahoma"/>
          <w:sz w:val="24"/>
          <w:szCs w:val="24"/>
          <w:rtl/>
          <w:lang w:bidi="ar-EG"/>
        </w:rPr>
      </w:pP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العنوان: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جمهورية مصر العربية / محافظة  الإسكندرية .</w:t>
      </w:r>
    </w:p>
    <w:p w:rsidR="00BC07C5" w:rsidRPr="00C962CF" w:rsidRDefault="00BC07C5" w:rsidP="00BC07C5">
      <w:pPr>
        <w:bidi w:val="0"/>
        <w:spacing w:line="240" w:lineRule="auto"/>
        <w:ind w:left="-625"/>
        <w:jc w:val="right"/>
        <w:rPr>
          <w:rFonts w:ascii="Tahoma" w:eastAsia="Calibri" w:hAnsi="Tahoma" w:cs="Tahoma"/>
          <w:sz w:val="24"/>
          <w:szCs w:val="24"/>
          <w:rtl/>
          <w:lang w:bidi="ar-EG"/>
        </w:rPr>
      </w:pP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>جليم / 3 شارع  مصطفى باشا ماهر..</w:t>
      </w:r>
    </w:p>
    <w:p w:rsidR="00BC07C5" w:rsidRPr="00C962CF" w:rsidRDefault="00BC07C5" w:rsidP="00BC07C5">
      <w:pPr>
        <w:bidi w:val="0"/>
        <w:spacing w:line="240" w:lineRule="auto"/>
        <w:ind w:left="-625" w:right="-625"/>
        <w:jc w:val="right"/>
        <w:rPr>
          <w:rFonts w:ascii="Tahoma" w:eastAsia="Calibri" w:hAnsi="Tahoma" w:cs="Tahoma"/>
          <w:sz w:val="24"/>
          <w:szCs w:val="24"/>
          <w:lang w:bidi="ar-EG"/>
        </w:rPr>
      </w:pP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الحالة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الاجتماعية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 متزوجة</w:t>
      </w:r>
      <w:r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+2 </w:t>
      </w:r>
    </w:p>
    <w:p w:rsidR="00BC07C5" w:rsidRPr="00C962CF" w:rsidRDefault="00BC07C5" w:rsidP="00BC07C5">
      <w:pPr>
        <w:bidi w:val="0"/>
        <w:spacing w:line="240" w:lineRule="auto"/>
        <w:ind w:left="-625" w:right="-625"/>
        <w:jc w:val="right"/>
        <w:rPr>
          <w:rFonts w:ascii="Tahoma" w:eastAsia="Calibri" w:hAnsi="Tahoma" w:cs="Tahoma"/>
          <w:sz w:val="24"/>
          <w:szCs w:val="24"/>
          <w:rtl/>
          <w:lang w:bidi="ar-EG"/>
        </w:rPr>
      </w:pP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رقم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التليفون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الأرضي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5849882 /03  -  (جمهورية مصر العربية  )</w:t>
      </w:r>
    </w:p>
    <w:p w:rsidR="00BC07C5" w:rsidRPr="00C962CF" w:rsidRDefault="00BC07C5" w:rsidP="00BC07C5">
      <w:pPr>
        <w:bidi w:val="0"/>
        <w:spacing w:line="240" w:lineRule="auto"/>
        <w:ind w:left="-625" w:right="-625"/>
        <w:jc w:val="right"/>
        <w:rPr>
          <w:rFonts w:ascii="Tahoma" w:eastAsia="Calibri" w:hAnsi="Tahoma" w:cs="Tahoma"/>
          <w:sz w:val="24"/>
          <w:szCs w:val="24"/>
          <w:rtl/>
          <w:lang w:bidi="ar-EG"/>
        </w:rPr>
      </w:pP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رقم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التليفون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المحمول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 01111888427 -  (جمهورية مصر العربية)</w:t>
      </w:r>
    </w:p>
    <w:p w:rsidR="00BC07C5" w:rsidRPr="00C962CF" w:rsidRDefault="00BC07C5" w:rsidP="00BC07C5">
      <w:pPr>
        <w:bidi w:val="0"/>
        <w:spacing w:line="240" w:lineRule="auto"/>
        <w:ind w:left="-625" w:right="-625"/>
        <w:jc w:val="right"/>
        <w:rPr>
          <w:rFonts w:ascii="Tahoma" w:eastAsia="Calibri" w:hAnsi="Tahoma" w:cs="Tahoma"/>
          <w:sz w:val="24"/>
          <w:szCs w:val="24"/>
          <w:lang w:bidi="ar-EG"/>
        </w:rPr>
      </w:pPr>
      <w:r w:rsidRPr="00C962CF">
        <w:rPr>
          <w:rFonts w:ascii="Tahoma" w:eastAsia="Calibri" w:hAnsi="Tahoma" w:cs="Tahoma"/>
          <w:sz w:val="24"/>
          <w:szCs w:val="24"/>
          <w:lang w:bidi="ar-EG"/>
        </w:rPr>
        <w:t>(</w:t>
      </w:r>
      <w:r>
        <w:rPr>
          <w:rFonts w:ascii="Tahoma" w:eastAsia="Calibri" w:hAnsi="Tahoma" w:cs="Tahoma"/>
          <w:sz w:val="24"/>
          <w:szCs w:val="24"/>
          <w:lang w:bidi="ar-EG"/>
        </w:rPr>
        <w:t>cutemora339</w:t>
      </w:r>
      <w:r w:rsidRPr="00C962CF">
        <w:rPr>
          <w:rFonts w:ascii="Tahoma" w:eastAsia="Calibri" w:hAnsi="Tahoma" w:cs="Tahoma"/>
          <w:sz w:val="24"/>
          <w:szCs w:val="24"/>
          <w:lang w:bidi="ar-EG"/>
        </w:rPr>
        <w:t>@</w:t>
      </w:r>
      <w:r>
        <w:rPr>
          <w:rFonts w:ascii="Tahoma" w:eastAsia="Calibri" w:hAnsi="Tahoma" w:cs="Tahoma"/>
          <w:sz w:val="24"/>
          <w:szCs w:val="24"/>
          <w:lang w:bidi="ar-EG"/>
        </w:rPr>
        <w:t>gmail</w:t>
      </w:r>
      <w:r w:rsidRPr="00C962CF">
        <w:rPr>
          <w:rFonts w:ascii="Tahoma" w:eastAsia="Calibri" w:hAnsi="Tahoma" w:cs="Tahoma"/>
          <w:sz w:val="24"/>
          <w:szCs w:val="24"/>
          <w:lang w:bidi="ar-EG"/>
        </w:rPr>
        <w:t xml:space="preserve">.com </w:t>
      </w:r>
      <w:r w:rsidRPr="00742421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البريد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الالكتروني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:  (</w:t>
      </w:r>
    </w:p>
    <w:p w:rsidR="00BC07C5" w:rsidRPr="00C962CF" w:rsidRDefault="00BC07C5" w:rsidP="00BC07C5">
      <w:pPr>
        <w:bidi w:val="0"/>
        <w:spacing w:line="240" w:lineRule="auto"/>
        <w:ind w:left="-625" w:right="-625"/>
        <w:jc w:val="right"/>
        <w:rPr>
          <w:rFonts w:ascii="Tahoma" w:eastAsia="Calibri" w:hAnsi="Tahoma" w:cs="Tahoma"/>
          <w:sz w:val="24"/>
          <w:szCs w:val="24"/>
          <w:rtl/>
          <w:lang w:bidi="ar-EG"/>
        </w:rPr>
      </w:pP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الجنسية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مصرية      </w:t>
      </w:r>
      <w:r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                           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 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الديانة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مسلمة</w:t>
      </w:r>
    </w:p>
    <w:p w:rsidR="00BC07C5" w:rsidRDefault="00BC07C5" w:rsidP="00BC07C5">
      <w:pPr>
        <w:bidi w:val="0"/>
        <w:spacing w:line="240" w:lineRule="auto"/>
        <w:ind w:right="-625"/>
        <w:jc w:val="right"/>
        <w:rPr>
          <w:rFonts w:ascii="Tahoma" w:eastAsia="Calibri" w:hAnsi="Tahoma" w:cs="Tahoma"/>
          <w:sz w:val="24"/>
          <w:szCs w:val="24"/>
          <w:rtl/>
          <w:lang w:bidi="ar-EG"/>
        </w:rPr>
      </w:pP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اللغة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الأم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 اللغة العربية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  </w:t>
      </w:r>
      <w:r w:rsidR="00155CE5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 xml:space="preserve">   اللغة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الثانية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</w:t>
      </w:r>
      <w:r w:rsidRPr="00C962CF">
        <w:rPr>
          <w:rFonts w:ascii="Tahoma" w:eastAsia="Calibri" w:hAnsi="Tahoma" w:cs="Tahoma" w:hint="cs"/>
          <w:b/>
          <w:bCs/>
          <w:sz w:val="24"/>
          <w:szCs w:val="24"/>
          <w:rtl/>
          <w:lang w:bidi="ar-EG"/>
        </w:rPr>
        <w:t>:</w:t>
      </w:r>
      <w:r w:rsidRPr="00C962CF">
        <w:rPr>
          <w:rFonts w:ascii="Tahoma" w:eastAsia="Calibri" w:hAnsi="Tahoma" w:cs="Tahoma" w:hint="cs"/>
          <w:sz w:val="24"/>
          <w:szCs w:val="24"/>
          <w:rtl/>
          <w:lang w:bidi="ar-EG"/>
        </w:rPr>
        <w:t xml:space="preserve">  الانجليزية</w:t>
      </w:r>
    </w:p>
    <w:p w:rsidR="00BC07C5" w:rsidRDefault="00BC07C5" w:rsidP="00BC07C5">
      <w:pPr>
        <w:bidi w:val="0"/>
        <w:spacing w:line="240" w:lineRule="auto"/>
        <w:jc w:val="right"/>
        <w:rPr>
          <w:rFonts w:ascii="Tahoma" w:eastAsia="Calibri" w:hAnsi="Tahoma" w:cs="Tahoma"/>
          <w:sz w:val="24"/>
          <w:szCs w:val="24"/>
          <w:rtl/>
          <w:lang w:bidi="ar-EG"/>
        </w:rPr>
      </w:pPr>
    </w:p>
    <w:p w:rsidR="00BC07C5" w:rsidRPr="00C962CF" w:rsidRDefault="00BC07C5" w:rsidP="00A3084B">
      <w:pPr>
        <w:spacing w:after="0" w:line="360" w:lineRule="auto"/>
        <w:ind w:left="-625" w:right="-720"/>
        <w:rPr>
          <w:rFonts w:ascii="Monotype Corsiva" w:eastAsia="Times New Roman" w:hAnsi="Monotype Corsiva" w:cs="Times New Roman"/>
          <w:b/>
          <w:bCs/>
          <w:sz w:val="32"/>
          <w:szCs w:val="32"/>
          <w:u w:val="single"/>
          <w:rtl/>
          <w:lang w:bidi="ar-EG"/>
        </w:rPr>
      </w:pPr>
      <w:r w:rsidRPr="00BC07C5">
        <w:rPr>
          <w:rFonts w:ascii="Monotype Corsiva" w:eastAsia="Times New Roman" w:hAnsi="Monotype Corsiva" w:cs="Times New Roman" w:hint="cs"/>
          <w:b/>
          <w:bCs/>
          <w:sz w:val="32"/>
          <w:szCs w:val="32"/>
          <w:u w:val="single"/>
          <w:rtl/>
          <w:lang w:bidi="ar-EG"/>
        </w:rPr>
        <w:t xml:space="preserve">  </w:t>
      </w:r>
      <w:r>
        <w:rPr>
          <w:rFonts w:ascii="Monotype Corsiva" w:eastAsia="Times New Roman" w:hAnsi="Monotype Corsiva" w:cs="Times New Roman" w:hint="cs"/>
          <w:b/>
          <w:bCs/>
          <w:sz w:val="32"/>
          <w:szCs w:val="32"/>
          <w:u w:val="single"/>
          <w:rtl/>
          <w:lang w:bidi="ar-EG"/>
        </w:rPr>
        <w:t>الخبر</w:t>
      </w:r>
      <w:r w:rsidRPr="00C962CF">
        <w:rPr>
          <w:rFonts w:ascii="Monotype Corsiva" w:eastAsia="Times New Roman" w:hAnsi="Monotype Corsiva" w:cs="Times New Roman" w:hint="cs"/>
          <w:b/>
          <w:bCs/>
          <w:sz w:val="32"/>
          <w:szCs w:val="32"/>
          <w:u w:val="single"/>
          <w:rtl/>
          <w:lang w:bidi="ar-EG"/>
        </w:rPr>
        <w:t>ات</w:t>
      </w:r>
      <w:r w:rsidR="00A3084B">
        <w:rPr>
          <w:rFonts w:ascii="Monotype Corsiva" w:eastAsia="Times New Roman" w:hAnsi="Monotype Corsiva" w:cs="Times New Roman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962CF">
        <w:rPr>
          <w:rFonts w:ascii="Monotype Corsiva" w:eastAsia="Times New Roman" w:hAnsi="Monotype Corsiva" w:cs="Times New Roman" w:hint="cs"/>
          <w:b/>
          <w:bCs/>
          <w:sz w:val="32"/>
          <w:szCs w:val="32"/>
          <w:rtl/>
          <w:lang w:bidi="ar-EG"/>
        </w:rPr>
        <w:t>:</w:t>
      </w:r>
    </w:p>
    <w:p w:rsidR="00BC07C5" w:rsidRPr="00BC07C5" w:rsidRDefault="00BC07C5" w:rsidP="00BC07C5">
      <w:pPr>
        <w:pStyle w:val="a3"/>
        <w:bidi w:val="0"/>
        <w:spacing w:line="240" w:lineRule="auto"/>
        <w:ind w:right="-483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BC07C5">
        <w:rPr>
          <w:rFonts w:asciiTheme="majorBidi" w:hAnsiTheme="majorBidi" w:cstheme="majorBidi" w:hint="cs"/>
          <w:sz w:val="32"/>
          <w:szCs w:val="32"/>
          <w:rtl/>
          <w:lang w:bidi="ar-EG"/>
        </w:rPr>
        <w:t>محاضر بكلية التربية</w:t>
      </w:r>
      <w:r w:rsidR="002A7EA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قسم الصحة النفسية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</w:p>
    <w:p w:rsidR="00BC07C5" w:rsidRDefault="00BC07C5" w:rsidP="00BC07C5">
      <w:pPr>
        <w:pStyle w:val="a3"/>
        <w:bidi w:val="0"/>
        <w:spacing w:line="240" w:lineRule="auto"/>
        <w:ind w:right="-483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- </w:t>
      </w:r>
      <w:r w:rsidRPr="00BC07C5">
        <w:rPr>
          <w:rFonts w:asciiTheme="majorBidi" w:hAnsiTheme="majorBidi" w:cstheme="majorBidi" w:hint="cs"/>
          <w:sz w:val="32"/>
          <w:szCs w:val="32"/>
          <w:rtl/>
          <w:lang w:bidi="ar-EG"/>
        </w:rPr>
        <w:t>محاضر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ومدرب</w:t>
      </w:r>
      <w:r w:rsidRPr="00BC07C5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بالأكاديمية المهنية للمعلمين</w:t>
      </w:r>
    </w:p>
    <w:p w:rsidR="008B30C5" w:rsidRPr="00BC07C5" w:rsidRDefault="00FF5DDC" w:rsidP="008B30C5">
      <w:pPr>
        <w:pStyle w:val="a3"/>
        <w:bidi w:val="0"/>
        <w:spacing w:line="240" w:lineRule="auto"/>
        <w:ind w:right="-483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خبرة بحثية</w:t>
      </w:r>
      <w:r w:rsidR="00AA5BB1">
        <w:rPr>
          <w:rFonts w:asciiTheme="majorBidi" w:hAnsiTheme="majorBidi" w:cstheme="majorBidi" w:hint="cs"/>
          <w:sz w:val="32"/>
          <w:szCs w:val="32"/>
          <w:lang w:bidi="ar-EG"/>
        </w:rPr>
        <w:t xml:space="preserve"> -</w:t>
      </w:r>
    </w:p>
    <w:p w:rsidR="00BC07C5" w:rsidRPr="008F07B4" w:rsidRDefault="00BC07C5" w:rsidP="00BC07C5">
      <w:pPr>
        <w:spacing w:before="120" w:after="120" w:line="240" w:lineRule="auto"/>
        <w:ind w:left="-483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E643A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المؤهلات العلمية </w:t>
      </w:r>
      <w:r w:rsidRPr="00E643A1">
        <w:rPr>
          <w:rFonts w:hint="cs"/>
          <w:b/>
          <w:bCs/>
          <w:sz w:val="32"/>
          <w:szCs w:val="32"/>
          <w:rtl/>
          <w:lang w:bidi="ar-EG"/>
        </w:rPr>
        <w:t>:</w:t>
      </w:r>
    </w:p>
    <w:p w:rsidR="00BC07C5" w:rsidRPr="003133FB" w:rsidRDefault="00BC07C5" w:rsidP="008B30C5">
      <w:pPr>
        <w:tabs>
          <w:tab w:val="decimal" w:pos="375"/>
        </w:tabs>
        <w:spacing w:before="120" w:after="120" w:line="240" w:lineRule="auto"/>
        <w:ind w:left="-483" w:right="-709" w:hanging="292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  <w:r w:rsidRPr="0070019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70019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 xml:space="preserve">دكتوراه فى </w:t>
      </w:r>
      <w:r w:rsidR="008B30C5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الصحة النفسية </w:t>
      </w:r>
      <w:r w:rsidR="008B30C5">
        <w:rPr>
          <w:rFonts w:asciiTheme="majorBidi" w:hAnsiTheme="majorBidi" w:cstheme="majorBidi"/>
          <w:sz w:val="32"/>
          <w:szCs w:val="32"/>
          <w:rtl/>
          <w:lang w:bidi="ar-EG"/>
        </w:rPr>
        <w:t>2015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 xml:space="preserve">- كلية رياض الأطفال- جامعة الإسكندرية </w:t>
      </w:r>
    </w:p>
    <w:p w:rsidR="00BC07C5" w:rsidRPr="003133FB" w:rsidRDefault="00BC07C5" w:rsidP="008B30C5">
      <w:pPr>
        <w:tabs>
          <w:tab w:val="decimal" w:pos="375"/>
        </w:tabs>
        <w:spacing w:before="120" w:after="120" w:line="240" w:lineRule="auto"/>
        <w:ind w:left="-483" w:hanging="292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133F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ماجستير </w:t>
      </w:r>
      <w:r w:rsidR="008B30C5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فى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>علم الن</w:t>
      </w:r>
      <w:r w:rsidRPr="003133FB">
        <w:rPr>
          <w:rFonts w:asciiTheme="majorBidi" w:hAnsiTheme="majorBidi" w:cstheme="majorBidi" w:hint="cs"/>
          <w:sz w:val="32"/>
          <w:szCs w:val="32"/>
          <w:rtl/>
          <w:lang w:bidi="ar-EG"/>
        </w:rPr>
        <w:t>ف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>س التربوى 2010- كلية التربية – جامعة</w:t>
      </w:r>
      <w:r w:rsidRPr="003133F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الإسكندرية</w:t>
      </w:r>
    </w:p>
    <w:p w:rsidR="00BC07C5" w:rsidRPr="003133FB" w:rsidRDefault="00BC07C5" w:rsidP="00BC07C5">
      <w:pPr>
        <w:tabs>
          <w:tab w:val="decimal" w:pos="375"/>
        </w:tabs>
        <w:spacing w:before="120" w:after="120" w:line="240" w:lineRule="auto"/>
        <w:ind w:left="-483" w:hanging="292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133F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 xml:space="preserve">- </w:t>
      </w:r>
      <w:r w:rsidRPr="003133FB">
        <w:rPr>
          <w:rFonts w:asciiTheme="majorBidi" w:hAnsiTheme="majorBidi" w:cstheme="majorBidi"/>
          <w:sz w:val="32"/>
          <w:szCs w:val="32"/>
          <w:lang w:bidi="ar-EG"/>
        </w:rPr>
        <w:t>TOT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 xml:space="preserve">  2013 مدرب معتمد </w:t>
      </w:r>
      <w:r>
        <w:rPr>
          <w:rFonts w:asciiTheme="majorBidi" w:hAnsiTheme="majorBidi" w:cstheme="majorBidi"/>
          <w:sz w:val="32"/>
          <w:szCs w:val="32"/>
          <w:rtl/>
          <w:lang w:bidi="ar-EG"/>
        </w:rPr>
        <w:t xml:space="preserve">من الأكاديمية المهنية للمعلمين </w:t>
      </w:r>
    </w:p>
    <w:p w:rsidR="00BC07C5" w:rsidRPr="003133FB" w:rsidRDefault="00BC07C5" w:rsidP="00BC07C5">
      <w:pPr>
        <w:tabs>
          <w:tab w:val="decimal" w:pos="375"/>
        </w:tabs>
        <w:spacing w:before="120" w:after="120" w:line="240" w:lineRule="auto"/>
        <w:ind w:left="-483" w:hanging="292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133F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 xml:space="preserve">- </w:t>
      </w:r>
      <w:r w:rsidRPr="003133FB">
        <w:rPr>
          <w:rFonts w:asciiTheme="majorBidi" w:hAnsiTheme="majorBidi" w:cstheme="majorBidi"/>
          <w:sz w:val="32"/>
          <w:szCs w:val="32"/>
          <w:lang w:bidi="ar-EG"/>
        </w:rPr>
        <w:t xml:space="preserve"> I C D L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>2011 - مركز تكنولوجيا المعل</w:t>
      </w:r>
      <w:r>
        <w:rPr>
          <w:rFonts w:asciiTheme="majorBidi" w:hAnsiTheme="majorBidi" w:cstheme="majorBidi"/>
          <w:sz w:val="32"/>
          <w:szCs w:val="32"/>
          <w:rtl/>
          <w:lang w:bidi="ar-EG"/>
        </w:rPr>
        <w:t>ومات- المنطقة الشمالية العسكرية</w:t>
      </w:r>
    </w:p>
    <w:p w:rsidR="00BC07C5" w:rsidRPr="003133FB" w:rsidRDefault="00BC07C5" w:rsidP="00BC07C5">
      <w:pPr>
        <w:tabs>
          <w:tab w:val="decimal" w:pos="375"/>
        </w:tabs>
        <w:spacing w:before="120" w:after="120" w:line="240" w:lineRule="auto"/>
        <w:ind w:left="-483" w:hanging="292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3133F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-  دبلوم فى صعوبات التعلم  2016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Pr="003133F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أكاديمية برونل </w:t>
      </w:r>
    </w:p>
    <w:p w:rsidR="00BC07C5" w:rsidRPr="003133FB" w:rsidRDefault="00BC07C5" w:rsidP="00BC07C5">
      <w:pPr>
        <w:tabs>
          <w:tab w:val="decimal" w:pos="375"/>
        </w:tabs>
        <w:spacing w:before="120" w:after="120" w:line="240" w:lineRule="auto"/>
        <w:ind w:left="-483" w:hanging="292"/>
        <w:rPr>
          <w:rFonts w:asciiTheme="majorBidi" w:hAnsiTheme="majorBidi" w:cstheme="majorBidi"/>
          <w:sz w:val="32"/>
          <w:szCs w:val="32"/>
          <w:lang w:bidi="ar-EG"/>
        </w:rPr>
      </w:pPr>
      <w:r w:rsidRPr="003133F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 xml:space="preserve">-   دبلوم فى التربية الخاصة 1999 / كلية التربية  -  جامعة طنطا </w:t>
      </w:r>
    </w:p>
    <w:p w:rsidR="00BC07C5" w:rsidRDefault="00BC07C5" w:rsidP="008B30C5">
      <w:pPr>
        <w:tabs>
          <w:tab w:val="decimal" w:pos="375"/>
        </w:tabs>
        <w:spacing w:before="120" w:after="120" w:line="240" w:lineRule="auto"/>
        <w:ind w:left="-483" w:hanging="29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133F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>-   ليسانس آداب و تربية  -  قسم اللغة العربية</w:t>
      </w:r>
      <w:r w:rsidR="008B30C5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3133FB">
        <w:rPr>
          <w:rFonts w:asciiTheme="majorBidi" w:hAnsiTheme="majorBidi" w:cstheme="majorBidi"/>
          <w:sz w:val="32"/>
          <w:szCs w:val="32"/>
          <w:rtl/>
          <w:lang w:bidi="ar-EG"/>
        </w:rPr>
        <w:t xml:space="preserve">1997 /  كلية التربية  -  جامعة الإسكندرية </w:t>
      </w:r>
    </w:p>
    <w:p w:rsidR="00BC07C5" w:rsidRPr="00A659E1" w:rsidRDefault="00BC07C5" w:rsidP="00BC07C5">
      <w:pPr>
        <w:spacing w:before="120" w:after="120"/>
        <w:ind w:left="36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BC07C5" w:rsidRPr="00742421" w:rsidRDefault="00BC07C5" w:rsidP="008B30C5">
      <w:pPr>
        <w:spacing w:before="120" w:after="120" w:line="240" w:lineRule="auto"/>
        <w:ind w:left="-483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70019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الدورات التدريبية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كمتدرب </w:t>
      </w:r>
      <w:r w:rsidRPr="0070019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:</w:t>
      </w:r>
    </w:p>
    <w:p w:rsidR="00BC07C5" w:rsidRPr="009767FE" w:rsidRDefault="00BC07C5" w:rsidP="008B30C5">
      <w:pPr>
        <w:spacing w:before="120" w:after="120" w:line="240" w:lineRule="auto"/>
        <w:ind w:left="-483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- 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دورة المدرب التربوى المعتمد الأكاديمية المهنية للمعلمين </w:t>
      </w:r>
    </w:p>
    <w:p w:rsidR="00BC07C5" w:rsidRDefault="00BC07C5" w:rsidP="008B30C5">
      <w:pPr>
        <w:spacing w:before="120" w:after="120" w:line="240" w:lineRule="auto"/>
        <w:ind w:left="-483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دورة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اضطراب التوحد بعدد (12) ساعة 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جمعية نكمل المشوار</w:t>
      </w:r>
    </w:p>
    <w:p w:rsidR="00BC07C5" w:rsidRPr="009767FE" w:rsidRDefault="00BC07C5" w:rsidP="008B30C5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دورة التخاطب والإعاقات المتعددة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الأكاديمية العالمية لذوى الاحتياجات الخاصة </w:t>
      </w:r>
    </w:p>
    <w:p w:rsidR="00A3084B" w:rsidRDefault="00BC07C5" w:rsidP="00A3084B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برنامج لوفاس ل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لتوحد –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بعدد ( 8) ساعات 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جمعية نكمل المشوار</w:t>
      </w:r>
    </w:p>
    <w:p w:rsidR="00BC07C5" w:rsidRPr="009767FE" w:rsidRDefault="00454341" w:rsidP="00A3084B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برنامج إعداد أخصائى تربية خاصة 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بعدد (60) ساعة 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جامعة عين شمس</w:t>
      </w:r>
      <w:r w:rsidR="00BC07C5"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</w:p>
    <w:p w:rsidR="00BC07C5" w:rsidRPr="009767FE" w:rsidRDefault="00BC07C5" w:rsidP="008B30C5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برنامج الإرشاد الأسرى والتربوى بعدد (16) ساعة- جمعية نكمل المشوار</w:t>
      </w:r>
    </w:p>
    <w:p w:rsidR="00BC07C5" w:rsidRPr="009767FE" w:rsidRDefault="00BC07C5" w:rsidP="008B30C5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برنامج كورت 1 بمركز تدريب التنمية المهنية لهيئة التعليم</w:t>
      </w:r>
    </w:p>
    <w:p w:rsidR="00BC07C5" w:rsidRPr="009767FE" w:rsidRDefault="00BC07C5" w:rsidP="008B30C5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-  برنامج اكتشاف ورعاية الموهوبين بإدارة المنتزة التعليمية</w:t>
      </w:r>
    </w:p>
    <w:p w:rsidR="00BC07C5" w:rsidRPr="009767FE" w:rsidRDefault="00BC07C5" w:rsidP="008B30C5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-  الإعاقة الذهنية بعدد (16) ساعة 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جمعية نكمل المشوار </w:t>
      </w:r>
    </w:p>
    <w:p w:rsidR="00BC07C5" w:rsidRPr="009767FE" w:rsidRDefault="00BC07C5" w:rsidP="008B30C5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val="en-AU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برنامج إعداد المدربين ( </w:t>
      </w:r>
      <w:r w:rsidRPr="009767FE">
        <w:rPr>
          <w:rFonts w:asciiTheme="majorBidi" w:hAnsiTheme="majorBidi" w:cstheme="majorBidi"/>
          <w:sz w:val="32"/>
          <w:szCs w:val="32"/>
          <w:lang w:val="en-AU" w:bidi="ar-EG"/>
        </w:rPr>
        <w:t>TOT</w:t>
      </w:r>
      <w:r w:rsidRPr="009767FE">
        <w:rPr>
          <w:rFonts w:asciiTheme="majorBidi" w:hAnsiTheme="majorBidi" w:cstheme="majorBidi" w:hint="cs"/>
          <w:sz w:val="32"/>
          <w:szCs w:val="32"/>
          <w:rtl/>
          <w:lang w:val="en-AU"/>
        </w:rPr>
        <w:t>) شبكة المراكز العربية للتدريب</w:t>
      </w:r>
    </w:p>
    <w:p w:rsidR="00BC07C5" w:rsidRDefault="00BC07C5" w:rsidP="008B30C5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دورة المعلم الرقمى 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="00A3084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مركز الخدمات التربوية </w:t>
      </w:r>
      <w:r w:rsidRPr="009767FE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="00A3084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جامعة الاسكندرية</w:t>
      </w:r>
    </w:p>
    <w:p w:rsidR="00A3084B" w:rsidRPr="00B5457C" w:rsidRDefault="00A3084B" w:rsidP="008B30C5">
      <w:pPr>
        <w:spacing w:before="120" w:after="120" w:line="240" w:lineRule="auto"/>
        <w:ind w:left="-341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BC07C5" w:rsidRPr="00467EAA" w:rsidRDefault="00A3084B" w:rsidP="008B30C5">
      <w:pPr>
        <w:spacing w:after="0" w:line="240" w:lineRule="auto"/>
        <w:ind w:left="-34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A3084B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BC07C5" w:rsidRPr="00467EA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الدورات التدريبية كمدرب :</w:t>
      </w:r>
    </w:p>
    <w:p w:rsidR="00BC07C5" w:rsidRPr="009767FE" w:rsidRDefault="00BC07C5" w:rsidP="00A3084B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برامج الترقي للمديرين والموجهين بالأكاديمية المهنية للمعلمين</w:t>
      </w:r>
    </w:p>
    <w:p w:rsidR="00BC07C5" w:rsidRPr="009767FE" w:rsidRDefault="00BC07C5" w:rsidP="00A3084B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برامج إعداد معلمى التربية الخاصة بالأكاديمية المهنية للمعلمين</w:t>
      </w:r>
    </w:p>
    <w:p w:rsidR="00A3084B" w:rsidRDefault="00BC07C5" w:rsidP="00A3084B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lang w:bidi="ar-EG"/>
        </w:rPr>
      </w:pP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دورات لإعداد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وتدريب كوادر ر</w:t>
      </w:r>
      <w:r w:rsidRPr="009767FE">
        <w:rPr>
          <w:rFonts w:asciiTheme="majorBidi" w:hAnsiTheme="majorBidi" w:cstheme="majorBidi" w:hint="cs"/>
          <w:sz w:val="32"/>
          <w:szCs w:val="32"/>
          <w:rtl/>
          <w:lang w:bidi="ar-EG"/>
        </w:rPr>
        <w:t>عاية المعاقين بالجمعيات الأهلية المعتمدة بالإسكندرية</w:t>
      </w:r>
    </w:p>
    <w:p w:rsidR="00A3084B" w:rsidRDefault="00BC07C5" w:rsidP="00A3084B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lang w:bidi="ar-EG"/>
        </w:rPr>
      </w:pPr>
      <w:r w:rsidRPr="00A3084B">
        <w:rPr>
          <w:rFonts w:asciiTheme="majorBidi" w:hAnsiTheme="majorBidi" w:cstheme="majorBidi" w:hint="cs"/>
          <w:sz w:val="32"/>
          <w:szCs w:val="32"/>
          <w:rtl/>
          <w:lang w:bidi="ar-EG"/>
        </w:rPr>
        <w:t>برنامج الكورت لتنمية مهارات التفكير</w:t>
      </w:r>
    </w:p>
    <w:p w:rsidR="00A3084B" w:rsidRDefault="00BC07C5" w:rsidP="00A3084B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lang w:bidi="ar-EG"/>
        </w:rPr>
      </w:pPr>
      <w:r w:rsidRPr="00A3084B">
        <w:rPr>
          <w:rFonts w:asciiTheme="majorBidi" w:hAnsiTheme="majorBidi" w:cstheme="majorBidi" w:hint="cs"/>
          <w:sz w:val="32"/>
          <w:szCs w:val="32"/>
          <w:rtl/>
          <w:lang w:bidi="ar-EG"/>
        </w:rPr>
        <w:t>برنامج المدرسة الجاذبة</w:t>
      </w:r>
    </w:p>
    <w:p w:rsidR="00A3084B" w:rsidRDefault="00BC07C5" w:rsidP="00A3084B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lang w:bidi="ar-EG"/>
        </w:rPr>
      </w:pPr>
      <w:r w:rsidRPr="00A3084B">
        <w:rPr>
          <w:rFonts w:asciiTheme="majorBidi" w:hAnsiTheme="majorBidi" w:cstheme="majorBidi" w:hint="cs"/>
          <w:sz w:val="32"/>
          <w:szCs w:val="32"/>
          <w:rtl/>
          <w:lang w:bidi="ar-EG"/>
        </w:rPr>
        <w:t>برنامج اكتشاف ورعاية الموهوبين</w:t>
      </w:r>
    </w:p>
    <w:p w:rsidR="00A3084B" w:rsidRDefault="00BC07C5" w:rsidP="00A3084B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lang w:bidi="ar-EG"/>
        </w:rPr>
      </w:pPr>
      <w:r w:rsidRPr="00A3084B">
        <w:rPr>
          <w:rFonts w:asciiTheme="majorBidi" w:hAnsiTheme="majorBidi" w:cstheme="majorBidi" w:hint="cs"/>
          <w:sz w:val="32"/>
          <w:szCs w:val="32"/>
          <w:rtl/>
          <w:lang w:bidi="ar-EG"/>
        </w:rPr>
        <w:t>دورة التعلم النشط</w:t>
      </w:r>
    </w:p>
    <w:p w:rsidR="00A3084B" w:rsidRDefault="00BC07C5" w:rsidP="00A3084B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lang w:bidi="ar-EG"/>
        </w:rPr>
      </w:pPr>
      <w:r w:rsidRPr="00A3084B">
        <w:rPr>
          <w:rFonts w:asciiTheme="majorBidi" w:hAnsiTheme="majorBidi" w:cstheme="majorBidi" w:hint="cs"/>
          <w:sz w:val="32"/>
          <w:szCs w:val="32"/>
          <w:rtl/>
          <w:lang w:bidi="ar-EG"/>
        </w:rPr>
        <w:t>دورة مهارات الإدارة الصفية</w:t>
      </w:r>
    </w:p>
    <w:p w:rsidR="00BC07C5" w:rsidRPr="00A3084B" w:rsidRDefault="00BC07C5" w:rsidP="00A3084B">
      <w:pPr>
        <w:pStyle w:val="a3"/>
        <w:numPr>
          <w:ilvl w:val="0"/>
          <w:numId w:val="1"/>
        </w:numPr>
        <w:spacing w:before="120" w:after="120" w:line="240" w:lineRule="auto"/>
        <w:ind w:left="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3084B">
        <w:rPr>
          <w:rFonts w:asciiTheme="majorBidi" w:hAnsiTheme="majorBidi" w:cstheme="majorBidi" w:hint="cs"/>
          <w:sz w:val="32"/>
          <w:szCs w:val="32"/>
          <w:rtl/>
          <w:lang w:bidi="ar-EG"/>
        </w:rPr>
        <w:t>برنامج الذكاءات المتعددة</w:t>
      </w:r>
    </w:p>
    <w:p w:rsidR="00BC07C5" w:rsidRDefault="00BC07C5" w:rsidP="00BC07C5">
      <w:pPr>
        <w:spacing w:before="120" w:after="120" w:line="240" w:lineRule="auto"/>
        <w:ind w:left="-58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BC07C5" w:rsidRPr="00C47E3D" w:rsidRDefault="00BC07C5" w:rsidP="004B29AE">
      <w:pPr>
        <w:spacing w:before="120" w:after="120" w:line="240" w:lineRule="auto"/>
        <w:ind w:left="-426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C47E3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المؤتمرات :</w:t>
      </w:r>
    </w:p>
    <w:p w:rsidR="00BC07C5" w:rsidRPr="00B5457C" w:rsidRDefault="00BC07C5" w:rsidP="004B29AE">
      <w:pPr>
        <w:spacing w:before="120" w:after="120" w:line="240" w:lineRule="auto"/>
        <w:ind w:left="-426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- </w:t>
      </w:r>
      <w:r w:rsidRPr="00B5457C">
        <w:rPr>
          <w:rFonts w:asciiTheme="majorBidi" w:hAnsiTheme="majorBidi" w:cstheme="majorBidi" w:hint="cs"/>
          <w:sz w:val="28"/>
          <w:szCs w:val="28"/>
          <w:rtl/>
          <w:lang w:bidi="ar-EG"/>
        </w:rPr>
        <w:t>المؤتمر الدولى الرابع بعنوان طفل اليوم أمل الغد</w:t>
      </w:r>
    </w:p>
    <w:p w:rsidR="00BC07C5" w:rsidRPr="00B5457C" w:rsidRDefault="00BC07C5" w:rsidP="004B29AE">
      <w:pPr>
        <w:spacing w:before="120" w:after="120" w:line="240" w:lineRule="auto"/>
        <w:ind w:left="-4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5457C">
        <w:rPr>
          <w:rFonts w:asciiTheme="majorBidi" w:hAnsiTheme="majorBidi" w:cstheme="majorBidi" w:hint="cs"/>
          <w:sz w:val="28"/>
          <w:szCs w:val="28"/>
          <w:rtl/>
          <w:lang w:bidi="ar-EG"/>
        </w:rPr>
        <w:t>- المؤتمر الدولى لإعداد أخصائى التربية الخاصة</w:t>
      </w:r>
    </w:p>
    <w:p w:rsidR="00BC07C5" w:rsidRPr="00B5457C" w:rsidRDefault="00BC07C5" w:rsidP="004B29AE">
      <w:pPr>
        <w:spacing w:before="120" w:after="120" w:line="240" w:lineRule="auto"/>
        <w:ind w:left="-4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5457C">
        <w:rPr>
          <w:rFonts w:asciiTheme="majorBidi" w:hAnsiTheme="majorBidi" w:cstheme="majorBidi" w:hint="cs"/>
          <w:sz w:val="28"/>
          <w:szCs w:val="28"/>
          <w:rtl/>
          <w:lang w:bidi="ar-EG"/>
        </w:rPr>
        <w:t>- مؤتمر الإعجاز العلمى للقرآن</w:t>
      </w:r>
    </w:p>
    <w:p w:rsidR="00BC07C5" w:rsidRPr="00B5457C" w:rsidRDefault="00BC07C5" w:rsidP="004B29AE">
      <w:pPr>
        <w:spacing w:before="120" w:after="120" w:line="240" w:lineRule="auto"/>
        <w:ind w:left="-4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5457C">
        <w:rPr>
          <w:rFonts w:asciiTheme="majorBidi" w:hAnsiTheme="majorBidi" w:cstheme="majorBidi" w:hint="cs"/>
          <w:sz w:val="28"/>
          <w:szCs w:val="28"/>
          <w:rtl/>
          <w:lang w:bidi="ar-EG"/>
        </w:rPr>
        <w:t>- المؤتمر العلمى  الخامس للقياس والتقويم التربوى</w:t>
      </w:r>
    </w:p>
    <w:p w:rsidR="00BC07C5" w:rsidRDefault="00BC07C5" w:rsidP="004B29AE">
      <w:pPr>
        <w:spacing w:before="120" w:after="120" w:line="240" w:lineRule="auto"/>
        <w:ind w:left="-4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5457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المؤتمر السادس  لذوى الاحتياجات الخاصة </w:t>
      </w:r>
    </w:p>
    <w:p w:rsidR="008B30C5" w:rsidRDefault="008B30C5" w:rsidP="004B29AE">
      <w:pPr>
        <w:spacing w:before="120" w:after="120" w:line="240" w:lineRule="auto"/>
        <w:ind w:left="-426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مؤتمر الصحة النفسية </w:t>
      </w:r>
      <w:r w:rsidR="00CE5BE4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وبرامج تعديل السلوك</w:t>
      </w:r>
    </w:p>
    <w:p w:rsidR="008B30C5" w:rsidRDefault="008B30C5" w:rsidP="008B30C5">
      <w:pPr>
        <w:spacing w:before="120" w:after="120" w:line="240" w:lineRule="auto"/>
        <w:ind w:left="-625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B30C5" w:rsidRDefault="008B30C5" w:rsidP="008B30C5">
      <w:pPr>
        <w:spacing w:before="120" w:after="120" w:line="240" w:lineRule="auto"/>
        <w:ind w:left="-625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AA5BB1" w:rsidRDefault="00AA5BB1" w:rsidP="008B30C5">
      <w:pPr>
        <w:spacing w:before="120" w:after="120" w:line="240" w:lineRule="auto"/>
        <w:ind w:left="-625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8B30C5" w:rsidRDefault="008B30C5" w:rsidP="0040079C">
      <w:pPr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C07C5" w:rsidRDefault="00BC07C5" w:rsidP="008B30C5">
      <w:pPr>
        <w:spacing w:before="120" w:after="120" w:line="240" w:lineRule="auto"/>
        <w:ind w:left="-58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AU" w:bidi="ar-EG"/>
        </w:rPr>
      </w:pPr>
      <w:r>
        <w:rPr>
          <w:rFonts w:ascii="Tahoma" w:eastAsia="Calibri" w:hAnsi="Tahoma" w:cs="Tahoma" w:hint="cs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02F44459" wp14:editId="6FEEBDA8">
            <wp:simplePos x="0" y="0"/>
            <wp:positionH relativeFrom="column">
              <wp:posOffset>4676775</wp:posOffset>
            </wp:positionH>
            <wp:positionV relativeFrom="paragraph">
              <wp:posOffset>-161925</wp:posOffset>
            </wp:positionV>
            <wp:extent cx="1219200" cy="1581150"/>
            <wp:effectExtent l="0" t="0" r="0" b="0"/>
            <wp:wrapNone/>
            <wp:docPr id="2" name="Picture 2" descr="Picture 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7B0">
        <w:rPr>
          <w:rFonts w:asciiTheme="majorBidi" w:hAnsiTheme="majorBidi" w:cstheme="majorBidi"/>
          <w:b/>
          <w:bCs/>
          <w:sz w:val="32"/>
          <w:szCs w:val="32"/>
          <w:u w:val="single"/>
          <w:lang w:val="en-AU" w:bidi="ar-EG"/>
        </w:rPr>
        <w:t xml:space="preserve">Curriculum </w:t>
      </w:r>
      <w:r w:rsidR="002F5A8B">
        <w:rPr>
          <w:rFonts w:asciiTheme="majorBidi" w:hAnsiTheme="majorBidi" w:cstheme="majorBidi" w:hint="cs"/>
          <w:b/>
          <w:bCs/>
          <w:sz w:val="32"/>
          <w:szCs w:val="32"/>
          <w:u w:val="single"/>
          <w:lang w:val="en-AU" w:bidi="ar-EG"/>
        </w:rPr>
        <w:t>Vitae</w:t>
      </w:r>
    </w:p>
    <w:p w:rsidR="003C3F1A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sz w:val="24"/>
          <w:szCs w:val="24"/>
          <w:rtl/>
          <w:lang w:bidi="ar-EG"/>
        </w:rPr>
      </w:pPr>
      <w:r w:rsidRPr="00013015">
        <w:rPr>
          <w:rFonts w:ascii="Tahoma" w:eastAsia="Calibri" w:hAnsi="Tahoma" w:cs="Tahoma"/>
          <w:b/>
          <w:bCs/>
          <w:sz w:val="24"/>
          <w:szCs w:val="24"/>
          <w:lang w:bidi="ar-EG"/>
        </w:rPr>
        <w:t>Name</w:t>
      </w:r>
      <w:r>
        <w:rPr>
          <w:rFonts w:ascii="Tahoma" w:eastAsia="Calibri" w:hAnsi="Tahoma" w:cs="Tahoma"/>
          <w:sz w:val="24"/>
          <w:szCs w:val="24"/>
          <w:lang w:bidi="ar-EG"/>
        </w:rPr>
        <w:t xml:space="preserve">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>: Nagwa Abbas Abdel</w:t>
      </w:r>
      <w:r w:rsidRPr="003133FB">
        <w:rPr>
          <w:rFonts w:ascii="Tahoma" w:eastAsia="Calibri" w:hAnsi="Tahoma" w:cs="Tahoma" w:hint="cs"/>
          <w:sz w:val="24"/>
          <w:szCs w:val="24"/>
          <w:lang w:bidi="ar-EG"/>
        </w:rPr>
        <w:t xml:space="preserve">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 xml:space="preserve">Hamid Ahmed </w:t>
      </w:r>
    </w:p>
    <w:p w:rsidR="00BC07C5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lang w:bidi="ar-EG"/>
        </w:rPr>
      </w:pPr>
      <w:r w:rsidRPr="003133FB">
        <w:rPr>
          <w:rFonts w:ascii="Tahoma" w:eastAsia="Calibri" w:hAnsi="Tahoma" w:cs="Tahoma"/>
          <w:sz w:val="24"/>
          <w:szCs w:val="24"/>
          <w:lang w:bidi="ar-EG"/>
        </w:rPr>
        <w:t>Sallam</w:t>
      </w: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       </w:t>
      </w:r>
    </w:p>
    <w:p w:rsidR="00BB17FC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Date of Birth :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>16- 6-1975</w:t>
      </w: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         </w:t>
      </w:r>
    </w:p>
    <w:p w:rsidR="00BC07C5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lang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   Place of Birth :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>Alexandria</w:t>
      </w:r>
    </w:p>
    <w:p w:rsidR="00BC07C5" w:rsidRDefault="00BC07C5" w:rsidP="00C47D71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sz w:val="24"/>
          <w:szCs w:val="24"/>
          <w:lang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Address :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 xml:space="preserve">Egypt- Alexandria Governorate. </w:t>
      </w:r>
    </w:p>
    <w:p w:rsidR="00BC07C5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lang w:bidi="ar-EG"/>
        </w:rPr>
      </w:pPr>
      <w:r w:rsidRPr="003133FB">
        <w:rPr>
          <w:rFonts w:ascii="Tahoma" w:eastAsia="Calibri" w:hAnsi="Tahoma" w:cs="Tahoma"/>
          <w:sz w:val="24"/>
          <w:szCs w:val="24"/>
          <w:lang w:bidi="ar-EG"/>
        </w:rPr>
        <w:t>3 Mostafa</w:t>
      </w:r>
      <w:r>
        <w:rPr>
          <w:rFonts w:ascii="Tahoma" w:eastAsia="Calibri" w:hAnsi="Tahoma" w:cs="Tahoma"/>
          <w:sz w:val="24"/>
          <w:szCs w:val="24"/>
          <w:lang w:bidi="ar-EG"/>
        </w:rPr>
        <w:t xml:space="preserve"> pasha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 xml:space="preserve"> Maher</w:t>
      </w:r>
      <w:r>
        <w:rPr>
          <w:rFonts w:ascii="Tahoma" w:eastAsia="Calibri" w:hAnsi="Tahoma" w:cs="Tahoma"/>
          <w:sz w:val="24"/>
          <w:szCs w:val="24"/>
          <w:lang w:bidi="ar-EG"/>
        </w:rPr>
        <w:t xml:space="preserve"> street.</w:t>
      </w:r>
    </w:p>
    <w:p w:rsidR="00BC07C5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lang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>Marital status</w:t>
      </w:r>
      <w:r w:rsidR="004B29AE"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</w:t>
      </w:r>
      <w:r w:rsidRPr="004B29AE">
        <w:rPr>
          <w:rFonts w:ascii="Tahoma" w:eastAsia="Calibri" w:hAnsi="Tahoma" w:cs="Tahoma"/>
          <w:sz w:val="24"/>
          <w:szCs w:val="24"/>
          <w:lang w:bidi="ar-EG"/>
        </w:rPr>
        <w:t>: married +2</w:t>
      </w:r>
    </w:p>
    <w:p w:rsidR="002F5A8B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Land line Phone number :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>035849882</w:t>
      </w: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            </w:t>
      </w:r>
    </w:p>
    <w:p w:rsidR="00BC07C5" w:rsidRPr="00A704CD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rtl/>
          <w:lang w:val="en-AU"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Mobile :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>01111888427</w:t>
      </w:r>
    </w:p>
    <w:p w:rsidR="00BC07C5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lang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>Email: cutemura339@gmail.com</w:t>
      </w:r>
    </w:p>
    <w:p w:rsidR="00BC07C5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lang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Nationality</w:t>
      </w:r>
      <w:r w:rsidR="002A7EAD"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</w:t>
      </w: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: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>Egyptian</w:t>
      </w: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                         </w:t>
      </w:r>
      <w:r w:rsidR="00454341"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Re</w:t>
      </w: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ligion :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>Muslim</w:t>
      </w: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</w:t>
      </w:r>
    </w:p>
    <w:p w:rsidR="00FF61E6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>Mother tongue</w:t>
      </w:r>
      <w:r w:rsidR="002A7EAD"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</w:t>
      </w: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: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>Arabic</w:t>
      </w: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          </w:t>
      </w:r>
    </w:p>
    <w:p w:rsidR="00BC07C5" w:rsidRDefault="00BC07C5" w:rsidP="008B30C5">
      <w:pPr>
        <w:spacing w:before="120" w:after="120" w:line="240" w:lineRule="auto"/>
        <w:ind w:left="-58" w:right="-567"/>
        <w:jc w:val="right"/>
        <w:rPr>
          <w:rFonts w:ascii="Tahoma" w:eastAsia="Calibri" w:hAnsi="Tahoma" w:cs="Tahoma"/>
          <w:b/>
          <w:bCs/>
          <w:sz w:val="24"/>
          <w:szCs w:val="24"/>
          <w:lang w:bidi="ar-EG"/>
        </w:rPr>
      </w:pPr>
      <w:r>
        <w:rPr>
          <w:rFonts w:ascii="Tahoma" w:eastAsia="Calibri" w:hAnsi="Tahoma" w:cs="Tahoma"/>
          <w:b/>
          <w:bCs/>
          <w:sz w:val="24"/>
          <w:szCs w:val="24"/>
          <w:lang w:bidi="ar-EG"/>
        </w:rPr>
        <w:t xml:space="preserve">  second language : </w:t>
      </w:r>
      <w:r w:rsidRPr="003133FB">
        <w:rPr>
          <w:rFonts w:ascii="Tahoma" w:eastAsia="Calibri" w:hAnsi="Tahoma" w:cs="Tahoma"/>
          <w:sz w:val="24"/>
          <w:szCs w:val="24"/>
          <w:lang w:bidi="ar-EG"/>
        </w:rPr>
        <w:t>English</w:t>
      </w:r>
    </w:p>
    <w:p w:rsidR="00BC07C5" w:rsidRDefault="00BC07C5" w:rsidP="00BC07C5">
      <w:pPr>
        <w:spacing w:before="120" w:after="120" w:line="240" w:lineRule="auto"/>
        <w:ind w:left="-58"/>
        <w:jc w:val="right"/>
        <w:rPr>
          <w:rFonts w:ascii="Tahoma" w:eastAsia="Calibri" w:hAnsi="Tahoma" w:cs="Tahoma"/>
          <w:b/>
          <w:bCs/>
          <w:sz w:val="24"/>
          <w:szCs w:val="24"/>
          <w:lang w:bidi="ar-EG"/>
        </w:rPr>
      </w:pPr>
    </w:p>
    <w:p w:rsidR="00BC07C5" w:rsidRDefault="00454341" w:rsidP="00454341">
      <w:pPr>
        <w:tabs>
          <w:tab w:val="left" w:pos="8688"/>
        </w:tabs>
        <w:spacing w:before="120" w:after="120" w:line="240" w:lineRule="auto"/>
        <w:ind w:left="-58" w:right="-426"/>
        <w:jc w:val="right"/>
        <w:rPr>
          <w:rFonts w:ascii="Tahoma" w:eastAsia="Calibri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eastAsia="Calibri" w:hAnsi="Tahoma" w:cs="Tahoma"/>
          <w:b/>
          <w:bCs/>
          <w:sz w:val="32"/>
          <w:szCs w:val="32"/>
          <w:u w:val="single"/>
          <w:lang w:bidi="ar-EG"/>
        </w:rPr>
        <w:t>E</w:t>
      </w:r>
      <w:r w:rsidR="002A7EAD">
        <w:rPr>
          <w:rFonts w:ascii="Tahoma" w:eastAsia="Calibri" w:hAnsi="Tahoma" w:cs="Tahoma"/>
          <w:b/>
          <w:bCs/>
          <w:sz w:val="32"/>
          <w:szCs w:val="32"/>
          <w:u w:val="single"/>
          <w:lang w:bidi="ar-EG"/>
        </w:rPr>
        <w:t>xperiences</w:t>
      </w:r>
      <w:r>
        <w:rPr>
          <w:rFonts w:ascii="Tahoma" w:eastAsia="Calibri" w:hAnsi="Tahoma" w:cs="Tahoma"/>
          <w:b/>
          <w:bCs/>
          <w:sz w:val="32"/>
          <w:szCs w:val="32"/>
          <w:u w:val="single"/>
          <w:lang w:bidi="ar-EG"/>
        </w:rPr>
        <w:t xml:space="preserve"> : </w:t>
      </w:r>
    </w:p>
    <w:p w:rsidR="00454341" w:rsidRDefault="00454341" w:rsidP="00454341">
      <w:pPr>
        <w:spacing w:before="120" w:after="120" w:line="240" w:lineRule="auto"/>
        <w:ind w:left="-58" w:right="-426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r w:rsidR="002A7EAD">
        <w:rPr>
          <w:rFonts w:asciiTheme="majorBidi" w:hAnsiTheme="majorBidi" w:cstheme="majorBidi"/>
          <w:sz w:val="32"/>
          <w:szCs w:val="32"/>
          <w:lang w:bidi="ar-EG"/>
        </w:rPr>
        <w:t>Lecture at the department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of mental health at the faculty of education</w:t>
      </w:r>
    </w:p>
    <w:p w:rsidR="00BC07C5" w:rsidRDefault="002A7EAD" w:rsidP="00454341">
      <w:pPr>
        <w:tabs>
          <w:tab w:val="left" w:pos="8688"/>
        </w:tabs>
        <w:spacing w:before="120" w:after="120" w:line="240" w:lineRule="auto"/>
        <w:ind w:right="-426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Lecture and 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>trainer at the Professional Academy for Teachers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="00454341">
        <w:rPr>
          <w:rFonts w:asciiTheme="majorBidi" w:hAnsiTheme="majorBidi" w:cstheme="majorBidi" w:hint="cs"/>
          <w:sz w:val="32"/>
          <w:szCs w:val="32"/>
          <w:rtl/>
          <w:lang w:bidi="ar-EG"/>
        </w:rPr>
        <w:t>-</w:t>
      </w:r>
    </w:p>
    <w:p w:rsidR="009F2D6A" w:rsidRDefault="00BD2F3B" w:rsidP="00454341">
      <w:pPr>
        <w:tabs>
          <w:tab w:val="left" w:pos="8688"/>
        </w:tabs>
        <w:spacing w:before="120" w:after="120" w:line="240" w:lineRule="auto"/>
        <w:ind w:right="-426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lang w:bidi="ar-EG"/>
        </w:rPr>
        <w:t>Research experience</w:t>
      </w:r>
      <w:r w:rsidR="009F2D6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- </w:t>
      </w:r>
    </w:p>
    <w:p w:rsidR="00BC07C5" w:rsidRDefault="00BC07C5" w:rsidP="008B30C5">
      <w:pPr>
        <w:spacing w:before="120" w:after="120" w:line="240" w:lineRule="auto"/>
        <w:ind w:left="234" w:right="-567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="Tahoma" w:eastAsia="Calibri" w:hAnsi="Tahoma" w:cs="Tahoma"/>
          <w:b/>
          <w:bCs/>
          <w:sz w:val="32"/>
          <w:szCs w:val="32"/>
          <w:u w:val="single"/>
          <w:lang w:bidi="ar-EG"/>
        </w:rPr>
        <w:t>Qualifications :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BC07C5" w:rsidRDefault="00BC07C5" w:rsidP="008B30C5">
      <w:pPr>
        <w:spacing w:before="120" w:after="120" w:line="240" w:lineRule="auto"/>
        <w:ind w:left="234" w:right="-567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>- Ph.D. in Special Education 2015 - Department of Psychological Sciences - Faculty of Kindergarten - Alexandria University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BC07C5" w:rsidRDefault="00BC07C5" w:rsidP="008B30C5">
      <w:pPr>
        <w:spacing w:before="120" w:after="120" w:line="240" w:lineRule="auto"/>
        <w:ind w:left="234" w:right="-567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>- MA in Skills Development - Department of Educational Psychology 2010 - Faculty of Education - Alexandria University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. </w:t>
      </w:r>
    </w:p>
    <w:p w:rsidR="00BC07C5" w:rsidRDefault="00BC07C5" w:rsidP="008B30C5">
      <w:pPr>
        <w:spacing w:before="120" w:after="120" w:line="240" w:lineRule="auto"/>
        <w:ind w:left="234" w:right="-567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TOT 2013 certified trainer from the Professional Academy of Teachers. </w:t>
      </w:r>
    </w:p>
    <w:p w:rsidR="00BC07C5" w:rsidRDefault="00BC07C5" w:rsidP="008B30C5">
      <w:pPr>
        <w:spacing w:before="120" w:after="120" w:line="240" w:lineRule="auto"/>
        <w:ind w:left="234" w:right="-567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>- I C D L 2011 - Information Technology Center - Northern Military Region.</w:t>
      </w:r>
    </w:p>
    <w:p w:rsidR="00BC07C5" w:rsidRDefault="00BC07C5" w:rsidP="008B30C5">
      <w:pPr>
        <w:spacing w:before="120" w:after="120" w:line="240" w:lineRule="auto"/>
        <w:ind w:left="234" w:right="-567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- Diploma in Learning Disabilities 2016 - Brunel Academy .</w:t>
      </w:r>
    </w:p>
    <w:p w:rsidR="00BC07C5" w:rsidRDefault="00BC07C5" w:rsidP="00CE5BE4">
      <w:pPr>
        <w:spacing w:before="120" w:after="120" w:line="240" w:lineRule="auto"/>
        <w:ind w:left="234" w:right="-567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- Diploma in Special Education 1999 / Faculty of Education - Tanta University - Bachelor of Arts and Education - Department of Arabic Language 1997 / Faculty of Education - Alexandria University. </w:t>
      </w:r>
    </w:p>
    <w:p w:rsidR="004B29AE" w:rsidRDefault="004B29AE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="Tahoma" w:eastAsia="Calibri" w:hAnsi="Tahoma" w:cs="Tahoma"/>
          <w:b/>
          <w:bCs/>
          <w:sz w:val="32"/>
          <w:szCs w:val="32"/>
          <w:u w:val="single"/>
          <w:lang w:bidi="ar-EG"/>
        </w:rPr>
        <w:t>Training courses as a trainee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>: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E-Learning Course - Educational Services Center, Alexandria University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>Autism Disorder (12) hours - We Continue the Journey Association .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>Speech and Multiple Disabilities Course - International Academy for People with Special Needs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- Lov</w:t>
      </w:r>
      <w:r>
        <w:rPr>
          <w:rFonts w:asciiTheme="majorBidi" w:hAnsiTheme="majorBidi" w:cstheme="majorBidi"/>
          <w:sz w:val="32"/>
          <w:szCs w:val="32"/>
          <w:lang w:bidi="ar-EG"/>
        </w:rPr>
        <w:t>a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>as Autism Program - (</w:t>
      </w:r>
      <w:r>
        <w:rPr>
          <w:rFonts w:asciiTheme="majorBidi" w:hAnsiTheme="majorBidi" w:cstheme="majorBidi"/>
          <w:sz w:val="32"/>
          <w:szCs w:val="32"/>
          <w:lang w:bidi="ar-EG"/>
        </w:rPr>
        <w:t>8)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hours - We Continue the Journey Association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- Preparation program for a special education specialist - (60) hours - Ain Shams University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- Family and Educational Guidance Program (16) hours - We Continue the Journey Association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>.- Cort1 Prog</w:t>
      </w:r>
      <w:r>
        <w:rPr>
          <w:rFonts w:asciiTheme="majorBidi" w:hAnsiTheme="majorBidi" w:cstheme="majorBidi"/>
          <w:sz w:val="32"/>
          <w:szCs w:val="32"/>
          <w:lang w:bidi="ar-EG"/>
        </w:rPr>
        <w:t>ram at the Professional Develop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>ment Training Centre of the Education Authority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-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Towards an advanced education program at the Bibliotheca Alexandrina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283CA5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3CA5">
        <w:rPr>
          <w:rFonts w:asciiTheme="majorBidi" w:hAnsiTheme="majorBidi" w:cstheme="majorBidi"/>
          <w:sz w:val="32"/>
          <w:szCs w:val="32"/>
          <w:lang w:bidi="ar-EG"/>
        </w:rPr>
        <w:t>- Program for discovering and nurturing the gifted at the educational elmontaza Educational zone administration Curriculum Vitae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 intellectual disability (16) hours – we C continue the j journey Association.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r w:rsidRPr="009767FE">
        <w:rPr>
          <w:rFonts w:asciiTheme="majorBidi" w:hAnsiTheme="majorBidi" w:cstheme="majorBidi"/>
          <w:sz w:val="32"/>
          <w:szCs w:val="32"/>
          <w:lang w:bidi="ar-EG"/>
        </w:rPr>
        <w:t>T.O.T. Program</w:t>
      </w:r>
      <w:r>
        <w:rPr>
          <w:rFonts w:asciiTheme="majorBidi" w:hAnsiTheme="majorBidi" w:cstheme="majorBidi"/>
          <w:sz w:val="32"/>
          <w:szCs w:val="32"/>
          <w:lang w:bidi="ar-EG"/>
        </w:rPr>
        <w:t>- the international union for science and technoiogy.</w:t>
      </w:r>
    </w:p>
    <w:p w:rsidR="00BC07C5" w:rsidRDefault="00BC07C5" w:rsidP="00A3084B">
      <w:pPr>
        <w:spacing w:before="120" w:after="120" w:line="240" w:lineRule="auto"/>
        <w:ind w:left="234" w:right="-426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 The digital Teacher Program – puplic service center, faculty of education, Alexandria university.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="Tahoma" w:eastAsia="Calibri" w:hAnsi="Tahoma" w:cs="Tahoma"/>
          <w:b/>
          <w:bCs/>
          <w:sz w:val="32"/>
          <w:szCs w:val="32"/>
          <w:u w:val="single"/>
          <w:lang w:bidi="ar-EG"/>
        </w:rPr>
      </w:pPr>
      <w:r w:rsidRPr="00283CA5">
        <w:rPr>
          <w:rFonts w:ascii="Tahoma" w:eastAsia="Calibri" w:hAnsi="Tahoma" w:cs="Tahoma"/>
          <w:b/>
          <w:bCs/>
          <w:sz w:val="32"/>
          <w:szCs w:val="32"/>
          <w:u w:val="single"/>
          <w:lang w:bidi="ar-EG"/>
        </w:rPr>
        <w:t>Training courses as a</w:t>
      </w:r>
      <w:r>
        <w:rPr>
          <w:rFonts w:ascii="Tahoma" w:eastAsia="Calibri" w:hAnsi="Tahoma" w:cs="Tahoma"/>
          <w:b/>
          <w:bCs/>
          <w:sz w:val="32"/>
          <w:szCs w:val="32"/>
          <w:u w:val="single"/>
          <w:lang w:bidi="ar-EG"/>
        </w:rPr>
        <w:t xml:space="preserve"> Coach :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- 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>Promotion programs for principals and mentors at the Professional Academy for Teachers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- Preparation programs for special education teachers at the Professional Academy for Teachers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- Courses for the preparation and training of cadres for the care of the disabled in the accredited NGOs in Alexandria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- The CO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>RT program for developing thinking skills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.Attractive School Program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- Program for the discovery and care of the gifted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Active learning course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4B29AE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Classroom management skills course Multiple Intelligences</w:t>
      </w:r>
      <w:r w:rsidR="004B29AE" w:rsidRPr="004B29AE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4B29AE" w:rsidRPr="002843CA">
        <w:rPr>
          <w:rFonts w:asciiTheme="majorBidi" w:hAnsiTheme="majorBidi" w:cstheme="majorBidi"/>
          <w:sz w:val="32"/>
          <w:szCs w:val="32"/>
          <w:lang w:bidi="ar-EG"/>
        </w:rPr>
        <w:t>Program</w:t>
      </w:r>
      <w:r w:rsidR="004B29AE"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M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>ultiple Intelligences Program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-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BC07C5" w:rsidRDefault="00BC07C5" w:rsidP="00CE5BE4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2843CA">
        <w:rPr>
          <w:rFonts w:ascii="Tahoma" w:eastAsia="Calibri" w:hAnsi="Tahoma" w:cs="Tahoma"/>
          <w:b/>
          <w:bCs/>
          <w:sz w:val="32"/>
          <w:szCs w:val="32"/>
          <w:u w:val="single"/>
          <w:lang w:bidi="ar-EG"/>
        </w:rPr>
        <w:t>conferences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: 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43CA">
        <w:rPr>
          <w:rFonts w:asciiTheme="majorBidi" w:hAnsiTheme="majorBidi" w:cstheme="majorBidi"/>
          <w:sz w:val="32"/>
          <w:szCs w:val="32"/>
          <w:lang w:bidi="ar-EG"/>
        </w:rPr>
        <w:t>-The Fourth International Conference entitled Today's Child, Tomorrow's Hope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Pr="004B29AE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International Conference for the Preparation of Special Education Specialists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2843CA">
        <w:rPr>
          <w:rFonts w:asciiTheme="majorBidi" w:hAnsiTheme="majorBidi" w:cstheme="majorBidi"/>
          <w:sz w:val="32"/>
          <w:szCs w:val="32"/>
          <w:lang w:bidi="ar-EG"/>
        </w:rPr>
        <w:t>Conference on the Scientific Miracles of the Qur’an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The Fifth Scientific Conference for Educational Measurement and Evaluation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BC07C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</w:t>
      </w:r>
      <w:r w:rsidRPr="002843CA">
        <w:rPr>
          <w:rFonts w:asciiTheme="majorBidi" w:hAnsiTheme="majorBidi" w:cstheme="majorBidi"/>
          <w:sz w:val="32"/>
          <w:szCs w:val="32"/>
          <w:lang w:bidi="ar-EG"/>
        </w:rPr>
        <w:t>The Sixth Conference for People with Spec</w:t>
      </w:r>
      <w:r>
        <w:rPr>
          <w:rFonts w:asciiTheme="majorBidi" w:hAnsiTheme="majorBidi" w:cstheme="majorBidi"/>
          <w:sz w:val="32"/>
          <w:szCs w:val="32"/>
          <w:lang w:bidi="ar-EG"/>
        </w:rPr>
        <w:t>ial needs.</w:t>
      </w:r>
    </w:p>
    <w:p w:rsidR="00CE5BE4" w:rsidRPr="002843CA" w:rsidRDefault="00CE5BE4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- Conference of mental health and behavior adjustment programs.</w:t>
      </w:r>
    </w:p>
    <w:p w:rsidR="00BC07C5" w:rsidRPr="00283CA5" w:rsidRDefault="00BC07C5" w:rsidP="00BC07C5">
      <w:pPr>
        <w:spacing w:before="120" w:after="120" w:line="240" w:lineRule="auto"/>
        <w:ind w:left="234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0C6CD1" w:rsidRDefault="000C6CD1">
      <w:pPr>
        <w:rPr>
          <w:lang w:bidi="ar-EG"/>
        </w:rPr>
      </w:pPr>
    </w:p>
    <w:sectPr w:rsidR="000C6CD1" w:rsidSect="00A3084B">
      <w:pgSz w:w="11906" w:h="16838"/>
      <w:pgMar w:top="1440" w:right="1558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3F76" w:rsidRDefault="007E3F76" w:rsidP="004B29AE">
      <w:pPr>
        <w:spacing w:after="0" w:line="240" w:lineRule="auto"/>
      </w:pPr>
      <w:r>
        <w:separator/>
      </w:r>
    </w:p>
  </w:endnote>
  <w:endnote w:type="continuationSeparator" w:id="0">
    <w:p w:rsidR="007E3F76" w:rsidRDefault="007E3F76" w:rsidP="004B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3F76" w:rsidRDefault="007E3F76" w:rsidP="004B29AE">
      <w:pPr>
        <w:spacing w:after="0" w:line="240" w:lineRule="auto"/>
      </w:pPr>
      <w:r>
        <w:separator/>
      </w:r>
    </w:p>
  </w:footnote>
  <w:footnote w:type="continuationSeparator" w:id="0">
    <w:p w:rsidR="007E3F76" w:rsidRDefault="007E3F76" w:rsidP="004B2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0B1"/>
    <w:multiLevelType w:val="hybridMultilevel"/>
    <w:tmpl w:val="814235B8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376E2AB5"/>
    <w:multiLevelType w:val="hybridMultilevel"/>
    <w:tmpl w:val="4CDC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6C4"/>
    <w:multiLevelType w:val="hybridMultilevel"/>
    <w:tmpl w:val="356488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EF22EB1"/>
    <w:multiLevelType w:val="hybridMultilevel"/>
    <w:tmpl w:val="C5A00128"/>
    <w:lvl w:ilvl="0" w:tplc="8C669EA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8673D"/>
    <w:multiLevelType w:val="hybridMultilevel"/>
    <w:tmpl w:val="E87EEB40"/>
    <w:lvl w:ilvl="0" w:tplc="21B0A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4103">
    <w:abstractNumId w:val="3"/>
  </w:num>
  <w:num w:numId="2" w16cid:durableId="1763066189">
    <w:abstractNumId w:val="4"/>
  </w:num>
  <w:num w:numId="3" w16cid:durableId="244805070">
    <w:abstractNumId w:val="2"/>
  </w:num>
  <w:num w:numId="4" w16cid:durableId="977807393">
    <w:abstractNumId w:val="0"/>
  </w:num>
  <w:num w:numId="5" w16cid:durableId="404107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B83"/>
    <w:rsid w:val="000C4959"/>
    <w:rsid w:val="000C6CD1"/>
    <w:rsid w:val="00155CE5"/>
    <w:rsid w:val="0025097D"/>
    <w:rsid w:val="002A7EAD"/>
    <w:rsid w:val="002F5A8B"/>
    <w:rsid w:val="003022A7"/>
    <w:rsid w:val="00325AAF"/>
    <w:rsid w:val="003B2A86"/>
    <w:rsid w:val="003B66C7"/>
    <w:rsid w:val="003C3F1A"/>
    <w:rsid w:val="0040079C"/>
    <w:rsid w:val="00436737"/>
    <w:rsid w:val="00454341"/>
    <w:rsid w:val="004B29AE"/>
    <w:rsid w:val="00534B9F"/>
    <w:rsid w:val="00613B83"/>
    <w:rsid w:val="006C1ABB"/>
    <w:rsid w:val="007E3F76"/>
    <w:rsid w:val="00835BB9"/>
    <w:rsid w:val="008B30C5"/>
    <w:rsid w:val="009F2D6A"/>
    <w:rsid w:val="00A07431"/>
    <w:rsid w:val="00A3084B"/>
    <w:rsid w:val="00A848EF"/>
    <w:rsid w:val="00AA5BB1"/>
    <w:rsid w:val="00B4406A"/>
    <w:rsid w:val="00BB17FC"/>
    <w:rsid w:val="00BC07C5"/>
    <w:rsid w:val="00BD2F3B"/>
    <w:rsid w:val="00C47D71"/>
    <w:rsid w:val="00CE5BE4"/>
    <w:rsid w:val="00F329DF"/>
    <w:rsid w:val="00FF5DD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BE3F4E-91D5-A947-A8E3-02B0E008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7C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C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2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B29AE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4B2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B29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201111888427</cp:lastModifiedBy>
  <cp:revision>2</cp:revision>
  <dcterms:created xsi:type="dcterms:W3CDTF">2022-08-23T20:08:00Z</dcterms:created>
  <dcterms:modified xsi:type="dcterms:W3CDTF">2022-08-23T20:08:00Z</dcterms:modified>
</cp:coreProperties>
</file>