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03EC" w14:textId="2E391F54" w:rsidR="00F535AE" w:rsidRPr="00F535AE" w:rsidRDefault="00235B2C" w:rsidP="00F535AE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lang w:bidi="ar-DZ"/>
        </w:rPr>
        <w:drawing>
          <wp:anchor distT="0" distB="0" distL="114300" distR="114300" simplePos="0" relativeHeight="251658240" behindDoc="0" locked="0" layoutInCell="1" allowOverlap="1" wp14:anchorId="6C8205BD" wp14:editId="22701E69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390650" cy="1397000"/>
            <wp:effectExtent l="0" t="0" r="0" b="0"/>
            <wp:wrapSquare wrapText="bothSides"/>
            <wp:docPr id="13887995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51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</w:t>
      </w:r>
      <w:r w:rsidR="00F535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واللقب: </w:t>
      </w:r>
      <w:r w:rsidR="00F535A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 ختو عصام</w:t>
      </w:r>
    </w:p>
    <w:p w14:paraId="2E09EE09" w14:textId="71CE3141" w:rsidR="00F535AE" w:rsidRPr="00F535AE" w:rsidRDefault="00F535AE" w:rsidP="00F535AE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تاريخ ومكان </w:t>
      </w:r>
      <w:r w:rsidR="000B1E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الازدياد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12/04/1997، سيدي بلعباس</w:t>
      </w:r>
      <w:r w:rsid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الجزائر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B54144F" w14:textId="72B2C5E4" w:rsidR="00F535AE" w:rsidRPr="00F535AE" w:rsidRDefault="00F535AE" w:rsidP="00DF724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الإيميل الشخصي: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F7248">
        <w:rPr>
          <w:rFonts w:ascii="Simplified Arabic" w:hAnsi="Simplified Arabic" w:cs="Simplified Arabic"/>
          <w:sz w:val="28"/>
          <w:szCs w:val="28"/>
          <w:lang w:bidi="ar-DZ"/>
        </w:rPr>
        <w:t>benkhettouissam</w:t>
      </w:r>
      <w:r w:rsidR="00B218C0">
        <w:rPr>
          <w:rFonts w:ascii="Simplified Arabic" w:hAnsi="Simplified Arabic" w:cs="Simplified Arabic"/>
          <w:sz w:val="28"/>
          <w:szCs w:val="28"/>
          <w:lang w:bidi="ar-DZ"/>
        </w:rPr>
        <w:t>8</w:t>
      </w:r>
      <w:r w:rsidR="00DF7248">
        <w:rPr>
          <w:rFonts w:ascii="Simplified Arabic" w:hAnsi="Simplified Arabic" w:cs="Simplified Arabic"/>
          <w:sz w:val="28"/>
          <w:szCs w:val="28"/>
          <w:lang w:bidi="ar-DZ"/>
        </w:rPr>
        <w:t>@gmail.com</w:t>
      </w:r>
    </w:p>
    <w:p w14:paraId="637BE45F" w14:textId="2123E898" w:rsidR="00F535AE" w:rsidRPr="00DF7248" w:rsidRDefault="00F535AE" w:rsidP="00DF724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الإيميل </w:t>
      </w:r>
      <w:r w:rsidR="00DF7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المهني:</w:t>
      </w:r>
      <w:r w:rsidR="00DF7248">
        <w:rPr>
          <w:rFonts w:ascii="Simplified Arabic" w:hAnsi="Simplified Arabic" w:cs="Simplified Arabic"/>
          <w:sz w:val="28"/>
          <w:szCs w:val="28"/>
          <w:lang w:bidi="ar-DZ"/>
        </w:rPr>
        <w:t xml:space="preserve"> issam.benkhettou@univ-sba.dz</w:t>
      </w:r>
    </w:p>
    <w:p w14:paraId="7F4224D4" w14:textId="4DE77F89" w:rsidR="00F535AE" w:rsidRPr="006016A0" w:rsidRDefault="004939A9" w:rsidP="00F535AE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الرتبة: </w:t>
      </w:r>
      <w:r w:rsidRPr="004939A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باحث</w:t>
      </w:r>
      <w:r w:rsid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دكتوراه تخصص القياس النفسي والتقويم التربوي</w:t>
      </w:r>
      <w:r w:rsidR="006016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F2D796C" w14:textId="77777777" w:rsidR="0013046B" w:rsidRDefault="0013046B" w:rsidP="0013046B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الجامعة: </w:t>
      </w:r>
      <w:r w:rsidRP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 جيلالي ليابس سيدي بلعباس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الجزائر</w:t>
      </w:r>
    </w:p>
    <w:p w14:paraId="6EAAF2B2" w14:textId="32546F9A" w:rsidR="0013046B" w:rsidRPr="0013046B" w:rsidRDefault="0013046B" w:rsidP="0013046B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الكلية: </w:t>
      </w:r>
      <w:r w:rsidRP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العلوم الإنسانية والاجتماعية</w:t>
      </w:r>
    </w:p>
    <w:p w14:paraId="528D09CD" w14:textId="366B4D36" w:rsidR="00F535AE" w:rsidRDefault="00F535AE" w:rsidP="00F535AE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القسم:</w:t>
      </w:r>
      <w:r w:rsidR="00DF7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F7248" w:rsidRPr="00DF72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وعلوم التربية</w:t>
      </w:r>
    </w:p>
    <w:p w14:paraId="6A226281" w14:textId="0403332A" w:rsidR="007408A2" w:rsidRDefault="007408A2" w:rsidP="00F535AE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المؤهلات</w:t>
      </w:r>
      <w:r w:rsidR="0013046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العلمية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37366D6E" w14:textId="43449B29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بكالوريا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آداب ولغات أجنبية </w:t>
      </w:r>
      <w:r w:rsidR="001761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2016.</w:t>
      </w:r>
    </w:p>
    <w:p w14:paraId="4F9E5A48" w14:textId="59368C7B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تربص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بمتوسطة الواحلة قادة معنون بظاهرة </w:t>
      </w:r>
      <w:r w:rsidR="00296E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الغياب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تلاميذ المرحلة المتوسطة.</w:t>
      </w:r>
    </w:p>
    <w:p w14:paraId="1DF84A81" w14:textId="3A2BF49A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شهادة</w:t>
      </w:r>
      <w:r w:rsidR="00F24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ليسانس علوم التربية تخصص علم النفس التربوي جامعة سيدي بلعباس </w:t>
      </w:r>
      <w:r w:rsidR="001C60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2018- 201ç بعنوان</w:t>
      </w:r>
      <w:r w:rsidR="005B42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الصحة النفسية و</w:t>
      </w:r>
      <w:r w:rsidR="00435E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علاقتها ب</w:t>
      </w:r>
      <w:r w:rsidR="005B42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التأخر الدراسي عند تلاميذ المرحلة المتو</w:t>
      </w:r>
      <w:r w:rsidR="005F63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سطة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CFA523D" w14:textId="2D09724D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تربص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بمدرسة بلمواز مصطفى معنون بصفات المعلم الناجح قراءة في الخصائص والسمات.</w:t>
      </w:r>
    </w:p>
    <w:p w14:paraId="7654F1B9" w14:textId="786E24CC" w:rsidR="007408A2" w:rsidRDefault="00426B49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شهادة</w:t>
      </w:r>
      <w:r w:rsidR="00F24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ماستر علم النفس التربوي </w:t>
      </w:r>
      <w:r w:rsidR="00FF46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السنة الجامعية 2020- 2021 ب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جامعة سيدي بلعباس ما 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بعنوان مستوى الطموح وعلاقتها بقلق المستقبل</w:t>
      </w:r>
      <w:r w:rsidR="004775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</w:t>
      </w:r>
      <w:r w:rsidR="00FF0E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4775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تقنين مقياس مستوى الطموح لمحمد عبد التواب معوض والسيد عبد العظيم محمد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دراسة ميدانية على عينة من طلبة جامعة جيلالي ليابس، سيدي بلعباس</w:t>
      </w:r>
      <w:r w:rsidR="003447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بتقدير </w:t>
      </w:r>
      <w:r w:rsidR="009430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جيد</w:t>
      </w:r>
      <w:r w:rsidR="001D56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جدا.</w:t>
      </w:r>
    </w:p>
    <w:p w14:paraId="351D6539" w14:textId="491059EC" w:rsidR="00553349" w:rsidRDefault="00426B49" w:rsidP="00AD4256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النجاح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مسابقة الدكتوراه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المرتبة الأولى في شعبة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علوم التربية تخصص القياس النفسي والتقويم التربوي 2021/2022.</w:t>
      </w:r>
    </w:p>
    <w:p w14:paraId="051B06E9" w14:textId="69A108AA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التدرج الوظيفي:</w:t>
      </w:r>
    </w:p>
    <w:p w14:paraId="61D64E1A" w14:textId="21F287DA" w:rsidR="007408A2" w:rsidRDefault="00370DEC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أستاذ </w:t>
      </w:r>
      <w:r w:rsidR="0009222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مؤقت</w:t>
      </w:r>
      <w:r w:rsidR="007408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2022/2023 بقسم علم النفس وعلوم التربية وقسم العلوم الاجتماعية كلية العلوم الإنسانية والاجتماعية جامعة جيلالي ليابس سيدي بلعباس.</w:t>
      </w:r>
    </w:p>
    <w:p w14:paraId="76A702D9" w14:textId="6985B5B9" w:rsidR="002E2E0E" w:rsidRDefault="00370DEC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</w:t>
      </w:r>
      <w:r w:rsidR="002E2E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أستاذ </w:t>
      </w:r>
      <w:r w:rsidR="0009222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مؤقت</w:t>
      </w:r>
      <w:r w:rsidR="002E2E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2023/2024 بقسم علم النفس وعلوم التربية وقسم العلوم الاجتماعية كلية العلوم الإنسانية والاجتماعية جامعة جيلالي ليابس سيدي بلعباس.</w:t>
      </w:r>
    </w:p>
    <w:p w14:paraId="7D1D6896" w14:textId="0272A890" w:rsidR="002C6454" w:rsidRDefault="002C6454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أستاذ </w:t>
      </w:r>
      <w:r w:rsidR="0009222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مؤقت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2024/2025 بقسم علم النفس وعلوم التربة وقسم العلوم الاجتماعية كلية العلوم الإنسانية والاجتماعية جامعة جيلالي ليابس سيدي بلعباس.</w:t>
      </w:r>
    </w:p>
    <w:p w14:paraId="33E12F2C" w14:textId="5E5AF9FB" w:rsidR="00327F7D" w:rsidRDefault="00327F7D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المقاييس التي تم تدريسها:</w:t>
      </w:r>
    </w:p>
    <w:p w14:paraId="3762087D" w14:textId="69C62EA4" w:rsidR="00164705" w:rsidRDefault="00327F7D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مدخل إلى علم النفس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الأولى جذع مشترك علوم اجتماعية</w:t>
      </w:r>
      <w:r w:rsidR="001647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80F831E" w14:textId="413A405D" w:rsidR="00164705" w:rsidRDefault="00BA667F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مدخل</w:t>
      </w:r>
      <w:r w:rsidR="00327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علوم التربية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الأولى جذع مشترك علوم اجتماعية</w:t>
      </w:r>
      <w:r w:rsidR="001647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FFBF3BB" w14:textId="64EE9AE2" w:rsidR="00327F7D" w:rsidRDefault="00327F7D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A667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مدخل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 الأرطفونيا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الأولى جذع مشترك علوم اجتماعية</w:t>
      </w:r>
      <w:r w:rsidR="001647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A1964CE" w14:textId="6BEC4719" w:rsidR="00DA0BC7" w:rsidRPr="00DA0BC7" w:rsidRDefault="00DA0BC7" w:rsidP="00DA0BC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منهجية وتقنيات البحث السنة الثانية علم النفس.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</w:p>
    <w:p w14:paraId="5FEF5D73" w14:textId="6E56EF96" w:rsidR="00164705" w:rsidRDefault="00327F7D" w:rsidP="00327F7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الإحصاء التطبيقي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الثالثة علم النفس التربوي</w:t>
      </w:r>
      <w:r w:rsidR="001647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B0280F7" w14:textId="581E118A" w:rsidR="00164705" w:rsidRDefault="00164705" w:rsidP="00327F7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327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المناهج التربوية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الثالثة علم النفس التربوي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35780CB" w14:textId="5F2CAC2D" w:rsidR="00327F7D" w:rsidRDefault="00164705" w:rsidP="00327F7D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5A71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نظريات التعلم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الثالثة علم النفس التربوي.</w:t>
      </w:r>
      <w:r w:rsidR="00327F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1BEF3826" w14:textId="777B57B5" w:rsidR="00327F7D" w:rsidRDefault="00327F7D" w:rsidP="00DA0BC7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اختبارات الشخصية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الثالثة علم النفس العيادي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18E9C37F" w14:textId="78E04FBB" w:rsidR="00DE7AB2" w:rsidRDefault="00095158" w:rsidP="00DE7AB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منهجية كتابة المذكرة</w:t>
      </w:r>
      <w:r w:rsidR="00DA0B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السنة الثانية ماستر علم النفس التربوي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45DDBC02" w14:textId="41994216" w:rsidR="009828FE" w:rsidRDefault="008E7281" w:rsidP="00101B5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التربية المقارنة السنة الثانية علوم التربية.</w:t>
      </w:r>
    </w:p>
    <w:p w14:paraId="7185ACA4" w14:textId="4857EB5F" w:rsidR="000D0182" w:rsidRPr="00101B58" w:rsidRDefault="000D0182" w:rsidP="00101B5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تعليم الكبار السنة الثالثة علم النفس التربوي.</w:t>
      </w:r>
    </w:p>
    <w:p w14:paraId="608D61DB" w14:textId="0AAF923C" w:rsidR="00327F7D" w:rsidRDefault="00760815" w:rsidP="00760815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الملتقيات الوطنية</w:t>
      </w:r>
      <w:r w:rsidR="005D64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2C7CE383" w14:textId="7BAC6721" w:rsidR="009859A3" w:rsidRDefault="00567939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1. </w:t>
      </w:r>
      <w:r w:rsidR="009859A3" w:rsidRPr="005D6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المشاركة في فعاليات الملتقى </w:t>
      </w:r>
      <w:r w:rsidR="00985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9859A3" w:rsidRPr="005D64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وطني</w:t>
      </w:r>
      <w:r w:rsidR="00985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حول صلاحيات أدوات قياس الميول والاهتمامات الموجهة لتلاميذ التعليم الثانوي </w:t>
      </w:r>
      <w:r w:rsidR="00F835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24 مارس 2022</w:t>
      </w:r>
      <w:r w:rsidR="00985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بمداخلة موسومة ب </w:t>
      </w:r>
      <w:r w:rsidR="009859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"مقاربة نظرية في تفسير الميول المهنية (نظرية جون هولاند أنموذجا). </w:t>
      </w:r>
      <w:r w:rsidR="009859A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جيلالي ليابس سيدي بلعباس الجزائر</w:t>
      </w:r>
      <w:r w:rsidR="00E61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D9B83C1" w14:textId="4D26E9E2" w:rsidR="00E61F3F" w:rsidRDefault="00567939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</w:t>
      </w:r>
      <w:r w:rsidR="00E61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الملتقى الوطني الأول حول انعكاسات المشاريع التنموية على مستويات الفقر في المجتمع المحلي </w:t>
      </w:r>
      <w:r w:rsidR="00312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بتاريخ 09 فبراير 2023 </w:t>
      </w:r>
      <w:r w:rsidR="00E61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بمداخلة موسومة ب </w:t>
      </w:r>
      <w:r w:rsidR="00E61F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"قراءة نظرية لتحسين جودة الحياة </w:t>
      </w:r>
      <w:r w:rsidR="00E61F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كتوجه حديث للتخفيف من حدة الفقر لدى الفئات الهشة". </w:t>
      </w:r>
      <w:r w:rsidR="00E61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جيلالي ليابس سيدي بلعباس الجزائر.</w:t>
      </w:r>
    </w:p>
    <w:p w14:paraId="2FE69EA8" w14:textId="72146CD6" w:rsidR="00F1661E" w:rsidRPr="00C01B9C" w:rsidRDefault="00F1661E" w:rsidP="00C01B9C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3. المشاركة في فعاليات الملتقى الوطني الموسوم باستراتيجيات التعلم المدمج بين الجوانب النظرية والإجراءات التطبيقية بتاريخ 18 أكتوبر 2023 بمداخلة موسومة ب </w:t>
      </w:r>
      <w:r w:rsidRPr="003374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"مقاربة نظرية تحليلية حول التعلم المدمج في ضوء معايير الجودة"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الجيلالي بونعامة خميس مليانة الجزائر.</w:t>
      </w:r>
    </w:p>
    <w:p w14:paraId="5A662633" w14:textId="346CD4A7" w:rsidR="00760815" w:rsidRDefault="00567939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3.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المشاركة في فعاليات الملتقى الوطني الموسوم بإصلاح المدرسة الجزائرية بين المقاربة العلمية وحدود تدخل الإيديولوجيا </w:t>
      </w:r>
      <w:r w:rsidR="0023477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بتاريخ 06 مارس 2024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بمداخلة موسومة ب </w:t>
      </w:r>
      <w:r w:rsidR="0076081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"مقاربة نظرية تحليلية نقدية حول المقاربة بالكفاءات بين معيار الجودة وضرورة إحداث الإصلاح"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يحي فارس المدية</w:t>
      </w:r>
      <w:r w:rsidR="0059301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الجزائر.</w:t>
      </w:r>
    </w:p>
    <w:p w14:paraId="319B3108" w14:textId="32340BD1" w:rsidR="00454C00" w:rsidRDefault="00454C00" w:rsidP="00454C00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4. المشاركة في فعاليات الملتقى الوطني الموسوم بواقع التعليم المكيف في الجزائر بتاريخ 24 </w:t>
      </w:r>
      <w:r w:rsidR="009513D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أبريل</w:t>
      </w:r>
      <w:r w:rsidR="00471E3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2024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بمداخلة موسومة 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''مناهج التعليم المكيف في المدرسة الجزائرية"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بجامعة وهران </w:t>
      </w: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2- محمد بن أحمد، الجزائر.</w:t>
      </w:r>
    </w:p>
    <w:p w14:paraId="1BD45B94" w14:textId="12AAC8DD" w:rsidR="00760815" w:rsidRDefault="00567939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4.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المشاركة في فعاليات الملتقى الوطني الموسوم بالمسؤولية الاجتماعية للمدرسة الجزائرية في ظل التغيرات الاجتماعية والتطور التكنولوجي </w:t>
      </w:r>
      <w:r w:rsidR="00277A5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بتاريخ 25 </w:t>
      </w:r>
      <w:r w:rsidR="009513D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أبريل</w:t>
      </w:r>
      <w:r w:rsidR="00277A5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2024 بمداخلة موسومة ب ''</w:t>
      </w:r>
      <w:r w:rsidR="0076081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دور المناهج التربوية في ترسيخ المسؤولية الاجتماعية بالمدرسة الجزائرية (قراءة في التحديات والحلول)"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جيلالي ليابس سيدي بلعباس</w:t>
      </w:r>
      <w:r w:rsidR="0056760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الجزائر.</w:t>
      </w:r>
    </w:p>
    <w:p w14:paraId="035B234E" w14:textId="3AEBCDA2" w:rsidR="00760815" w:rsidRDefault="004C573D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7</w:t>
      </w:r>
      <w:r w:rsidR="0056793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. 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المشاركة في فعاليات الملتقى الوطني الموسوم بالعملية التعليمية في ظل التحولات الرقمية </w:t>
      </w:r>
      <w:r w:rsidR="00D336D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بتاريخ 29 </w:t>
      </w:r>
      <w:r w:rsidR="006872A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أبريل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2024 بمداخلة موسومة ب </w:t>
      </w:r>
      <w:r w:rsidR="0076081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"مقاربة نظرية تحليلية حول التعليم الالكتروني في ضوء معايير الجودة"</w:t>
      </w:r>
      <w:r w:rsidR="0076081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بجامعة أحمد زبانة غليزان، الجزائر.</w:t>
      </w:r>
    </w:p>
    <w:p w14:paraId="76DE28AC" w14:textId="277432BA" w:rsidR="00B4586E" w:rsidRDefault="00B4586E" w:rsidP="0076081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8. المشاركة في فعاليات الملتقى الوطني الموسوم بجودة الحياة </w:t>
      </w:r>
      <w:r w:rsidR="00D751F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في الوسط المهني بين الواقع والمتطلبات </w:t>
      </w:r>
      <w:r w:rsidR="00F65DB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بتاريخ 30 ماي</w:t>
      </w:r>
      <w:r w:rsidR="00D751F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2024 بمداخلة موسومة ب "</w:t>
      </w:r>
      <w:r w:rsidR="0095543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دراسة تحليلية لمبادئ جودة الحياة الوظيفية" </w:t>
      </w:r>
      <w:r w:rsidR="0095543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مصطفى اسطمبولي معسكر</w:t>
      </w:r>
      <w:r w:rsidR="004626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 الجزائر.</w:t>
      </w:r>
    </w:p>
    <w:p w14:paraId="324A19B6" w14:textId="15FCE5AC" w:rsidR="00911C83" w:rsidRDefault="00A63089" w:rsidP="00504ED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9. المشاركة في فعاليات الملتقى الوطني الموسوم بالتقويم التربوي في المنظومة التعليمية بالجزائر بتاريخ 05 أكتوبر 2024 بمداخلة موسومة ب 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قراءة مفاهيمية للتقويم البديل كاتجاه حديث في التقويم التربوي"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عبد الحميد ابن باديس مستغانم، الجزائر.</w:t>
      </w:r>
    </w:p>
    <w:p w14:paraId="6DF498DE" w14:textId="192F23B1" w:rsidR="00DF109A" w:rsidRDefault="00DF109A" w:rsidP="00504ED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10. المشاركة في فعاليات الملتقى الوطني الموسوم بآليات تشخيص المشكلات المدرسية في الجزائر بين الإعداد والتقنين والتكييف بتاريخ 20 نوفمبر 2024 بمداخلة موسومة 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"مشكلة التحيز الثقافي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lastRenderedPageBreak/>
        <w:t>تكييف وتقنين الاختبارات والمقاييس النفسي</w:t>
      </w:r>
      <w:r w:rsidR="00C33BE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والتربوية في البيئة الجزائرية"</w:t>
      </w:r>
      <w:r w:rsidR="00F21CF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F21C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ابن خلدون تيارت، الجزائر.</w:t>
      </w:r>
    </w:p>
    <w:p w14:paraId="3C4A5B0A" w14:textId="5D2D4CE2" w:rsidR="00963E43" w:rsidRPr="00F21CF2" w:rsidRDefault="00963E43" w:rsidP="00504ED5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11.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المشاركة في فعاليات الملتقى الوطني الموسوم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بتسيير الشأن العام المحلي وتحديات التحول الرقمي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بتاريخ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فبراير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2025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بمداخلة موسومة</w:t>
      </w:r>
      <w:r w:rsidR="00C819D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"</w:t>
      </w:r>
      <w:r w:rsidRPr="00963E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مقاربة مفاهيمية حول التحول الرقمي في العملية التعليمية</w:t>
      </w:r>
      <w:r w:rsidRPr="00963E43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بجامعة جيلالي ليابس سيدي بلعباس، الجزائر.</w:t>
      </w:r>
    </w:p>
    <w:p w14:paraId="660A82D0" w14:textId="5DFA69A5" w:rsidR="00B37AAA" w:rsidRPr="00B37AAA" w:rsidRDefault="00FD0F0A" w:rsidP="00760815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المؤتمرات</w:t>
      </w:r>
      <w:r w:rsidR="00B37AA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الدولية:</w:t>
      </w:r>
    </w:p>
    <w:p w14:paraId="514D006D" w14:textId="53BE2FBF" w:rsidR="00032DE3" w:rsidRDefault="00DF62C1" w:rsidP="00B37AAA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r w:rsidR="00032D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</w:t>
      </w:r>
      <w:r w:rsidR="00FD0F0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المؤتمر</w:t>
      </w:r>
      <w:r w:rsidR="00032D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الدولي حول إشكاليات القياس النظرية والتطبيقية واتجاهاته الحديثة في العلوم النفسية والتربوية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D69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03 ماي 2023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بمداخلة موسومة ب </w:t>
      </w:r>
      <w:r w:rsidR="001B75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"قراءة نظرية حول واقع تكييف الاختبارات والمقاييس النفسية والتربوية في البيئة العربية والجزائرية بين مشكلة التحيز والتحرر من أثر الثقافة". 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الجيلالي بونعامة خميس مليانة الجزائر.</w:t>
      </w:r>
    </w:p>
    <w:p w14:paraId="49FAE5D8" w14:textId="7FEBD0F6" w:rsidR="001B75FA" w:rsidRPr="00852006" w:rsidRDefault="00DF62C1" w:rsidP="00852006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المؤتمر الدولي الموسوم بمؤتمر آلانيا للعلوم الاجتماعية </w:t>
      </w:r>
      <w:r w:rsidR="00C04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05 ماي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2023 بمداخلة موسومة ب </w:t>
      </w:r>
      <w:r w:rsidR="001B75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"التقويم البديل كتوجه حديث من توجهات التقويم التربوي في ظل المقاربة بالكفاءات</w:t>
      </w:r>
      <w:r w:rsidR="00C046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 قراءة مفاهيمية تحليلية- </w:t>
      </w:r>
      <w:r w:rsidR="00C046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آلانيا تركيا.</w:t>
      </w:r>
    </w:p>
    <w:p w14:paraId="764D4984" w14:textId="1E06258B" w:rsidR="00DC212B" w:rsidRDefault="00DF62C1" w:rsidP="00A90653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3.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المؤتمر الدولي الأول حول مستقبل العلوم الإنسانية والاجتماعية بين أزمتي المنهج والتنظير في التنمية والتطوير بالوطن العربي</w:t>
      </w:r>
      <w:r w:rsidR="009857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A4D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07 ماي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2023 بمداخلة موسومة ب </w:t>
      </w:r>
      <w:r w:rsidR="001B75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"مقاربة تحليلية مفاهيمية للتقويم للحكم على المناهج التربوية الجزائرية بين معيار الجودة وضرورة الإصلاح" </w:t>
      </w:r>
      <w:r w:rsidR="001B75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أمين العقال الحاج موسى أق أخموك تامنغست الجزائر.</w:t>
      </w:r>
    </w:p>
    <w:p w14:paraId="4E5F31C5" w14:textId="38696EDA" w:rsidR="0008278D" w:rsidRDefault="008267CE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DF62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المشاركة في فعاليات </w:t>
      </w:r>
      <w:r w:rsidR="004365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المؤتمر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الدولي الموسوم بواقع الاختبارات والمقاييس النفسية: بين البحوث العلمية والممارسة الميدانية</w:t>
      </w:r>
      <w:r w:rsidR="008E35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A4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15 نوفمبر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2023 بمداخلة موسومة ب "</w:t>
      </w:r>
      <w:r w:rsidR="000827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مقاربة نظرية حول التقويم البديل كتوجه حديث في التقويم التربوي" </w:t>
      </w:r>
      <w:r w:rsidR="000827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جيلالي ليابس سيدي بلعباس الجزائر.</w:t>
      </w:r>
    </w:p>
    <w:p w14:paraId="1ED99EEE" w14:textId="1EC706C1" w:rsidR="006F5457" w:rsidRDefault="006F5457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5. المشاركة في فعاليات المؤتمر الدولي الموسوم بالتكنولوجيات الحديثة وتعليمية اللغة العربية لفئة ذوي الاحتياجات الخاصة بتاريخ 27 نوفمبر 2024 بمداخلة موسومة 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"التعليم الالكتروني وتعليمية اللغة </w:t>
      </w:r>
      <w:r w:rsidR="00971B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العربية لدى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فئة ذوي الاحتياجات الخاصة (قراءة في التحديات والحلول)"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بجامعة قاصدي مرباح ورقلة الجزائر.</w:t>
      </w:r>
    </w:p>
    <w:p w14:paraId="78091800" w14:textId="0BFE80E5" w:rsidR="00D67B86" w:rsidRPr="00D67B86" w:rsidRDefault="00D67B86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6. المشاركة في فعاليات المؤتمر الدولي الموسوم بالهوية في كامل تجلياتها قراءة عابرة للتخصصات بتاريخ بمداخلة موسومة 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"مقاربة نظرية تحليلية حول الهوية من منظور تربوي بيداغوجي"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بجامعة لونيسي </w:t>
      </w:r>
      <w:r w:rsidR="00A512A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البليدة -2- الجزائر.</w:t>
      </w:r>
    </w:p>
    <w:p w14:paraId="31767E84" w14:textId="36A33EC8" w:rsidR="00FD0F0A" w:rsidRDefault="00FD0F0A" w:rsidP="00FD0F0A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3. المنشورات العلمية:</w:t>
      </w:r>
    </w:p>
    <w:p w14:paraId="57D430A5" w14:textId="5CD4465A" w:rsidR="00FD0F0A" w:rsidRDefault="000A00BD" w:rsidP="00FD0F0A">
      <w:pPr>
        <w:bidi/>
        <w:spacing w:line="240" w:lineRule="auto"/>
        <w:rPr>
          <w:rFonts w:asciiTheme="majorBidi" w:hAnsiTheme="majorBidi" w:cs="Times New Roman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r w:rsidR="00FD0F0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نشر مقال </w:t>
      </w:r>
      <w:r w:rsidR="00FD0F0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باللغة الإنجليزية بعنوان </w:t>
      </w:r>
      <w:r w:rsidR="00FD0F0A">
        <w:rPr>
          <w:rFonts w:asciiTheme="majorBidi" w:hAnsiTheme="majorBidi" w:cstheme="majorBidi"/>
          <w:sz w:val="28"/>
          <w:szCs w:val="28"/>
          <w:lang w:bidi="ar-DZ"/>
        </w:rPr>
        <w:t>a</w:t>
      </w:r>
      <w:r w:rsidR="00FD0F0A" w:rsidRPr="00FD0F0A">
        <w:rPr>
          <w:rFonts w:asciiTheme="majorBidi" w:hAnsiTheme="majorBidi" w:cstheme="majorBidi"/>
          <w:sz w:val="28"/>
          <w:szCs w:val="28"/>
          <w:lang w:bidi="ar-DZ"/>
        </w:rPr>
        <w:t xml:space="preserve"> Theoretical Approach To Alternative Evaluation </w:t>
      </w:r>
      <w:r w:rsidR="00FD0F0A">
        <w:rPr>
          <w:rFonts w:asciiTheme="majorBidi" w:hAnsiTheme="majorBidi" w:cstheme="majorBidi"/>
          <w:sz w:val="28"/>
          <w:szCs w:val="28"/>
          <w:lang w:bidi="ar-DZ"/>
        </w:rPr>
        <w:t>as</w:t>
      </w:r>
      <w:r w:rsidR="00FD0F0A" w:rsidRPr="00FD0F0A">
        <w:rPr>
          <w:rFonts w:asciiTheme="majorBidi" w:hAnsiTheme="majorBidi" w:cstheme="majorBidi"/>
          <w:sz w:val="28"/>
          <w:szCs w:val="28"/>
          <w:lang w:bidi="ar-DZ"/>
        </w:rPr>
        <w:t xml:space="preserve"> A Modern Trend In Educational Evaluation</w:t>
      </w:r>
      <w:r w:rsidR="00FD0F0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، </w:t>
      </w:r>
      <w:r w:rsidR="00E54AF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في مجلة مصنفة ج</w:t>
      </w:r>
      <w:r w:rsidR="00E54AFE">
        <w:rPr>
          <w:rFonts w:asciiTheme="majorBidi" w:hAnsiTheme="majorBidi" w:cstheme="majorBidi"/>
          <w:sz w:val="28"/>
          <w:szCs w:val="28"/>
          <w:lang w:val="en-US" w:bidi="ar-DZ"/>
        </w:rPr>
        <w:t xml:space="preserve">  (classe C) </w:t>
      </w:r>
      <w:r w:rsidR="00FD0F0A" w:rsidRPr="00FD0F0A">
        <w:rPr>
          <w:rFonts w:asciiTheme="majorBidi" w:hAnsiTheme="majorBidi" w:cs="Times New Roman"/>
          <w:sz w:val="28"/>
          <w:szCs w:val="28"/>
          <w:rtl/>
          <w:lang w:val="en-US" w:bidi="ar-DZ"/>
        </w:rPr>
        <w:t xml:space="preserve">مجلة روافد للدراسات </w:t>
      </w:r>
      <w:r w:rsidR="004912F8" w:rsidRPr="00FD0F0A">
        <w:rPr>
          <w:rFonts w:asciiTheme="majorBidi" w:hAnsiTheme="majorBidi" w:cs="Times New Roman" w:hint="cs"/>
          <w:sz w:val="28"/>
          <w:szCs w:val="28"/>
          <w:rtl/>
          <w:lang w:val="en-US" w:bidi="ar-DZ"/>
        </w:rPr>
        <w:t>والأبحاث</w:t>
      </w:r>
      <w:r w:rsidR="00FD0F0A" w:rsidRPr="00FD0F0A">
        <w:rPr>
          <w:rFonts w:asciiTheme="majorBidi" w:hAnsiTheme="majorBidi" w:cs="Times New Roman"/>
          <w:sz w:val="28"/>
          <w:szCs w:val="28"/>
          <w:rtl/>
          <w:lang w:val="en-US" w:bidi="ar-DZ"/>
        </w:rPr>
        <w:t xml:space="preserve"> العلمية في العلوم الاجتماعية والإنسانية</w:t>
      </w:r>
      <w:r w:rsidR="003E7593">
        <w:rPr>
          <w:rFonts w:asciiTheme="majorBidi" w:hAnsiTheme="majorBidi" w:cs="Times New Roman" w:hint="cs"/>
          <w:sz w:val="28"/>
          <w:szCs w:val="28"/>
          <w:rtl/>
          <w:lang w:val="en-US" w:bidi="ar-DZ"/>
        </w:rPr>
        <w:t xml:space="preserve"> جامعة عين تموشنت الجزائر.</w:t>
      </w:r>
    </w:p>
    <w:p w14:paraId="57A86CAD" w14:textId="1E03F0FD" w:rsidR="00FD0F0A" w:rsidRDefault="00FD0F0A" w:rsidP="00FD0F0A">
      <w:pPr>
        <w:bidi/>
        <w:spacing w:line="240" w:lineRule="auto"/>
        <w:rPr>
          <w:rtl/>
          <w:lang w:bidi="ar-DZ"/>
        </w:rPr>
      </w:pPr>
      <w:r>
        <w:rPr>
          <w:rFonts w:asciiTheme="majorBidi" w:hAnsiTheme="majorBidi" w:cs="Times New Roman" w:hint="cs"/>
          <w:sz w:val="28"/>
          <w:szCs w:val="28"/>
          <w:rtl/>
          <w:lang w:val="en-US" w:bidi="ar-DZ"/>
        </w:rPr>
        <w:t xml:space="preserve">رابط المقال: </w:t>
      </w:r>
      <w:hyperlink r:id="rId7" w:history="1">
        <w:r w:rsidRPr="008D51A6">
          <w:rPr>
            <w:rStyle w:val="Lienhypertexte"/>
            <w:rFonts w:asciiTheme="majorBidi" w:hAnsiTheme="majorBidi" w:cs="Times New Roman"/>
            <w:sz w:val="28"/>
            <w:szCs w:val="28"/>
            <w:lang w:val="en-US" w:bidi="ar-DZ"/>
          </w:rPr>
          <w:t>https://asjp.cerist.dz/en/article/256137</w:t>
        </w:r>
      </w:hyperlink>
    </w:p>
    <w:p w14:paraId="12C2CE51" w14:textId="77FFEC79" w:rsidR="000A00BD" w:rsidRDefault="000A00BD" w:rsidP="000A00B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2. نشر مقال باللغة العربية بعنوان التقويم البديل ودورة في تحسين العملية التعليمية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مقاربة نظرية تحليلية- في مجلة مصنفة ج </w:t>
      </w:r>
      <w:r>
        <w:rPr>
          <w:rFonts w:ascii="Simplified Arabic" w:hAnsi="Simplified Arabic" w:cs="Simplified Arabic"/>
          <w:sz w:val="28"/>
          <w:szCs w:val="28"/>
          <w:lang w:bidi="ar-DZ"/>
        </w:rPr>
        <w:t>(classe c)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مجلة أبعاد جامعة وهران 2 الجزائر.</w:t>
      </w:r>
    </w:p>
    <w:p w14:paraId="0FB28864" w14:textId="4E47B799" w:rsidR="00174D7A" w:rsidRDefault="000A00BD" w:rsidP="00174D7A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رابط المقال: </w:t>
      </w:r>
      <w:hyperlink r:id="rId8" w:history="1">
        <w:r w:rsidR="008469A0" w:rsidRPr="00257506">
          <w:rPr>
            <w:rStyle w:val="Lienhypertexte"/>
            <w:rFonts w:ascii="Simplified Arabic" w:hAnsi="Simplified Arabic" w:cs="Simplified Arabic"/>
            <w:sz w:val="28"/>
            <w:szCs w:val="28"/>
            <w:lang w:val="en-US" w:bidi="ar-DZ"/>
          </w:rPr>
          <w:t>https://asjp.cerist.dz/en/article/261579</w:t>
        </w:r>
      </w:hyperlink>
      <w:r w:rsidR="008469A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14:paraId="608A2339" w14:textId="1DAF723F" w:rsidR="0083371D" w:rsidRDefault="0083371D" w:rsidP="0083371D">
      <w:p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3. نشر مقال باللغة العربية بعنوان </w:t>
      </w:r>
      <w:r w:rsidRPr="0083371D">
        <w:rPr>
          <w:rFonts w:ascii="Simplified Arabic" w:hAnsi="Simplified Arabic" w:cs="Simplified Arabic"/>
          <w:sz w:val="28"/>
          <w:szCs w:val="28"/>
          <w:rtl/>
          <w:lang w:val="en-US"/>
        </w:rPr>
        <w:t>تقويم أسئلة امتحان تقييم المكتسبات لمادة اللغة العربية في المرحلة الابتدائية وفق تصنيف بلوم المعدل</w:t>
      </w:r>
      <w:r w:rsidRPr="0083371D">
        <w:rPr>
          <w:rFonts w:ascii="Simplified Arabic" w:hAnsi="Simplified Arabic" w:cs="Simplified Arabic"/>
          <w:sz w:val="28"/>
          <w:szCs w:val="28"/>
          <w:lang w:bidi="ar-DZ"/>
        </w:rPr>
        <w:t xml:space="preserve"> (2001)</w:t>
      </w:r>
      <w:r w:rsidRPr="008337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مجلة مصنفة ج </w:t>
      </w:r>
      <w:r>
        <w:rPr>
          <w:rFonts w:ascii="Simplified Arabic" w:hAnsi="Simplified Arabic" w:cs="Simplified Arabic"/>
          <w:sz w:val="28"/>
          <w:szCs w:val="28"/>
          <w:lang w:bidi="ar-DZ"/>
        </w:rPr>
        <w:t>(classe c)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hyperlink r:id="rId9" w:history="1">
        <w:r w:rsidRPr="0083371D">
          <w:rPr>
            <w:rStyle w:val="Lienhypertexte"/>
            <w:rFonts w:ascii="Simplified Arabic" w:hAnsi="Simplified Arabic" w:cs="Simplified Arabic"/>
            <w:color w:val="000000" w:themeColor="text1"/>
            <w:sz w:val="28"/>
            <w:szCs w:val="28"/>
            <w:u w:val="none"/>
            <w:rtl/>
            <w:lang w:val="en-US"/>
          </w:rPr>
          <w:t>مجلة الشامل للعلوم التربوية والاجتماعية</w:t>
        </w:r>
      </w:hyperlink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DZ"/>
        </w:rPr>
        <w:t xml:space="preserve"> جامعة الوادي الجزائر.</w:t>
      </w:r>
    </w:p>
    <w:p w14:paraId="2248365A" w14:textId="00754136" w:rsidR="0083371D" w:rsidRPr="0083371D" w:rsidRDefault="000D0182" w:rsidP="0083371D">
      <w:pPr>
        <w:bidi/>
        <w:spacing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DZ"/>
        </w:rPr>
        <w:t>رابط</w:t>
      </w:r>
      <w:r w:rsidR="008337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DZ"/>
        </w:rPr>
        <w:t xml:space="preserve"> المقال: </w:t>
      </w:r>
      <w:hyperlink r:id="rId10" w:history="1">
        <w:r w:rsidR="0083371D" w:rsidRPr="00F41269">
          <w:rPr>
            <w:rStyle w:val="Lienhypertexte"/>
            <w:rFonts w:ascii="Simplified Arabic" w:hAnsi="Simplified Arabic" w:cs="Simplified Arabic"/>
            <w:sz w:val="28"/>
            <w:szCs w:val="28"/>
            <w:lang w:val="en-US" w:bidi="ar-DZ"/>
          </w:rPr>
          <w:t>https://asjp.cerist.dz/en/article/263831</w:t>
        </w:r>
      </w:hyperlink>
      <w:r w:rsidR="0083371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val="en-US" w:bidi="ar-DZ"/>
        </w:rPr>
        <w:t xml:space="preserve"> </w:t>
      </w:r>
    </w:p>
    <w:p w14:paraId="411ED2F9" w14:textId="09383939" w:rsidR="00FD0F0A" w:rsidRDefault="005E56AA" w:rsidP="00FD0F0A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E56A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حساب</w:t>
      </w:r>
      <w:r w:rsidR="0074099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ي على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google scholar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:</w:t>
      </w:r>
    </w:p>
    <w:p w14:paraId="59FC44A3" w14:textId="5EF649CC" w:rsidR="00CD6395" w:rsidRPr="005E56AA" w:rsidRDefault="0083371D" w:rsidP="00CD639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hyperlink r:id="rId11" w:history="1">
        <w:r w:rsidRPr="00257506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https://scholar.google.com/citations?user=m9VQHqgAAAAJ&amp;hl=ar&amp;authuser=</w:t>
        </w:r>
      </w:hyperlink>
      <w:r w:rsidR="005E56AA" w:rsidRPr="005E56AA">
        <w:rPr>
          <w:rFonts w:ascii="Simplified Arabic" w:hAnsi="Simplified Arabic" w:cs="Simplified Arabic"/>
          <w:sz w:val="28"/>
          <w:szCs w:val="28"/>
          <w:lang w:bidi="ar-DZ"/>
        </w:rPr>
        <w:t>1</w:t>
      </w:r>
    </w:p>
    <w:p w14:paraId="65F04D73" w14:textId="36CA3A93" w:rsidR="005E56AA" w:rsidRPr="0074099F" w:rsidRDefault="0074099F" w:rsidP="0074099F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74099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5. حسابي على </w:t>
      </w:r>
      <w:r w:rsidRPr="0074099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researchgate</w:t>
      </w:r>
      <w:r w:rsidRPr="0074099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:</w:t>
      </w:r>
    </w:p>
    <w:p w14:paraId="37D63055" w14:textId="77EB1D2A" w:rsidR="0074099F" w:rsidRDefault="0074099F" w:rsidP="0074099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hyperlink r:id="rId12" w:history="1">
        <w:r w:rsidRPr="00BF06E4">
          <w:rPr>
            <w:rStyle w:val="Lienhypertexte"/>
            <w:rFonts w:ascii="Simplified Arabic" w:hAnsi="Simplified Arabic" w:cs="Simplified Arabic"/>
            <w:sz w:val="28"/>
            <w:szCs w:val="28"/>
            <w:lang w:val="en-US" w:bidi="ar-DZ"/>
          </w:rPr>
          <w:t>https://www.researchgate.net/profile/Benkhettou-Issam</w:t>
        </w:r>
      </w:hyperlink>
    </w:p>
    <w:p w14:paraId="55868BD9" w14:textId="77777777" w:rsidR="0074099F" w:rsidRPr="0074099F" w:rsidRDefault="0074099F" w:rsidP="0074099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14:paraId="632B52E3" w14:textId="7D39B896" w:rsidR="00307E59" w:rsidRPr="00EA6429" w:rsidRDefault="00307E59" w:rsidP="009E0684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sectPr w:rsidR="00307E59" w:rsidRPr="00EA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B1653"/>
    <w:multiLevelType w:val="hybridMultilevel"/>
    <w:tmpl w:val="2E70C85A"/>
    <w:lvl w:ilvl="0" w:tplc="D0B07F7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8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A2"/>
    <w:rsid w:val="000172FB"/>
    <w:rsid w:val="00021485"/>
    <w:rsid w:val="00032DE3"/>
    <w:rsid w:val="0006481C"/>
    <w:rsid w:val="00070F9B"/>
    <w:rsid w:val="0008278D"/>
    <w:rsid w:val="00083038"/>
    <w:rsid w:val="00092220"/>
    <w:rsid w:val="00095158"/>
    <w:rsid w:val="000A00BD"/>
    <w:rsid w:val="000B1E0B"/>
    <w:rsid w:val="000D0182"/>
    <w:rsid w:val="000E237B"/>
    <w:rsid w:val="00101B58"/>
    <w:rsid w:val="0013046B"/>
    <w:rsid w:val="0015116A"/>
    <w:rsid w:val="00164705"/>
    <w:rsid w:val="00174D7A"/>
    <w:rsid w:val="0017614D"/>
    <w:rsid w:val="001B75FA"/>
    <w:rsid w:val="001C60E9"/>
    <w:rsid w:val="001D5621"/>
    <w:rsid w:val="001F07D9"/>
    <w:rsid w:val="00232184"/>
    <w:rsid w:val="00234770"/>
    <w:rsid w:val="00235B2C"/>
    <w:rsid w:val="00277A56"/>
    <w:rsid w:val="00296E28"/>
    <w:rsid w:val="002A2413"/>
    <w:rsid w:val="002C31FD"/>
    <w:rsid w:val="002C6454"/>
    <w:rsid w:val="002D3588"/>
    <w:rsid w:val="002E2E0E"/>
    <w:rsid w:val="00307E59"/>
    <w:rsid w:val="003121EB"/>
    <w:rsid w:val="00327F7D"/>
    <w:rsid w:val="003374B3"/>
    <w:rsid w:val="0034479F"/>
    <w:rsid w:val="003578E4"/>
    <w:rsid w:val="003605A9"/>
    <w:rsid w:val="00370DEC"/>
    <w:rsid w:val="00387EE9"/>
    <w:rsid w:val="003A4DE8"/>
    <w:rsid w:val="003B7E85"/>
    <w:rsid w:val="003D067B"/>
    <w:rsid w:val="003E7593"/>
    <w:rsid w:val="00426B49"/>
    <w:rsid w:val="00435E21"/>
    <w:rsid w:val="0043650E"/>
    <w:rsid w:val="00454C00"/>
    <w:rsid w:val="004626FE"/>
    <w:rsid w:val="00471E3B"/>
    <w:rsid w:val="004775F5"/>
    <w:rsid w:val="00480E0B"/>
    <w:rsid w:val="004912F8"/>
    <w:rsid w:val="004939A9"/>
    <w:rsid w:val="004A392B"/>
    <w:rsid w:val="004C573D"/>
    <w:rsid w:val="00504ED5"/>
    <w:rsid w:val="005230A5"/>
    <w:rsid w:val="00544070"/>
    <w:rsid w:val="00553349"/>
    <w:rsid w:val="0056760C"/>
    <w:rsid w:val="00567939"/>
    <w:rsid w:val="00593017"/>
    <w:rsid w:val="0059475D"/>
    <w:rsid w:val="005A7182"/>
    <w:rsid w:val="005B2F97"/>
    <w:rsid w:val="005B4203"/>
    <w:rsid w:val="005D6450"/>
    <w:rsid w:val="005E56AA"/>
    <w:rsid w:val="005F63E6"/>
    <w:rsid w:val="00600660"/>
    <w:rsid w:val="006016A0"/>
    <w:rsid w:val="006147AB"/>
    <w:rsid w:val="006872AA"/>
    <w:rsid w:val="006A41BF"/>
    <w:rsid w:val="006F5457"/>
    <w:rsid w:val="006F59AA"/>
    <w:rsid w:val="007055A5"/>
    <w:rsid w:val="007408A2"/>
    <w:rsid w:val="0074099F"/>
    <w:rsid w:val="00760815"/>
    <w:rsid w:val="007B0801"/>
    <w:rsid w:val="00801661"/>
    <w:rsid w:val="008127E5"/>
    <w:rsid w:val="008267CE"/>
    <w:rsid w:val="0083371D"/>
    <w:rsid w:val="00834541"/>
    <w:rsid w:val="008469A0"/>
    <w:rsid w:val="00852006"/>
    <w:rsid w:val="00893996"/>
    <w:rsid w:val="008976C3"/>
    <w:rsid w:val="008C509B"/>
    <w:rsid w:val="008C7319"/>
    <w:rsid w:val="008D31B3"/>
    <w:rsid w:val="008D4755"/>
    <w:rsid w:val="008D6904"/>
    <w:rsid w:val="008E358B"/>
    <w:rsid w:val="008E7281"/>
    <w:rsid w:val="008F4FB0"/>
    <w:rsid w:val="00911C83"/>
    <w:rsid w:val="00943044"/>
    <w:rsid w:val="009451E5"/>
    <w:rsid w:val="009513D7"/>
    <w:rsid w:val="00955436"/>
    <w:rsid w:val="00963E43"/>
    <w:rsid w:val="00971BDA"/>
    <w:rsid w:val="009828FE"/>
    <w:rsid w:val="00985783"/>
    <w:rsid w:val="009859A3"/>
    <w:rsid w:val="009A1173"/>
    <w:rsid w:val="009A7A31"/>
    <w:rsid w:val="009E0684"/>
    <w:rsid w:val="009F1D3A"/>
    <w:rsid w:val="00A30293"/>
    <w:rsid w:val="00A512A1"/>
    <w:rsid w:val="00A63089"/>
    <w:rsid w:val="00A8172F"/>
    <w:rsid w:val="00A90653"/>
    <w:rsid w:val="00AD4256"/>
    <w:rsid w:val="00B045E0"/>
    <w:rsid w:val="00B218C0"/>
    <w:rsid w:val="00B37AAA"/>
    <w:rsid w:val="00B4586E"/>
    <w:rsid w:val="00BA667F"/>
    <w:rsid w:val="00C01B9C"/>
    <w:rsid w:val="00C04627"/>
    <w:rsid w:val="00C33BEF"/>
    <w:rsid w:val="00C819DB"/>
    <w:rsid w:val="00CA08A5"/>
    <w:rsid w:val="00CB781D"/>
    <w:rsid w:val="00CD6395"/>
    <w:rsid w:val="00CE15D3"/>
    <w:rsid w:val="00CE472D"/>
    <w:rsid w:val="00D12135"/>
    <w:rsid w:val="00D336D3"/>
    <w:rsid w:val="00D41B06"/>
    <w:rsid w:val="00D67B86"/>
    <w:rsid w:val="00D751FF"/>
    <w:rsid w:val="00DA0BC7"/>
    <w:rsid w:val="00DC212B"/>
    <w:rsid w:val="00DE7AB2"/>
    <w:rsid w:val="00DF109A"/>
    <w:rsid w:val="00DF62C1"/>
    <w:rsid w:val="00DF7248"/>
    <w:rsid w:val="00E32636"/>
    <w:rsid w:val="00E32E9B"/>
    <w:rsid w:val="00E35E0A"/>
    <w:rsid w:val="00E54AFE"/>
    <w:rsid w:val="00E61F3F"/>
    <w:rsid w:val="00E952C8"/>
    <w:rsid w:val="00EA1DFC"/>
    <w:rsid w:val="00EA6429"/>
    <w:rsid w:val="00EA7183"/>
    <w:rsid w:val="00EB1752"/>
    <w:rsid w:val="00EB691F"/>
    <w:rsid w:val="00F046F7"/>
    <w:rsid w:val="00F1661E"/>
    <w:rsid w:val="00F21CF2"/>
    <w:rsid w:val="00F24E05"/>
    <w:rsid w:val="00F535AE"/>
    <w:rsid w:val="00F576C4"/>
    <w:rsid w:val="00F65DB4"/>
    <w:rsid w:val="00F83565"/>
    <w:rsid w:val="00FB0859"/>
    <w:rsid w:val="00FB6776"/>
    <w:rsid w:val="00FD0F0A"/>
    <w:rsid w:val="00FD6B62"/>
    <w:rsid w:val="00FF0E0B"/>
    <w:rsid w:val="00FF4605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CD7"/>
  <w15:chartTrackingRefBased/>
  <w15:docId w15:val="{5ACFE9CB-8B37-46C5-9B58-41B6A9E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08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2C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52C8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FD0F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267">
          <w:marLeft w:val="0"/>
          <w:marRight w:val="60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874">
          <w:marLeft w:val="0"/>
          <w:marRight w:val="60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jp.cerist.dz/en/article/2615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sjp.cerist.dz/en/article/256137" TargetMode="External"/><Relationship Id="rId12" Type="http://schemas.openxmlformats.org/officeDocument/2006/relationships/hyperlink" Target="https://www.researchgate.net/profile/Benkhettou-Iss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com/citations?user=m9VQHqgAAAAJ&amp;hl=ar&amp;authuser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sjp.cerist.dz/en/article/2638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jp.cerist.dz/en/PresentationRevue/4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DCAA-646F-4DF2-BCB2-CC0A009B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1243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benkhettou</dc:creator>
  <cp:keywords/>
  <dc:description/>
  <cp:lastModifiedBy>Benkhettou Issam</cp:lastModifiedBy>
  <cp:revision>155</cp:revision>
  <dcterms:created xsi:type="dcterms:W3CDTF">2023-02-04T09:00:00Z</dcterms:created>
  <dcterms:modified xsi:type="dcterms:W3CDTF">2025-03-11T00:16:00Z</dcterms:modified>
</cp:coreProperties>
</file>