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AC" w:rsidRDefault="00157D57" w:rsidP="00157D57">
      <w:pPr>
        <w:tabs>
          <w:tab w:val="left" w:pos="7616"/>
          <w:tab w:val="right" w:pos="8306"/>
        </w:tabs>
        <w:rPr>
          <w:rFonts w:asciiTheme="majorBidi" w:hAnsiTheme="majorBidi" w:cstheme="majorBidi"/>
          <w:sz w:val="28"/>
          <w:szCs w:val="28"/>
          <w:lang w:bidi="ar-IQ"/>
        </w:rPr>
      </w:pPr>
      <w:r>
        <w:rPr>
          <w:rFonts w:asciiTheme="majorBidi" w:hAnsiTheme="majorBidi" w:cstheme="majorBidi"/>
          <w:sz w:val="28"/>
          <w:szCs w:val="28"/>
          <w:lang w:bidi="ar-IQ"/>
        </w:rPr>
        <w:tab/>
      </w:r>
      <w:r>
        <w:rPr>
          <w:rFonts w:asciiTheme="majorBidi" w:hAnsiTheme="majorBidi" w:cstheme="majorBidi"/>
          <w:sz w:val="28"/>
          <w:szCs w:val="28"/>
          <w:lang w:bidi="ar-IQ"/>
        </w:rPr>
        <w:tab/>
      </w:r>
      <w:r w:rsidR="00476493">
        <w:rPr>
          <w:rFonts w:asciiTheme="majorBidi" w:hAnsiTheme="majorBidi" w:cstheme="majorBidi"/>
          <w:sz w:val="28"/>
          <w:szCs w:val="28"/>
          <w:lang w:bidi="ar-IQ"/>
        </w:rPr>
        <w:t>CV</w:t>
      </w:r>
    </w:p>
    <w:p w:rsidR="00476493" w:rsidRDefault="00C052DC"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-F</w:t>
      </w:r>
      <w:r w:rsidR="00476493">
        <w:rPr>
          <w:rFonts w:asciiTheme="majorBidi" w:hAnsiTheme="majorBidi" w:cstheme="majorBidi"/>
          <w:sz w:val="28"/>
          <w:szCs w:val="28"/>
          <w:lang w:bidi="ar-IQ"/>
        </w:rPr>
        <w:t>irst name: Mohammed</w:t>
      </w:r>
    </w:p>
    <w:p w:rsidR="00476493" w:rsidRDefault="00C052DC"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-S</w:t>
      </w:r>
      <w:r w:rsidR="00476493">
        <w:rPr>
          <w:rFonts w:asciiTheme="majorBidi" w:hAnsiTheme="majorBidi" w:cstheme="majorBidi"/>
          <w:sz w:val="28"/>
          <w:szCs w:val="28"/>
          <w:lang w:bidi="ar-IQ"/>
        </w:rPr>
        <w:t xml:space="preserve">urname; </w:t>
      </w:r>
      <w:proofErr w:type="spellStart"/>
      <w:r w:rsidR="00476493">
        <w:rPr>
          <w:rFonts w:asciiTheme="majorBidi" w:hAnsiTheme="majorBidi" w:cstheme="majorBidi"/>
          <w:sz w:val="28"/>
          <w:szCs w:val="28"/>
          <w:lang w:bidi="ar-IQ"/>
        </w:rPr>
        <w:t>Alessa</w:t>
      </w:r>
      <w:proofErr w:type="spellEnd"/>
    </w:p>
    <w:p w:rsidR="00476493" w:rsidRDefault="00C052DC"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-S</w:t>
      </w:r>
      <w:r w:rsidR="00476493">
        <w:rPr>
          <w:rFonts w:asciiTheme="majorBidi" w:hAnsiTheme="majorBidi" w:cstheme="majorBidi"/>
          <w:sz w:val="28"/>
          <w:szCs w:val="28"/>
          <w:lang w:bidi="ar-IQ"/>
        </w:rPr>
        <w:t>cientific title: Asst. Professor (PhD)</w:t>
      </w:r>
    </w:p>
    <w:p w:rsidR="00476493" w:rsidRDefault="00C052DC"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-ORCID Code: 0000-0001-6594-6866</w:t>
      </w:r>
    </w:p>
    <w:p w:rsidR="00C052DC" w:rsidRDefault="00C052DC"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-Email: </w:t>
      </w:r>
      <w:hyperlink r:id="rId6" w:history="1">
        <w:r w:rsidRPr="00ED27F7">
          <w:rPr>
            <w:rStyle w:val="Hyperlink"/>
            <w:rFonts w:asciiTheme="majorBidi" w:hAnsiTheme="majorBidi" w:cstheme="majorBidi"/>
            <w:sz w:val="28"/>
            <w:szCs w:val="28"/>
            <w:lang w:bidi="ar-IQ"/>
          </w:rPr>
          <w:t>dr_alessa@uomustansiriyah.edu.iq</w:t>
        </w:r>
      </w:hyperlink>
    </w:p>
    <w:p w:rsidR="00C052DC" w:rsidRDefault="00C052DC"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-Phone No.: +9647704754180</w:t>
      </w:r>
    </w:p>
    <w:p w:rsidR="00C052DC" w:rsidRDefault="00C052DC"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-Current position: A lecturer at </w:t>
      </w:r>
      <w:proofErr w:type="spellStart"/>
      <w:r>
        <w:rPr>
          <w:rFonts w:asciiTheme="majorBidi" w:hAnsiTheme="majorBidi" w:cstheme="majorBidi"/>
          <w:sz w:val="28"/>
          <w:szCs w:val="28"/>
          <w:lang w:bidi="ar-IQ"/>
        </w:rPr>
        <w:t>Mustansiriyah</w:t>
      </w:r>
      <w:proofErr w:type="spellEnd"/>
      <w:r>
        <w:rPr>
          <w:rFonts w:asciiTheme="majorBidi" w:hAnsiTheme="majorBidi" w:cstheme="majorBidi"/>
          <w:sz w:val="28"/>
          <w:szCs w:val="28"/>
          <w:lang w:bidi="ar-IQ"/>
        </w:rPr>
        <w:t xml:space="preserve"> University-College of Administration and Economics</w:t>
      </w:r>
    </w:p>
    <w:p w:rsidR="00C052DC" w:rsidRDefault="006B3087"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Academic Experience</w:t>
      </w:r>
    </w:p>
    <w:p w:rsidR="006B3087" w:rsidRDefault="006B3087"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-A media instructor- </w:t>
      </w:r>
      <w:proofErr w:type="spellStart"/>
      <w:r>
        <w:rPr>
          <w:rFonts w:asciiTheme="majorBidi" w:hAnsiTheme="majorBidi" w:cstheme="majorBidi"/>
          <w:sz w:val="28"/>
          <w:szCs w:val="28"/>
          <w:lang w:bidi="ar-IQ"/>
        </w:rPr>
        <w:t>Mustansiriyah</w:t>
      </w:r>
      <w:proofErr w:type="spellEnd"/>
      <w:r>
        <w:rPr>
          <w:rFonts w:asciiTheme="majorBidi" w:hAnsiTheme="majorBidi" w:cstheme="majorBidi"/>
          <w:sz w:val="28"/>
          <w:szCs w:val="28"/>
          <w:lang w:bidi="ar-IQ"/>
        </w:rPr>
        <w:t xml:space="preserve"> University (specialization: Radio and TV journalism) for about (30) years of academic experience.</w:t>
      </w:r>
    </w:p>
    <w:p w:rsidR="006B3087" w:rsidRDefault="006B3087"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w:t>
      </w:r>
      <w:r w:rsidR="0022442B">
        <w:rPr>
          <w:rFonts w:asciiTheme="majorBidi" w:hAnsiTheme="majorBidi" w:cstheme="majorBidi"/>
          <w:sz w:val="28"/>
          <w:szCs w:val="28"/>
          <w:lang w:bidi="ar-IQ"/>
        </w:rPr>
        <w:t>Teaching at the Iraqi and Arab Universities.</w:t>
      </w:r>
    </w:p>
    <w:p w:rsidR="0022442B" w:rsidRDefault="0022442B"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-Participating in many national and international Conferences with various researchers that have been published in various journals</w:t>
      </w:r>
    </w:p>
    <w:p w:rsidR="0022442B" w:rsidRDefault="0022442B"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-Two published books concerning media and press media</w:t>
      </w:r>
    </w:p>
    <w:p w:rsidR="0022442B" w:rsidRDefault="0022442B"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-Being a member of examining committees for MA and PhD Examinations</w:t>
      </w:r>
    </w:p>
    <w:p w:rsidR="0022442B" w:rsidRDefault="0022442B"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w:t>
      </w:r>
      <w:r w:rsidR="007A7B9F">
        <w:rPr>
          <w:rFonts w:asciiTheme="majorBidi" w:hAnsiTheme="majorBidi" w:cstheme="majorBidi"/>
          <w:sz w:val="28"/>
          <w:szCs w:val="28"/>
          <w:lang w:bidi="ar-IQ"/>
        </w:rPr>
        <w:t>Being rewarded with a number of acknowledgements for participation in Society services</w:t>
      </w:r>
    </w:p>
    <w:p w:rsidR="00E7597C" w:rsidRDefault="00DC7B05"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-The research entitled "the ethics of media work in Iraq after 2003" has been ranked as the best research in the International Conference of the media and</w:t>
      </w:r>
      <w:r w:rsidR="00C62522">
        <w:rPr>
          <w:rFonts w:asciiTheme="majorBidi" w:hAnsiTheme="majorBidi" w:cstheme="majorBidi"/>
          <w:sz w:val="28"/>
          <w:szCs w:val="28"/>
          <w:lang w:bidi="ar-IQ"/>
        </w:rPr>
        <w:t xml:space="preserve"> Islamic Unions-leaders in 2009, and also the best media contexts in the work of war reporter in 2016.</w:t>
      </w:r>
    </w:p>
    <w:p w:rsidR="00DC7B05" w:rsidRDefault="00E7597C"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-A lecturer at  Libyan Al-</w:t>
      </w:r>
      <w:proofErr w:type="spellStart"/>
      <w:r>
        <w:rPr>
          <w:rFonts w:asciiTheme="majorBidi" w:hAnsiTheme="majorBidi" w:cstheme="majorBidi"/>
          <w:sz w:val="28"/>
          <w:szCs w:val="28"/>
          <w:lang w:bidi="ar-IQ"/>
        </w:rPr>
        <w:t>Baheria</w:t>
      </w:r>
      <w:proofErr w:type="spellEnd"/>
      <w:r>
        <w:rPr>
          <w:rFonts w:asciiTheme="majorBidi" w:hAnsiTheme="majorBidi" w:cstheme="majorBidi"/>
          <w:sz w:val="28"/>
          <w:szCs w:val="28"/>
          <w:lang w:bidi="ar-IQ"/>
        </w:rPr>
        <w:t xml:space="preserve"> from 1997 to 2003, Baghdad University-College of Media in 2004, Imam </w:t>
      </w:r>
      <w:proofErr w:type="spellStart"/>
      <w:r>
        <w:rPr>
          <w:rFonts w:asciiTheme="majorBidi" w:hAnsiTheme="majorBidi" w:cstheme="majorBidi"/>
          <w:sz w:val="28"/>
          <w:szCs w:val="28"/>
          <w:lang w:bidi="ar-IQ"/>
        </w:rPr>
        <w:t>Alsadiq</w:t>
      </w:r>
      <w:proofErr w:type="spellEnd"/>
      <w:r>
        <w:rPr>
          <w:rFonts w:asciiTheme="majorBidi" w:hAnsiTheme="majorBidi" w:cstheme="majorBidi"/>
          <w:sz w:val="28"/>
          <w:szCs w:val="28"/>
          <w:lang w:bidi="ar-IQ"/>
        </w:rPr>
        <w:t xml:space="preserve"> University- Dept. of Media from 2013 to 2015.  </w:t>
      </w:r>
      <w:r w:rsidR="00DC7B05">
        <w:rPr>
          <w:rFonts w:asciiTheme="majorBidi" w:hAnsiTheme="majorBidi" w:cstheme="majorBidi"/>
          <w:sz w:val="28"/>
          <w:szCs w:val="28"/>
          <w:lang w:bidi="ar-IQ"/>
        </w:rPr>
        <w:t xml:space="preserve"> </w:t>
      </w:r>
    </w:p>
    <w:p w:rsidR="007A7B9F" w:rsidRDefault="007A7B9F"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Previous occupations</w:t>
      </w:r>
    </w:p>
    <w:p w:rsidR="007A7B9F" w:rsidRDefault="007A7B9F"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-Vice-dean-College of Administration and Economics-</w:t>
      </w:r>
      <w:proofErr w:type="spellStart"/>
      <w:r>
        <w:rPr>
          <w:rFonts w:asciiTheme="majorBidi" w:hAnsiTheme="majorBidi" w:cstheme="majorBidi"/>
          <w:sz w:val="28"/>
          <w:szCs w:val="28"/>
          <w:lang w:bidi="ar-IQ"/>
        </w:rPr>
        <w:t>Mustansiriyah</w:t>
      </w:r>
      <w:proofErr w:type="spellEnd"/>
      <w:r>
        <w:rPr>
          <w:rFonts w:asciiTheme="majorBidi" w:hAnsiTheme="majorBidi" w:cstheme="majorBidi"/>
          <w:sz w:val="28"/>
          <w:szCs w:val="28"/>
          <w:lang w:bidi="ar-IQ"/>
        </w:rPr>
        <w:t xml:space="preserve"> University</w:t>
      </w:r>
    </w:p>
    <w:p w:rsidR="00C052DC" w:rsidRPr="004333E3" w:rsidRDefault="00C052DC" w:rsidP="004333E3">
      <w:pPr>
        <w:jc w:val="right"/>
        <w:rPr>
          <w:rFonts w:asciiTheme="majorBidi" w:hAnsiTheme="majorBidi" w:cstheme="majorBidi"/>
          <w:sz w:val="28"/>
          <w:szCs w:val="28"/>
          <w:rtl/>
          <w:lang w:bidi="ar-IQ"/>
        </w:rPr>
      </w:pPr>
      <w:bookmarkStart w:id="0" w:name="_GoBack"/>
      <w:bookmarkEnd w:id="0"/>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Default="00374323" w:rsidP="00476493">
      <w:pPr>
        <w:jc w:val="right"/>
        <w:rPr>
          <w:rFonts w:asciiTheme="majorBidi" w:hAnsiTheme="majorBidi" w:cstheme="majorBidi"/>
          <w:sz w:val="28"/>
          <w:szCs w:val="28"/>
          <w:rtl/>
          <w:lang w:bidi="ar-IQ"/>
        </w:rPr>
      </w:pPr>
    </w:p>
    <w:p w:rsidR="00374323" w:rsidRPr="003B511B" w:rsidRDefault="00374323" w:rsidP="003B511B">
      <w:pPr>
        <w:jc w:val="center"/>
        <w:rPr>
          <w:rFonts w:asciiTheme="majorBidi" w:hAnsiTheme="majorBidi" w:cstheme="majorBidi"/>
          <w:b/>
          <w:bCs/>
          <w:sz w:val="28"/>
          <w:szCs w:val="28"/>
          <w:lang w:bidi="ar-IQ"/>
        </w:rPr>
      </w:pPr>
      <w:r w:rsidRPr="003B511B">
        <w:rPr>
          <w:rFonts w:asciiTheme="majorBidi" w:hAnsiTheme="majorBidi" w:cstheme="majorBidi"/>
          <w:b/>
          <w:bCs/>
          <w:sz w:val="28"/>
          <w:szCs w:val="28"/>
          <w:lang w:bidi="ar-IQ"/>
        </w:rPr>
        <w:t>Questionnaire Form</w:t>
      </w:r>
    </w:p>
    <w:p w:rsidR="00374323" w:rsidRDefault="00374323"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       Dear Sirs</w:t>
      </w:r>
      <w:r w:rsidR="003B511B">
        <w:rPr>
          <w:rFonts w:asciiTheme="majorBidi" w:hAnsiTheme="majorBidi" w:cstheme="majorBidi"/>
          <w:sz w:val="28"/>
          <w:szCs w:val="28"/>
          <w:lang w:bidi="ar-IQ"/>
        </w:rPr>
        <w:t>,</w:t>
      </w:r>
    </w:p>
    <w:p w:rsidR="003B0666" w:rsidRDefault="00374323"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         The researcher intends to investigate "The role of Economic TV. Programs in Promoting the Concept of Financial Inclusion". This questionnaire form has been designed to make use of your wise view points and collect the necessary data. It is hoped that all the questions and items registered</w:t>
      </w:r>
      <w:r w:rsidR="00A221D0">
        <w:rPr>
          <w:rFonts w:asciiTheme="majorBidi" w:hAnsiTheme="majorBidi" w:cstheme="majorBidi"/>
          <w:sz w:val="28"/>
          <w:szCs w:val="28"/>
          <w:lang w:bidi="ar-IQ"/>
        </w:rPr>
        <w:t xml:space="preserve"> in this questionnaire will objectively, carefully and </w:t>
      </w:r>
      <w:r w:rsidR="00A221D0">
        <w:rPr>
          <w:rFonts w:asciiTheme="majorBidi" w:hAnsiTheme="majorBidi" w:cstheme="majorBidi"/>
          <w:sz w:val="28"/>
          <w:szCs w:val="28"/>
          <w:lang w:bidi="ar-IQ"/>
        </w:rPr>
        <w:lastRenderedPageBreak/>
        <w:t>clearly be responded to</w:t>
      </w:r>
      <w:r>
        <w:rPr>
          <w:rFonts w:asciiTheme="majorBidi" w:hAnsiTheme="majorBidi" w:cstheme="majorBidi"/>
          <w:sz w:val="28"/>
          <w:szCs w:val="28"/>
          <w:lang w:bidi="ar-IQ"/>
        </w:rPr>
        <w:t>.</w:t>
      </w:r>
      <w:r w:rsidR="00A221D0">
        <w:rPr>
          <w:rFonts w:asciiTheme="majorBidi" w:hAnsiTheme="majorBidi" w:cstheme="majorBidi"/>
          <w:sz w:val="28"/>
          <w:szCs w:val="28"/>
          <w:lang w:bidi="ar-IQ"/>
        </w:rPr>
        <w:t xml:space="preserve"> It is worth mentioning here that your responses have crucial importance for the </w:t>
      </w:r>
      <w:r w:rsidR="003B0666">
        <w:rPr>
          <w:rFonts w:asciiTheme="majorBidi" w:hAnsiTheme="majorBidi" w:cstheme="majorBidi"/>
          <w:sz w:val="28"/>
          <w:szCs w:val="28"/>
          <w:lang w:bidi="ar-IQ"/>
        </w:rPr>
        <w:t>researcher to reach scientific results that help in fulfilling the aims of the study.</w:t>
      </w:r>
    </w:p>
    <w:p w:rsidR="003B0666" w:rsidRDefault="003B0666"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With Sincere Regards</w:t>
      </w:r>
    </w:p>
    <w:p w:rsidR="003B0666" w:rsidRDefault="003B0666" w:rsidP="00476493">
      <w:pPr>
        <w:jc w:val="right"/>
        <w:rPr>
          <w:rFonts w:asciiTheme="majorBidi" w:hAnsiTheme="majorBidi" w:cstheme="majorBidi"/>
          <w:sz w:val="28"/>
          <w:szCs w:val="28"/>
          <w:lang w:bidi="ar-IQ"/>
        </w:rPr>
      </w:pPr>
    </w:p>
    <w:p w:rsidR="003B0666" w:rsidRDefault="003B0666" w:rsidP="00476493">
      <w:pPr>
        <w:jc w:val="right"/>
        <w:rPr>
          <w:rFonts w:asciiTheme="majorBidi" w:hAnsiTheme="majorBidi" w:cstheme="majorBidi"/>
          <w:sz w:val="28"/>
          <w:szCs w:val="28"/>
          <w:lang w:bidi="ar-IQ"/>
        </w:rPr>
      </w:pPr>
    </w:p>
    <w:p w:rsidR="003B0666" w:rsidRPr="003B0666" w:rsidRDefault="003B0666" w:rsidP="00476493">
      <w:pPr>
        <w:jc w:val="right"/>
        <w:rPr>
          <w:rFonts w:asciiTheme="majorBidi" w:hAnsiTheme="majorBidi" w:cstheme="majorBidi"/>
          <w:sz w:val="24"/>
          <w:szCs w:val="24"/>
          <w:lang w:bidi="ar-IQ"/>
        </w:rPr>
      </w:pPr>
      <w:r>
        <w:rPr>
          <w:rFonts w:asciiTheme="majorBidi" w:hAnsiTheme="majorBidi" w:cstheme="majorBidi"/>
          <w:sz w:val="28"/>
          <w:szCs w:val="28"/>
          <w:lang w:bidi="ar-IQ"/>
        </w:rPr>
        <w:t xml:space="preserve">                   </w:t>
      </w:r>
      <w:r w:rsidRPr="003B0666">
        <w:rPr>
          <w:rFonts w:asciiTheme="majorBidi" w:hAnsiTheme="majorBidi" w:cstheme="majorBidi"/>
          <w:sz w:val="24"/>
          <w:szCs w:val="24"/>
          <w:lang w:bidi="ar-IQ"/>
        </w:rPr>
        <w:t xml:space="preserve">Researcher      </w:t>
      </w:r>
    </w:p>
    <w:p w:rsidR="003B0666" w:rsidRDefault="003B0666" w:rsidP="00476493">
      <w:pPr>
        <w:jc w:val="right"/>
        <w:rPr>
          <w:rFonts w:asciiTheme="majorBidi" w:hAnsiTheme="majorBidi" w:cstheme="majorBidi"/>
          <w:sz w:val="24"/>
          <w:szCs w:val="24"/>
          <w:lang w:bidi="ar-IQ"/>
        </w:rPr>
      </w:pPr>
      <w:r w:rsidRPr="003B0666">
        <w:rPr>
          <w:rFonts w:asciiTheme="majorBidi" w:hAnsiTheme="majorBidi" w:cstheme="majorBidi"/>
          <w:sz w:val="24"/>
          <w:szCs w:val="24"/>
          <w:lang w:bidi="ar-IQ"/>
        </w:rPr>
        <w:t xml:space="preserve">Asst. </w:t>
      </w:r>
      <w:proofErr w:type="spellStart"/>
      <w:r w:rsidRPr="003B0666">
        <w:rPr>
          <w:rFonts w:asciiTheme="majorBidi" w:hAnsiTheme="majorBidi" w:cstheme="majorBidi"/>
          <w:sz w:val="24"/>
          <w:szCs w:val="24"/>
          <w:lang w:bidi="ar-IQ"/>
        </w:rPr>
        <w:t>Prof.Mohammed</w:t>
      </w:r>
      <w:proofErr w:type="spellEnd"/>
      <w:r w:rsidRPr="003B0666">
        <w:rPr>
          <w:rFonts w:asciiTheme="majorBidi" w:hAnsiTheme="majorBidi" w:cstheme="majorBidi"/>
          <w:sz w:val="24"/>
          <w:szCs w:val="24"/>
          <w:lang w:bidi="ar-IQ"/>
        </w:rPr>
        <w:t xml:space="preserve"> R. </w:t>
      </w:r>
      <w:proofErr w:type="spellStart"/>
      <w:r w:rsidRPr="003B0666">
        <w:rPr>
          <w:rFonts w:asciiTheme="majorBidi" w:hAnsiTheme="majorBidi" w:cstheme="majorBidi"/>
          <w:sz w:val="24"/>
          <w:szCs w:val="24"/>
          <w:lang w:bidi="ar-IQ"/>
        </w:rPr>
        <w:t>Alessa</w:t>
      </w:r>
      <w:proofErr w:type="spellEnd"/>
      <w:r>
        <w:rPr>
          <w:rFonts w:asciiTheme="majorBidi" w:hAnsiTheme="majorBidi" w:cstheme="majorBidi"/>
          <w:sz w:val="24"/>
          <w:szCs w:val="24"/>
          <w:lang w:bidi="ar-IQ"/>
        </w:rPr>
        <w:t xml:space="preserve"> (PhD)                                                          </w:t>
      </w:r>
    </w:p>
    <w:p w:rsidR="003B0666" w:rsidRDefault="003B0666" w:rsidP="00476493">
      <w:pPr>
        <w:jc w:val="right"/>
        <w:rPr>
          <w:rFonts w:asciiTheme="majorBidi" w:hAnsiTheme="majorBidi" w:cstheme="majorBidi"/>
          <w:sz w:val="24"/>
          <w:szCs w:val="24"/>
          <w:lang w:bidi="ar-IQ"/>
        </w:rPr>
      </w:pPr>
    </w:p>
    <w:p w:rsidR="003B0666" w:rsidRDefault="003B0666"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First: General Information:</w:t>
      </w:r>
    </w:p>
    <w:p w:rsidR="003B0666" w:rsidRDefault="003B0666"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1-Gender: Male (    )       Female (      )</w:t>
      </w:r>
    </w:p>
    <w:p w:rsidR="003B0666" w:rsidRDefault="003B0666"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 xml:space="preserve">2-Scientific level: MSc.   (      )         </w:t>
      </w:r>
      <w:proofErr w:type="gramStart"/>
      <w:r>
        <w:rPr>
          <w:rFonts w:asciiTheme="majorBidi" w:hAnsiTheme="majorBidi" w:cstheme="majorBidi"/>
          <w:sz w:val="24"/>
          <w:szCs w:val="24"/>
          <w:lang w:bidi="ar-IQ"/>
        </w:rPr>
        <w:t>PhD  (</w:t>
      </w:r>
      <w:proofErr w:type="gramEnd"/>
      <w:r>
        <w:rPr>
          <w:rFonts w:asciiTheme="majorBidi" w:hAnsiTheme="majorBidi" w:cstheme="majorBidi"/>
          <w:sz w:val="24"/>
          <w:szCs w:val="24"/>
          <w:lang w:bidi="ar-IQ"/>
        </w:rPr>
        <w:t xml:space="preserve">      )</w:t>
      </w:r>
    </w:p>
    <w:p w:rsidR="003B0666" w:rsidRDefault="003B0666"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3-</w:t>
      </w:r>
      <w:r w:rsidR="00092551">
        <w:rPr>
          <w:rFonts w:asciiTheme="majorBidi" w:hAnsiTheme="majorBidi" w:cstheme="majorBidi"/>
          <w:sz w:val="24"/>
          <w:szCs w:val="24"/>
          <w:lang w:bidi="ar-IQ"/>
        </w:rPr>
        <w:t>Specialization:  General (                      )   Exact (       )</w:t>
      </w:r>
    </w:p>
    <w:p w:rsidR="00092551" w:rsidRDefault="00092551"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4-Scientific Title (                  )</w:t>
      </w:r>
    </w:p>
    <w:p w:rsidR="00092551" w:rsidRDefault="00092551" w:rsidP="00476493">
      <w:pPr>
        <w:jc w:val="right"/>
        <w:rPr>
          <w:rFonts w:asciiTheme="majorBidi" w:hAnsiTheme="majorBidi" w:cstheme="majorBidi"/>
          <w:sz w:val="24"/>
          <w:szCs w:val="24"/>
          <w:lang w:bidi="ar-IQ"/>
        </w:rPr>
      </w:pPr>
    </w:p>
    <w:p w:rsidR="00092551" w:rsidRDefault="00092551"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Second: Economic TV. Programs "Shows":</w:t>
      </w:r>
    </w:p>
    <w:p w:rsidR="0057075C" w:rsidRDefault="0057075C"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1-Do you watch Economic TV. Programs? Always (   ), sometimes ( ), rarely (  )</w:t>
      </w:r>
    </w:p>
    <w:p w:rsidR="0057075C" w:rsidRDefault="0057075C"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2-Which channels do you prefer best to watch their Economic TV. Programs?</w:t>
      </w:r>
    </w:p>
    <w:p w:rsidR="0057075C" w:rsidRDefault="0057075C"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 xml:space="preserve">a-        , b-          , c-            </w:t>
      </w:r>
    </w:p>
    <w:p w:rsidR="0057075C" w:rsidRDefault="0057075C"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3-How much is the level of watching these programs? Daily (  ), weekly (  ), monthly (  )</w:t>
      </w:r>
    </w:p>
    <w:p w:rsidR="0057075C" w:rsidRDefault="0057075C"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4-How much time do you spend watching these programs? Less than an hour (    ), an hour to two (       ), more than three hours (      )</w:t>
      </w:r>
    </w:p>
    <w:p w:rsidR="0057075C" w:rsidRDefault="0057075C"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5-Your favorite time of watching: morning (   ), midday (   ), night (   )</w:t>
      </w:r>
    </w:p>
    <w:p w:rsidR="0057075C" w:rsidRDefault="0057075C"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6-</w:t>
      </w:r>
      <w:r w:rsidR="003B4858">
        <w:rPr>
          <w:rFonts w:asciiTheme="majorBidi" w:hAnsiTheme="majorBidi" w:cstheme="majorBidi"/>
          <w:sz w:val="24"/>
          <w:szCs w:val="24"/>
          <w:lang w:bidi="ar-IQ"/>
        </w:rPr>
        <w:t>Does the information these programs introduce help the audience understand the Financial Inclusion? Always (  ), sometimes (  ), rarely (   )</w:t>
      </w:r>
    </w:p>
    <w:p w:rsidR="003B4858" w:rsidRDefault="003B4858"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7-Economic TV. Programs increase the trust in Banking Sector: Always (     ), sometimes (    ), rarely (      )</w:t>
      </w:r>
    </w:p>
    <w:p w:rsidR="003B4858" w:rsidRDefault="003B4858"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8-Economic TV. Programs help in identifying the suitable financial services for the audiences: Always (    ), sometimes (    ), rarely (     )</w:t>
      </w:r>
    </w:p>
    <w:p w:rsidR="003B4858" w:rsidRDefault="003B4858"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9-Ecoomic TV. Programs are a source of trust for you as far as the financial services the banks offer: Always (     ), sometimes (   ), rarely (     )</w:t>
      </w:r>
    </w:p>
    <w:p w:rsidR="003B4858" w:rsidRDefault="003B4858" w:rsidP="003B511B">
      <w:pPr>
        <w:jc w:val="right"/>
        <w:rPr>
          <w:rFonts w:asciiTheme="majorBidi" w:hAnsiTheme="majorBidi" w:cstheme="majorBidi"/>
          <w:sz w:val="24"/>
          <w:szCs w:val="24"/>
          <w:lang w:bidi="ar-IQ"/>
        </w:rPr>
      </w:pPr>
      <w:r>
        <w:rPr>
          <w:rFonts w:asciiTheme="majorBidi" w:hAnsiTheme="majorBidi" w:cstheme="majorBidi"/>
          <w:sz w:val="24"/>
          <w:szCs w:val="24"/>
          <w:lang w:bidi="ar-IQ"/>
        </w:rPr>
        <w:lastRenderedPageBreak/>
        <w:t>10-The information which these programs present is misleading: Always (     ),</w:t>
      </w:r>
      <w:r w:rsidR="003B511B">
        <w:rPr>
          <w:rFonts w:asciiTheme="majorBidi" w:hAnsiTheme="majorBidi" w:cstheme="majorBidi"/>
          <w:sz w:val="24"/>
          <w:szCs w:val="24"/>
          <w:lang w:bidi="ar-IQ"/>
        </w:rPr>
        <w:t xml:space="preserve"> sometimes (   ), rarely (    )</w:t>
      </w:r>
    </w:p>
    <w:p w:rsidR="003B4858" w:rsidRDefault="003B4858"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Third: Financial Inclusion:</w:t>
      </w:r>
    </w:p>
    <w:tbl>
      <w:tblPr>
        <w:tblStyle w:val="TableGrid"/>
        <w:bidiVisual/>
        <w:tblW w:w="0" w:type="auto"/>
        <w:tblLook w:val="04A0" w:firstRow="1" w:lastRow="0" w:firstColumn="1" w:lastColumn="0" w:noHBand="0" w:noVBand="1"/>
      </w:tblPr>
      <w:tblGrid>
        <w:gridCol w:w="1109"/>
        <w:gridCol w:w="1003"/>
        <w:gridCol w:w="829"/>
        <w:gridCol w:w="5581"/>
      </w:tblGrid>
      <w:tr w:rsidR="003B4858" w:rsidTr="003B4858">
        <w:tc>
          <w:tcPr>
            <w:tcW w:w="641" w:type="dxa"/>
          </w:tcPr>
          <w:p w:rsidR="003B4858" w:rsidRPr="003B511B" w:rsidRDefault="003B4858" w:rsidP="003B511B">
            <w:pPr>
              <w:jc w:val="center"/>
              <w:rPr>
                <w:rFonts w:asciiTheme="majorBidi" w:hAnsiTheme="majorBidi" w:cstheme="majorBidi"/>
                <w:b/>
                <w:bCs/>
                <w:sz w:val="24"/>
                <w:szCs w:val="24"/>
                <w:lang w:bidi="ar-IQ"/>
              </w:rPr>
            </w:pPr>
            <w:r w:rsidRPr="003B511B">
              <w:rPr>
                <w:rFonts w:asciiTheme="majorBidi" w:hAnsiTheme="majorBidi" w:cstheme="majorBidi"/>
                <w:b/>
                <w:bCs/>
                <w:sz w:val="24"/>
                <w:szCs w:val="24"/>
                <w:lang w:bidi="ar-IQ"/>
              </w:rPr>
              <w:t>Disagree</w:t>
            </w:r>
          </w:p>
        </w:tc>
        <w:tc>
          <w:tcPr>
            <w:tcW w:w="567" w:type="dxa"/>
          </w:tcPr>
          <w:p w:rsidR="003B4858" w:rsidRPr="003B511B" w:rsidRDefault="003B4858" w:rsidP="003B511B">
            <w:pPr>
              <w:jc w:val="center"/>
              <w:rPr>
                <w:rFonts w:asciiTheme="majorBidi" w:hAnsiTheme="majorBidi" w:cstheme="majorBidi"/>
                <w:b/>
                <w:bCs/>
                <w:sz w:val="24"/>
                <w:szCs w:val="24"/>
                <w:lang w:bidi="ar-IQ"/>
              </w:rPr>
            </w:pPr>
            <w:r w:rsidRPr="003B511B">
              <w:rPr>
                <w:rFonts w:asciiTheme="majorBidi" w:hAnsiTheme="majorBidi" w:cstheme="majorBidi"/>
                <w:b/>
                <w:bCs/>
                <w:sz w:val="24"/>
                <w:szCs w:val="24"/>
                <w:lang w:bidi="ar-IQ"/>
              </w:rPr>
              <w:t>Neutral</w:t>
            </w:r>
          </w:p>
        </w:tc>
        <w:tc>
          <w:tcPr>
            <w:tcW w:w="567" w:type="dxa"/>
          </w:tcPr>
          <w:p w:rsidR="003B4858" w:rsidRPr="003B511B" w:rsidRDefault="003B4858" w:rsidP="003B511B">
            <w:pPr>
              <w:jc w:val="center"/>
              <w:rPr>
                <w:rFonts w:asciiTheme="majorBidi" w:hAnsiTheme="majorBidi" w:cstheme="majorBidi"/>
                <w:b/>
                <w:bCs/>
                <w:sz w:val="24"/>
                <w:szCs w:val="24"/>
                <w:lang w:bidi="ar-IQ"/>
              </w:rPr>
            </w:pPr>
            <w:r w:rsidRPr="003B511B">
              <w:rPr>
                <w:rFonts w:asciiTheme="majorBidi" w:hAnsiTheme="majorBidi" w:cstheme="majorBidi"/>
                <w:b/>
                <w:bCs/>
                <w:sz w:val="24"/>
                <w:szCs w:val="24"/>
                <w:lang w:bidi="ar-IQ"/>
              </w:rPr>
              <w:t>Agree</w:t>
            </w:r>
          </w:p>
        </w:tc>
        <w:tc>
          <w:tcPr>
            <w:tcW w:w="6521" w:type="dxa"/>
          </w:tcPr>
          <w:p w:rsidR="003B4858" w:rsidRPr="003B511B" w:rsidRDefault="003B4858" w:rsidP="003B511B">
            <w:pPr>
              <w:jc w:val="center"/>
              <w:rPr>
                <w:rFonts w:asciiTheme="majorBidi" w:hAnsiTheme="majorBidi" w:cstheme="majorBidi"/>
                <w:b/>
                <w:bCs/>
                <w:sz w:val="24"/>
                <w:szCs w:val="24"/>
                <w:rtl/>
                <w:lang w:bidi="ar-IQ"/>
              </w:rPr>
            </w:pPr>
            <w:r w:rsidRPr="003B511B">
              <w:rPr>
                <w:rFonts w:asciiTheme="majorBidi" w:hAnsiTheme="majorBidi" w:cstheme="majorBidi"/>
                <w:b/>
                <w:bCs/>
                <w:sz w:val="24"/>
                <w:szCs w:val="24"/>
                <w:lang w:bidi="ar-IQ"/>
              </w:rPr>
              <w:t>Items</w:t>
            </w:r>
          </w:p>
        </w:tc>
      </w:tr>
      <w:tr w:rsidR="003B4858" w:rsidTr="003B4858">
        <w:tc>
          <w:tcPr>
            <w:tcW w:w="641" w:type="dxa"/>
          </w:tcPr>
          <w:p w:rsidR="003B4858" w:rsidRDefault="003B4858" w:rsidP="00476493">
            <w:pPr>
              <w:jc w:val="right"/>
              <w:rPr>
                <w:rFonts w:asciiTheme="majorBidi" w:hAnsiTheme="majorBidi" w:cstheme="majorBidi"/>
                <w:sz w:val="24"/>
                <w:szCs w:val="24"/>
                <w:lang w:bidi="ar-IQ"/>
              </w:rPr>
            </w:pPr>
          </w:p>
        </w:tc>
        <w:tc>
          <w:tcPr>
            <w:tcW w:w="567" w:type="dxa"/>
          </w:tcPr>
          <w:p w:rsidR="003B4858" w:rsidRDefault="003B4858" w:rsidP="00476493">
            <w:pPr>
              <w:jc w:val="right"/>
              <w:rPr>
                <w:rFonts w:asciiTheme="majorBidi" w:hAnsiTheme="majorBidi" w:cstheme="majorBidi"/>
                <w:sz w:val="24"/>
                <w:szCs w:val="24"/>
                <w:lang w:bidi="ar-IQ"/>
              </w:rPr>
            </w:pPr>
          </w:p>
        </w:tc>
        <w:tc>
          <w:tcPr>
            <w:tcW w:w="567" w:type="dxa"/>
          </w:tcPr>
          <w:p w:rsidR="003B4858" w:rsidRDefault="003B4858" w:rsidP="003B4858">
            <w:pPr>
              <w:jc w:val="center"/>
              <w:rPr>
                <w:rFonts w:asciiTheme="majorBidi" w:hAnsiTheme="majorBidi" w:cstheme="majorBidi"/>
                <w:sz w:val="24"/>
                <w:szCs w:val="24"/>
                <w:lang w:bidi="ar-IQ"/>
              </w:rPr>
            </w:pPr>
          </w:p>
        </w:tc>
        <w:tc>
          <w:tcPr>
            <w:tcW w:w="6521" w:type="dxa"/>
          </w:tcPr>
          <w:p w:rsidR="003B4858" w:rsidRDefault="006F0FE6"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Financial inclusion via economic TV. programs helps in increasing economic growth and financial stability</w:t>
            </w:r>
          </w:p>
        </w:tc>
      </w:tr>
      <w:tr w:rsidR="006F0FE6" w:rsidTr="003B4858">
        <w:tc>
          <w:tcPr>
            <w:tcW w:w="641" w:type="dxa"/>
          </w:tcPr>
          <w:p w:rsidR="006F0FE6" w:rsidRDefault="006F0FE6" w:rsidP="00476493">
            <w:pPr>
              <w:jc w:val="right"/>
              <w:rPr>
                <w:rFonts w:asciiTheme="majorBidi" w:hAnsiTheme="majorBidi" w:cstheme="majorBidi"/>
                <w:sz w:val="24"/>
                <w:szCs w:val="24"/>
                <w:lang w:bidi="ar-IQ"/>
              </w:rPr>
            </w:pPr>
          </w:p>
        </w:tc>
        <w:tc>
          <w:tcPr>
            <w:tcW w:w="567" w:type="dxa"/>
          </w:tcPr>
          <w:p w:rsidR="006F0FE6" w:rsidRDefault="006F0FE6" w:rsidP="00476493">
            <w:pPr>
              <w:jc w:val="right"/>
              <w:rPr>
                <w:rFonts w:asciiTheme="majorBidi" w:hAnsiTheme="majorBidi" w:cstheme="majorBidi"/>
                <w:sz w:val="24"/>
                <w:szCs w:val="24"/>
                <w:lang w:bidi="ar-IQ"/>
              </w:rPr>
            </w:pPr>
          </w:p>
        </w:tc>
        <w:tc>
          <w:tcPr>
            <w:tcW w:w="567" w:type="dxa"/>
          </w:tcPr>
          <w:p w:rsidR="006F0FE6" w:rsidRDefault="006F0FE6" w:rsidP="003B4858">
            <w:pPr>
              <w:jc w:val="center"/>
              <w:rPr>
                <w:rFonts w:asciiTheme="majorBidi" w:hAnsiTheme="majorBidi" w:cstheme="majorBidi"/>
                <w:sz w:val="24"/>
                <w:szCs w:val="24"/>
                <w:lang w:bidi="ar-IQ"/>
              </w:rPr>
            </w:pPr>
          </w:p>
        </w:tc>
        <w:tc>
          <w:tcPr>
            <w:tcW w:w="6521" w:type="dxa"/>
          </w:tcPr>
          <w:p w:rsidR="006F0FE6" w:rsidRDefault="006F0FE6"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Economic TV. programs contribute in developing financial institute and the variety of their financial products</w:t>
            </w:r>
          </w:p>
        </w:tc>
      </w:tr>
      <w:tr w:rsidR="006F0FE6" w:rsidTr="003B4858">
        <w:tc>
          <w:tcPr>
            <w:tcW w:w="641" w:type="dxa"/>
          </w:tcPr>
          <w:p w:rsidR="006F0FE6" w:rsidRDefault="006F0FE6" w:rsidP="00476493">
            <w:pPr>
              <w:jc w:val="right"/>
              <w:rPr>
                <w:rFonts w:asciiTheme="majorBidi" w:hAnsiTheme="majorBidi" w:cstheme="majorBidi"/>
                <w:sz w:val="24"/>
                <w:szCs w:val="24"/>
                <w:lang w:bidi="ar-IQ"/>
              </w:rPr>
            </w:pPr>
          </w:p>
        </w:tc>
        <w:tc>
          <w:tcPr>
            <w:tcW w:w="567" w:type="dxa"/>
          </w:tcPr>
          <w:p w:rsidR="006F0FE6" w:rsidRDefault="006F0FE6" w:rsidP="00476493">
            <w:pPr>
              <w:jc w:val="right"/>
              <w:rPr>
                <w:rFonts w:asciiTheme="majorBidi" w:hAnsiTheme="majorBidi" w:cstheme="majorBidi"/>
                <w:sz w:val="24"/>
                <w:szCs w:val="24"/>
                <w:lang w:bidi="ar-IQ"/>
              </w:rPr>
            </w:pPr>
          </w:p>
        </w:tc>
        <w:tc>
          <w:tcPr>
            <w:tcW w:w="567" w:type="dxa"/>
          </w:tcPr>
          <w:p w:rsidR="006F0FE6" w:rsidRDefault="006F0FE6" w:rsidP="003B4858">
            <w:pPr>
              <w:jc w:val="center"/>
              <w:rPr>
                <w:rFonts w:asciiTheme="majorBidi" w:hAnsiTheme="majorBidi" w:cstheme="majorBidi"/>
                <w:sz w:val="24"/>
                <w:szCs w:val="24"/>
                <w:lang w:bidi="ar-IQ"/>
              </w:rPr>
            </w:pPr>
          </w:p>
        </w:tc>
        <w:tc>
          <w:tcPr>
            <w:tcW w:w="6521" w:type="dxa"/>
          </w:tcPr>
          <w:p w:rsidR="006F0FE6" w:rsidRDefault="006F0FE6"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Financial inclusion offers, through the economic TV. programs, cheaper financial products that take into account the audience's interest</w:t>
            </w:r>
          </w:p>
        </w:tc>
      </w:tr>
      <w:tr w:rsidR="006F0FE6" w:rsidTr="003B4858">
        <w:tc>
          <w:tcPr>
            <w:tcW w:w="641" w:type="dxa"/>
          </w:tcPr>
          <w:p w:rsidR="006F0FE6" w:rsidRDefault="006F0FE6" w:rsidP="00476493">
            <w:pPr>
              <w:jc w:val="right"/>
              <w:rPr>
                <w:rFonts w:asciiTheme="majorBidi" w:hAnsiTheme="majorBidi" w:cstheme="majorBidi"/>
                <w:sz w:val="24"/>
                <w:szCs w:val="24"/>
                <w:lang w:bidi="ar-IQ"/>
              </w:rPr>
            </w:pPr>
          </w:p>
        </w:tc>
        <w:tc>
          <w:tcPr>
            <w:tcW w:w="567" w:type="dxa"/>
          </w:tcPr>
          <w:p w:rsidR="006F0FE6" w:rsidRDefault="006F0FE6" w:rsidP="00476493">
            <w:pPr>
              <w:jc w:val="right"/>
              <w:rPr>
                <w:rFonts w:asciiTheme="majorBidi" w:hAnsiTheme="majorBidi" w:cstheme="majorBidi"/>
                <w:sz w:val="24"/>
                <w:szCs w:val="24"/>
                <w:lang w:bidi="ar-IQ"/>
              </w:rPr>
            </w:pPr>
          </w:p>
        </w:tc>
        <w:tc>
          <w:tcPr>
            <w:tcW w:w="567" w:type="dxa"/>
          </w:tcPr>
          <w:p w:rsidR="006F0FE6" w:rsidRDefault="006F0FE6" w:rsidP="003B4858">
            <w:pPr>
              <w:jc w:val="center"/>
              <w:rPr>
                <w:rFonts w:asciiTheme="majorBidi" w:hAnsiTheme="majorBidi" w:cstheme="majorBidi"/>
                <w:sz w:val="24"/>
                <w:szCs w:val="24"/>
                <w:lang w:bidi="ar-IQ"/>
              </w:rPr>
            </w:pPr>
          </w:p>
        </w:tc>
        <w:tc>
          <w:tcPr>
            <w:tcW w:w="6521" w:type="dxa"/>
          </w:tcPr>
          <w:p w:rsidR="006F0FE6" w:rsidRDefault="006F0FE6"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Economic TV. programs focus on the economically weak</w:t>
            </w:r>
            <w:r w:rsidR="001230A9">
              <w:rPr>
                <w:rFonts w:asciiTheme="majorBidi" w:hAnsiTheme="majorBidi" w:cstheme="majorBidi"/>
                <w:sz w:val="24"/>
                <w:szCs w:val="24"/>
                <w:lang w:bidi="ar-IQ"/>
              </w:rPr>
              <w:t xml:space="preserve"> social</w:t>
            </w:r>
            <w:r>
              <w:rPr>
                <w:rFonts w:asciiTheme="majorBidi" w:hAnsiTheme="majorBidi" w:cstheme="majorBidi"/>
                <w:sz w:val="24"/>
                <w:szCs w:val="24"/>
                <w:lang w:bidi="ar-IQ"/>
              </w:rPr>
              <w:t xml:space="preserve"> classes</w:t>
            </w:r>
            <w:r w:rsidR="001230A9">
              <w:rPr>
                <w:rFonts w:asciiTheme="majorBidi" w:hAnsiTheme="majorBidi" w:cstheme="majorBidi"/>
                <w:sz w:val="24"/>
                <w:szCs w:val="24"/>
                <w:lang w:bidi="ar-IQ"/>
              </w:rPr>
              <w:t xml:space="preserve"> that could not get the official economic products</w:t>
            </w:r>
            <w:r>
              <w:rPr>
                <w:rFonts w:asciiTheme="majorBidi" w:hAnsiTheme="majorBidi" w:cstheme="majorBidi"/>
                <w:sz w:val="24"/>
                <w:szCs w:val="24"/>
                <w:lang w:bidi="ar-IQ"/>
              </w:rPr>
              <w:t xml:space="preserve"> </w:t>
            </w:r>
          </w:p>
        </w:tc>
      </w:tr>
      <w:tr w:rsidR="001230A9" w:rsidTr="003B4858">
        <w:tc>
          <w:tcPr>
            <w:tcW w:w="641" w:type="dxa"/>
          </w:tcPr>
          <w:p w:rsidR="001230A9" w:rsidRDefault="001230A9" w:rsidP="00476493">
            <w:pPr>
              <w:jc w:val="right"/>
              <w:rPr>
                <w:rFonts w:asciiTheme="majorBidi" w:hAnsiTheme="majorBidi" w:cstheme="majorBidi"/>
                <w:sz w:val="24"/>
                <w:szCs w:val="24"/>
                <w:lang w:bidi="ar-IQ"/>
              </w:rPr>
            </w:pPr>
          </w:p>
        </w:tc>
        <w:tc>
          <w:tcPr>
            <w:tcW w:w="567" w:type="dxa"/>
          </w:tcPr>
          <w:p w:rsidR="001230A9" w:rsidRDefault="001230A9" w:rsidP="00476493">
            <w:pPr>
              <w:jc w:val="right"/>
              <w:rPr>
                <w:rFonts w:asciiTheme="majorBidi" w:hAnsiTheme="majorBidi" w:cstheme="majorBidi"/>
                <w:sz w:val="24"/>
                <w:szCs w:val="24"/>
                <w:lang w:bidi="ar-IQ"/>
              </w:rPr>
            </w:pPr>
          </w:p>
        </w:tc>
        <w:tc>
          <w:tcPr>
            <w:tcW w:w="567" w:type="dxa"/>
          </w:tcPr>
          <w:p w:rsidR="001230A9" w:rsidRDefault="001230A9" w:rsidP="003B4858">
            <w:pPr>
              <w:jc w:val="center"/>
              <w:rPr>
                <w:rFonts w:asciiTheme="majorBidi" w:hAnsiTheme="majorBidi" w:cstheme="majorBidi"/>
                <w:sz w:val="24"/>
                <w:szCs w:val="24"/>
                <w:lang w:bidi="ar-IQ"/>
              </w:rPr>
            </w:pPr>
          </w:p>
        </w:tc>
        <w:tc>
          <w:tcPr>
            <w:tcW w:w="6521" w:type="dxa"/>
          </w:tcPr>
          <w:p w:rsidR="001230A9" w:rsidRDefault="001230A9"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 xml:space="preserve">Economic TV. programs </w:t>
            </w:r>
            <w:r w:rsidR="00005480">
              <w:rPr>
                <w:rFonts w:asciiTheme="majorBidi" w:hAnsiTheme="majorBidi" w:cstheme="majorBidi"/>
                <w:sz w:val="24"/>
                <w:szCs w:val="24"/>
                <w:lang w:bidi="ar-IQ"/>
              </w:rPr>
              <w:t>contribute in raising the standard of living of the economically weak social classes via supporting the concept of Financial Inclusion</w:t>
            </w:r>
          </w:p>
        </w:tc>
      </w:tr>
      <w:tr w:rsidR="00005480" w:rsidTr="003B4858">
        <w:tc>
          <w:tcPr>
            <w:tcW w:w="641" w:type="dxa"/>
          </w:tcPr>
          <w:p w:rsidR="00005480" w:rsidRDefault="00005480" w:rsidP="00476493">
            <w:pPr>
              <w:jc w:val="right"/>
              <w:rPr>
                <w:rFonts w:asciiTheme="majorBidi" w:hAnsiTheme="majorBidi" w:cstheme="majorBidi"/>
                <w:sz w:val="24"/>
                <w:szCs w:val="24"/>
                <w:lang w:bidi="ar-IQ"/>
              </w:rPr>
            </w:pPr>
          </w:p>
        </w:tc>
        <w:tc>
          <w:tcPr>
            <w:tcW w:w="567" w:type="dxa"/>
          </w:tcPr>
          <w:p w:rsidR="00005480" w:rsidRDefault="00005480" w:rsidP="00476493">
            <w:pPr>
              <w:jc w:val="right"/>
              <w:rPr>
                <w:rFonts w:asciiTheme="majorBidi" w:hAnsiTheme="majorBidi" w:cstheme="majorBidi"/>
                <w:sz w:val="24"/>
                <w:szCs w:val="24"/>
                <w:lang w:bidi="ar-IQ"/>
              </w:rPr>
            </w:pPr>
          </w:p>
        </w:tc>
        <w:tc>
          <w:tcPr>
            <w:tcW w:w="567" w:type="dxa"/>
          </w:tcPr>
          <w:p w:rsidR="00005480" w:rsidRDefault="00005480" w:rsidP="003B4858">
            <w:pPr>
              <w:jc w:val="center"/>
              <w:rPr>
                <w:rFonts w:asciiTheme="majorBidi" w:hAnsiTheme="majorBidi" w:cstheme="majorBidi"/>
                <w:sz w:val="24"/>
                <w:szCs w:val="24"/>
                <w:lang w:bidi="ar-IQ"/>
              </w:rPr>
            </w:pPr>
          </w:p>
        </w:tc>
        <w:tc>
          <w:tcPr>
            <w:tcW w:w="6521" w:type="dxa"/>
          </w:tcPr>
          <w:p w:rsidR="00005480" w:rsidRDefault="00005480"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Economic TV. programs help in reducing the poverty averages and fulfilling economic growth for individuals and the country as well</w:t>
            </w:r>
          </w:p>
        </w:tc>
      </w:tr>
      <w:tr w:rsidR="00005480" w:rsidTr="003B4858">
        <w:tc>
          <w:tcPr>
            <w:tcW w:w="641" w:type="dxa"/>
          </w:tcPr>
          <w:p w:rsidR="00005480" w:rsidRDefault="00005480" w:rsidP="00476493">
            <w:pPr>
              <w:jc w:val="right"/>
              <w:rPr>
                <w:rFonts w:asciiTheme="majorBidi" w:hAnsiTheme="majorBidi" w:cstheme="majorBidi"/>
                <w:sz w:val="24"/>
                <w:szCs w:val="24"/>
                <w:lang w:bidi="ar-IQ"/>
              </w:rPr>
            </w:pPr>
          </w:p>
        </w:tc>
        <w:tc>
          <w:tcPr>
            <w:tcW w:w="567" w:type="dxa"/>
          </w:tcPr>
          <w:p w:rsidR="00005480" w:rsidRDefault="00005480" w:rsidP="00476493">
            <w:pPr>
              <w:jc w:val="right"/>
              <w:rPr>
                <w:rFonts w:asciiTheme="majorBidi" w:hAnsiTheme="majorBidi" w:cstheme="majorBidi"/>
                <w:sz w:val="24"/>
                <w:szCs w:val="24"/>
                <w:lang w:bidi="ar-IQ"/>
              </w:rPr>
            </w:pPr>
          </w:p>
        </w:tc>
        <w:tc>
          <w:tcPr>
            <w:tcW w:w="567" w:type="dxa"/>
          </w:tcPr>
          <w:p w:rsidR="00005480" w:rsidRDefault="00005480" w:rsidP="003B4858">
            <w:pPr>
              <w:jc w:val="center"/>
              <w:rPr>
                <w:rFonts w:asciiTheme="majorBidi" w:hAnsiTheme="majorBidi" w:cstheme="majorBidi"/>
                <w:sz w:val="24"/>
                <w:szCs w:val="24"/>
                <w:lang w:bidi="ar-IQ"/>
              </w:rPr>
            </w:pPr>
          </w:p>
        </w:tc>
        <w:tc>
          <w:tcPr>
            <w:tcW w:w="6521" w:type="dxa"/>
          </w:tcPr>
          <w:p w:rsidR="00005480" w:rsidRDefault="00680789"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Economic TV. programs provide the audience with all the necessary information of the financial inclusion</w:t>
            </w:r>
          </w:p>
        </w:tc>
      </w:tr>
      <w:tr w:rsidR="00680789" w:rsidTr="003B4858">
        <w:tc>
          <w:tcPr>
            <w:tcW w:w="641" w:type="dxa"/>
          </w:tcPr>
          <w:p w:rsidR="00680789" w:rsidRDefault="00680789" w:rsidP="00476493">
            <w:pPr>
              <w:jc w:val="right"/>
              <w:rPr>
                <w:rFonts w:asciiTheme="majorBidi" w:hAnsiTheme="majorBidi" w:cstheme="majorBidi"/>
                <w:sz w:val="24"/>
                <w:szCs w:val="24"/>
                <w:lang w:bidi="ar-IQ"/>
              </w:rPr>
            </w:pPr>
          </w:p>
        </w:tc>
        <w:tc>
          <w:tcPr>
            <w:tcW w:w="567" w:type="dxa"/>
          </w:tcPr>
          <w:p w:rsidR="00680789" w:rsidRDefault="00680789" w:rsidP="00476493">
            <w:pPr>
              <w:jc w:val="right"/>
              <w:rPr>
                <w:rFonts w:asciiTheme="majorBidi" w:hAnsiTheme="majorBidi" w:cstheme="majorBidi"/>
                <w:sz w:val="24"/>
                <w:szCs w:val="24"/>
                <w:lang w:bidi="ar-IQ"/>
              </w:rPr>
            </w:pPr>
          </w:p>
        </w:tc>
        <w:tc>
          <w:tcPr>
            <w:tcW w:w="567" w:type="dxa"/>
          </w:tcPr>
          <w:p w:rsidR="00680789" w:rsidRDefault="00680789" w:rsidP="003B4858">
            <w:pPr>
              <w:jc w:val="center"/>
              <w:rPr>
                <w:rFonts w:asciiTheme="majorBidi" w:hAnsiTheme="majorBidi" w:cstheme="majorBidi"/>
                <w:sz w:val="24"/>
                <w:szCs w:val="24"/>
                <w:lang w:bidi="ar-IQ"/>
              </w:rPr>
            </w:pPr>
          </w:p>
        </w:tc>
        <w:tc>
          <w:tcPr>
            <w:tcW w:w="6521" w:type="dxa"/>
          </w:tcPr>
          <w:p w:rsidR="00680789" w:rsidRDefault="00680789"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Economic TV. programs contribute in educating and increasing the financial awareness of the audience</w:t>
            </w:r>
          </w:p>
        </w:tc>
      </w:tr>
      <w:tr w:rsidR="00680789" w:rsidTr="003B4858">
        <w:tc>
          <w:tcPr>
            <w:tcW w:w="641" w:type="dxa"/>
          </w:tcPr>
          <w:p w:rsidR="00680789" w:rsidRDefault="00680789" w:rsidP="00476493">
            <w:pPr>
              <w:jc w:val="right"/>
              <w:rPr>
                <w:rFonts w:asciiTheme="majorBidi" w:hAnsiTheme="majorBidi" w:cstheme="majorBidi"/>
                <w:sz w:val="24"/>
                <w:szCs w:val="24"/>
                <w:lang w:bidi="ar-IQ"/>
              </w:rPr>
            </w:pPr>
          </w:p>
        </w:tc>
        <w:tc>
          <w:tcPr>
            <w:tcW w:w="567" w:type="dxa"/>
          </w:tcPr>
          <w:p w:rsidR="00680789" w:rsidRDefault="00680789" w:rsidP="00476493">
            <w:pPr>
              <w:jc w:val="right"/>
              <w:rPr>
                <w:rFonts w:asciiTheme="majorBidi" w:hAnsiTheme="majorBidi" w:cstheme="majorBidi"/>
                <w:sz w:val="24"/>
                <w:szCs w:val="24"/>
                <w:lang w:bidi="ar-IQ"/>
              </w:rPr>
            </w:pPr>
          </w:p>
        </w:tc>
        <w:tc>
          <w:tcPr>
            <w:tcW w:w="567" w:type="dxa"/>
          </w:tcPr>
          <w:p w:rsidR="00680789" w:rsidRDefault="00680789" w:rsidP="003B4858">
            <w:pPr>
              <w:jc w:val="center"/>
              <w:rPr>
                <w:rFonts w:asciiTheme="majorBidi" w:hAnsiTheme="majorBidi" w:cstheme="majorBidi"/>
                <w:sz w:val="24"/>
                <w:szCs w:val="24"/>
                <w:lang w:bidi="ar-IQ"/>
              </w:rPr>
            </w:pPr>
          </w:p>
        </w:tc>
        <w:tc>
          <w:tcPr>
            <w:tcW w:w="6521" w:type="dxa"/>
          </w:tcPr>
          <w:p w:rsidR="00680789" w:rsidRDefault="00680789"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 xml:space="preserve">Economic TV. programs contribute in making the accurate financial and productive decisions by the economically weak classes </w:t>
            </w:r>
          </w:p>
        </w:tc>
      </w:tr>
      <w:tr w:rsidR="00680789" w:rsidTr="003B4858">
        <w:tc>
          <w:tcPr>
            <w:tcW w:w="641" w:type="dxa"/>
          </w:tcPr>
          <w:p w:rsidR="00680789" w:rsidRDefault="00680789" w:rsidP="00476493">
            <w:pPr>
              <w:jc w:val="right"/>
              <w:rPr>
                <w:rFonts w:asciiTheme="majorBidi" w:hAnsiTheme="majorBidi" w:cstheme="majorBidi"/>
                <w:sz w:val="24"/>
                <w:szCs w:val="24"/>
                <w:lang w:bidi="ar-IQ"/>
              </w:rPr>
            </w:pPr>
          </w:p>
        </w:tc>
        <w:tc>
          <w:tcPr>
            <w:tcW w:w="567" w:type="dxa"/>
          </w:tcPr>
          <w:p w:rsidR="00680789" w:rsidRDefault="00680789" w:rsidP="00476493">
            <w:pPr>
              <w:jc w:val="right"/>
              <w:rPr>
                <w:rFonts w:asciiTheme="majorBidi" w:hAnsiTheme="majorBidi" w:cstheme="majorBidi"/>
                <w:sz w:val="24"/>
                <w:szCs w:val="24"/>
                <w:lang w:bidi="ar-IQ"/>
              </w:rPr>
            </w:pPr>
          </w:p>
        </w:tc>
        <w:tc>
          <w:tcPr>
            <w:tcW w:w="567" w:type="dxa"/>
          </w:tcPr>
          <w:p w:rsidR="00680789" w:rsidRDefault="00680789" w:rsidP="003B4858">
            <w:pPr>
              <w:jc w:val="center"/>
              <w:rPr>
                <w:rFonts w:asciiTheme="majorBidi" w:hAnsiTheme="majorBidi" w:cstheme="majorBidi"/>
                <w:sz w:val="24"/>
                <w:szCs w:val="24"/>
                <w:lang w:bidi="ar-IQ"/>
              </w:rPr>
            </w:pPr>
          </w:p>
        </w:tc>
        <w:tc>
          <w:tcPr>
            <w:tcW w:w="6521" w:type="dxa"/>
          </w:tcPr>
          <w:p w:rsidR="00680789" w:rsidRDefault="00680789"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 xml:space="preserve">Economic TV. programs contribute in increasing the audience's awareness concerning the use of </w:t>
            </w:r>
            <w:r w:rsidR="00FE5C1D">
              <w:rPr>
                <w:rFonts w:asciiTheme="majorBidi" w:hAnsiTheme="majorBidi" w:cstheme="majorBidi"/>
                <w:sz w:val="24"/>
                <w:szCs w:val="24"/>
                <w:lang w:bidi="ar-IQ"/>
              </w:rPr>
              <w:t>ATM</w:t>
            </w:r>
            <w:r>
              <w:rPr>
                <w:rFonts w:asciiTheme="majorBidi" w:hAnsiTheme="majorBidi" w:cstheme="majorBidi"/>
                <w:sz w:val="24"/>
                <w:szCs w:val="24"/>
                <w:lang w:bidi="ar-IQ"/>
              </w:rPr>
              <w:t xml:space="preserve"> </w:t>
            </w:r>
          </w:p>
        </w:tc>
      </w:tr>
      <w:tr w:rsidR="00FE5C1D" w:rsidTr="003B4858">
        <w:tc>
          <w:tcPr>
            <w:tcW w:w="641" w:type="dxa"/>
          </w:tcPr>
          <w:p w:rsidR="00FE5C1D" w:rsidRDefault="00FE5C1D" w:rsidP="00476493">
            <w:pPr>
              <w:jc w:val="right"/>
              <w:rPr>
                <w:rFonts w:asciiTheme="majorBidi" w:hAnsiTheme="majorBidi" w:cstheme="majorBidi"/>
                <w:sz w:val="24"/>
                <w:szCs w:val="24"/>
                <w:lang w:bidi="ar-IQ"/>
              </w:rPr>
            </w:pPr>
          </w:p>
        </w:tc>
        <w:tc>
          <w:tcPr>
            <w:tcW w:w="567" w:type="dxa"/>
          </w:tcPr>
          <w:p w:rsidR="00FE5C1D" w:rsidRDefault="00FE5C1D" w:rsidP="00476493">
            <w:pPr>
              <w:jc w:val="right"/>
              <w:rPr>
                <w:rFonts w:asciiTheme="majorBidi" w:hAnsiTheme="majorBidi" w:cstheme="majorBidi"/>
                <w:sz w:val="24"/>
                <w:szCs w:val="24"/>
                <w:lang w:bidi="ar-IQ"/>
              </w:rPr>
            </w:pPr>
          </w:p>
        </w:tc>
        <w:tc>
          <w:tcPr>
            <w:tcW w:w="567" w:type="dxa"/>
          </w:tcPr>
          <w:p w:rsidR="00FE5C1D" w:rsidRDefault="00FE5C1D" w:rsidP="003B4858">
            <w:pPr>
              <w:jc w:val="center"/>
              <w:rPr>
                <w:rFonts w:asciiTheme="majorBidi" w:hAnsiTheme="majorBidi" w:cstheme="majorBidi"/>
                <w:sz w:val="24"/>
                <w:szCs w:val="24"/>
                <w:lang w:bidi="ar-IQ"/>
              </w:rPr>
            </w:pPr>
          </w:p>
        </w:tc>
        <w:tc>
          <w:tcPr>
            <w:tcW w:w="6521" w:type="dxa"/>
          </w:tcPr>
          <w:p w:rsidR="00FE5C1D" w:rsidRDefault="00FE5C1D"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Economic TV. programs contribute in increasing the banking density and expanding the banking branches-nets through promoting the concept of financial inclusion</w:t>
            </w:r>
          </w:p>
        </w:tc>
      </w:tr>
    </w:tbl>
    <w:p w:rsidR="003B4858" w:rsidRDefault="003B4858" w:rsidP="00476493">
      <w:pPr>
        <w:jc w:val="right"/>
        <w:rPr>
          <w:rFonts w:asciiTheme="majorBidi" w:hAnsiTheme="majorBidi" w:cstheme="majorBidi"/>
          <w:sz w:val="24"/>
          <w:szCs w:val="24"/>
          <w:lang w:bidi="ar-IQ"/>
        </w:rPr>
      </w:pPr>
      <w:r>
        <w:rPr>
          <w:rFonts w:asciiTheme="majorBidi" w:hAnsiTheme="majorBidi" w:cstheme="majorBidi"/>
          <w:sz w:val="24"/>
          <w:szCs w:val="24"/>
          <w:lang w:bidi="ar-IQ"/>
        </w:rPr>
        <w:t xml:space="preserve">  </w:t>
      </w:r>
    </w:p>
    <w:p w:rsidR="0057075C" w:rsidRPr="0057075C" w:rsidRDefault="0057075C" w:rsidP="0057075C">
      <w:pPr>
        <w:pStyle w:val="ListParagraph"/>
        <w:jc w:val="center"/>
        <w:rPr>
          <w:rFonts w:asciiTheme="majorBidi" w:hAnsiTheme="majorBidi" w:cstheme="majorBidi"/>
          <w:sz w:val="24"/>
          <w:szCs w:val="24"/>
          <w:lang w:bidi="ar-IQ"/>
        </w:rPr>
      </w:pPr>
      <w:r w:rsidRPr="0057075C">
        <w:rPr>
          <w:rFonts w:asciiTheme="majorBidi" w:hAnsiTheme="majorBidi" w:cstheme="majorBidi"/>
          <w:sz w:val="24"/>
          <w:szCs w:val="24"/>
          <w:lang w:bidi="ar-IQ"/>
        </w:rPr>
        <w:t xml:space="preserve"> </w:t>
      </w:r>
    </w:p>
    <w:p w:rsidR="003B0666" w:rsidRPr="003B0666" w:rsidRDefault="003B0666" w:rsidP="003B0666">
      <w:pPr>
        <w:rPr>
          <w:rFonts w:asciiTheme="majorBidi" w:hAnsiTheme="majorBidi" w:cstheme="majorBidi"/>
          <w:sz w:val="24"/>
          <w:szCs w:val="24"/>
          <w:rtl/>
          <w:lang w:bidi="ar-IQ"/>
        </w:rPr>
      </w:pPr>
      <w:r w:rsidRPr="003B0666">
        <w:rPr>
          <w:rFonts w:asciiTheme="majorBidi" w:hAnsiTheme="majorBidi" w:cstheme="majorBidi" w:hint="cs"/>
          <w:sz w:val="24"/>
          <w:szCs w:val="24"/>
          <w:rtl/>
          <w:lang w:bidi="ar-IQ"/>
        </w:rPr>
        <w:t xml:space="preserve"> </w:t>
      </w:r>
      <w:r w:rsidRPr="003B0666">
        <w:rPr>
          <w:rFonts w:asciiTheme="majorBidi" w:hAnsiTheme="majorBidi" w:cstheme="majorBidi"/>
          <w:sz w:val="24"/>
          <w:szCs w:val="24"/>
          <w:lang w:bidi="ar-IQ"/>
        </w:rPr>
        <w:t xml:space="preserve">     </w:t>
      </w:r>
    </w:p>
    <w:p w:rsidR="00374323" w:rsidRPr="00151691" w:rsidRDefault="00A221D0" w:rsidP="00476493">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374323">
        <w:rPr>
          <w:rFonts w:asciiTheme="majorBidi" w:hAnsiTheme="majorBidi" w:cstheme="majorBidi"/>
          <w:sz w:val="28"/>
          <w:szCs w:val="28"/>
          <w:lang w:bidi="ar-IQ"/>
        </w:rPr>
        <w:t xml:space="preserve"> </w:t>
      </w:r>
    </w:p>
    <w:sectPr w:rsidR="00374323" w:rsidRPr="00151691" w:rsidSect="005951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1279B"/>
    <w:multiLevelType w:val="hybridMultilevel"/>
    <w:tmpl w:val="CA6E5FA0"/>
    <w:lvl w:ilvl="0" w:tplc="FFCE1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49"/>
    <w:rsid w:val="00005480"/>
    <w:rsid w:val="00092551"/>
    <w:rsid w:val="001230A9"/>
    <w:rsid w:val="00151691"/>
    <w:rsid w:val="00157D57"/>
    <w:rsid w:val="0022442B"/>
    <w:rsid w:val="00286486"/>
    <w:rsid w:val="00353E2B"/>
    <w:rsid w:val="00374323"/>
    <w:rsid w:val="003B0666"/>
    <w:rsid w:val="003B4858"/>
    <w:rsid w:val="003B511B"/>
    <w:rsid w:val="004333E3"/>
    <w:rsid w:val="00476493"/>
    <w:rsid w:val="0057075C"/>
    <w:rsid w:val="0059512B"/>
    <w:rsid w:val="006261AC"/>
    <w:rsid w:val="00680789"/>
    <w:rsid w:val="006B3087"/>
    <w:rsid w:val="006F0FE6"/>
    <w:rsid w:val="00756D5C"/>
    <w:rsid w:val="00772D49"/>
    <w:rsid w:val="007A7B9F"/>
    <w:rsid w:val="00A221D0"/>
    <w:rsid w:val="00C052DC"/>
    <w:rsid w:val="00C62522"/>
    <w:rsid w:val="00DC7B05"/>
    <w:rsid w:val="00E7597C"/>
    <w:rsid w:val="00FE5C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2DC"/>
    <w:rPr>
      <w:color w:val="0563C1" w:themeColor="hyperlink"/>
      <w:u w:val="single"/>
    </w:rPr>
  </w:style>
  <w:style w:type="paragraph" w:styleId="ListParagraph">
    <w:name w:val="List Paragraph"/>
    <w:basedOn w:val="Normal"/>
    <w:uiPriority w:val="34"/>
    <w:qFormat/>
    <w:rsid w:val="0057075C"/>
    <w:pPr>
      <w:ind w:left="720"/>
      <w:contextualSpacing/>
    </w:pPr>
  </w:style>
  <w:style w:type="table" w:styleId="TableGrid">
    <w:name w:val="Table Grid"/>
    <w:basedOn w:val="TableNormal"/>
    <w:uiPriority w:val="39"/>
    <w:rsid w:val="003B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2DC"/>
    <w:rPr>
      <w:color w:val="0563C1" w:themeColor="hyperlink"/>
      <w:u w:val="single"/>
    </w:rPr>
  </w:style>
  <w:style w:type="paragraph" w:styleId="ListParagraph">
    <w:name w:val="List Paragraph"/>
    <w:basedOn w:val="Normal"/>
    <w:uiPriority w:val="34"/>
    <w:qFormat/>
    <w:rsid w:val="0057075C"/>
    <w:pPr>
      <w:ind w:left="720"/>
      <w:contextualSpacing/>
    </w:pPr>
  </w:style>
  <w:style w:type="table" w:styleId="TableGrid">
    <w:name w:val="Table Grid"/>
    <w:basedOn w:val="TableNormal"/>
    <w:uiPriority w:val="39"/>
    <w:rsid w:val="003B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_alessa@uomustansiriyah.edu.i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Maher</cp:lastModifiedBy>
  <cp:revision>6</cp:revision>
  <dcterms:created xsi:type="dcterms:W3CDTF">2019-12-05T18:44:00Z</dcterms:created>
  <dcterms:modified xsi:type="dcterms:W3CDTF">2020-04-23T15:08:00Z</dcterms:modified>
</cp:coreProperties>
</file>