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CURRICULUM VITAE</w:t>
      </w:r>
    </w:p>
    <w:p>
      <w:pPr>
        <w:pStyle w:val="style0"/>
        <w:bidi w:val="false"/>
        <w:rPr>
          <w:lang w:bidi="ar-IQ"/>
        </w:rPr>
      </w:pPr>
    </w:p>
    <w:p>
      <w:pPr>
        <w:pStyle w:val="style0"/>
        <w:bidi w:val="false"/>
        <w:ind w:left="6480" w:firstLine="720"/>
        <w:rPr>
          <w:lang w:bidi="ar-IQ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R="0" distL="0" distB="0">
            <wp:extent cx="1333500" cy="1714500"/>
            <wp:effectExtent l="1905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3500" cy="1714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rPr>
          <w:lang w:bidi="ar-IQ"/>
        </w:rPr>
      </w:pPr>
    </w:p>
    <w:p>
      <w:pPr>
        <w:pStyle w:val="style0"/>
        <w:bidi w:val="false"/>
        <w:rPr>
          <w:lang w:bidi="ar-IQ"/>
        </w:rPr>
      </w:pPr>
      <w:r>
        <w:rPr>
          <w:b/>
          <w:bCs/>
          <w:i/>
          <w:iCs/>
          <w:sz w:val="28"/>
          <w:szCs w:val="28"/>
          <w:u w:val="single"/>
        </w:rPr>
        <w:t>Personal Information</w:t>
      </w:r>
      <w:r>
        <w:rPr>
          <w:sz w:val="28"/>
          <w:szCs w:val="28"/>
        </w:rPr>
        <w:t>:</w:t>
      </w:r>
    </w:p>
    <w:p>
      <w:pPr>
        <w:pStyle w:val="style0"/>
        <w:bidi w:val="false"/>
        <w:rPr>
          <w:lang w:bidi="ar-IQ"/>
        </w:rPr>
      </w:pPr>
      <w:r>
        <w:rPr>
          <w:b/>
          <w:bCs/>
        </w:rPr>
        <w:t>Name</w:t>
      </w:r>
      <w:r>
        <w:t xml:space="preserve">                               :  </w:t>
      </w:r>
      <w:r>
        <w:rPr>
          <w:b/>
          <w:bCs/>
        </w:rPr>
        <w:t>Ali Faroo</w:t>
      </w:r>
      <w:r>
        <w:rPr>
          <w:b/>
          <w:bCs/>
        </w:rPr>
        <w:t>q Abdullah</w:t>
      </w:r>
      <w:r>
        <w:rPr>
          <w:lang w:bidi="ar-IQ"/>
        </w:rPr>
        <w:t xml:space="preserve"> </w:t>
      </w:r>
      <w:r>
        <w:rPr>
          <w:b/>
          <w:bCs/>
          <w:lang w:bidi="ar-IQ"/>
        </w:rPr>
        <w:t>Al-</w:t>
      </w:r>
      <w:r>
        <w:rPr>
          <w:b/>
          <w:bCs/>
          <w:lang w:bidi="ar-IQ"/>
        </w:rPr>
        <w:t>Mayoof</w:t>
      </w:r>
    </w:p>
    <w:p>
      <w:pPr>
        <w:pStyle w:val="style0"/>
        <w:bidi w:val="false"/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 xml:space="preserve">                           : Iraq-Baghdad-</w:t>
      </w:r>
      <w:r>
        <w:rPr>
          <w:b/>
          <w:bCs/>
        </w:rPr>
        <w:t>Zayouna</w:t>
      </w:r>
      <w:r>
        <w:rPr>
          <w:b/>
          <w:bCs/>
        </w:rPr>
        <w:t xml:space="preserve">/ </w:t>
      </w:r>
      <w:r>
        <w:rPr>
          <w:b/>
          <w:bCs/>
        </w:rPr>
        <w:t>P.o.box</w:t>
      </w:r>
      <w:r>
        <w:rPr>
          <w:b/>
          <w:bCs/>
        </w:rPr>
        <w:t>:Hay</w:t>
      </w:r>
      <w:r>
        <w:rPr>
          <w:b/>
          <w:bCs/>
        </w:rPr>
        <w:t xml:space="preserve"> </w:t>
      </w:r>
      <w:r>
        <w:rPr>
          <w:b/>
          <w:bCs/>
        </w:rPr>
        <w:t>almothana</w:t>
      </w:r>
      <w:r>
        <w:rPr>
          <w:b/>
          <w:bCs/>
        </w:rPr>
        <w:t xml:space="preserve"> 19100</w:t>
      </w:r>
    </w:p>
    <w:p>
      <w:pPr>
        <w:pStyle w:val="style0"/>
        <w:bidi w:val="false"/>
        <w:rPr>
          <w:b/>
          <w:bCs/>
          <w:rtl/>
          <w:lang w:bidi="ar-IQ"/>
        </w:rPr>
      </w:pPr>
      <w:r>
        <w:rPr>
          <w:b/>
          <w:bCs/>
        </w:rPr>
        <w:t>Home Phone                   : 0096417728752</w:t>
      </w:r>
    </w:p>
    <w:p>
      <w:pPr>
        <w:pStyle w:val="style0"/>
        <w:bidi w:val="false"/>
        <w:rPr>
          <w:b/>
          <w:bCs/>
        </w:rPr>
      </w:pPr>
      <w:r>
        <w:rPr>
          <w:b/>
          <w:bCs/>
        </w:rPr>
        <w:t>Mob</w:t>
      </w:r>
      <w:r>
        <w:rPr>
          <w:b/>
          <w:bCs/>
        </w:rPr>
        <w:t xml:space="preserve">ile                            : 009647901353184, 009647704533574 </w:t>
      </w:r>
    </w:p>
    <w:p>
      <w:pPr>
        <w:pStyle w:val="style0"/>
        <w:bidi w:val="false"/>
        <w:rPr>
          <w:b/>
          <w:bCs/>
        </w:rPr>
      </w:pPr>
      <w:r>
        <w:rPr>
          <w:b/>
          <w:bCs/>
        </w:rPr>
        <w:t>E-mail</w:t>
      </w:r>
      <w:r>
        <w:rPr>
          <w:b/>
          <w:bCs/>
        </w:rPr>
        <w:t xml:space="preserve">                             : </w:t>
      </w:r>
      <w:r>
        <w:rPr/>
        <w:fldChar w:fldCharType="begin"/>
      </w:r>
      <w:r>
        <w:instrText xml:space="preserve"> HYPERLINK "mailto:dr.ali.f.abdullah@gmail.com" </w:instrText>
      </w:r>
      <w:r>
        <w:rPr/>
        <w:fldChar w:fldCharType="separate"/>
      </w:r>
      <w:r>
        <w:rPr>
          <w:rStyle w:val="style85"/>
          <w:b/>
          <w:bCs/>
        </w:rPr>
        <w:t>dr.ali.f.abdullah@gmail.com</w:t>
      </w:r>
      <w:r>
        <w:rPr/>
        <w:fldChar w:fldCharType="end"/>
      </w:r>
    </w:p>
    <w:p>
      <w:pPr>
        <w:pStyle w:val="style0"/>
        <w:bidi w:val="false"/>
        <w:rPr>
          <w:b/>
          <w:bCs/>
          <w:color w:val="ff0000"/>
        </w:rPr>
      </w:pPr>
    </w:p>
    <w:p>
      <w:pPr>
        <w:pStyle w:val="style0"/>
        <w:bidi w:val="false"/>
        <w:rPr>
          <w:i/>
          <w:iCs/>
          <w:sz w:val="28"/>
          <w:szCs w:val="28"/>
          <w:u w:val="single"/>
          <w:lang w:bidi="ar-IQ"/>
        </w:rPr>
      </w:pPr>
      <w:r>
        <w:rPr>
          <w:b/>
          <w:bCs/>
          <w:i/>
          <w:iCs/>
          <w:sz w:val="28"/>
          <w:szCs w:val="28"/>
          <w:u w:val="single"/>
        </w:rPr>
        <w:t>Scientific Certification</w:t>
      </w:r>
      <w:r>
        <w:rPr>
          <w:b/>
          <w:bCs/>
          <w:i/>
          <w:iCs/>
          <w:sz w:val="28"/>
          <w:szCs w:val="28"/>
          <w:u w:val="single"/>
        </w:rPr>
        <w:t>s</w:t>
      </w:r>
      <w:r>
        <w:rPr>
          <w:i/>
          <w:iCs/>
          <w:sz w:val="28"/>
          <w:szCs w:val="28"/>
          <w:u w:val="single"/>
        </w:rPr>
        <w:t xml:space="preserve">: </w:t>
      </w:r>
    </w:p>
    <w:p>
      <w:pPr>
        <w:pStyle w:val="style0"/>
        <w:bidi w:val="false"/>
        <w:rPr>
          <w:rFonts w:ascii="Times New Roman" w:cs="Times New Roman" w:hAnsi="Times New Roman"/>
          <w:sz w:val="24"/>
          <w:szCs w:val="24"/>
          <w:rtl/>
          <w:lang w:bidi="ar-IQ"/>
        </w:rPr>
      </w:pPr>
      <w:r>
        <w:rPr>
          <w:rFonts w:ascii="Times New Roman" w:cs="Times New Roman" w:hAnsi="Times New Roman"/>
          <w:sz w:val="24"/>
          <w:szCs w:val="24"/>
          <w:lang w:bidi="ar-IQ"/>
        </w:rPr>
        <w:t xml:space="preserve">- Assistant Professor, department of surgery- </w:t>
      </w:r>
      <w:r>
        <w:rPr>
          <w:rFonts w:ascii="Times New Roman" w:cs="Times New Roman" w:hAnsi="Times New Roman"/>
          <w:sz w:val="24"/>
          <w:szCs w:val="24"/>
          <w:lang w:bidi="ar-IQ"/>
        </w:rPr>
        <w:t>Almustansiriyah</w:t>
      </w:r>
      <w:r>
        <w:rPr>
          <w:rFonts w:ascii="Times New Roman" w:cs="Times New Roman" w:hAnsi="Times New Roman"/>
          <w:sz w:val="24"/>
          <w:szCs w:val="24"/>
          <w:lang w:bidi="ar-IQ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IQ"/>
        </w:rPr>
        <w:t>college</w:t>
      </w:r>
      <w:r>
        <w:rPr>
          <w:rFonts w:ascii="Times New Roman" w:cs="Times New Roman" w:hAnsi="Times New Roman"/>
          <w:sz w:val="24"/>
          <w:szCs w:val="24"/>
          <w:lang w:bidi="ar-IQ"/>
        </w:rPr>
        <w:t xml:space="preserve"> of medicine July 2015. </w:t>
      </w:r>
    </w:p>
    <w:p>
      <w:pPr>
        <w:pStyle w:val="style0"/>
        <w:bidi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Fellowship of the Iraqi Council for Medical Specializations in Pediatric Surgery</w:t>
      </w:r>
    </w:p>
    <w:p>
      <w:pPr>
        <w:pStyle w:val="style0"/>
        <w:bidi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F.I.C.M.S. </w:t>
      </w:r>
      <w:r>
        <w:rPr>
          <w:rFonts w:ascii="Times New Roman" w:cs="Times New Roman" w:hAnsi="Times New Roman"/>
          <w:sz w:val="24"/>
          <w:szCs w:val="24"/>
        </w:rPr>
        <w:t>ped.surg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Dec. 2007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bidi w:val="false"/>
        <w:rPr>
          <w:rFonts w:ascii="Times New Roman" w:cs="Times New Roman" w:hAnsi="Times New Roman"/>
          <w:sz w:val="26"/>
          <w:szCs w:val="26"/>
          <w:lang w:bidi="ar-IQ"/>
        </w:rPr>
      </w:pP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M</w:t>
      </w:r>
      <w:r>
        <w:rPr>
          <w:rFonts w:ascii="Times New Roman" w:cs="Times New Roman" w:hAnsi="Times New Roman"/>
          <w:sz w:val="26"/>
          <w:szCs w:val="26"/>
          <w:lang w:bidi="ar-IQ"/>
        </w:rPr>
        <w:t>.</w:t>
      </w:r>
      <w:r>
        <w:rPr>
          <w:rFonts w:ascii="Times New Roman" w:cs="Times New Roman" w:hAnsi="Times New Roman"/>
          <w:sz w:val="26"/>
          <w:szCs w:val="26"/>
          <w:lang w:bidi="ar-IQ"/>
        </w:rPr>
        <w:t>B.Ch.B</w:t>
      </w:r>
      <w:r>
        <w:rPr>
          <w:rFonts w:ascii="Times New Roman" w:cs="Times New Roman" w:hAnsi="Times New Roman"/>
          <w:sz w:val="26"/>
          <w:szCs w:val="26"/>
          <w:lang w:bidi="ar-IQ"/>
        </w:rPr>
        <w:t>. from college of medicine / Al-</w:t>
      </w:r>
      <w:r>
        <w:rPr>
          <w:rFonts w:ascii="Times New Roman" w:cs="Times New Roman" w:hAnsi="Times New Roman"/>
          <w:sz w:val="26"/>
          <w:szCs w:val="26"/>
          <w:lang w:bidi="ar-IQ"/>
        </w:rPr>
        <w:t>Basrah</w:t>
      </w:r>
      <w:r>
        <w:rPr>
          <w:rFonts w:ascii="Times New Roman" w:cs="Times New Roman" w:hAnsi="Times New Roman"/>
          <w:sz w:val="26"/>
          <w:szCs w:val="26"/>
          <w:lang w:bidi="ar-IQ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bidi="ar-IQ"/>
        </w:rPr>
        <w:t>University  June</w:t>
      </w:r>
      <w:r>
        <w:rPr>
          <w:rFonts w:ascii="Times New Roman" w:cs="Times New Roman" w:hAnsi="Times New Roman"/>
          <w:sz w:val="26"/>
          <w:szCs w:val="26"/>
          <w:lang w:bidi="ar-IQ"/>
        </w:rPr>
        <w:t xml:space="preserve"> 1998.</w:t>
      </w:r>
    </w:p>
    <w:p>
      <w:pPr>
        <w:pStyle w:val="style0"/>
        <w:bidi w:val="false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Professional Experiences:</w:t>
      </w:r>
    </w:p>
    <w:p>
      <w:pPr>
        <w:pStyle w:val="style0"/>
        <w:bidi w:val="false"/>
        <w:rPr/>
      </w:pPr>
      <w:r>
        <w:t>- From September 2013 till now working as cochairman of surgery department in Al-Mustansiriyah medical college/ Baghdad-Iraq.</w:t>
      </w:r>
    </w:p>
    <w:p>
      <w:pPr>
        <w:pStyle w:val="style0"/>
        <w:bidi w:val="false"/>
        <w:rPr/>
      </w:pPr>
      <w:r>
        <w:t>-From 15/11/2009 September 2013 worked as lecturer in the college of Medicine- Al-</w:t>
      </w:r>
      <w:r>
        <w:t xml:space="preserve"> </w:t>
      </w:r>
      <w:r>
        <w:t xml:space="preserve">Mustansiriyah </w:t>
      </w:r>
      <w:r>
        <w:t>University(</w:t>
      </w:r>
      <w:r>
        <w:t>Baghdad) and senior specialist in pediatric surgery department in the Central Child Teaching Hospital in Baghdad.</w:t>
      </w:r>
    </w:p>
    <w:p>
      <w:pPr>
        <w:pStyle w:val="style0"/>
        <w:bidi w:val="false"/>
        <w:rPr/>
      </w:pPr>
      <w:r>
        <w:t>-From 1/12/2007 till 15/11/2009 working as a lecturer in the College of Medicine –Tikrit University and a senior specialist in the pediatric surgery department in the Central Child Teaching Hospital  in Baghdad.</w:t>
      </w:r>
    </w:p>
    <w:p>
      <w:pPr>
        <w:pStyle w:val="style0"/>
        <w:bidi w:val="false"/>
        <w:rPr/>
      </w:pPr>
      <w:r>
        <w:t xml:space="preserve">-From </w:t>
      </w:r>
      <w:r>
        <w:t>10/11/2001</w:t>
      </w:r>
      <w:r>
        <w:t xml:space="preserve"> till </w:t>
      </w:r>
      <w:r>
        <w:t>30/11/</w:t>
      </w:r>
      <w:r>
        <w:t>2007</w:t>
      </w:r>
      <w:r>
        <w:t xml:space="preserve">  working</w:t>
      </w:r>
      <w:r>
        <w:t xml:space="preserve"> as Senior House Officer in Pediatric Surgery department of Central Teaching Hospital of Children dealing with the followings:</w:t>
      </w:r>
    </w:p>
    <w:p>
      <w:pPr>
        <w:pStyle w:val="style0"/>
        <w:bidi w:val="false"/>
        <w:rPr/>
      </w:pPr>
      <w:r>
        <w:t>Pediatric medicine and its emergencies --------------- 6 month.</w:t>
      </w:r>
    </w:p>
    <w:p>
      <w:pPr>
        <w:pStyle w:val="style0"/>
        <w:bidi w:val="false"/>
        <w:rPr/>
      </w:pPr>
      <w:r>
        <w:t>Pediatric orthopedics and its emergencies-------------3 month.</w:t>
      </w:r>
    </w:p>
    <w:p>
      <w:pPr>
        <w:pStyle w:val="style0"/>
        <w:bidi w:val="false"/>
        <w:rPr/>
      </w:pPr>
      <w:r>
        <w:t>Pediatric constructive and plastic surgeries-----------3 month.</w:t>
      </w:r>
    </w:p>
    <w:p>
      <w:pPr>
        <w:pStyle w:val="style0"/>
        <w:bidi w:val="false"/>
        <w:rPr/>
      </w:pPr>
      <w:r>
        <w:t>Pediatric urology and its emergencies----------------3 month.</w:t>
      </w:r>
    </w:p>
    <w:p>
      <w:pPr>
        <w:pStyle w:val="style0"/>
        <w:bidi w:val="false"/>
        <w:rPr/>
      </w:pPr>
      <w:r>
        <w:t>Pediatric neurosurgery and its emergencies-------------3 month.</w:t>
      </w:r>
    </w:p>
    <w:p>
      <w:pPr>
        <w:pStyle w:val="style0"/>
        <w:bidi w:val="false"/>
        <w:rPr/>
      </w:pPr>
      <w:r>
        <w:t>Pediatric Cardiac and Thoracic surgery and its emergencies---------3 month.</w:t>
      </w:r>
    </w:p>
    <w:p>
      <w:pPr>
        <w:pStyle w:val="style0"/>
        <w:bidi w:val="false"/>
        <w:rPr/>
      </w:pPr>
      <w:r>
        <w:t>General surgery and its emergencies------------------9month.</w:t>
      </w:r>
    </w:p>
    <w:p>
      <w:pPr>
        <w:pStyle w:val="style0"/>
        <w:bidi w:val="false"/>
        <w:rPr/>
      </w:pPr>
      <w:r>
        <w:t xml:space="preserve">Pediatric </w:t>
      </w:r>
      <w:r>
        <w:t>surgery(</w:t>
      </w:r>
      <w:r>
        <w:t>gastroenterology, congenital anomalies, oncology, others)-----30 month.</w:t>
      </w:r>
    </w:p>
    <w:p>
      <w:pPr>
        <w:pStyle w:val="style0"/>
        <w:bidi w:val="false"/>
        <w:rPr/>
      </w:pPr>
    </w:p>
    <w:p>
      <w:pPr>
        <w:pStyle w:val="style0"/>
        <w:bidi w:val="false"/>
        <w:rPr/>
      </w:pPr>
      <w:r>
        <w:t xml:space="preserve">-From  24/10/2000  till  01/11/2001 working as House Officer in </w:t>
      </w:r>
      <w:r>
        <w:t>Basrah</w:t>
      </w:r>
      <w:r>
        <w:t xml:space="preserve">  Maternity and Childhood Hospital in department of Hereditary anemias dealing with:</w:t>
      </w:r>
    </w:p>
    <w:p>
      <w:pPr>
        <w:pStyle w:val="style0"/>
        <w:bidi w:val="false"/>
        <w:rPr/>
      </w:pPr>
      <w:r>
        <w:t>Thalasemias</w:t>
      </w:r>
      <w:r>
        <w:t xml:space="preserve"> and its emergencies.</w:t>
      </w:r>
    </w:p>
    <w:p>
      <w:pPr>
        <w:pStyle w:val="style0"/>
        <w:bidi w:val="false"/>
        <w:rPr/>
      </w:pPr>
      <w:r>
        <w:t>Sickle Cell Diseases and its emergencies.</w:t>
      </w:r>
    </w:p>
    <w:p>
      <w:pPr>
        <w:pStyle w:val="style0"/>
        <w:bidi w:val="false"/>
        <w:rPr/>
      </w:pPr>
      <w:r>
        <w:t>G6PDase disease and its emergencies.</w:t>
      </w:r>
    </w:p>
    <w:p>
      <w:pPr>
        <w:pStyle w:val="style0"/>
        <w:bidi w:val="false"/>
        <w:rPr/>
      </w:pPr>
      <w:r>
        <w:t>Others.</w:t>
      </w:r>
    </w:p>
    <w:p>
      <w:pPr>
        <w:pStyle w:val="style0"/>
        <w:bidi w:val="false"/>
        <w:rPr/>
      </w:pPr>
    </w:p>
    <w:p>
      <w:pPr>
        <w:pStyle w:val="style0"/>
        <w:bidi w:val="false"/>
        <w:rPr/>
      </w:pPr>
      <w:r>
        <w:t xml:space="preserve">-From 11/10/1998  till  10/10/2000 working as House Officer in </w:t>
      </w:r>
      <w:r>
        <w:t>Basrah</w:t>
      </w:r>
      <w:r>
        <w:t xml:space="preserve"> Teaching Hospital dealing with:</w:t>
      </w:r>
    </w:p>
    <w:p>
      <w:pPr>
        <w:pStyle w:val="style0"/>
        <w:bidi w:val="false"/>
        <w:rPr/>
      </w:pPr>
      <w:r>
        <w:t>General medicine and its emergencies--------3 month.</w:t>
      </w:r>
    </w:p>
    <w:p>
      <w:pPr>
        <w:pStyle w:val="style0"/>
        <w:bidi w:val="false"/>
        <w:rPr/>
      </w:pPr>
      <w:r>
        <w:t>General surgery and its emergencies--------- 3 month.</w:t>
      </w:r>
    </w:p>
    <w:p>
      <w:pPr>
        <w:pStyle w:val="style0"/>
        <w:bidi w:val="false"/>
        <w:rPr/>
      </w:pPr>
      <w:r>
        <w:t>Pediatrics and its emergencies--------------- 3 month.</w:t>
      </w:r>
    </w:p>
    <w:p>
      <w:pPr>
        <w:pStyle w:val="style0"/>
        <w:bidi w:val="false"/>
        <w:rPr/>
      </w:pPr>
      <w:r>
        <w:t xml:space="preserve">Gynecology &amp; Obstetrical emergencies &amp; </w:t>
      </w:r>
      <w:r>
        <w:t>labour</w:t>
      </w:r>
      <w:r>
        <w:t xml:space="preserve"> room</w:t>
      </w:r>
      <w:r>
        <w:t>------  3</w:t>
      </w:r>
      <w:r>
        <w:t xml:space="preserve"> month.</w:t>
      </w:r>
    </w:p>
    <w:p>
      <w:pPr>
        <w:pStyle w:val="style0"/>
        <w:bidi w:val="false"/>
        <w:rPr/>
      </w:pPr>
      <w:r>
        <w:t>Orthopedics &amp; Fractures with its emergencies-------------2 month.</w:t>
      </w:r>
    </w:p>
    <w:p>
      <w:pPr>
        <w:pStyle w:val="style0"/>
        <w:bidi w:val="false"/>
        <w:rPr/>
      </w:pPr>
      <w:r>
        <w:t>E.N.T</w:t>
      </w:r>
      <w:r>
        <w:t>.-------------------------</w:t>
      </w:r>
      <w:r>
        <w:t xml:space="preserve"> 1 month.</w:t>
      </w:r>
    </w:p>
    <w:p>
      <w:pPr>
        <w:pStyle w:val="style0"/>
        <w:bidi w:val="false"/>
        <w:rPr/>
      </w:pPr>
      <w:r>
        <w:t>I.C.U</w:t>
      </w:r>
      <w:r>
        <w:t>.-------------------------</w:t>
      </w:r>
      <w:r>
        <w:t xml:space="preserve"> 2month.</w:t>
      </w:r>
    </w:p>
    <w:p>
      <w:pPr>
        <w:pStyle w:val="style0"/>
        <w:bidi w:val="false"/>
        <w:rPr/>
      </w:pPr>
      <w:r>
        <w:t>C.C.U</w:t>
      </w:r>
      <w:r>
        <w:t>.-----------------------</w:t>
      </w:r>
      <w:r>
        <w:t>2 month.</w:t>
      </w:r>
    </w:p>
    <w:p>
      <w:pPr>
        <w:pStyle w:val="style0"/>
        <w:bidi w:val="false"/>
        <w:rPr/>
      </w:pPr>
      <w:r>
        <w:t>Neurosurgery and its emergencies----------------2 month.</w:t>
      </w:r>
    </w:p>
    <w:p>
      <w:pPr>
        <w:pStyle w:val="style0"/>
        <w:bidi w:val="false"/>
        <w:rPr/>
      </w:pPr>
      <w:r>
        <w:t>Vascular and Cardiothoracic surgery and their emergencies---------2 month.</w:t>
      </w:r>
    </w:p>
    <w:p>
      <w:pPr>
        <w:pStyle w:val="style0"/>
        <w:bidi w:val="false"/>
        <w:rPr/>
      </w:pPr>
      <w:r>
        <w:t>Ophthalmology and its emergencies----------- 1 month.</w:t>
      </w:r>
    </w:p>
    <w:p>
      <w:pPr>
        <w:pStyle w:val="style0"/>
        <w:bidi w:val="false"/>
        <w:rPr>
          <w:rFonts w:ascii="Times New Roman" w:cs="Times New Roman" w:hAnsi="Times New Roman"/>
          <w:sz w:val="26"/>
          <w:szCs w:val="26"/>
          <w:lang w:bidi="ar-IQ"/>
        </w:rPr>
      </w:pPr>
    </w:p>
    <w:p>
      <w:pPr>
        <w:pStyle w:val="style0"/>
        <w:bidi w:val="false"/>
        <w:rPr>
          <w:rFonts w:ascii="Times New Roman" w:cs="Times New Roman" w:hAnsi="Times New Roman"/>
          <w:b/>
          <w:bCs/>
          <w:sz w:val="24"/>
          <w:szCs w:val="24"/>
          <w:lang w:bidi="ar-IQ"/>
        </w:rPr>
      </w:pPr>
    </w:p>
    <w:p>
      <w:pPr>
        <w:pStyle w:val="style0"/>
        <w:bidi w:val="false"/>
        <w:rPr>
          <w:b/>
          <w:bCs/>
          <w:i/>
          <w:iCs/>
          <w:sz w:val="28"/>
          <w:szCs w:val="28"/>
          <w:u w:val="single"/>
          <w:rtl/>
          <w:lang w:bidi="ar-IQ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Training Courses </w:t>
      </w:r>
      <w:r>
        <w:rPr>
          <w:b/>
          <w:bCs/>
          <w:i/>
          <w:iCs/>
          <w:sz w:val="28"/>
          <w:szCs w:val="28"/>
          <w:u w:val="single"/>
        </w:rPr>
        <w:t xml:space="preserve">and Congress </w:t>
      </w:r>
      <w:r>
        <w:rPr>
          <w:b/>
          <w:bCs/>
          <w:i/>
          <w:iCs/>
          <w:sz w:val="28"/>
          <w:szCs w:val="28"/>
          <w:u w:val="single"/>
        </w:rPr>
        <w:t>attendance Certifications:</w:t>
      </w:r>
    </w:p>
    <w:p>
      <w:pPr>
        <w:pStyle w:val="style0"/>
        <w:bidi w:val="false"/>
        <w:rPr/>
      </w:pPr>
      <w:r>
        <w:t>- November 12</w:t>
      </w:r>
      <w:r>
        <w:rPr>
          <w:vertAlign w:val="superscript"/>
        </w:rPr>
        <w:t>th</w:t>
      </w:r>
      <w:r>
        <w:t xml:space="preserve"> -</w:t>
      </w:r>
      <w:r>
        <w:t>14</w:t>
      </w:r>
      <w:r>
        <w:rPr>
          <w:vertAlign w:val="superscript"/>
        </w:rPr>
        <w:t>th</w:t>
      </w:r>
      <w:r>
        <w:t xml:space="preserve">  live</w:t>
      </w:r>
      <w:r>
        <w:t xml:space="preserve"> operative workshop of Pediatric laparoscopy by </w:t>
      </w:r>
      <w:r>
        <w:t>Hawler</w:t>
      </w:r>
      <w:r>
        <w:t xml:space="preserve"> medical University in cooperation with Sheffield Pediatric Hospital NHS/</w:t>
      </w:r>
      <w:r>
        <w:rPr>
          <w:b/>
          <w:bCs/>
          <w:sz w:val="28"/>
          <w:szCs w:val="28"/>
        </w:rPr>
        <w:t>UK</w:t>
      </w:r>
      <w:r>
        <w:t>.</w:t>
      </w:r>
    </w:p>
    <w:p>
      <w:pPr>
        <w:pStyle w:val="style0"/>
        <w:bidi w:val="false"/>
        <w:rPr/>
      </w:pPr>
      <w:r>
        <w:t>- May 7-9</w:t>
      </w:r>
      <w:r>
        <w:rPr>
          <w:vertAlign w:val="superscript"/>
        </w:rPr>
        <w:t>th</w:t>
      </w:r>
      <w:r>
        <w:t xml:space="preserve"> 2011 2</w:t>
      </w:r>
      <w:r>
        <w:rPr>
          <w:vertAlign w:val="superscript"/>
        </w:rPr>
        <w:t>nd</w:t>
      </w:r>
      <w:r>
        <w:t xml:space="preserve"> live operative workshop of pediatric surgery &amp; urology held by </w:t>
      </w:r>
      <w:r>
        <w:t>Hawler</w:t>
      </w:r>
      <w:r>
        <w:t xml:space="preserve"> medical university in cooperation with Sheffield Pediatric Hospital NHS/</w:t>
      </w:r>
      <w:r>
        <w:rPr>
          <w:b/>
          <w:bCs/>
          <w:sz w:val="28"/>
          <w:szCs w:val="28"/>
        </w:rPr>
        <w:t>UK</w:t>
      </w:r>
      <w:r>
        <w:t>.</w:t>
      </w:r>
    </w:p>
    <w:p>
      <w:pPr>
        <w:pStyle w:val="style0"/>
        <w:bidi w:val="false"/>
        <w:rPr/>
      </w:pPr>
      <w:r>
        <w:t xml:space="preserve">- March 2011 one month training in the field of pediatric surgery in Mainz university Hospital in </w:t>
      </w:r>
      <w:r>
        <w:rPr>
          <w:b/>
          <w:bCs/>
          <w:sz w:val="28"/>
          <w:szCs w:val="28"/>
        </w:rPr>
        <w:t>Mainz/Germany</w:t>
      </w:r>
      <w:r>
        <w:t xml:space="preserve"> under supervision of Prof. Felix Shier.</w:t>
      </w:r>
    </w:p>
    <w:p>
      <w:pPr>
        <w:pStyle w:val="style0"/>
        <w:bidi w:val="false"/>
        <w:rPr/>
      </w:pPr>
      <w:r>
        <w:t xml:space="preserve">- March 2009 </w:t>
      </w:r>
      <w:r>
        <w:t>22</w:t>
      </w:r>
      <w:r>
        <w:rPr>
          <w:vertAlign w:val="superscript"/>
        </w:rPr>
        <w:t>nd</w:t>
      </w:r>
      <w:r>
        <w:t xml:space="preserve">  Congress</w:t>
      </w:r>
      <w:r>
        <w:t xml:space="preserve"> of Asian Association of Pediatric surgeons with attendance of workshops on both minimally invasive surgery and pediatric urology in </w:t>
      </w:r>
      <w:r>
        <w:rPr>
          <w:b/>
          <w:bCs/>
          <w:sz w:val="28"/>
          <w:szCs w:val="28"/>
        </w:rPr>
        <w:t>Kuala Lumpur/Malaysia</w:t>
      </w:r>
      <w:r>
        <w:t>.</w:t>
      </w:r>
    </w:p>
    <w:p>
      <w:pPr>
        <w:pStyle w:val="style0"/>
        <w:bidi w:val="false"/>
        <w:rPr/>
      </w:pPr>
      <w:r>
        <w:t>- 2008 1</w:t>
      </w:r>
      <w:r>
        <w:rPr>
          <w:vertAlign w:val="superscript"/>
        </w:rPr>
        <w:t>st</w:t>
      </w:r>
      <w:r>
        <w:t xml:space="preserve">  UAE International Pediatric Surgery Congress of the UAE Pediatric Surgery Society &amp; 10</w:t>
      </w:r>
      <w:r>
        <w:rPr>
          <w:vertAlign w:val="superscript"/>
        </w:rPr>
        <w:t>th</w:t>
      </w:r>
      <w:r>
        <w:t xml:space="preserve"> Arab Association of Pediatric Surgeons Congress in </w:t>
      </w:r>
      <w:r>
        <w:rPr>
          <w:b/>
          <w:bCs/>
          <w:sz w:val="28"/>
          <w:szCs w:val="28"/>
        </w:rPr>
        <w:t>Abu Dhabi/ UAE</w:t>
      </w:r>
      <w:r>
        <w:t>.</w:t>
      </w:r>
    </w:p>
    <w:p>
      <w:pPr>
        <w:pStyle w:val="style0"/>
        <w:bidi w:val="false"/>
        <w:rPr>
          <w:rFonts w:ascii="Times New Roman" w:cs="Times New Roman" w:hAnsi="Times New Roman"/>
          <w:b/>
          <w:bCs/>
          <w:sz w:val="24"/>
          <w:szCs w:val="24"/>
          <w:lang w:bidi="ar-IQ"/>
        </w:rPr>
      </w:pPr>
    </w:p>
    <w:bookmarkStart w:id="0" w:name="_GoBack"/>
    <w:bookmarkEnd w:id="0"/>
    <w:p>
      <w:pPr>
        <w:pStyle w:val="style0"/>
        <w:bidi w:val="false"/>
        <w:rPr>
          <w:b/>
          <w:bCs/>
          <w:i/>
          <w:iCs/>
          <w:sz w:val="28"/>
          <w:szCs w:val="28"/>
          <w:u w:val="single"/>
          <w:rtl/>
          <w:lang w:bidi="ar-IQ"/>
        </w:rPr>
      </w:pPr>
      <w:r>
        <w:rPr>
          <w:b/>
          <w:bCs/>
          <w:i/>
          <w:iCs/>
          <w:sz w:val="28"/>
          <w:szCs w:val="28"/>
          <w:u w:val="single"/>
        </w:rPr>
        <w:t>Researches:</w:t>
      </w:r>
    </w:p>
    <w:p>
      <w:pPr>
        <w:pStyle w:val="style179"/>
        <w:numPr>
          <w:ilvl w:val="0"/>
          <w:numId w:val="1"/>
        </w:numPr>
        <w:bidi w:val="false"/>
        <w:spacing w:after="0" w:lineRule="auto" w:line="240"/>
        <w:rPr/>
      </w:pPr>
      <w:r>
        <w:t>Congenital duodenal obstruction (causes and management).</w:t>
      </w:r>
      <w:r>
        <w:t xml:space="preserve"> "</w:t>
      </w:r>
      <w:r>
        <w:t>Thesis  submitted</w:t>
      </w:r>
      <w:r>
        <w:t xml:space="preserve"> during the training period 2005". </w:t>
      </w:r>
    </w:p>
    <w:p>
      <w:pPr>
        <w:pStyle w:val="style179"/>
        <w:numPr>
          <w:ilvl w:val="0"/>
          <w:numId w:val="1"/>
        </w:numPr>
        <w:bidi w:val="false"/>
        <w:rPr>
          <w:lang w:bidi="ar-IQ"/>
        </w:rPr>
      </w:pPr>
      <w:r>
        <w:rPr>
          <w:lang w:bidi="ar-IQ"/>
        </w:rPr>
        <w:t>Is Pediatric Appendicitis Score sufficient to make the diagnosis of acute appendicitis among children</w:t>
      </w:r>
      <w:r>
        <w:rPr>
          <w:lang w:bidi="ar-IQ"/>
        </w:rPr>
        <w:t>?</w:t>
      </w:r>
      <w:r>
        <w:rPr>
          <w:lang w:bidi="ar-IQ"/>
        </w:rPr>
        <w:t xml:space="preserve"> .</w:t>
      </w:r>
      <w:r>
        <w:rPr>
          <w:lang w:bidi="ar-IQ"/>
        </w:rPr>
        <w:t xml:space="preserve"> Iraqi journal of medical specializations; 2013: 11(2).</w:t>
      </w:r>
    </w:p>
    <w:p>
      <w:pPr>
        <w:pStyle w:val="style179"/>
        <w:numPr>
          <w:ilvl w:val="0"/>
          <w:numId w:val="1"/>
        </w:numPr>
        <w:bidi w:val="false"/>
        <w:spacing w:after="0" w:lineRule="auto" w:line="240"/>
        <w:rPr>
          <w:rFonts w:cs="Arial"/>
        </w:rPr>
      </w:pPr>
      <w:r>
        <w:rPr>
          <w:rFonts w:cs="Arial"/>
        </w:rPr>
        <w:t xml:space="preserve">Left sided </w:t>
      </w:r>
      <w:r>
        <w:rPr>
          <w:rFonts w:cs="Arial"/>
        </w:rPr>
        <w:t>Amyand`s</w:t>
      </w:r>
      <w:r>
        <w:rPr>
          <w:rFonts w:cs="Arial"/>
        </w:rPr>
        <w:t xml:space="preserve"> </w:t>
      </w:r>
      <w:r>
        <w:rPr>
          <w:rFonts w:cs="Arial"/>
        </w:rPr>
        <w:t>hernia :</w:t>
      </w:r>
      <w:r>
        <w:rPr>
          <w:rFonts w:cs="Arial"/>
        </w:rPr>
        <w:t xml:space="preserve"> case reports with literature review.</w:t>
      </w:r>
      <w:r>
        <w:rPr>
          <w:rFonts w:cs="Arial"/>
        </w:rPr>
        <w:t xml:space="preserve"> European journal of pediatric surgery report;</w:t>
      </w:r>
      <w:r>
        <w:rPr>
          <w:rFonts w:cs="Arial"/>
        </w:rPr>
        <w:t xml:space="preserve"> 2014:2, 63-66.</w:t>
      </w:r>
      <w:r>
        <w:rPr>
          <w:rFonts w:cs="Arial"/>
        </w:rPr>
        <w:t xml:space="preserve">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bidi w:val="false"/>
        <w:adjustRightInd w:val="false"/>
        <w:spacing w:after="0" w:lineRule="auto" w:line="240"/>
        <w:rPr>
          <w:rFonts w:cs="Arial"/>
        </w:rPr>
      </w:pPr>
      <w:r>
        <w:rPr>
          <w:rFonts w:cs="Arial"/>
        </w:rPr>
        <w:t>Pediatrics neck masses: An experience with children attended the Central Teaching</w:t>
      </w:r>
      <w:r>
        <w:rPr>
          <w:rFonts w:cs="Arial"/>
        </w:rPr>
        <w:t xml:space="preserve">  </w:t>
      </w:r>
      <w:r>
        <w:rPr>
          <w:rFonts w:cs="Arial"/>
        </w:rPr>
        <w:t>Hospital of Pediatrics in Baghdad 2008-2009</w:t>
      </w:r>
      <w:r>
        <w:rPr>
          <w:rFonts w:cs="Arial"/>
        </w:rPr>
        <w:t>.</w:t>
      </w:r>
      <w:r>
        <w:rPr>
          <w:rFonts w:cs="Arial"/>
        </w:rPr>
        <w:t xml:space="preserve"> African journal of pediatric surgery; 2015: 11(2), 136-139.</w:t>
      </w:r>
    </w:p>
    <w:p>
      <w:pPr>
        <w:pStyle w:val="style179"/>
        <w:numPr>
          <w:ilvl w:val="0"/>
          <w:numId w:val="1"/>
        </w:numPr>
        <w:bidi w:val="false"/>
        <w:rPr>
          <w:lang w:bidi="ar-IQ"/>
        </w:rPr>
      </w:pPr>
      <w:r>
        <w:rPr>
          <w:lang w:bidi="ar-IQ"/>
        </w:rPr>
        <w:t>Management of labial fusion among children: An Iraqi Experience</w:t>
      </w:r>
      <w:r>
        <w:rPr>
          <w:lang w:bidi="ar-IQ"/>
        </w:rPr>
        <w:t>.</w:t>
      </w:r>
      <w:r>
        <w:rPr>
          <w:lang w:bidi="ar-IQ"/>
        </w:rPr>
        <w:t xml:space="preserve"> Iraqi medical </w:t>
      </w:r>
      <w:r>
        <w:rPr>
          <w:lang w:bidi="ar-IQ"/>
        </w:rPr>
        <w:t>journal ;</w:t>
      </w:r>
      <w:r>
        <w:rPr>
          <w:lang w:bidi="ar-IQ"/>
        </w:rPr>
        <w:t xml:space="preserve"> 2015:61(2),141-145.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bidi w:val="false"/>
        <w:adjustRightInd w:val="false"/>
        <w:spacing w:after="300" w:lineRule="auto" w:line="240"/>
        <w:rPr>
          <w:rFonts w:ascii="Times New Roman" w:cs="Times New Roman" w:hAnsi="Times New Roman"/>
          <w:spacing w:val="5"/>
          <w:sz w:val="24"/>
          <w:szCs w:val="24"/>
        </w:rPr>
      </w:pPr>
      <w:r>
        <w:rPr>
          <w:rFonts w:ascii="Times New Roman" w:cs="Times New Roman" w:hAnsi="Times New Roman"/>
          <w:spacing w:val="5"/>
          <w:sz w:val="24"/>
          <w:szCs w:val="24"/>
        </w:rPr>
        <w:t>Transanal Endorectal Pull-Through Procedure for patients with Hirschsprung`s Disease</w:t>
      </w:r>
      <w:r>
        <w:rPr>
          <w:rFonts w:ascii="Times New Roman" w:cs="Times New Roman" w:hAnsi="Times New Roman"/>
          <w:spacing w:val="5"/>
          <w:sz w:val="24"/>
          <w:szCs w:val="24"/>
        </w:rPr>
        <w:t>: A prospective study.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J </w:t>
      </w:r>
      <w:r>
        <w:rPr>
          <w:rFonts w:ascii="Times New Roman" w:cs="Times New Roman" w:hAnsi="Times New Roman"/>
          <w:spacing w:val="5"/>
          <w:sz w:val="24"/>
          <w:szCs w:val="24"/>
        </w:rPr>
        <w:t>Fac Med Baghdad</w:t>
      </w:r>
      <w:r>
        <w:rPr>
          <w:rFonts w:ascii="Times New Roman" w:cs="Times New Roman" w:hAnsi="Times New Roman"/>
          <w:spacing w:val="5"/>
          <w:sz w:val="24"/>
          <w:szCs w:val="24"/>
        </w:rPr>
        <w:t>;2015: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 57 (4), 169-173</w:t>
      </w:r>
      <w:r>
        <w:rPr>
          <w:rFonts w:ascii="Times New Roman" w:cs="Times New Roman" w:hAnsi="Times New Roman"/>
          <w:spacing w:val="5"/>
          <w:sz w:val="24"/>
          <w:szCs w:val="24"/>
        </w:rPr>
        <w:t>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40A3D9E"/>
    <w:lvl w:ilvl="0" w:tplc="2DD6E61C">
      <w:start w:val="1"/>
      <w:numFmt w:val="decimal"/>
      <w:lvlText w:val="%1."/>
      <w:lvlJc w:val="left"/>
      <w:pPr>
        <w:ind w:left="720" w:hanging="360"/>
      </w:pPr>
      <w:rPr>
        <w:rFonts w:ascii="Calibri" w:cs="Arial" w:eastAsia="宋体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40A3D9E"/>
    <w:lvl w:ilvl="0" w:tplc="2DD6E61C">
      <w:start w:val="1"/>
      <w:numFmt w:val="decimal"/>
      <w:lvlText w:val="%1."/>
      <w:lvlJc w:val="left"/>
      <w:pPr>
        <w:ind w:left="720" w:hanging="360"/>
      </w:pPr>
      <w:rPr>
        <w:rFonts w:ascii="Calibri" w:cs="Arial" w:eastAsia="宋体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2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577</Words>
  <Characters>3971</Characters>
  <Application>WPS Office</Application>
  <DocSecurity>0</DocSecurity>
  <Paragraphs>64</Paragraphs>
  <ScaleCrop>false</ScaleCrop>
  <LinksUpToDate>false</LinksUpToDate>
  <CharactersWithSpaces>4643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2016-10-11T21:08:02Z</dcterms:created>
  <dc:creator>user</dc:creator>
  <lastModifiedBy>SM-N910H</lastModifiedBy>
  <dcterms:modified xsi:type="dcterms:W3CDTF">2017-02-08T23:13:25Z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