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9DD0" w14:textId="77777777" w:rsidR="005C5025" w:rsidRDefault="005C5025" w:rsidP="005C5025">
      <w:pPr>
        <w:spacing w:before="100" w:beforeAutospacing="1"/>
        <w:jc w:val="center"/>
        <w:rPr>
          <w:rFonts w:ascii="Arial" w:hAnsi="Arial"/>
          <w:b/>
          <w:bCs/>
          <w:color w:val="BFBFBF"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Curriculum Vitae</w:t>
      </w:r>
      <w:r w:rsidR="00AB64E4">
        <w:rPr>
          <w:rFonts w:ascii="Arial" w:hAnsi="Arial"/>
          <w:b/>
          <w:bCs/>
          <w:color w:val="BFBFBF"/>
          <w:sz w:val="40"/>
          <w:szCs w:val="40"/>
        </w:rPr>
        <w:t xml:space="preserve"> </w:t>
      </w:r>
      <w:r w:rsidR="00AB64E4" w:rsidRPr="00AB64E4">
        <w:rPr>
          <w:rFonts w:ascii="Arial" w:hAnsi="Arial"/>
          <w:b/>
          <w:bCs/>
          <w:color w:val="000000" w:themeColor="text1"/>
          <w:sz w:val="40"/>
          <w:szCs w:val="40"/>
        </w:rPr>
        <w:t>(CV)</w:t>
      </w: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E0" w:firstRow="1" w:lastRow="1" w:firstColumn="1" w:lastColumn="0" w:noHBand="0" w:noVBand="1"/>
      </w:tblPr>
      <w:tblGrid>
        <w:gridCol w:w="236"/>
        <w:gridCol w:w="1983"/>
        <w:gridCol w:w="4049"/>
        <w:gridCol w:w="1105"/>
        <w:gridCol w:w="2017"/>
      </w:tblGrid>
      <w:tr w:rsidR="005C5025" w14:paraId="471A3ED6" w14:textId="77777777" w:rsidTr="005C5025">
        <w:trPr>
          <w:cantSplit/>
          <w:trHeight w:val="676"/>
          <w:jc w:val="center"/>
        </w:trPr>
        <w:tc>
          <w:tcPr>
            <w:tcW w:w="1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extDirection w:val="btLr"/>
            <w:vAlign w:val="center"/>
          </w:tcPr>
          <w:p w14:paraId="088309AF" w14:textId="77777777" w:rsidR="005C5025" w:rsidRDefault="005C5025">
            <w:pPr>
              <w:ind w:left="113" w:right="-133"/>
              <w:jc w:val="center"/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3396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173F3D" w14:textId="77777777" w:rsidR="005C5025" w:rsidRDefault="005C5025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PERSONAL INFORMATION</w:t>
            </w:r>
          </w:p>
        </w:tc>
        <w:tc>
          <w:tcPr>
            <w:tcW w:w="1453" w:type="pct"/>
            <w:gridSpan w:val="2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E1D7A2" w14:textId="77777777" w:rsidR="005C5025" w:rsidRDefault="009F120F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noProof/>
                <w:color w:val="FFFFFF"/>
                <w:sz w:val="28"/>
                <w:szCs w:val="28"/>
              </w:rPr>
              <w:drawing>
                <wp:inline distT="0" distB="0" distL="0" distR="0" wp14:anchorId="06EA1989" wp14:editId="5DE240CF">
                  <wp:extent cx="1836600" cy="1836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en saeed ahmed,سولين سعيد احمد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600" cy="18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025" w14:paraId="58902DF0" w14:textId="77777777" w:rsidTr="005C5025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E9818A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D1B7742" w14:textId="77777777" w:rsidR="005C5025" w:rsidRDefault="005C502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2226" w:type="pct"/>
            <w:tcBorders>
              <w:top w:val="dotted" w:sz="4" w:space="0" w:color="auto"/>
              <w:left w:val="dotted" w:sz="4" w:space="0" w:color="auto"/>
              <w:bottom w:val="single" w:sz="4" w:space="0" w:color="BFBFBF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1BAD693" w14:textId="77777777" w:rsidR="005C5025" w:rsidRDefault="00377E1B" w:rsidP="00AC09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SOLEEN SAEED AHMED </w:t>
            </w: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BFBFBF"/>
              <w:right w:val="dotted" w:sz="4" w:space="0" w:color="auto"/>
            </w:tcBorders>
            <w:vAlign w:val="center"/>
            <w:hideMark/>
          </w:tcPr>
          <w:p w14:paraId="37C696B3" w14:textId="77777777" w:rsidR="005C5025" w:rsidRDefault="005C5025">
            <w:pPr>
              <w:rPr>
                <w:color w:val="FFFFFF"/>
                <w:sz w:val="28"/>
                <w:szCs w:val="28"/>
              </w:rPr>
            </w:pPr>
          </w:p>
        </w:tc>
      </w:tr>
      <w:tr w:rsidR="005C5025" w14:paraId="539363B1" w14:textId="77777777" w:rsidTr="005C5025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3F3305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499510B2" w14:textId="77777777" w:rsidR="005C5025" w:rsidRDefault="005C502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Date and place of Birth</w:t>
            </w:r>
          </w:p>
        </w:tc>
        <w:tc>
          <w:tcPr>
            <w:tcW w:w="2226" w:type="pct"/>
            <w:tcBorders>
              <w:top w:val="single" w:sz="4" w:space="0" w:color="BFBFBF"/>
              <w:left w:val="dotted" w:sz="4" w:space="0" w:color="auto"/>
              <w:bottom w:val="single" w:sz="4" w:space="0" w:color="BFBFBF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6AE5A3F" w14:textId="77777777" w:rsidR="005C5025" w:rsidRDefault="00AC093A" w:rsidP="00AC093A">
            <w:r>
              <w:t>2</w:t>
            </w:r>
            <w:r w:rsidR="005C5025">
              <w:t>1/</w:t>
            </w:r>
            <w:r>
              <w:t>09</w:t>
            </w:r>
            <w:r w:rsidR="005C5025">
              <w:t>/19</w:t>
            </w:r>
            <w:r>
              <w:t>81</w:t>
            </w:r>
            <w:r w:rsidR="005C5025">
              <w:t xml:space="preserve"> </w:t>
            </w:r>
            <w:proofErr w:type="gramStart"/>
            <w:r w:rsidR="005C5025">
              <w:t xml:space="preserve">-  </w:t>
            </w:r>
            <w:r>
              <w:rPr>
                <w:sz w:val="28"/>
                <w:szCs w:val="28"/>
              </w:rPr>
              <w:t>Duhok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BFBFBF"/>
              <w:left w:val="dotted" w:sz="4" w:space="0" w:color="auto"/>
              <w:bottom w:val="single" w:sz="4" w:space="0" w:color="BFBFBF"/>
              <w:right w:val="dotted" w:sz="4" w:space="0" w:color="auto"/>
            </w:tcBorders>
            <w:vAlign w:val="center"/>
            <w:hideMark/>
          </w:tcPr>
          <w:p w14:paraId="19C91E12" w14:textId="77777777" w:rsidR="005C5025" w:rsidRDefault="005C5025">
            <w:pPr>
              <w:rPr>
                <w:color w:val="FFFFFF"/>
                <w:sz w:val="28"/>
                <w:szCs w:val="28"/>
              </w:rPr>
            </w:pPr>
          </w:p>
        </w:tc>
      </w:tr>
      <w:tr w:rsidR="005C5025" w14:paraId="757EDB37" w14:textId="77777777" w:rsidTr="005C5025">
        <w:trPr>
          <w:trHeight w:val="49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645E42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D80E577" w14:textId="77777777" w:rsidR="005C5025" w:rsidRDefault="005C5025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Nationality</w:t>
            </w:r>
          </w:p>
        </w:tc>
        <w:tc>
          <w:tcPr>
            <w:tcW w:w="2226" w:type="pct"/>
            <w:tcBorders>
              <w:top w:val="single" w:sz="4" w:space="0" w:color="BFBFBF"/>
              <w:left w:val="dotted" w:sz="4" w:space="0" w:color="auto"/>
              <w:bottom w:val="single" w:sz="4" w:space="0" w:color="BFBFBF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4EFD7C0" w14:textId="77777777" w:rsidR="005C5025" w:rsidRDefault="005C5025">
            <w:r>
              <w:t>Iraqi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BFBFBF"/>
              <w:left w:val="dotted" w:sz="4" w:space="0" w:color="auto"/>
              <w:bottom w:val="single" w:sz="4" w:space="0" w:color="BFBFBF"/>
              <w:right w:val="dotted" w:sz="4" w:space="0" w:color="auto"/>
            </w:tcBorders>
            <w:vAlign w:val="center"/>
            <w:hideMark/>
          </w:tcPr>
          <w:p w14:paraId="3034D291" w14:textId="77777777" w:rsidR="005C5025" w:rsidRDefault="005C5025">
            <w:pPr>
              <w:rPr>
                <w:color w:val="FFFFFF"/>
                <w:sz w:val="28"/>
                <w:szCs w:val="28"/>
              </w:rPr>
            </w:pPr>
          </w:p>
        </w:tc>
      </w:tr>
      <w:tr w:rsidR="005C5025" w14:paraId="25F605BB" w14:textId="77777777" w:rsidTr="005C5025">
        <w:trPr>
          <w:trHeight w:val="59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ACC551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651A8379" w14:textId="77777777" w:rsidR="005C5025" w:rsidRDefault="005C5025">
            <w:pPr>
              <w:rPr>
                <w:b/>
                <w:bCs/>
              </w:rPr>
            </w:pPr>
            <w:r>
              <w:rPr>
                <w:b/>
                <w:bCs/>
              </w:rPr>
              <w:t>Marital status</w:t>
            </w:r>
          </w:p>
        </w:tc>
        <w:tc>
          <w:tcPr>
            <w:tcW w:w="2226" w:type="pct"/>
            <w:tcBorders>
              <w:top w:val="single" w:sz="4" w:space="0" w:color="BFBFBF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532AAFF" w14:textId="77777777" w:rsidR="005C5025" w:rsidRDefault="00430375">
            <w:r>
              <w:t>M</w:t>
            </w:r>
            <w:r w:rsidR="005C5025">
              <w:t>arried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BFBFBF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3D6E402" w14:textId="77777777" w:rsidR="005C5025" w:rsidRDefault="005C5025">
            <w:pPr>
              <w:rPr>
                <w:color w:val="FFFFFF"/>
                <w:sz w:val="28"/>
                <w:szCs w:val="28"/>
              </w:rPr>
            </w:pPr>
          </w:p>
        </w:tc>
      </w:tr>
      <w:tr w:rsidR="005C5025" w14:paraId="18D7276C" w14:textId="77777777" w:rsidTr="005C5025">
        <w:trPr>
          <w:trHeight w:val="59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46AB13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341DF76E" w14:textId="77777777" w:rsidR="005C5025" w:rsidRDefault="005C50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Title </w:t>
            </w:r>
          </w:p>
          <w:p w14:paraId="7CAA16A4" w14:textId="77777777" w:rsidR="005C5025" w:rsidRDefault="005C5025">
            <w:pPr>
              <w:rPr>
                <w:b/>
                <w:bCs/>
              </w:rPr>
            </w:pPr>
          </w:p>
        </w:tc>
        <w:tc>
          <w:tcPr>
            <w:tcW w:w="2226" w:type="pct"/>
            <w:tcBorders>
              <w:top w:val="single" w:sz="4" w:space="0" w:color="BFBFBF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2433900F" w14:textId="77777777" w:rsidR="005C5025" w:rsidRDefault="00AC093A" w:rsidP="00AC093A">
            <w:r>
              <w:t>Lecturer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BFBFBF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92A5A4D" w14:textId="77777777" w:rsidR="005C5025" w:rsidRDefault="005C5025">
            <w:pPr>
              <w:rPr>
                <w:color w:val="FFFFFF"/>
                <w:sz w:val="28"/>
                <w:szCs w:val="28"/>
              </w:rPr>
            </w:pPr>
          </w:p>
        </w:tc>
      </w:tr>
      <w:tr w:rsidR="005C5025" w14:paraId="6BA98DDA" w14:textId="77777777" w:rsidTr="005C5025">
        <w:trPr>
          <w:trHeight w:val="130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101FD9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32A2717E" w14:textId="77777777" w:rsidR="005C5025" w:rsidRDefault="005C50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Languages </w:t>
            </w:r>
          </w:p>
        </w:tc>
        <w:tc>
          <w:tcPr>
            <w:tcW w:w="3679" w:type="pct"/>
            <w:gridSpan w:val="3"/>
            <w:tcBorders>
              <w:top w:val="single" w:sz="4" w:space="0" w:color="BFBFBF"/>
              <w:left w:val="dotted" w:sz="4" w:space="0" w:color="auto"/>
              <w:bottom w:val="single" w:sz="4" w:space="0" w:color="BFBFBF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CE8C851" w14:textId="77777777" w:rsidR="005C5025" w:rsidRDefault="005C5025">
            <w:pPr>
              <w:spacing w:line="360" w:lineRule="auto"/>
            </w:pPr>
            <w:r>
              <w:t>Kurdish (mother language)</w:t>
            </w:r>
          </w:p>
          <w:p w14:paraId="2959813A" w14:textId="77777777" w:rsidR="005C5025" w:rsidRDefault="005C5025">
            <w:pPr>
              <w:spacing w:line="360" w:lineRule="auto"/>
            </w:pPr>
            <w:r>
              <w:t>English (good reading, writing, and conversation)</w:t>
            </w:r>
          </w:p>
          <w:p w14:paraId="69BF5194" w14:textId="77777777" w:rsidR="005C5025" w:rsidRDefault="005C5025">
            <w:pPr>
              <w:spacing w:line="360" w:lineRule="auto"/>
            </w:pPr>
            <w:r>
              <w:t>Arabic (good reading, writing, and conversation)</w:t>
            </w:r>
          </w:p>
        </w:tc>
      </w:tr>
      <w:tr w:rsidR="005C5025" w14:paraId="6923202C" w14:textId="77777777" w:rsidTr="005C5025">
        <w:trPr>
          <w:trHeight w:val="70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B3E465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4FAF8528" w14:textId="77777777" w:rsidR="005C5025" w:rsidRDefault="005C5025">
            <w:pPr>
              <w:rPr>
                <w:b/>
                <w:bCs/>
              </w:rPr>
            </w:pPr>
            <w:r>
              <w:rPr>
                <w:b/>
                <w:bCs/>
              </w:rPr>
              <w:t>Address of Habitation</w:t>
            </w:r>
          </w:p>
          <w:p w14:paraId="2A4DEECE" w14:textId="6747FC86" w:rsidR="00795210" w:rsidRDefault="00795210">
            <w:pPr>
              <w:rPr>
                <w:b/>
                <w:bCs/>
              </w:rPr>
            </w:pPr>
          </w:p>
        </w:tc>
        <w:tc>
          <w:tcPr>
            <w:tcW w:w="3679" w:type="pct"/>
            <w:gridSpan w:val="3"/>
            <w:tcBorders>
              <w:top w:val="single" w:sz="4" w:space="0" w:color="BFBFBF"/>
              <w:left w:val="dotted" w:sz="4" w:space="0" w:color="auto"/>
              <w:bottom w:val="single" w:sz="4" w:space="0" w:color="BFBFBF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ACF0ED6" w14:textId="64560F26" w:rsidR="005C5025" w:rsidRDefault="005C5025">
            <w:r>
              <w:t xml:space="preserve">Iraq, Kurdistan region, Duhok, </w:t>
            </w:r>
            <w:proofErr w:type="spellStart"/>
            <w:r w:rsidR="00845022">
              <w:t>Zerka</w:t>
            </w:r>
            <w:proofErr w:type="spellEnd"/>
            <w:r w:rsidR="00AC093A">
              <w:t>.</w:t>
            </w:r>
          </w:p>
          <w:p w14:paraId="34777ECB" w14:textId="2354E853" w:rsidR="00795210" w:rsidRDefault="00795210">
            <w:r>
              <w:t xml:space="preserve">2.nd </w:t>
            </w:r>
            <w:proofErr w:type="gramStart"/>
            <w:r>
              <w:t>address :</w:t>
            </w:r>
            <w:proofErr w:type="gramEnd"/>
            <w:r>
              <w:t xml:space="preserve"> Nashville , TN, USA</w:t>
            </w:r>
          </w:p>
          <w:p w14:paraId="4478CB7C" w14:textId="77777777" w:rsidR="005C524A" w:rsidRDefault="005C524A">
            <w:pPr>
              <w:rPr>
                <w:lang w:bidi="ar-IQ"/>
              </w:rPr>
            </w:pPr>
          </w:p>
        </w:tc>
      </w:tr>
      <w:tr w:rsidR="005C5025" w14:paraId="1AD05048" w14:textId="77777777" w:rsidTr="005C5025">
        <w:trPr>
          <w:trHeight w:val="77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9626CF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325B791D" w14:textId="77777777" w:rsidR="005C5025" w:rsidRDefault="005C5025">
            <w:pPr>
              <w:rPr>
                <w:b/>
                <w:bCs/>
              </w:rPr>
            </w:pPr>
            <w:r>
              <w:rPr>
                <w:b/>
                <w:bCs/>
              </w:rPr>
              <w:t>Address of Work</w:t>
            </w:r>
          </w:p>
        </w:tc>
        <w:tc>
          <w:tcPr>
            <w:tcW w:w="3679" w:type="pct"/>
            <w:gridSpan w:val="3"/>
            <w:tcBorders>
              <w:top w:val="single" w:sz="4" w:space="0" w:color="BFBFBF"/>
              <w:left w:val="dotted" w:sz="4" w:space="0" w:color="auto"/>
              <w:bottom w:val="single" w:sz="4" w:space="0" w:color="BFBFBF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A4223ED" w14:textId="77777777" w:rsidR="005C5025" w:rsidRDefault="005C5025">
            <w:r>
              <w:t>Department of Chemistry, College of Science, University of Duhok,</w:t>
            </w:r>
          </w:p>
          <w:p w14:paraId="5669257F" w14:textId="77777777" w:rsidR="005C5025" w:rsidRDefault="005C5025">
            <w:r>
              <w:t xml:space="preserve">Kurdistan region, Iraq. </w:t>
            </w:r>
          </w:p>
        </w:tc>
      </w:tr>
      <w:tr w:rsidR="005C5025" w14:paraId="336C5984" w14:textId="77777777" w:rsidTr="005C5025">
        <w:trPr>
          <w:trHeight w:val="60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A49726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79476119" w14:textId="77777777" w:rsidR="005C5025" w:rsidRDefault="005C5025">
            <w:pPr>
              <w:rPr>
                <w:b/>
                <w:bCs/>
              </w:rPr>
            </w:pPr>
            <w:r>
              <w:rPr>
                <w:b/>
                <w:bCs/>
              </w:rPr>
              <w:t>Mobil phone No.</w:t>
            </w:r>
          </w:p>
        </w:tc>
        <w:tc>
          <w:tcPr>
            <w:tcW w:w="3679" w:type="pct"/>
            <w:gridSpan w:val="3"/>
            <w:tcBorders>
              <w:top w:val="single" w:sz="4" w:space="0" w:color="BFBFBF"/>
              <w:left w:val="dotted" w:sz="4" w:space="0" w:color="auto"/>
              <w:bottom w:val="single" w:sz="4" w:space="0" w:color="BFBFBF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264E32F" w14:textId="77777777" w:rsidR="005C5025" w:rsidRDefault="005C5025" w:rsidP="00AC093A">
            <w:r>
              <w:t>00964 750 45</w:t>
            </w:r>
            <w:r w:rsidR="00AC093A">
              <w:t>89279</w:t>
            </w:r>
            <w:r w:rsidR="005C524A">
              <w:t xml:space="preserve"> (</w:t>
            </w:r>
            <w:proofErr w:type="spellStart"/>
            <w:r w:rsidR="005C524A">
              <w:t>viber</w:t>
            </w:r>
            <w:proofErr w:type="spellEnd"/>
            <w:r w:rsidR="005C524A">
              <w:t>)</w:t>
            </w:r>
          </w:p>
        </w:tc>
      </w:tr>
      <w:tr w:rsidR="005C5025" w14:paraId="627087A1" w14:textId="77777777" w:rsidTr="005C5025">
        <w:trPr>
          <w:trHeight w:val="52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B2F5D1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128D3D1A" w14:textId="77777777" w:rsidR="005C5025" w:rsidRDefault="005C5025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679" w:type="pct"/>
            <w:gridSpan w:val="3"/>
            <w:tcBorders>
              <w:top w:val="single" w:sz="4" w:space="0" w:color="BFBF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F6DD0AE" w14:textId="77777777" w:rsidR="005C5025" w:rsidRDefault="008178D4">
            <w:hyperlink r:id="rId8" w:history="1">
              <w:r w:rsidR="00AC093A" w:rsidRPr="00052918">
                <w:rPr>
                  <w:rStyle w:val="Hyperlink"/>
                </w:rPr>
                <w:t>soleen.saeed@uod.ac</w:t>
              </w:r>
            </w:hyperlink>
          </w:p>
          <w:p w14:paraId="42EB92EE" w14:textId="0F65EDE5" w:rsidR="00AC093A" w:rsidRDefault="008178D4">
            <w:pPr>
              <w:rPr>
                <w:color w:val="FF0000"/>
              </w:rPr>
            </w:pPr>
            <w:hyperlink r:id="rId9" w:history="1">
              <w:r w:rsidR="00795210" w:rsidRPr="00942159">
                <w:rPr>
                  <w:rStyle w:val="Hyperlink"/>
                </w:rPr>
                <w:t>suleenbd@yahoo.co.uk</w:t>
              </w:r>
            </w:hyperlink>
          </w:p>
        </w:tc>
      </w:tr>
      <w:tr w:rsidR="005C5025" w14:paraId="21AE96B9" w14:textId="77777777" w:rsidTr="005C5025">
        <w:trPr>
          <w:trHeight w:val="16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101D28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nil"/>
              <w:bottom w:val="nil"/>
              <w:right w:val="single" w:sz="4" w:space="0" w:color="FFFFFF"/>
            </w:tcBorders>
            <w:vAlign w:val="center"/>
          </w:tcPr>
          <w:p w14:paraId="0F3B5011" w14:textId="77777777" w:rsidR="005C5025" w:rsidRDefault="005C5025">
            <w:pPr>
              <w:rPr>
                <w:sz w:val="20"/>
                <w:szCs w:val="20"/>
              </w:rPr>
            </w:pPr>
          </w:p>
        </w:tc>
        <w:tc>
          <w:tcPr>
            <w:tcW w:w="3679" w:type="pct"/>
            <w:gridSpan w:val="3"/>
            <w:tcBorders>
              <w:top w:val="dotted" w:sz="4" w:space="0" w:color="auto"/>
              <w:left w:val="single" w:sz="4" w:space="0" w:color="FFFFFF"/>
              <w:bottom w:val="nil"/>
              <w:right w:val="nil"/>
            </w:tcBorders>
            <w:vAlign w:val="center"/>
          </w:tcPr>
          <w:p w14:paraId="717B490E" w14:textId="77777777" w:rsidR="005C5025" w:rsidRDefault="005C5025">
            <w:pPr>
              <w:rPr>
                <w:sz w:val="20"/>
                <w:szCs w:val="20"/>
              </w:rPr>
            </w:pPr>
          </w:p>
        </w:tc>
      </w:tr>
      <w:tr w:rsidR="005C5025" w14:paraId="68AF5258" w14:textId="77777777" w:rsidTr="005C5025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D8FBC4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4849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3F6FC3" w14:textId="77777777" w:rsidR="005C5025" w:rsidRDefault="005C5025">
            <w:pPr>
              <w:jc w:val="center"/>
              <w:rPr>
                <w:color w:val="80808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PROFESSIONAL QUALIFICATIONS</w:t>
            </w:r>
          </w:p>
        </w:tc>
      </w:tr>
      <w:tr w:rsidR="005C5025" w14:paraId="580DAE63" w14:textId="77777777" w:rsidTr="005C5025">
        <w:trPr>
          <w:cantSplit/>
          <w:trHeight w:val="51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F6F740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14:paraId="257820B4" w14:textId="77777777" w:rsidR="005C5025" w:rsidRDefault="005C5025">
            <w:pPr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000000"/>
              </w:rPr>
              <w:t>Qualification</w:t>
            </w:r>
          </w:p>
        </w:tc>
        <w:tc>
          <w:tcPr>
            <w:tcW w:w="2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14:paraId="0C8B53B0" w14:textId="77777777" w:rsidR="005C5025" w:rsidRDefault="005C5025">
            <w:pPr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000000"/>
              </w:rPr>
              <w:t>College</w:t>
            </w:r>
          </w:p>
          <w:p w14:paraId="5816468D" w14:textId="77777777" w:rsidR="005C5025" w:rsidRDefault="005C5025">
            <w:pPr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000000"/>
              </w:rPr>
              <w:t>Cumulative Grade</w:t>
            </w: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vAlign w:val="center"/>
            <w:hideMark/>
          </w:tcPr>
          <w:p w14:paraId="699D713A" w14:textId="77777777" w:rsidR="005C5025" w:rsidRDefault="005C5025">
            <w:pPr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000000"/>
              </w:rPr>
              <w:t>Date of Awarding</w:t>
            </w:r>
          </w:p>
        </w:tc>
      </w:tr>
      <w:tr w:rsidR="005C5025" w14:paraId="24F25C57" w14:textId="77777777" w:rsidTr="005C5025">
        <w:trPr>
          <w:cantSplit/>
          <w:trHeight w:val="92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E7F085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2002EF04" w14:textId="77777777" w:rsidR="005C5025" w:rsidRDefault="005C5025">
            <w:r>
              <w:t>B.Sc.  Chemistry</w:t>
            </w:r>
          </w:p>
        </w:tc>
        <w:tc>
          <w:tcPr>
            <w:tcW w:w="2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B9837FB" w14:textId="21A220FE" w:rsidR="005C5025" w:rsidRDefault="00AC093A">
            <w:r>
              <w:t xml:space="preserve">University of </w:t>
            </w:r>
            <w:r w:rsidRPr="00AC093A">
              <w:t>Duhok</w:t>
            </w:r>
            <w:r>
              <w:t xml:space="preserve">, College of </w:t>
            </w:r>
            <w:r w:rsidR="00795210">
              <w:t>E</w:t>
            </w:r>
            <w:r>
              <w:t>ducation</w:t>
            </w:r>
            <w:r w:rsidR="005C5025">
              <w:t>, Iraq</w:t>
            </w:r>
          </w:p>
          <w:p w14:paraId="09A8759F" w14:textId="77777777" w:rsidR="005C5025" w:rsidRDefault="005C5025">
            <w:pPr>
              <w:jc w:val="center"/>
            </w:pP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EB51BA5" w14:textId="77777777" w:rsidR="005C5025" w:rsidRDefault="005C5025" w:rsidP="00AC093A">
            <w:pPr>
              <w:jc w:val="center"/>
              <w:rPr>
                <w:sz w:val="28"/>
                <w:szCs w:val="28"/>
              </w:rPr>
            </w:pPr>
            <w:r>
              <w:t xml:space="preserve">Jun., </w:t>
            </w:r>
            <w:r w:rsidR="00AC093A">
              <w:t>2006</w:t>
            </w:r>
          </w:p>
        </w:tc>
      </w:tr>
      <w:tr w:rsidR="005C5025" w14:paraId="5BA5D772" w14:textId="77777777" w:rsidTr="005C5025">
        <w:trPr>
          <w:cantSplit/>
          <w:trHeight w:val="84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CD2F74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AA2314F" w14:textId="77777777" w:rsidR="005C5025" w:rsidRDefault="005C5025">
            <w:proofErr w:type="spellStart"/>
            <w:r>
              <w:t>M.Sc</w:t>
            </w:r>
            <w:proofErr w:type="spellEnd"/>
            <w:r>
              <w:t xml:space="preserve"> Chemistry</w:t>
            </w:r>
          </w:p>
        </w:tc>
        <w:tc>
          <w:tcPr>
            <w:tcW w:w="2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B4A7812" w14:textId="77777777" w:rsidR="005C5025" w:rsidRDefault="00AC093A" w:rsidP="00AC093A">
            <w:pPr>
              <w:rPr>
                <w:color w:val="808080"/>
                <w:sz w:val="28"/>
                <w:szCs w:val="28"/>
              </w:rPr>
            </w:pPr>
            <w:r>
              <w:t>University of Duhok, College of education</w:t>
            </w:r>
            <w:r w:rsidR="005C5025">
              <w:t>, Iraq</w:t>
            </w:r>
          </w:p>
          <w:p w14:paraId="12ED1DB6" w14:textId="77777777" w:rsidR="005C5025" w:rsidRDefault="005C5025">
            <w:r>
              <w:t xml:space="preserve">Thesis Title: </w:t>
            </w:r>
            <w:r w:rsidR="00AC093A">
              <w:t>“</w:t>
            </w:r>
            <w:r w:rsidR="00AC093A" w:rsidRPr="00AC093A">
              <w:t xml:space="preserve">Determination of thermodynamic stability constants for 1;1 complexes of </w:t>
            </w:r>
            <w:proofErr w:type="gramStart"/>
            <w:r w:rsidR="00AC093A" w:rsidRPr="00AC093A">
              <w:t>Cu(</w:t>
            </w:r>
            <w:proofErr w:type="gramEnd"/>
            <w:r w:rsidR="00AC093A" w:rsidRPr="00AC093A">
              <w:t>II) with 2-hydroxy benzoic acids in aqueous medium using Cu(II)-ion selective electrode</w:t>
            </w:r>
            <w:r w:rsidR="00AC093A">
              <w:t>”</w:t>
            </w:r>
            <w:r>
              <w:t>.</w:t>
            </w:r>
          </w:p>
          <w:p w14:paraId="2D999A6C" w14:textId="77777777" w:rsidR="005C5025" w:rsidRDefault="005C5025">
            <w:pPr>
              <w:rPr>
                <w:color w:val="80808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8C5E9C3" w14:textId="77777777" w:rsidR="005C5025" w:rsidRDefault="00430375" w:rsidP="00430375">
            <w:pPr>
              <w:rPr>
                <w:color w:val="808080"/>
                <w:sz w:val="28"/>
                <w:szCs w:val="28"/>
              </w:rPr>
            </w:pPr>
            <w:r>
              <w:t xml:space="preserve">      Jul.</w:t>
            </w:r>
            <w:proofErr w:type="gramStart"/>
            <w:r w:rsidR="00AC093A">
              <w:t>,  2010</w:t>
            </w:r>
            <w:proofErr w:type="gramEnd"/>
          </w:p>
        </w:tc>
      </w:tr>
      <w:tr w:rsidR="005C5025" w14:paraId="0442183C" w14:textId="77777777" w:rsidTr="005C5025">
        <w:trPr>
          <w:cantSplit/>
          <w:trHeight w:val="75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472921" w14:textId="77777777" w:rsidR="005C5025" w:rsidRDefault="005C5025">
            <w:pPr>
              <w:rPr>
                <w:b/>
                <w:bCs/>
                <w:color w:val="BFBFBF"/>
                <w:sz w:val="56"/>
                <w:szCs w:val="56"/>
              </w:rPr>
            </w:pPr>
          </w:p>
        </w:tc>
        <w:tc>
          <w:tcPr>
            <w:tcW w:w="1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39017C01" w14:textId="77777777" w:rsidR="005C5025" w:rsidRDefault="005C5025">
            <w:proofErr w:type="spellStart"/>
            <w:proofErr w:type="gramStart"/>
            <w:r>
              <w:t>Ph.D</w:t>
            </w:r>
            <w:proofErr w:type="spellEnd"/>
            <w:proofErr w:type="gramEnd"/>
            <w:r>
              <w:t xml:space="preserve"> </w:t>
            </w:r>
            <w:r w:rsidR="00AC093A">
              <w:t xml:space="preserve"> </w:t>
            </w:r>
            <w:r w:rsidR="003F458D">
              <w:t>Chemistry</w:t>
            </w:r>
          </w:p>
        </w:tc>
        <w:tc>
          <w:tcPr>
            <w:tcW w:w="27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8FF01DE" w14:textId="77777777" w:rsidR="005C5025" w:rsidRDefault="005C5025" w:rsidP="00AC093A">
            <w:pPr>
              <w:jc w:val="center"/>
            </w:pPr>
            <w:r>
              <w:t>Universit</w:t>
            </w:r>
            <w:r w:rsidR="00F00068">
              <w:t xml:space="preserve">y of </w:t>
            </w:r>
            <w:proofErr w:type="spellStart"/>
            <w:r w:rsidR="00F00068">
              <w:t>Zakho</w:t>
            </w:r>
            <w:proofErr w:type="spellEnd"/>
            <w:r w:rsidR="00F00068">
              <w:t>, College of Science</w:t>
            </w:r>
            <w:r>
              <w:t>, Iraq</w:t>
            </w:r>
          </w:p>
          <w:p w14:paraId="39F74A69" w14:textId="77777777" w:rsidR="005C5025" w:rsidRPr="00AC093A" w:rsidRDefault="005C5025" w:rsidP="003F458D">
            <w:pPr>
              <w:pStyle w:val="Default"/>
            </w:pPr>
            <w:r>
              <w:t>Thesis Title</w:t>
            </w:r>
            <w:r w:rsidRPr="00AC093A">
              <w:t xml:space="preserve">: </w:t>
            </w:r>
            <w:proofErr w:type="gramStart"/>
            <w:r>
              <w:t>(</w:t>
            </w:r>
            <w:r w:rsidR="003F458D">
              <w:t xml:space="preserve"> </w:t>
            </w:r>
            <w:r w:rsidR="003F458D" w:rsidRPr="003F458D">
              <w:rPr>
                <w:color w:val="auto"/>
              </w:rPr>
              <w:t>A.</w:t>
            </w:r>
            <w:proofErr w:type="gramEnd"/>
            <w:r w:rsidR="003F458D" w:rsidRPr="003F458D">
              <w:rPr>
                <w:color w:val="auto"/>
              </w:rPr>
              <w:t xml:space="preserve"> Thermodynamic Dissociation Constants of Malonic Acid in (Ethylene Glycol-Water) Mixtures at Different Tempera</w:t>
            </w:r>
            <w:r w:rsidR="003F458D">
              <w:rPr>
                <w:color w:val="auto"/>
              </w:rPr>
              <w:t xml:space="preserve">tures Using E.M.F. Measurements. </w:t>
            </w:r>
            <w:r w:rsidR="003F458D" w:rsidRPr="003F458D">
              <w:rPr>
                <w:color w:val="auto"/>
              </w:rPr>
              <w:t xml:space="preserve">B. Construction and Development of New Membrane ISE for </w:t>
            </w:r>
            <w:proofErr w:type="gramStart"/>
            <w:r w:rsidR="003F458D" w:rsidRPr="003F458D">
              <w:rPr>
                <w:color w:val="auto"/>
              </w:rPr>
              <w:t>Zn(</w:t>
            </w:r>
            <w:proofErr w:type="gramEnd"/>
            <w:r w:rsidR="003F458D" w:rsidRPr="003F458D">
              <w:rPr>
                <w:color w:val="auto"/>
              </w:rPr>
              <w:t xml:space="preserve">II) Ion </w:t>
            </w:r>
            <w:r>
              <w:t>).</w:t>
            </w:r>
          </w:p>
          <w:p w14:paraId="5EEE70CA" w14:textId="77777777" w:rsidR="005C5025" w:rsidRDefault="005C5025"/>
        </w:tc>
        <w:tc>
          <w:tcPr>
            <w:tcW w:w="9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C69DCA1" w14:textId="77777777" w:rsidR="005C5025" w:rsidRDefault="003F458D">
            <w:pPr>
              <w:jc w:val="center"/>
            </w:pPr>
            <w:r>
              <w:t>Oct. 2019</w:t>
            </w:r>
          </w:p>
        </w:tc>
      </w:tr>
    </w:tbl>
    <w:p w14:paraId="76A86021" w14:textId="77777777" w:rsidR="005C5025" w:rsidRDefault="005C5025" w:rsidP="005C5025">
      <w:pPr>
        <w:shd w:val="clear" w:color="auto" w:fill="FFFFFF" w:themeFill="background1"/>
        <w:tabs>
          <w:tab w:val="left" w:pos="476"/>
        </w:tabs>
        <w:ind w:left="810"/>
        <w:jc w:val="lowKashida"/>
        <w:rPr>
          <w:b/>
          <w:bCs/>
        </w:rPr>
      </w:pPr>
    </w:p>
    <w:p w14:paraId="347CC3E1" w14:textId="77777777" w:rsidR="005C5025" w:rsidRDefault="005C5025" w:rsidP="005C5025">
      <w:pPr>
        <w:spacing w:line="360" w:lineRule="auto"/>
      </w:pPr>
    </w:p>
    <w:tbl>
      <w:tblPr>
        <w:tblW w:w="57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E0" w:firstRow="1" w:lastRow="1" w:firstColumn="1" w:lastColumn="0" w:noHBand="0" w:noVBand="1"/>
      </w:tblPr>
      <w:tblGrid>
        <w:gridCol w:w="1905"/>
        <w:gridCol w:w="6193"/>
        <w:gridCol w:w="1633"/>
      </w:tblGrid>
      <w:tr w:rsidR="005C5025" w14:paraId="7546C7D3" w14:textId="77777777" w:rsidTr="005C5025">
        <w:trPr>
          <w:cantSplit/>
          <w:trHeight w:val="539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1736C2D" w14:textId="77777777" w:rsidR="005C5025" w:rsidRDefault="005C5025">
            <w:pPr>
              <w:jc w:val="center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>Work History</w:t>
            </w:r>
          </w:p>
          <w:p w14:paraId="3409C13B" w14:textId="77777777" w:rsidR="005C5025" w:rsidRDefault="005C50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C5025" w14:paraId="1DD8861D" w14:textId="77777777" w:rsidTr="005C5025">
        <w:trPr>
          <w:cantSplit/>
          <w:trHeight w:val="467"/>
          <w:jc w:val="center"/>
        </w:trPr>
        <w:tc>
          <w:tcPr>
            <w:tcW w:w="9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6CF039" w14:textId="77777777" w:rsidR="005C5025" w:rsidRDefault="005C5025">
            <w:pPr>
              <w:jc w:val="center"/>
              <w:rPr>
                <w:color w:val="808080"/>
              </w:rPr>
            </w:pPr>
            <w:r>
              <w:rPr>
                <w:b/>
                <w:bCs/>
                <w:color w:val="000000"/>
              </w:rPr>
              <w:t>Position Held</w:t>
            </w:r>
          </w:p>
        </w:tc>
        <w:tc>
          <w:tcPr>
            <w:tcW w:w="3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489D3C" w14:textId="77777777" w:rsidR="005C5025" w:rsidRDefault="005C5025">
            <w:pPr>
              <w:jc w:val="center"/>
              <w:rPr>
                <w:color w:val="808080"/>
              </w:rPr>
            </w:pPr>
            <w:r>
              <w:rPr>
                <w:b/>
                <w:bCs/>
                <w:color w:val="000000"/>
              </w:rPr>
              <w:t>Employment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C50188" w14:textId="77777777" w:rsidR="005C5025" w:rsidRDefault="005C5025">
            <w:pPr>
              <w:jc w:val="center"/>
              <w:rPr>
                <w:color w:val="80808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</w:tr>
      <w:tr w:rsidR="005C5025" w14:paraId="6EBE5BD5" w14:textId="77777777" w:rsidTr="005C5025">
        <w:trPr>
          <w:cantSplit/>
          <w:trHeight w:val="449"/>
          <w:jc w:val="center"/>
        </w:trPr>
        <w:tc>
          <w:tcPr>
            <w:tcW w:w="9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69DD9DC" w14:textId="77777777" w:rsidR="005C5025" w:rsidRDefault="005C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Assistant Chemist</w:t>
            </w:r>
          </w:p>
        </w:tc>
        <w:tc>
          <w:tcPr>
            <w:tcW w:w="3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40BB7FCC" w14:textId="77777777" w:rsidR="005C5025" w:rsidRDefault="005C5025">
            <w:pPr>
              <w:jc w:val="center"/>
            </w:pPr>
            <w:r>
              <w:rPr>
                <w:color w:val="000000"/>
              </w:rPr>
              <w:t>Dept. of Chemistry,</w:t>
            </w:r>
            <w:r w:rsidR="00A865E8">
              <w:t xml:space="preserve"> College of </w:t>
            </w:r>
            <w:proofErr w:type="gramStart"/>
            <w:r w:rsidR="00A865E8">
              <w:t>Education</w:t>
            </w:r>
            <w:r>
              <w:t>,  University</w:t>
            </w:r>
            <w:proofErr w:type="gramEnd"/>
            <w:r>
              <w:t xml:space="preserve"> of </w:t>
            </w:r>
            <w:r w:rsidR="00A865E8">
              <w:t>Duhok</w:t>
            </w:r>
            <w:r>
              <w:t>, Kurdistan Region, Iraq.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74229BC2" w14:textId="77777777" w:rsidR="005C5025" w:rsidRDefault="00A865E8" w:rsidP="003F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2006 </w:t>
            </w:r>
          </w:p>
        </w:tc>
      </w:tr>
      <w:tr w:rsidR="005C5025" w14:paraId="6C602B10" w14:textId="77777777" w:rsidTr="005C5025">
        <w:trPr>
          <w:cantSplit/>
          <w:trHeight w:val="56"/>
          <w:jc w:val="center"/>
        </w:trPr>
        <w:tc>
          <w:tcPr>
            <w:tcW w:w="9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7D5EC0C" w14:textId="77777777" w:rsidR="005C5025" w:rsidRDefault="005C5025">
            <w:pPr>
              <w:jc w:val="center"/>
              <w:rPr>
                <w:color w:val="000000"/>
              </w:rPr>
            </w:pPr>
            <w:r>
              <w:t>Assistant Lecturer</w:t>
            </w:r>
          </w:p>
        </w:tc>
        <w:tc>
          <w:tcPr>
            <w:tcW w:w="3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04CD50F8" w14:textId="77777777" w:rsidR="005C5025" w:rsidRDefault="005C50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Dept. of Chemistry</w:t>
            </w:r>
            <w:r>
              <w:t xml:space="preserve">, College of </w:t>
            </w:r>
            <w:proofErr w:type="gramStart"/>
            <w:r>
              <w:t>Sc</w:t>
            </w:r>
            <w:r w:rsidR="00A865E8">
              <w:t>ience,  University</w:t>
            </w:r>
            <w:proofErr w:type="gramEnd"/>
            <w:r w:rsidR="00A865E8">
              <w:t xml:space="preserve"> of Duhok</w:t>
            </w:r>
            <w:r>
              <w:t xml:space="preserve"> , Kurdistan Region, Iraq.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53A7EDF1" w14:textId="77777777" w:rsidR="005C5025" w:rsidRDefault="00A865E8" w:rsidP="003F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2010 </w:t>
            </w:r>
          </w:p>
        </w:tc>
      </w:tr>
      <w:tr w:rsidR="009F120F" w14:paraId="74123F7B" w14:textId="77777777" w:rsidTr="005C5025">
        <w:trPr>
          <w:cantSplit/>
          <w:trHeight w:val="56"/>
          <w:jc w:val="center"/>
        </w:trPr>
        <w:tc>
          <w:tcPr>
            <w:tcW w:w="9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060EFF6" w14:textId="77777777" w:rsidR="009F120F" w:rsidRDefault="003F458D">
            <w:pPr>
              <w:jc w:val="center"/>
            </w:pPr>
            <w:r>
              <w:t>Lecturer</w:t>
            </w:r>
          </w:p>
        </w:tc>
        <w:tc>
          <w:tcPr>
            <w:tcW w:w="3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1E2809D" w14:textId="77777777" w:rsidR="009F120F" w:rsidRDefault="009F120F" w:rsidP="003F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Dept. of Chemistry</w:t>
            </w:r>
            <w:r>
              <w:t xml:space="preserve">, College of </w:t>
            </w:r>
            <w:proofErr w:type="gramStart"/>
            <w:r>
              <w:t>Science,  University</w:t>
            </w:r>
            <w:proofErr w:type="gramEnd"/>
            <w:r>
              <w:t xml:space="preserve"> of </w:t>
            </w:r>
            <w:r w:rsidR="003F458D">
              <w:t>Duhok</w:t>
            </w:r>
            <w:r>
              <w:t xml:space="preserve"> , Kurdistan Region, Iraq.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96CF57B" w14:textId="77777777" w:rsidR="009F120F" w:rsidRDefault="009F120F" w:rsidP="003F4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</w:tbl>
    <w:p w14:paraId="7B1A3CAE" w14:textId="77777777" w:rsidR="005C5025" w:rsidRDefault="005C5025" w:rsidP="005C5025">
      <w:pPr>
        <w:spacing w:line="360" w:lineRule="auto"/>
      </w:pPr>
    </w:p>
    <w:tbl>
      <w:tblPr>
        <w:tblW w:w="53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3"/>
      </w:tblGrid>
      <w:tr w:rsidR="005C5025" w14:paraId="0B796020" w14:textId="77777777" w:rsidTr="005C5025">
        <w:trPr>
          <w:trHeight w:val="503"/>
          <w:jc w:val="center"/>
        </w:trPr>
        <w:tc>
          <w:tcPr>
            <w:tcW w:w="4879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3896C7BD" w14:textId="77777777" w:rsidR="005C5025" w:rsidRDefault="005C50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LIST OF PUBLICATIONS</w:t>
            </w:r>
          </w:p>
        </w:tc>
      </w:tr>
      <w:tr w:rsidR="005C5025" w14:paraId="03165891" w14:textId="77777777" w:rsidTr="005C5025">
        <w:trPr>
          <w:trHeight w:val="1142"/>
          <w:jc w:val="center"/>
        </w:trPr>
        <w:tc>
          <w:tcPr>
            <w:tcW w:w="48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96385" w14:textId="77777777" w:rsidR="00A865E8" w:rsidRDefault="00A865E8" w:rsidP="00A865E8">
            <w:pPr>
              <w:jc w:val="both"/>
            </w:pPr>
          </w:p>
          <w:p w14:paraId="481BD27D" w14:textId="77777777" w:rsidR="00A865E8" w:rsidRDefault="00A865E8" w:rsidP="00A865E8">
            <w:pPr>
              <w:jc w:val="both"/>
            </w:pPr>
          </w:p>
          <w:p w14:paraId="6E66D1D6" w14:textId="77777777" w:rsidR="00A865E8" w:rsidRDefault="00A865E8" w:rsidP="00A865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6"/>
              <w:jc w:val="both"/>
              <w:rPr>
                <w:sz w:val="24"/>
                <w:szCs w:val="24"/>
              </w:rPr>
            </w:pPr>
            <w:r w:rsidRPr="00A865E8">
              <w:rPr>
                <w:sz w:val="24"/>
                <w:szCs w:val="24"/>
              </w:rPr>
              <w:t xml:space="preserve">Soleen S. Ahmed, </w:t>
            </w:r>
            <w:proofErr w:type="spellStart"/>
            <w:r w:rsidRPr="00A865E8">
              <w:rPr>
                <w:sz w:val="24"/>
                <w:szCs w:val="24"/>
              </w:rPr>
              <w:t>Lazgin</w:t>
            </w:r>
            <w:proofErr w:type="spellEnd"/>
            <w:r w:rsidRPr="00A865E8">
              <w:rPr>
                <w:sz w:val="24"/>
                <w:szCs w:val="24"/>
              </w:rPr>
              <w:t xml:space="preserve"> A. Jamil and Yousif Z. Yousif ‘’ DETERMINATION OF THERMODYNAMIC STABILITY CONSTANTS FOR 1:1 COMPLEXES OF CU(LL) WITH 2-HYDROXYBENZOIC ACIDS IN AQUEOUS MEDIA USING CU(II) ION SELECTIVE ELECTRODE’’ Academic Journal of Science, CD-ROM. ISSN: 2165-</w:t>
            </w:r>
            <w:proofErr w:type="gramStart"/>
            <w:r w:rsidRPr="00A865E8">
              <w:rPr>
                <w:sz w:val="24"/>
                <w:szCs w:val="24"/>
              </w:rPr>
              <w:t>6282 :</w:t>
            </w:r>
            <w:proofErr w:type="gramEnd"/>
            <w:r w:rsidRPr="00A865E8">
              <w:rPr>
                <w:sz w:val="24"/>
                <w:szCs w:val="24"/>
              </w:rPr>
              <w:t>: 2(2):409–423 (2013), Copyright c 2013 by UniversityPublications.net</w:t>
            </w:r>
            <w:r>
              <w:rPr>
                <w:sz w:val="24"/>
                <w:szCs w:val="24"/>
              </w:rPr>
              <w:t>.</w:t>
            </w:r>
          </w:p>
          <w:p w14:paraId="798CE311" w14:textId="77777777" w:rsidR="00A865E8" w:rsidRPr="00A865E8" w:rsidRDefault="00A865E8" w:rsidP="00A86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CF00BC6" w14:textId="77777777" w:rsidR="00A865E8" w:rsidRDefault="00A865E8" w:rsidP="00684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6"/>
              <w:jc w:val="both"/>
              <w:rPr>
                <w:sz w:val="24"/>
                <w:szCs w:val="24"/>
              </w:rPr>
            </w:pPr>
            <w:r w:rsidRPr="006840B2">
              <w:rPr>
                <w:sz w:val="24"/>
                <w:szCs w:val="24"/>
              </w:rPr>
              <w:t xml:space="preserve"> </w:t>
            </w:r>
            <w:r w:rsidRPr="00A865E8">
              <w:rPr>
                <w:sz w:val="24"/>
                <w:szCs w:val="24"/>
              </w:rPr>
              <w:t xml:space="preserve">Marwan Khalil </w:t>
            </w:r>
            <w:proofErr w:type="spellStart"/>
            <w:r w:rsidRPr="00A865E8">
              <w:rPr>
                <w:sz w:val="24"/>
                <w:szCs w:val="24"/>
              </w:rPr>
              <w:t>Qader</w:t>
            </w:r>
            <w:proofErr w:type="spellEnd"/>
            <w:r w:rsidRPr="00A865E8">
              <w:rPr>
                <w:sz w:val="24"/>
                <w:szCs w:val="24"/>
              </w:rPr>
              <w:t xml:space="preserve">*, </w:t>
            </w:r>
            <w:proofErr w:type="spellStart"/>
            <w:r w:rsidRPr="00A865E8">
              <w:rPr>
                <w:sz w:val="24"/>
                <w:szCs w:val="24"/>
              </w:rPr>
              <w:t>Veyan</w:t>
            </w:r>
            <w:proofErr w:type="spellEnd"/>
            <w:r w:rsidRPr="00A865E8">
              <w:rPr>
                <w:sz w:val="24"/>
                <w:szCs w:val="24"/>
              </w:rPr>
              <w:t xml:space="preserve"> Taher </w:t>
            </w:r>
            <w:proofErr w:type="spellStart"/>
            <w:r w:rsidRPr="00A865E8">
              <w:rPr>
                <w:sz w:val="24"/>
                <w:szCs w:val="24"/>
              </w:rPr>
              <w:t>Seleman</w:t>
            </w:r>
            <w:proofErr w:type="spellEnd"/>
            <w:r w:rsidRPr="00A865E8">
              <w:rPr>
                <w:sz w:val="24"/>
                <w:szCs w:val="24"/>
              </w:rPr>
              <w:t xml:space="preserve"> and Soleen Saeed Ahmed, ‘’ The inhibitory effect of some </w:t>
            </w:r>
            <w:proofErr w:type="spellStart"/>
            <w:r w:rsidRPr="00A865E8">
              <w:rPr>
                <w:sz w:val="24"/>
                <w:szCs w:val="24"/>
              </w:rPr>
              <w:t>dinuclear</w:t>
            </w:r>
            <w:proofErr w:type="spellEnd"/>
            <w:r w:rsidRPr="00A865E8">
              <w:rPr>
                <w:sz w:val="24"/>
                <w:szCs w:val="24"/>
              </w:rPr>
              <w:t xml:space="preserve"> metal complex on clinical isolates of gram positive and gram negative bacteria</w:t>
            </w:r>
            <w:r>
              <w:rPr>
                <w:sz w:val="24"/>
                <w:szCs w:val="24"/>
              </w:rPr>
              <w:t xml:space="preserve">’’ </w:t>
            </w:r>
            <w:r w:rsidRPr="00A865E8">
              <w:rPr>
                <w:sz w:val="24"/>
                <w:szCs w:val="24"/>
              </w:rPr>
              <w:t xml:space="preserve"> International Journal of Microbiology and Immunology Research Vol. 1(7), pp. 061-064, September 2013 Available online at </w:t>
            </w:r>
            <w:hyperlink r:id="rId10" w:history="1">
              <w:r w:rsidR="006840B2" w:rsidRPr="006840B2">
                <w:rPr>
                  <w:sz w:val="24"/>
                  <w:szCs w:val="24"/>
                </w:rPr>
                <w:t>http://academeresearchjournals.org/journal/ijmir</w:t>
              </w:r>
            </w:hyperlink>
            <w:r w:rsidR="006840B2" w:rsidRPr="006840B2">
              <w:rPr>
                <w:sz w:val="24"/>
                <w:szCs w:val="24"/>
              </w:rPr>
              <w:t xml:space="preserve">. </w:t>
            </w:r>
            <w:r w:rsidRPr="006840B2">
              <w:rPr>
                <w:sz w:val="24"/>
                <w:szCs w:val="24"/>
              </w:rPr>
              <w:t>ISSN 2327-7769 ©2013 Academe Research Journals</w:t>
            </w:r>
            <w:r w:rsidR="006840B2" w:rsidRPr="006840B2">
              <w:rPr>
                <w:sz w:val="24"/>
                <w:szCs w:val="24"/>
              </w:rPr>
              <w:t>.</w:t>
            </w:r>
          </w:p>
          <w:p w14:paraId="10006381" w14:textId="77777777" w:rsidR="00377E1B" w:rsidRPr="00377E1B" w:rsidRDefault="00377E1B" w:rsidP="00377E1B">
            <w:pPr>
              <w:pStyle w:val="ListParagraph"/>
              <w:rPr>
                <w:sz w:val="24"/>
                <w:szCs w:val="24"/>
              </w:rPr>
            </w:pPr>
          </w:p>
          <w:p w14:paraId="79F604A8" w14:textId="77777777" w:rsidR="00377E1B" w:rsidRDefault="00377E1B" w:rsidP="00377E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6"/>
              <w:jc w:val="both"/>
              <w:rPr>
                <w:sz w:val="24"/>
                <w:szCs w:val="24"/>
              </w:rPr>
            </w:pPr>
            <w:proofErr w:type="spellStart"/>
            <w:r w:rsidRPr="00377E1B">
              <w:rPr>
                <w:sz w:val="24"/>
                <w:szCs w:val="24"/>
              </w:rPr>
              <w:t>Veyan</w:t>
            </w:r>
            <w:proofErr w:type="spellEnd"/>
            <w:r w:rsidRPr="00377E1B">
              <w:rPr>
                <w:sz w:val="24"/>
                <w:szCs w:val="24"/>
              </w:rPr>
              <w:t xml:space="preserve"> Taher Seleman1, </w:t>
            </w:r>
            <w:proofErr w:type="spellStart"/>
            <w:r w:rsidRPr="00377E1B">
              <w:rPr>
                <w:sz w:val="24"/>
                <w:szCs w:val="24"/>
              </w:rPr>
              <w:t>Vian</w:t>
            </w:r>
            <w:proofErr w:type="spellEnd"/>
            <w:r w:rsidRPr="00377E1B">
              <w:rPr>
                <w:sz w:val="24"/>
                <w:szCs w:val="24"/>
              </w:rPr>
              <w:t xml:space="preserve"> </w:t>
            </w:r>
            <w:proofErr w:type="spellStart"/>
            <w:r w:rsidRPr="00377E1B">
              <w:rPr>
                <w:sz w:val="24"/>
                <w:szCs w:val="24"/>
              </w:rPr>
              <w:t>Yamin</w:t>
            </w:r>
            <w:proofErr w:type="spellEnd"/>
            <w:r w:rsidRPr="00377E1B">
              <w:rPr>
                <w:sz w:val="24"/>
                <w:szCs w:val="24"/>
              </w:rPr>
              <w:t xml:space="preserve"> Jarjes1, </w:t>
            </w:r>
            <w:proofErr w:type="spellStart"/>
            <w:r w:rsidRPr="00377E1B">
              <w:rPr>
                <w:sz w:val="24"/>
                <w:szCs w:val="24"/>
              </w:rPr>
              <w:t>Zuzan</w:t>
            </w:r>
            <w:proofErr w:type="spellEnd"/>
            <w:r w:rsidRPr="00377E1B">
              <w:rPr>
                <w:sz w:val="24"/>
                <w:szCs w:val="24"/>
              </w:rPr>
              <w:t xml:space="preserve"> </w:t>
            </w:r>
            <w:proofErr w:type="spellStart"/>
            <w:r w:rsidRPr="00377E1B">
              <w:rPr>
                <w:sz w:val="24"/>
                <w:szCs w:val="24"/>
              </w:rPr>
              <w:t>Ezzulddin</w:t>
            </w:r>
            <w:proofErr w:type="spellEnd"/>
            <w:r w:rsidRPr="00377E1B">
              <w:rPr>
                <w:sz w:val="24"/>
                <w:szCs w:val="24"/>
              </w:rPr>
              <w:t xml:space="preserve"> Mahmood1, Soleen Saeed Ahmed1, Marwan Khalil </w:t>
            </w:r>
            <w:proofErr w:type="spellStart"/>
            <w:r w:rsidRPr="00377E1B">
              <w:rPr>
                <w:sz w:val="24"/>
                <w:szCs w:val="24"/>
              </w:rPr>
              <w:t>Qader</w:t>
            </w:r>
            <w:proofErr w:type="spellEnd"/>
            <w:r w:rsidRPr="00377E1B">
              <w:rPr>
                <w:sz w:val="24"/>
                <w:szCs w:val="24"/>
              </w:rPr>
              <w:t>, “Study Effects of Plants Extracts on the Growth of Clinical Spices of Bactria and Fungi”</w:t>
            </w:r>
            <w:r>
              <w:rPr>
                <w:sz w:val="24"/>
                <w:szCs w:val="24"/>
              </w:rPr>
              <w:t xml:space="preserve">, </w:t>
            </w:r>
            <w:r w:rsidRPr="00377E1B">
              <w:rPr>
                <w:sz w:val="24"/>
                <w:szCs w:val="24"/>
              </w:rPr>
              <w:t xml:space="preserve">American Journal of Food Science and Health, Vol. 2, No. 6, 2016, pp. 156-160. </w:t>
            </w:r>
            <w:hyperlink r:id="rId11" w:history="1">
              <w:r w:rsidRPr="00377E1B">
                <w:rPr>
                  <w:sz w:val="24"/>
                  <w:szCs w:val="24"/>
                </w:rPr>
                <w:t>http://www.aiscience.org/journal/ajfsh</w:t>
              </w:r>
            </w:hyperlink>
            <w:r w:rsidRPr="00377E1B">
              <w:rPr>
                <w:sz w:val="24"/>
                <w:szCs w:val="24"/>
              </w:rPr>
              <w:t>.  ISSN: 2381-7216 (Print); ISSN: 2381-7224 (Online)</w:t>
            </w:r>
            <w:r w:rsidR="009F120F">
              <w:rPr>
                <w:sz w:val="24"/>
                <w:szCs w:val="24"/>
              </w:rPr>
              <w:t>.</w:t>
            </w:r>
          </w:p>
          <w:p w14:paraId="6E1D9518" w14:textId="77777777" w:rsidR="009F120F" w:rsidRPr="009F120F" w:rsidRDefault="009F120F" w:rsidP="009F120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FEDA17E" w14:textId="77777777" w:rsidR="009F120F" w:rsidRPr="009F120F" w:rsidRDefault="009F120F" w:rsidP="009F120F">
            <w:pPr>
              <w:pStyle w:val="Default"/>
              <w:rPr>
                <w:rFonts w:eastAsia="Times New Roman"/>
              </w:rPr>
            </w:pPr>
            <w:r w:rsidRPr="009F120F">
              <w:rPr>
                <w:rFonts w:eastAsia="Times New Roman"/>
              </w:rPr>
              <w:t xml:space="preserve"> </w:t>
            </w:r>
          </w:p>
          <w:p w14:paraId="5A594EA4" w14:textId="77777777" w:rsidR="009F120F" w:rsidRDefault="009F120F" w:rsidP="009F1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6"/>
              <w:jc w:val="both"/>
              <w:rPr>
                <w:sz w:val="24"/>
                <w:szCs w:val="24"/>
              </w:rPr>
            </w:pPr>
            <w:r w:rsidRPr="009F12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Soleen Saeed Ahmed</w:t>
            </w:r>
            <w:r w:rsidRPr="009F120F">
              <w:rPr>
                <w:sz w:val="24"/>
                <w:szCs w:val="24"/>
              </w:rPr>
              <w:t xml:space="preserve">, </w:t>
            </w:r>
            <w:proofErr w:type="spellStart"/>
            <w:r w:rsidRPr="009F120F">
              <w:rPr>
                <w:sz w:val="24"/>
                <w:szCs w:val="24"/>
              </w:rPr>
              <w:t>Lazgin</w:t>
            </w:r>
            <w:proofErr w:type="spellEnd"/>
            <w:r w:rsidRPr="009F120F">
              <w:rPr>
                <w:sz w:val="24"/>
                <w:szCs w:val="24"/>
              </w:rPr>
              <w:t xml:space="preserve"> A. Jamil “Standard Potential of the Silver-Silver Chloride Electrode in X% Ethylene Glycol - Water Mixtures at Different Temperatures”, 2018 </w:t>
            </w:r>
            <w:r w:rsidRPr="009F120F">
              <w:rPr>
                <w:sz w:val="24"/>
                <w:szCs w:val="24"/>
              </w:rPr>
              <w:lastRenderedPageBreak/>
              <w:t xml:space="preserve">International Conference on Advanced Science and Engineering (ICOASE), Kurdistan Region, Iraq, </w:t>
            </w:r>
            <w:r>
              <w:rPr>
                <w:sz w:val="24"/>
                <w:szCs w:val="24"/>
              </w:rPr>
              <w:t xml:space="preserve">pp. 403-408, </w:t>
            </w:r>
            <w:r w:rsidRPr="009F120F">
              <w:rPr>
                <w:sz w:val="24"/>
                <w:szCs w:val="24"/>
              </w:rPr>
              <w:t>978-1-5386-6696-8/18/$31.00 ©2018 IEEE</w:t>
            </w:r>
            <w:r>
              <w:rPr>
                <w:sz w:val="24"/>
                <w:szCs w:val="24"/>
              </w:rPr>
              <w:t>.</w:t>
            </w:r>
          </w:p>
          <w:p w14:paraId="2F2ACAC3" w14:textId="77777777" w:rsidR="009F120F" w:rsidRPr="009F120F" w:rsidRDefault="009F120F" w:rsidP="009F120F">
            <w:pPr>
              <w:jc w:val="both"/>
            </w:pPr>
          </w:p>
          <w:p w14:paraId="17B164DF" w14:textId="77777777" w:rsidR="00377E1B" w:rsidRPr="009F120F" w:rsidRDefault="009F120F" w:rsidP="009F12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Soleen Saeed Ahmed</w:t>
            </w:r>
            <w:r w:rsidRPr="009F120F">
              <w:rPr>
                <w:sz w:val="24"/>
                <w:szCs w:val="24"/>
              </w:rPr>
              <w:t xml:space="preserve">, </w:t>
            </w:r>
            <w:proofErr w:type="spellStart"/>
            <w:r w:rsidRPr="009F120F">
              <w:rPr>
                <w:sz w:val="24"/>
                <w:szCs w:val="24"/>
              </w:rPr>
              <w:t>Lazgin</w:t>
            </w:r>
            <w:proofErr w:type="spellEnd"/>
            <w:r w:rsidRPr="009F120F">
              <w:rPr>
                <w:sz w:val="24"/>
                <w:szCs w:val="24"/>
              </w:rPr>
              <w:t xml:space="preserve"> A. Jamil, “Determination Of Dissociation Constants Of Malonic Acid In (Ethylene Glycol-</w:t>
            </w:r>
            <w:proofErr w:type="gramStart"/>
            <w:r w:rsidRPr="009F120F">
              <w:rPr>
                <w:sz w:val="24"/>
                <w:szCs w:val="24"/>
              </w:rPr>
              <w:t>Water)X</w:t>
            </w:r>
            <w:proofErr w:type="gramEnd"/>
            <w:r w:rsidRPr="009F120F">
              <w:rPr>
                <w:sz w:val="24"/>
                <w:szCs w:val="24"/>
              </w:rPr>
              <w:t xml:space="preserve">% Mixed Solvent At Different Temperatures Using Electromotive Force Measurements”, Science Journal of University of </w:t>
            </w:r>
            <w:proofErr w:type="spellStart"/>
            <w:r w:rsidRPr="009F120F">
              <w:rPr>
                <w:sz w:val="24"/>
                <w:szCs w:val="24"/>
              </w:rPr>
              <w:t>Zakho</w:t>
            </w:r>
            <w:proofErr w:type="spellEnd"/>
            <w:r w:rsidRPr="009F120F">
              <w:rPr>
                <w:sz w:val="24"/>
                <w:szCs w:val="24"/>
              </w:rPr>
              <w:t xml:space="preserve"> 7(1), 18-26, March-2019</w:t>
            </w:r>
          </w:p>
          <w:p w14:paraId="0B77842D" w14:textId="77777777" w:rsidR="005C5025" w:rsidRDefault="005C5025" w:rsidP="00A865E8">
            <w:pPr>
              <w:autoSpaceDE w:val="0"/>
              <w:autoSpaceDN w:val="0"/>
              <w:adjustRightInd w:val="0"/>
            </w:pPr>
          </w:p>
        </w:tc>
      </w:tr>
    </w:tbl>
    <w:p w14:paraId="0B505838" w14:textId="77777777" w:rsidR="00E1478F" w:rsidRPr="00E1478F" w:rsidRDefault="00E1478F" w:rsidP="00E1478F">
      <w:pPr>
        <w:pStyle w:val="ListParagraph"/>
        <w:rPr>
          <w:b/>
          <w:bCs/>
          <w:sz w:val="28"/>
          <w:szCs w:val="28"/>
          <w:lang w:bidi="ar-IQ"/>
        </w:rPr>
      </w:pPr>
      <w:r w:rsidRPr="00E1478F">
        <w:rPr>
          <w:b/>
          <w:bCs/>
          <w:sz w:val="28"/>
          <w:szCs w:val="28"/>
          <w:lang w:bidi="ar-IQ"/>
        </w:rPr>
        <w:lastRenderedPageBreak/>
        <w:t xml:space="preserve">Under Graduate research students </w:t>
      </w:r>
    </w:p>
    <w:p w14:paraId="24550FE6" w14:textId="77777777" w:rsidR="006840B2" w:rsidRPr="006840B2" w:rsidRDefault="006840B2" w:rsidP="005C5025">
      <w:pPr>
        <w:numPr>
          <w:ilvl w:val="0"/>
          <w:numId w:val="2"/>
        </w:numPr>
        <w:ind w:right="-514"/>
        <w:jc w:val="lowKashida"/>
        <w:rPr>
          <w:color w:val="000000"/>
        </w:rPr>
      </w:pPr>
      <w:r w:rsidRPr="006840B2">
        <w:rPr>
          <w:sz w:val="28"/>
          <w:szCs w:val="28"/>
        </w:rPr>
        <w:t xml:space="preserve">Jalal Salih Murad/ Duhok university (2012 – 2013), </w:t>
      </w:r>
    </w:p>
    <w:p w14:paraId="6E4FB3D3" w14:textId="00690390" w:rsidR="005C5025" w:rsidRDefault="006840B2" w:rsidP="006840B2">
      <w:pPr>
        <w:ind w:left="720" w:right="-514"/>
        <w:jc w:val="lowKashida"/>
        <w:rPr>
          <w:sz w:val="28"/>
          <w:szCs w:val="28"/>
        </w:rPr>
      </w:pPr>
      <w:r w:rsidRPr="006840B2">
        <w:rPr>
          <w:sz w:val="28"/>
          <w:szCs w:val="28"/>
        </w:rPr>
        <w:t xml:space="preserve">Title: surface </w:t>
      </w:r>
      <w:r w:rsidR="00795210" w:rsidRPr="006840B2">
        <w:rPr>
          <w:sz w:val="28"/>
          <w:szCs w:val="28"/>
        </w:rPr>
        <w:t>tension</w:t>
      </w:r>
      <w:r>
        <w:rPr>
          <w:sz w:val="28"/>
          <w:szCs w:val="28"/>
        </w:rPr>
        <w:t>.</w:t>
      </w:r>
    </w:p>
    <w:p w14:paraId="02B288F9" w14:textId="77777777" w:rsidR="006840B2" w:rsidRDefault="006840B2" w:rsidP="006840B2">
      <w:pPr>
        <w:numPr>
          <w:ilvl w:val="0"/>
          <w:numId w:val="2"/>
        </w:numPr>
        <w:ind w:right="-514"/>
        <w:jc w:val="lowKashida"/>
        <w:rPr>
          <w:sz w:val="28"/>
          <w:szCs w:val="28"/>
        </w:rPr>
      </w:pPr>
      <w:proofErr w:type="spellStart"/>
      <w:r w:rsidRPr="000E2768">
        <w:rPr>
          <w:sz w:val="28"/>
          <w:szCs w:val="28"/>
        </w:rPr>
        <w:t>Amad</w:t>
      </w:r>
      <w:proofErr w:type="spellEnd"/>
      <w:r w:rsidRPr="000E2768">
        <w:rPr>
          <w:sz w:val="28"/>
          <w:szCs w:val="28"/>
        </w:rPr>
        <w:t xml:space="preserve"> </w:t>
      </w:r>
      <w:proofErr w:type="spellStart"/>
      <w:proofErr w:type="gramStart"/>
      <w:r w:rsidRPr="000E2768">
        <w:rPr>
          <w:sz w:val="28"/>
          <w:szCs w:val="28"/>
        </w:rPr>
        <w:t>Ayuob</w:t>
      </w:r>
      <w:proofErr w:type="spellEnd"/>
      <w:r w:rsidRPr="000E2768">
        <w:rPr>
          <w:sz w:val="28"/>
          <w:szCs w:val="28"/>
        </w:rPr>
        <w:t xml:space="preserve">  Ali</w:t>
      </w:r>
      <w:proofErr w:type="gramEnd"/>
      <w:r>
        <w:rPr>
          <w:sz w:val="28"/>
          <w:szCs w:val="28"/>
        </w:rPr>
        <w:t>/ Duhok university (2013 – 2014),</w:t>
      </w:r>
    </w:p>
    <w:p w14:paraId="163D7620" w14:textId="77777777" w:rsidR="005C5025" w:rsidRDefault="006840B2" w:rsidP="006840B2">
      <w:pPr>
        <w:ind w:left="720" w:right="-514"/>
        <w:jc w:val="lowKashida"/>
        <w:rPr>
          <w:sz w:val="28"/>
          <w:szCs w:val="28"/>
        </w:rPr>
      </w:pPr>
      <w:r>
        <w:rPr>
          <w:sz w:val="28"/>
          <w:szCs w:val="28"/>
        </w:rPr>
        <w:t>Title: Ion selective electrode.</w:t>
      </w:r>
    </w:p>
    <w:p w14:paraId="4EE96FE9" w14:textId="57BA5D70" w:rsidR="00377E1B" w:rsidRDefault="00377E1B" w:rsidP="00377E1B">
      <w:pPr>
        <w:numPr>
          <w:ilvl w:val="0"/>
          <w:numId w:val="2"/>
        </w:numPr>
        <w:ind w:right="-514"/>
        <w:jc w:val="lowKashida"/>
        <w:rPr>
          <w:sz w:val="28"/>
          <w:szCs w:val="28"/>
        </w:rPr>
      </w:pPr>
      <w:r w:rsidRPr="00377E1B">
        <w:rPr>
          <w:sz w:val="28"/>
          <w:szCs w:val="28"/>
        </w:rPr>
        <w:t xml:space="preserve">Nora </w:t>
      </w:r>
      <w:proofErr w:type="spellStart"/>
      <w:r w:rsidRPr="00377E1B">
        <w:rPr>
          <w:sz w:val="28"/>
          <w:szCs w:val="28"/>
        </w:rPr>
        <w:t>Shmoail</w:t>
      </w:r>
      <w:proofErr w:type="spellEnd"/>
      <w:r w:rsidRPr="00377E1B">
        <w:rPr>
          <w:sz w:val="28"/>
          <w:szCs w:val="28"/>
        </w:rPr>
        <w:t xml:space="preserve"> </w:t>
      </w:r>
      <w:proofErr w:type="spellStart"/>
      <w:r w:rsidRPr="00377E1B">
        <w:rPr>
          <w:sz w:val="28"/>
          <w:szCs w:val="28"/>
        </w:rPr>
        <w:t>shlemoon</w:t>
      </w:r>
      <w:proofErr w:type="spellEnd"/>
      <w:r w:rsidRPr="00377E1B">
        <w:rPr>
          <w:sz w:val="28"/>
          <w:szCs w:val="28"/>
        </w:rPr>
        <w:t xml:space="preserve"> &amp; </w:t>
      </w:r>
      <w:proofErr w:type="spellStart"/>
      <w:r w:rsidRPr="00377E1B">
        <w:rPr>
          <w:sz w:val="28"/>
          <w:szCs w:val="28"/>
        </w:rPr>
        <w:t>Jeen</w:t>
      </w:r>
      <w:proofErr w:type="spellEnd"/>
      <w:r w:rsidRPr="00377E1B">
        <w:rPr>
          <w:sz w:val="28"/>
          <w:szCs w:val="28"/>
        </w:rPr>
        <w:t xml:space="preserve"> </w:t>
      </w:r>
      <w:proofErr w:type="spellStart"/>
      <w:r w:rsidRPr="00377E1B">
        <w:rPr>
          <w:sz w:val="28"/>
          <w:szCs w:val="28"/>
        </w:rPr>
        <w:t>Syamed</w:t>
      </w:r>
      <w:proofErr w:type="spellEnd"/>
      <w:r w:rsidRPr="00377E1B">
        <w:rPr>
          <w:sz w:val="28"/>
          <w:szCs w:val="28"/>
        </w:rPr>
        <w:t xml:space="preserve"> </w:t>
      </w:r>
      <w:proofErr w:type="spellStart"/>
      <w:r w:rsidRPr="00377E1B">
        <w:rPr>
          <w:sz w:val="28"/>
          <w:szCs w:val="28"/>
        </w:rPr>
        <w:t>Juma</w:t>
      </w:r>
      <w:proofErr w:type="spellEnd"/>
      <w:r w:rsidRPr="00377E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Duhok </w:t>
      </w:r>
      <w:r w:rsidRPr="00377E1B">
        <w:rPr>
          <w:sz w:val="28"/>
          <w:szCs w:val="28"/>
        </w:rPr>
        <w:t xml:space="preserve">university (2013 – 2014), Title: </w:t>
      </w:r>
      <w:r>
        <w:rPr>
          <w:sz w:val="28"/>
          <w:szCs w:val="28"/>
        </w:rPr>
        <w:t>Ozone</w:t>
      </w:r>
      <w:r w:rsidRPr="00377E1B">
        <w:rPr>
          <w:sz w:val="28"/>
          <w:szCs w:val="28"/>
        </w:rPr>
        <w:t>.</w:t>
      </w:r>
    </w:p>
    <w:p w14:paraId="239F7F63" w14:textId="6BF74012" w:rsidR="00795210" w:rsidRDefault="00795210" w:rsidP="00377E1B">
      <w:pPr>
        <w:numPr>
          <w:ilvl w:val="0"/>
          <w:numId w:val="2"/>
        </w:numPr>
        <w:ind w:right="-514"/>
        <w:jc w:val="lowKashida"/>
        <w:rPr>
          <w:sz w:val="28"/>
          <w:szCs w:val="28"/>
        </w:rPr>
      </w:pPr>
      <w:proofErr w:type="spellStart"/>
      <w:r>
        <w:rPr>
          <w:sz w:val="28"/>
          <w:szCs w:val="28"/>
        </w:rPr>
        <w:t>Kahewar</w:t>
      </w:r>
      <w:proofErr w:type="spellEnd"/>
      <w:r>
        <w:rPr>
          <w:sz w:val="28"/>
          <w:szCs w:val="28"/>
        </w:rPr>
        <w:t xml:space="preserve"> Omer </w:t>
      </w:r>
      <w:proofErr w:type="spellStart"/>
      <w:r>
        <w:rPr>
          <w:sz w:val="28"/>
          <w:szCs w:val="28"/>
        </w:rPr>
        <w:t>Askander</w:t>
      </w:r>
      <w:proofErr w:type="spellEnd"/>
      <w:r>
        <w:rPr>
          <w:sz w:val="28"/>
          <w:szCs w:val="28"/>
        </w:rPr>
        <w:t xml:space="preserve">, Mustafa Younis Othman &amp; </w:t>
      </w:r>
      <w:proofErr w:type="spellStart"/>
      <w:r>
        <w:rPr>
          <w:sz w:val="28"/>
          <w:szCs w:val="28"/>
        </w:rPr>
        <w:t>Sipal</w:t>
      </w:r>
      <w:proofErr w:type="spellEnd"/>
      <w:r>
        <w:rPr>
          <w:sz w:val="28"/>
          <w:szCs w:val="28"/>
        </w:rPr>
        <w:t xml:space="preserve"> Saleem </w:t>
      </w:r>
      <w:proofErr w:type="spellStart"/>
      <w:r>
        <w:rPr>
          <w:sz w:val="28"/>
          <w:szCs w:val="28"/>
        </w:rPr>
        <w:t>Muhammedkhalil</w:t>
      </w:r>
      <w:proofErr w:type="spellEnd"/>
      <w:r>
        <w:rPr>
          <w:sz w:val="28"/>
          <w:szCs w:val="28"/>
        </w:rPr>
        <w:t xml:space="preserve"> (2019-2020), </w:t>
      </w:r>
      <w:proofErr w:type="spellStart"/>
      <w:r>
        <w:rPr>
          <w:sz w:val="28"/>
          <w:szCs w:val="28"/>
        </w:rPr>
        <w:t>Titel</w:t>
      </w:r>
      <w:proofErr w:type="spellEnd"/>
      <w:r>
        <w:rPr>
          <w:sz w:val="28"/>
          <w:szCs w:val="28"/>
        </w:rPr>
        <w:t xml:space="preserve">: White Phosphorus </w:t>
      </w:r>
    </w:p>
    <w:p w14:paraId="6C7716A8" w14:textId="77777777" w:rsidR="003F458D" w:rsidRPr="00377E1B" w:rsidRDefault="003F458D" w:rsidP="003F458D">
      <w:pPr>
        <w:ind w:left="720" w:right="-514"/>
        <w:jc w:val="lowKashida"/>
        <w:rPr>
          <w:sz w:val="28"/>
          <w:szCs w:val="28"/>
        </w:rPr>
      </w:pPr>
    </w:p>
    <w:p w14:paraId="2FAD2325" w14:textId="77777777" w:rsidR="00377E1B" w:rsidRDefault="00377E1B" w:rsidP="006840B2">
      <w:pPr>
        <w:ind w:left="720" w:right="-514"/>
        <w:jc w:val="lowKashida"/>
        <w:rPr>
          <w:sz w:val="28"/>
          <w:szCs w:val="28"/>
        </w:rPr>
      </w:pPr>
    </w:p>
    <w:p w14:paraId="2029FC83" w14:textId="77777777" w:rsidR="00377E1B" w:rsidRDefault="00377E1B" w:rsidP="006840B2">
      <w:pPr>
        <w:ind w:left="720" w:right="-514"/>
        <w:jc w:val="lowKashida"/>
        <w:rPr>
          <w:sz w:val="28"/>
          <w:szCs w:val="28"/>
        </w:rPr>
      </w:pPr>
    </w:p>
    <w:p w14:paraId="05C8FEAB" w14:textId="77777777" w:rsidR="005C5025" w:rsidRDefault="005C5025" w:rsidP="005C5025">
      <w:pPr>
        <w:ind w:left="709" w:right="-514"/>
        <w:jc w:val="lowKashida"/>
      </w:pPr>
    </w:p>
    <w:p w14:paraId="0ADE87C4" w14:textId="77777777" w:rsidR="005C5025" w:rsidRPr="00B02458" w:rsidRDefault="005C5025" w:rsidP="005C5025">
      <w:pPr>
        <w:ind w:left="425"/>
        <w:jc w:val="lowKashida"/>
        <w:rPr>
          <w:b/>
          <w:bCs/>
          <w:sz w:val="28"/>
          <w:szCs w:val="28"/>
        </w:rPr>
      </w:pPr>
      <w:r w:rsidRPr="00B02458">
        <w:rPr>
          <w:b/>
          <w:bCs/>
          <w:sz w:val="28"/>
          <w:szCs w:val="28"/>
        </w:rPr>
        <w:t>Membership:</w:t>
      </w:r>
    </w:p>
    <w:p w14:paraId="160B3309" w14:textId="77777777" w:rsidR="005C5025" w:rsidRDefault="005C5025" w:rsidP="00B62BF7">
      <w:pPr>
        <w:pStyle w:val="Default"/>
        <w:numPr>
          <w:ilvl w:val="0"/>
          <w:numId w:val="4"/>
        </w:numPr>
        <w:spacing w:line="360" w:lineRule="auto"/>
        <w:ind w:left="596" w:hanging="170"/>
        <w:jc w:val="both"/>
      </w:pPr>
      <w:r>
        <w:t>Membership of Chemists Syndicate, Duhok, from</w:t>
      </w:r>
      <w:r>
        <w:rPr>
          <w:b/>
          <w:bCs/>
        </w:rPr>
        <w:t xml:space="preserve"> 200</w:t>
      </w:r>
      <w:r w:rsidR="00B62BF7">
        <w:rPr>
          <w:b/>
          <w:bCs/>
        </w:rPr>
        <w:t>6</w:t>
      </w:r>
      <w:r w:rsidR="00377E1B">
        <w:t xml:space="preserve"> till now.</w:t>
      </w:r>
    </w:p>
    <w:p w14:paraId="46B1A906" w14:textId="77777777" w:rsidR="00B62BF7" w:rsidRDefault="00B62BF7" w:rsidP="00B62BF7">
      <w:pPr>
        <w:pStyle w:val="Default"/>
        <w:numPr>
          <w:ilvl w:val="0"/>
          <w:numId w:val="4"/>
        </w:numPr>
        <w:spacing w:line="360" w:lineRule="auto"/>
        <w:ind w:left="596" w:hanging="170"/>
        <w:jc w:val="both"/>
      </w:pPr>
      <w:r>
        <w:t>M</w:t>
      </w:r>
      <w:r w:rsidR="003F458D">
        <w:t xml:space="preserve">embership of Health and </w:t>
      </w:r>
      <w:proofErr w:type="spellStart"/>
      <w:r w:rsidR="003F458D">
        <w:t>Safty</w:t>
      </w:r>
      <w:proofErr w:type="spellEnd"/>
      <w:r w:rsidR="003F458D">
        <w:t xml:space="preserve">, </w:t>
      </w:r>
      <w:proofErr w:type="spellStart"/>
      <w:r w:rsidR="003F458D">
        <w:t>U</w:t>
      </w:r>
      <w:r>
        <w:t>od</w:t>
      </w:r>
      <w:proofErr w:type="spellEnd"/>
      <w:r>
        <w:t>, from 2011-2013</w:t>
      </w:r>
    </w:p>
    <w:p w14:paraId="28AE3355" w14:textId="0761E110" w:rsidR="00A107B3" w:rsidRDefault="00A107B3" w:rsidP="00B62BF7">
      <w:pPr>
        <w:pStyle w:val="Default"/>
        <w:numPr>
          <w:ilvl w:val="0"/>
          <w:numId w:val="4"/>
        </w:numPr>
        <w:spacing w:line="360" w:lineRule="auto"/>
        <w:ind w:left="596" w:hanging="170"/>
        <w:jc w:val="both"/>
      </w:pPr>
      <w:r>
        <w:t xml:space="preserve">Membership of </w:t>
      </w:r>
      <w:r w:rsidR="00BF7884">
        <w:t>5</w:t>
      </w:r>
      <w:r w:rsidR="00BF7884" w:rsidRPr="00BF7884">
        <w:rPr>
          <w:vertAlign w:val="superscript"/>
        </w:rPr>
        <w:t>th</w:t>
      </w:r>
      <w:r w:rsidR="00BF7884">
        <w:t xml:space="preserve"> Kurdistan International Conference on Science &amp; Technology.</w:t>
      </w:r>
    </w:p>
    <w:p w14:paraId="5103D34A" w14:textId="1597870A" w:rsidR="00795210" w:rsidRDefault="00795210" w:rsidP="00E02B2F">
      <w:pPr>
        <w:pStyle w:val="Default"/>
        <w:numPr>
          <w:ilvl w:val="0"/>
          <w:numId w:val="4"/>
        </w:numPr>
        <w:spacing w:line="360" w:lineRule="auto"/>
        <w:ind w:left="596" w:hanging="170"/>
        <w:jc w:val="both"/>
      </w:pPr>
      <w:r>
        <w:t xml:space="preserve">Leader of </w:t>
      </w:r>
      <w:proofErr w:type="gramStart"/>
      <w:r>
        <w:t>seminar  in</w:t>
      </w:r>
      <w:proofErr w:type="gramEnd"/>
      <w:r>
        <w:t xml:space="preserve"> Chemistry Department, Science College, </w:t>
      </w:r>
      <w:proofErr w:type="spellStart"/>
      <w:r w:rsidR="004561FF">
        <w:t>uod</w:t>
      </w:r>
      <w:proofErr w:type="spellEnd"/>
      <w:r w:rsidR="004561FF">
        <w:t>.</w:t>
      </w:r>
    </w:p>
    <w:p w14:paraId="3DF409CA" w14:textId="77777777" w:rsidR="00F00068" w:rsidRDefault="00F00068" w:rsidP="00F00068">
      <w:pPr>
        <w:pStyle w:val="Default"/>
        <w:spacing w:line="360" w:lineRule="auto"/>
        <w:ind w:left="426"/>
        <w:jc w:val="both"/>
      </w:pPr>
    </w:p>
    <w:p w14:paraId="56284FEA" w14:textId="77777777" w:rsidR="005C5025" w:rsidRDefault="005C5025" w:rsidP="005C5025">
      <w:pPr>
        <w:pStyle w:val="Heading2"/>
        <w:ind w:firstLine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Research Interests</w:t>
      </w:r>
    </w:p>
    <w:p w14:paraId="638EB36D" w14:textId="77777777" w:rsidR="00B62BF7" w:rsidRDefault="00B62BF7" w:rsidP="00B62BF7">
      <w:pPr>
        <w:pStyle w:val="ListParagraph"/>
        <w:numPr>
          <w:ilvl w:val="1"/>
          <w:numId w:val="4"/>
        </w:numPr>
        <w:spacing w:line="360" w:lineRule="auto"/>
        <w:ind w:right="-154"/>
        <w:jc w:val="lowKashida"/>
        <w:rPr>
          <w:color w:val="000000"/>
        </w:rPr>
      </w:pPr>
      <w:r w:rsidRPr="00B62BF7">
        <w:rPr>
          <w:color w:val="000000"/>
        </w:rPr>
        <w:t xml:space="preserve">Thermodynamics </w:t>
      </w:r>
      <w:proofErr w:type="gramStart"/>
      <w:r w:rsidRPr="00B62BF7">
        <w:rPr>
          <w:color w:val="000000"/>
        </w:rPr>
        <w:t>Of</w:t>
      </w:r>
      <w:proofErr w:type="gramEnd"/>
      <w:r w:rsidRPr="00B62BF7">
        <w:rPr>
          <w:color w:val="000000"/>
        </w:rPr>
        <w:t xml:space="preserve"> Transfer Energy From Water To Mixed Solvents And Dissociation Of Weak Acids At Different Temperatures Using Potential Measurements</w:t>
      </w:r>
      <w:r w:rsidR="00CB08DA">
        <w:rPr>
          <w:color w:val="000000"/>
        </w:rPr>
        <w:t>.</w:t>
      </w:r>
    </w:p>
    <w:p w14:paraId="74863A41" w14:textId="77777777" w:rsidR="00CB08DA" w:rsidRDefault="00CB08DA" w:rsidP="00CB08DA">
      <w:pPr>
        <w:pStyle w:val="ListParagraph"/>
        <w:numPr>
          <w:ilvl w:val="1"/>
          <w:numId w:val="4"/>
        </w:numPr>
        <w:spacing w:line="360" w:lineRule="auto"/>
        <w:ind w:right="-154"/>
        <w:jc w:val="lowKashida"/>
        <w:rPr>
          <w:color w:val="000000"/>
        </w:rPr>
      </w:pPr>
      <w:r w:rsidRPr="00CB08DA">
        <w:rPr>
          <w:color w:val="000000"/>
        </w:rPr>
        <w:t>Microarray ion selective electro sensor for detecting ions in urine and cancer cells</w:t>
      </w:r>
      <w:r>
        <w:rPr>
          <w:color w:val="000000"/>
        </w:rPr>
        <w:t>.</w:t>
      </w:r>
    </w:p>
    <w:p w14:paraId="5C75D1C3" w14:textId="712443BA" w:rsidR="003F458D" w:rsidRDefault="003F458D" w:rsidP="00CB08DA">
      <w:pPr>
        <w:pStyle w:val="ListParagraph"/>
        <w:numPr>
          <w:ilvl w:val="1"/>
          <w:numId w:val="4"/>
        </w:numPr>
        <w:spacing w:line="360" w:lineRule="auto"/>
        <w:ind w:right="-154"/>
        <w:jc w:val="lowKashida"/>
        <w:rPr>
          <w:color w:val="000000"/>
        </w:rPr>
      </w:pPr>
      <w:r>
        <w:rPr>
          <w:color w:val="000000"/>
        </w:rPr>
        <w:t>Determination of Arsenic in different type of rice.</w:t>
      </w:r>
    </w:p>
    <w:p w14:paraId="17472026" w14:textId="08756004" w:rsidR="004561FF" w:rsidRPr="00CB08DA" w:rsidRDefault="004561FF" w:rsidP="00CB08DA">
      <w:pPr>
        <w:pStyle w:val="ListParagraph"/>
        <w:numPr>
          <w:ilvl w:val="1"/>
          <w:numId w:val="4"/>
        </w:numPr>
        <w:spacing w:line="360" w:lineRule="auto"/>
        <w:ind w:right="-154"/>
        <w:jc w:val="lowKashida"/>
        <w:rPr>
          <w:color w:val="000000"/>
        </w:rPr>
      </w:pPr>
      <w:r>
        <w:rPr>
          <w:color w:val="000000"/>
        </w:rPr>
        <w:t>Nanofibers, electrochemical sensor</w:t>
      </w:r>
    </w:p>
    <w:p w14:paraId="2EFD1350" w14:textId="77777777" w:rsidR="00CB08DA" w:rsidRDefault="00CB08DA" w:rsidP="005C5025">
      <w:pPr>
        <w:pStyle w:val="Heading2"/>
        <w:rPr>
          <w:rFonts w:ascii="Arial" w:hAnsi="Arial" w:cs="Arial"/>
          <w:color w:val="000000"/>
          <w:sz w:val="28"/>
          <w:szCs w:val="28"/>
        </w:rPr>
      </w:pPr>
    </w:p>
    <w:p w14:paraId="3DDAA600" w14:textId="77777777" w:rsidR="005C5025" w:rsidRDefault="005C5025" w:rsidP="005C5025">
      <w:pPr>
        <w:pStyle w:val="Heading2"/>
        <w:rPr>
          <w:rFonts w:ascii="Arial" w:hAnsi="Arial" w:cs="Arial"/>
          <w:color w:val="000000"/>
          <w:sz w:val="28"/>
          <w:szCs w:val="28"/>
        </w:rPr>
      </w:pPr>
      <w:r w:rsidRPr="000621B0">
        <w:rPr>
          <w:rFonts w:ascii="Arial" w:hAnsi="Arial" w:cs="Arial"/>
          <w:color w:val="000000"/>
          <w:sz w:val="28"/>
          <w:szCs w:val="28"/>
        </w:rPr>
        <w:t>Teaching Experience</w:t>
      </w:r>
    </w:p>
    <w:p w14:paraId="081F21D9" w14:textId="77777777" w:rsidR="00E1478F" w:rsidRPr="00E1478F" w:rsidRDefault="00E1478F" w:rsidP="00E1478F"/>
    <w:p w14:paraId="2D623F20" w14:textId="77777777" w:rsidR="0096641F" w:rsidRDefault="00E1478F" w:rsidP="00E1478F">
      <w:pPr>
        <w:numPr>
          <w:ilvl w:val="0"/>
          <w:numId w:val="6"/>
        </w:numPr>
        <w:spacing w:line="360" w:lineRule="auto"/>
        <w:ind w:right="-154"/>
        <w:rPr>
          <w:color w:val="000000"/>
        </w:rPr>
      </w:pPr>
      <w:r>
        <w:rPr>
          <w:color w:val="000000"/>
        </w:rPr>
        <w:t xml:space="preserve">Practical </w:t>
      </w:r>
      <w:r w:rsidR="005C5025">
        <w:rPr>
          <w:color w:val="000000"/>
        </w:rPr>
        <w:t>Physical chemistry,</w:t>
      </w:r>
      <w:r>
        <w:rPr>
          <w:color w:val="000000"/>
        </w:rPr>
        <w:t xml:space="preserve"> </w:t>
      </w:r>
      <w:r w:rsidR="005C5025">
        <w:rPr>
          <w:color w:val="000000"/>
        </w:rPr>
        <w:t>Thermodynamics</w:t>
      </w:r>
      <w:r>
        <w:rPr>
          <w:color w:val="000000"/>
        </w:rPr>
        <w:t>, and dynamics.</w:t>
      </w:r>
    </w:p>
    <w:p w14:paraId="2D1C786E" w14:textId="77777777" w:rsidR="005C5025" w:rsidRDefault="005C5025" w:rsidP="0096641F">
      <w:pPr>
        <w:spacing w:line="360" w:lineRule="auto"/>
        <w:ind w:left="360" w:right="-15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844EA94" w14:textId="77777777" w:rsidR="00CB08DA" w:rsidRDefault="005C5025" w:rsidP="00F00068">
      <w:pPr>
        <w:numPr>
          <w:ilvl w:val="0"/>
          <w:numId w:val="6"/>
        </w:numPr>
        <w:spacing w:line="360" w:lineRule="auto"/>
        <w:ind w:right="-154"/>
        <w:rPr>
          <w:color w:val="000000"/>
        </w:rPr>
      </w:pPr>
      <w:r>
        <w:rPr>
          <w:color w:val="000000"/>
        </w:rPr>
        <w:t xml:space="preserve">Special Topics in </w:t>
      </w:r>
      <w:r w:rsidR="00E1478F">
        <w:rPr>
          <w:color w:val="000000"/>
        </w:rPr>
        <w:t>Physical</w:t>
      </w:r>
      <w:r>
        <w:rPr>
          <w:color w:val="000000"/>
        </w:rPr>
        <w:t xml:space="preserve"> Chemistry</w:t>
      </w:r>
      <w:r w:rsidR="00E1478F">
        <w:rPr>
          <w:color w:val="000000"/>
        </w:rPr>
        <w:t xml:space="preserve"> </w:t>
      </w:r>
      <w:r>
        <w:rPr>
          <w:color w:val="000000"/>
        </w:rPr>
        <w:t xml:space="preserve">(For </w:t>
      </w:r>
      <w:r w:rsidR="00E1478F">
        <w:rPr>
          <w:color w:val="000000"/>
        </w:rPr>
        <w:t>BSc. students).</w:t>
      </w:r>
    </w:p>
    <w:p w14:paraId="46E808B5" w14:textId="77777777" w:rsidR="0096641F" w:rsidRDefault="0096641F" w:rsidP="0096641F">
      <w:pPr>
        <w:pStyle w:val="ListParagraph"/>
        <w:rPr>
          <w:color w:val="000000"/>
        </w:rPr>
      </w:pPr>
    </w:p>
    <w:p w14:paraId="4EA2D288" w14:textId="7C345E22" w:rsidR="0096641F" w:rsidRPr="00F00068" w:rsidRDefault="0096641F" w:rsidP="00F00068">
      <w:pPr>
        <w:numPr>
          <w:ilvl w:val="0"/>
          <w:numId w:val="6"/>
        </w:numPr>
        <w:spacing w:line="360" w:lineRule="auto"/>
        <w:ind w:right="-154"/>
        <w:rPr>
          <w:color w:val="000000"/>
        </w:rPr>
      </w:pPr>
      <w:r>
        <w:rPr>
          <w:color w:val="000000"/>
        </w:rPr>
        <w:t xml:space="preserve">General Chemistry </w:t>
      </w:r>
      <w:proofErr w:type="gramStart"/>
      <w:r w:rsidR="004561FF">
        <w:rPr>
          <w:color w:val="000000"/>
        </w:rPr>
        <w:t>( Analytical</w:t>
      </w:r>
      <w:proofErr w:type="gramEnd"/>
      <w:r w:rsidR="004561FF">
        <w:rPr>
          <w:color w:val="000000"/>
        </w:rPr>
        <w:t xml:space="preserve"> Chemistry &amp; Organic chemistry ) </w:t>
      </w:r>
      <w:r>
        <w:rPr>
          <w:color w:val="000000"/>
        </w:rPr>
        <w:t xml:space="preserve">for </w:t>
      </w:r>
      <w:r w:rsidR="004561FF">
        <w:rPr>
          <w:color w:val="000000"/>
        </w:rPr>
        <w:t xml:space="preserve">BSc </w:t>
      </w:r>
      <w:r>
        <w:rPr>
          <w:color w:val="000000"/>
        </w:rPr>
        <w:t>student.</w:t>
      </w:r>
    </w:p>
    <w:p w14:paraId="57738FE2" w14:textId="77777777" w:rsidR="00CB08DA" w:rsidRDefault="00CB08DA" w:rsidP="00CB08DA"/>
    <w:p w14:paraId="0763C133" w14:textId="77777777" w:rsidR="005470E7" w:rsidRDefault="005470E7" w:rsidP="00BE3D7F">
      <w:pPr>
        <w:pStyle w:val="Heading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Others:</w:t>
      </w:r>
    </w:p>
    <w:p w14:paraId="18F76AD1" w14:textId="77777777" w:rsidR="00BE3D7F" w:rsidRPr="00BE3D7F" w:rsidRDefault="00BE3D7F" w:rsidP="00BE3D7F">
      <w:pPr>
        <w:pStyle w:val="Heading2"/>
        <w:rPr>
          <w:rFonts w:ascii="Arial" w:hAnsi="Arial" w:cs="Arial"/>
          <w:color w:val="000000"/>
          <w:sz w:val="28"/>
          <w:szCs w:val="28"/>
        </w:rPr>
      </w:pPr>
      <w:r w:rsidRPr="00BE3D7F">
        <w:rPr>
          <w:rFonts w:ascii="Arial" w:hAnsi="Arial" w:cs="Arial"/>
          <w:color w:val="000000"/>
          <w:sz w:val="28"/>
          <w:szCs w:val="28"/>
        </w:rPr>
        <w:t>Google Site:</w:t>
      </w:r>
    </w:p>
    <w:p w14:paraId="66C98A9F" w14:textId="77777777" w:rsidR="00BE3D7F" w:rsidRDefault="00BE3D7F" w:rsidP="00BE3D7F">
      <w:p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Google scholar</w:t>
      </w:r>
      <w:r>
        <w:rPr>
          <w:rFonts w:asciiTheme="majorBidi" w:hAnsiTheme="majorBidi" w:cstheme="majorBidi"/>
          <w:lang w:bidi="ar-IQ"/>
        </w:rPr>
        <w:t xml:space="preserve">:  </w:t>
      </w:r>
    </w:p>
    <w:p w14:paraId="5CD7E687" w14:textId="77777777" w:rsidR="00BE3D7F" w:rsidRPr="00BE3D7F" w:rsidRDefault="00BE3D7F" w:rsidP="00BE3D7F">
      <w:pPr>
        <w:rPr>
          <w:rStyle w:val="Hyperlink"/>
          <w:rFonts w:eastAsiaTheme="majorEastAsia"/>
        </w:rPr>
      </w:pPr>
      <w:r w:rsidRPr="00BE3D7F">
        <w:rPr>
          <w:rStyle w:val="Hyperlink"/>
          <w:rFonts w:eastAsiaTheme="majorEastAsia"/>
        </w:rPr>
        <w:t xml:space="preserve">https://scholar.google.com/citations?hl=en&amp;user=6L8v1TcAAAAJ </w:t>
      </w:r>
    </w:p>
    <w:p w14:paraId="61B3B10B" w14:textId="77777777" w:rsidR="00BE3D7F" w:rsidRDefault="00BE3D7F" w:rsidP="00BE3D7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bidi="ar-IQ"/>
        </w:rPr>
      </w:pPr>
      <w:r w:rsidRPr="00BE3D7F">
        <w:rPr>
          <w:rFonts w:asciiTheme="majorBidi" w:hAnsiTheme="majorBidi" w:cstheme="majorBidi"/>
          <w:b/>
          <w:bCs/>
          <w:sz w:val="24"/>
          <w:szCs w:val="24"/>
          <w:lang w:bidi="ar-IQ"/>
        </w:rPr>
        <w:t>Research gate</w:t>
      </w:r>
      <w:r w:rsidRPr="00BE3D7F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</w:p>
    <w:p w14:paraId="459BD155" w14:textId="77777777" w:rsidR="00BE3D7F" w:rsidRPr="00BE3D7F" w:rsidRDefault="00BE3D7F" w:rsidP="00BE3D7F">
      <w:pPr>
        <w:rPr>
          <w:rFonts w:asciiTheme="majorBidi" w:hAnsiTheme="majorBidi" w:cstheme="majorBidi"/>
        </w:rPr>
      </w:pPr>
      <w:r w:rsidRPr="00BE3D7F">
        <w:rPr>
          <w:rStyle w:val="Hyperlink"/>
          <w:rFonts w:eastAsiaTheme="majorEastAsia"/>
        </w:rPr>
        <w:t>https://www.researchgate.net/profile/Soleen_Ahmed</w:t>
      </w:r>
      <w:r w:rsidRPr="00BE3D7F">
        <w:rPr>
          <w:rFonts w:asciiTheme="majorBidi" w:hAnsiTheme="majorBidi" w:cstheme="majorBidi"/>
        </w:rPr>
        <w:t xml:space="preserve"> </w:t>
      </w:r>
    </w:p>
    <w:p w14:paraId="05BA77A9" w14:textId="77777777" w:rsidR="00BE3D7F" w:rsidRDefault="00BE3D7F" w:rsidP="00BE3D7F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  <w:lang w:bidi="ar-IQ"/>
        </w:rPr>
      </w:pPr>
      <w:r w:rsidRPr="00BE3D7F">
        <w:rPr>
          <w:rFonts w:asciiTheme="majorBidi" w:hAnsiTheme="majorBidi" w:cstheme="majorBidi"/>
          <w:b/>
          <w:bCs/>
          <w:sz w:val="24"/>
          <w:szCs w:val="24"/>
          <w:lang w:bidi="ar-IQ"/>
        </w:rPr>
        <w:t>Academia.edu</w:t>
      </w:r>
      <w:r w:rsidRPr="00BE3D7F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</w:p>
    <w:p w14:paraId="5D8D3056" w14:textId="77777777" w:rsidR="00BE3D7F" w:rsidRPr="00BE3D7F" w:rsidRDefault="00BE3D7F" w:rsidP="009F0422">
      <w:pPr>
        <w:pStyle w:val="ListParagraph"/>
        <w:spacing w:after="0" w:line="240" w:lineRule="auto"/>
        <w:ind w:left="0"/>
        <w:rPr>
          <w:rStyle w:val="Hyperlink"/>
          <w:rFonts w:eastAsiaTheme="majorEastAsia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E3D7F">
        <w:rPr>
          <w:rStyle w:val="Hyperlink"/>
          <w:rFonts w:eastAsiaTheme="majorEastAsia"/>
          <w:sz w:val="24"/>
          <w:szCs w:val="24"/>
        </w:rPr>
        <w:t>https://</w:t>
      </w:r>
      <w:r w:rsidR="009F0422" w:rsidRPr="009F0422">
        <w:t xml:space="preserve"> </w:t>
      </w:r>
      <w:hyperlink r:id="rId12" w:history="1">
        <w:r w:rsidR="009F0422">
          <w:rPr>
            <w:rStyle w:val="Hyperlink"/>
          </w:rPr>
          <w:t>https://independent.academia.edu/SoleenAhmed</w:t>
        </w:r>
      </w:hyperlink>
    </w:p>
    <w:p w14:paraId="0C8437F3" w14:textId="77777777" w:rsidR="00BE3D7F" w:rsidRDefault="00BE3D7F" w:rsidP="00BE3D7F">
      <w:p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LinkedIn</w:t>
      </w:r>
      <w:r>
        <w:rPr>
          <w:rFonts w:asciiTheme="majorBidi" w:hAnsiTheme="majorBidi" w:cstheme="majorBidi"/>
          <w:lang w:bidi="ar-IQ"/>
        </w:rPr>
        <w:t xml:space="preserve">: </w:t>
      </w:r>
    </w:p>
    <w:p w14:paraId="47631D8C" w14:textId="77777777" w:rsidR="009F0422" w:rsidRDefault="008178D4" w:rsidP="00BE3D7F">
      <w:hyperlink r:id="rId13" w:history="1">
        <w:r w:rsidR="009F0422">
          <w:rPr>
            <w:rStyle w:val="Hyperlink"/>
            <w:rFonts w:eastAsiaTheme="majorEastAsia"/>
          </w:rPr>
          <w:t>https://www.linkedin.com/in/dr-soleen-ahmed-b1408397/</w:t>
        </w:r>
      </w:hyperlink>
    </w:p>
    <w:p w14:paraId="40716D82" w14:textId="77777777" w:rsidR="00BE3D7F" w:rsidRDefault="00BE3D7F" w:rsidP="00BE3D7F">
      <w:pPr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>Facebook</w:t>
      </w:r>
      <w:r>
        <w:rPr>
          <w:rFonts w:asciiTheme="majorBidi" w:hAnsiTheme="majorBidi" w:cstheme="majorBidi"/>
          <w:lang w:bidi="ar-IQ"/>
        </w:rPr>
        <w:t>:</w:t>
      </w:r>
    </w:p>
    <w:p w14:paraId="5A82F269" w14:textId="77777777" w:rsidR="00CB08DA" w:rsidRDefault="008178D4" w:rsidP="00CB08DA">
      <w:hyperlink r:id="rId14" w:history="1">
        <w:r w:rsidR="009F0422">
          <w:rPr>
            <w:rStyle w:val="Hyperlink"/>
            <w:rFonts w:eastAsiaTheme="majorEastAsia"/>
          </w:rPr>
          <w:t>https://www.facebook.com/dil.jan.792</w:t>
        </w:r>
      </w:hyperlink>
    </w:p>
    <w:p w14:paraId="6C9A8C58" w14:textId="77777777" w:rsidR="00BF7884" w:rsidRDefault="00BF7884" w:rsidP="00CB08DA"/>
    <w:p w14:paraId="000702E2" w14:textId="77777777" w:rsidR="00BF7884" w:rsidRDefault="00BF7884" w:rsidP="00CB08DA"/>
    <w:p w14:paraId="280655C5" w14:textId="77777777" w:rsidR="00BF7884" w:rsidRDefault="00BF7884" w:rsidP="00CB08DA"/>
    <w:p w14:paraId="16152CDA" w14:textId="77777777" w:rsidR="00BF7884" w:rsidRDefault="00BF7884" w:rsidP="00CB08DA"/>
    <w:p w14:paraId="7D225C46" w14:textId="5EE37583" w:rsidR="004561FF" w:rsidRPr="004561FF" w:rsidRDefault="004561FF" w:rsidP="0096641F">
      <w:pPr>
        <w:jc w:val="right"/>
        <w:rPr>
          <w:rFonts w:ascii="Vladimir Script" w:hAnsi="Vladimir Script"/>
          <w:sz w:val="32"/>
          <w:szCs w:val="32"/>
          <w:u w:val="single"/>
        </w:rPr>
      </w:pPr>
      <w:r>
        <w:rPr>
          <w:rFonts w:ascii="Vladimir Script" w:hAnsi="Vladimir Script"/>
          <w:sz w:val="32"/>
          <w:szCs w:val="32"/>
          <w:u w:val="single"/>
        </w:rPr>
        <w:t xml:space="preserve">Dr. </w:t>
      </w:r>
      <w:r w:rsidRPr="004561FF">
        <w:rPr>
          <w:rFonts w:ascii="Vladimir Script" w:hAnsi="Vladimir Script"/>
          <w:sz w:val="32"/>
          <w:szCs w:val="32"/>
          <w:u w:val="single"/>
        </w:rPr>
        <w:t>Soleen</w:t>
      </w:r>
    </w:p>
    <w:p w14:paraId="456676D8" w14:textId="36127514" w:rsidR="00BF7884" w:rsidRDefault="004561FF" w:rsidP="0096641F">
      <w:pPr>
        <w:jc w:val="right"/>
      </w:pPr>
      <w:r>
        <w:t>19/10/2020</w:t>
      </w:r>
    </w:p>
    <w:sectPr w:rsidR="00BF7884" w:rsidSect="0067065C"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515E0" w14:textId="77777777" w:rsidR="008178D4" w:rsidRDefault="008178D4" w:rsidP="00A76922">
      <w:r>
        <w:separator/>
      </w:r>
    </w:p>
  </w:endnote>
  <w:endnote w:type="continuationSeparator" w:id="0">
    <w:p w14:paraId="525A4258" w14:textId="77777777" w:rsidR="008178D4" w:rsidRDefault="008178D4" w:rsidP="00A7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151355"/>
      <w:docPartObj>
        <w:docPartGallery w:val="Page Numbers (Bottom of Page)"/>
        <w:docPartUnique/>
      </w:docPartObj>
    </w:sdtPr>
    <w:sdtEndPr/>
    <w:sdtContent>
      <w:p w14:paraId="4ACB9E8E" w14:textId="77777777" w:rsidR="00A76922" w:rsidRDefault="00A76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B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8E8F85" w14:textId="77777777" w:rsidR="00A76922" w:rsidRDefault="00A76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2232" w14:textId="77777777" w:rsidR="008178D4" w:rsidRDefault="008178D4" w:rsidP="00A76922">
      <w:r>
        <w:separator/>
      </w:r>
    </w:p>
  </w:footnote>
  <w:footnote w:type="continuationSeparator" w:id="0">
    <w:p w14:paraId="5F643B62" w14:textId="77777777" w:rsidR="008178D4" w:rsidRDefault="008178D4" w:rsidP="00A76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D46"/>
    <w:multiLevelType w:val="hybridMultilevel"/>
    <w:tmpl w:val="6CEE6FD8"/>
    <w:lvl w:ilvl="0" w:tplc="A3AEFD6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09C"/>
    <w:multiLevelType w:val="hybridMultilevel"/>
    <w:tmpl w:val="6CEE6FD8"/>
    <w:lvl w:ilvl="0" w:tplc="A3AEFD6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46BD"/>
    <w:multiLevelType w:val="hybridMultilevel"/>
    <w:tmpl w:val="D82230F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050E"/>
    <w:multiLevelType w:val="hybridMultilevel"/>
    <w:tmpl w:val="AE46358E"/>
    <w:lvl w:ilvl="0" w:tplc="EFB8E6B0">
      <w:start w:val="1"/>
      <w:numFmt w:val="decimal"/>
      <w:lvlText w:val="%1-"/>
      <w:lvlJc w:val="left"/>
      <w:pPr>
        <w:ind w:left="720" w:hanging="360"/>
      </w:pPr>
      <w:rPr>
        <w:rFonts w:ascii="BatangChe" w:eastAsia="BatangChe" w:hAnsi="BatangChe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49C1"/>
    <w:multiLevelType w:val="hybridMultilevel"/>
    <w:tmpl w:val="42901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33CEC"/>
    <w:multiLevelType w:val="hybridMultilevel"/>
    <w:tmpl w:val="F9003940"/>
    <w:lvl w:ilvl="0" w:tplc="B6B27DEE">
      <w:start w:val="1"/>
      <w:numFmt w:val="upp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8F786E"/>
    <w:multiLevelType w:val="hybridMultilevel"/>
    <w:tmpl w:val="FBB4D048"/>
    <w:lvl w:ilvl="0" w:tplc="1CC4D0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0A32"/>
    <w:multiLevelType w:val="hybridMultilevel"/>
    <w:tmpl w:val="6CEE6FD8"/>
    <w:lvl w:ilvl="0" w:tplc="A3AEFD6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715F"/>
    <w:multiLevelType w:val="hybridMultilevel"/>
    <w:tmpl w:val="6CEE6FD8"/>
    <w:lvl w:ilvl="0" w:tplc="A3AEFD6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C2C3B"/>
    <w:multiLevelType w:val="hybridMultilevel"/>
    <w:tmpl w:val="6CEE6FD8"/>
    <w:lvl w:ilvl="0" w:tplc="A3AEFD6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362AA"/>
    <w:multiLevelType w:val="hybridMultilevel"/>
    <w:tmpl w:val="6CEE6FD8"/>
    <w:lvl w:ilvl="0" w:tplc="A3AEFD6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14F61"/>
    <w:multiLevelType w:val="hybridMultilevel"/>
    <w:tmpl w:val="FBAA6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0026CE"/>
    <w:multiLevelType w:val="hybridMultilevel"/>
    <w:tmpl w:val="6CEE6FD8"/>
    <w:lvl w:ilvl="0" w:tplc="A3AEFD6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7281E"/>
    <w:multiLevelType w:val="hybridMultilevel"/>
    <w:tmpl w:val="6CEE6FD8"/>
    <w:lvl w:ilvl="0" w:tplc="A3AEFD6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10121"/>
    <w:multiLevelType w:val="hybridMultilevel"/>
    <w:tmpl w:val="6CEE6FD8"/>
    <w:lvl w:ilvl="0" w:tplc="A3AEFD6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B12BB"/>
    <w:multiLevelType w:val="singleLevel"/>
    <w:tmpl w:val="852EC252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6" w15:restartNumberingAfterBreak="0">
    <w:nsid w:val="7D4B7713"/>
    <w:multiLevelType w:val="hybridMultilevel"/>
    <w:tmpl w:val="6CEE6FD8"/>
    <w:lvl w:ilvl="0" w:tplc="A3AEFD6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4"/>
  </w:num>
  <w:num w:numId="11">
    <w:abstractNumId w:val="5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8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9A9"/>
    <w:rsid w:val="000621B0"/>
    <w:rsid w:val="000D7AB7"/>
    <w:rsid w:val="000F2265"/>
    <w:rsid w:val="002839A9"/>
    <w:rsid w:val="00377E1B"/>
    <w:rsid w:val="003F458D"/>
    <w:rsid w:val="00430375"/>
    <w:rsid w:val="004561FF"/>
    <w:rsid w:val="0048612A"/>
    <w:rsid w:val="005470E7"/>
    <w:rsid w:val="005C5025"/>
    <w:rsid w:val="005C524A"/>
    <w:rsid w:val="0060486D"/>
    <w:rsid w:val="0067065C"/>
    <w:rsid w:val="00670953"/>
    <w:rsid w:val="006840B2"/>
    <w:rsid w:val="00750B89"/>
    <w:rsid w:val="00795210"/>
    <w:rsid w:val="008178D4"/>
    <w:rsid w:val="00845022"/>
    <w:rsid w:val="00902864"/>
    <w:rsid w:val="0096641F"/>
    <w:rsid w:val="009F0422"/>
    <w:rsid w:val="009F120F"/>
    <w:rsid w:val="00A051D1"/>
    <w:rsid w:val="00A107B3"/>
    <w:rsid w:val="00A76922"/>
    <w:rsid w:val="00A865E8"/>
    <w:rsid w:val="00AB64E4"/>
    <w:rsid w:val="00AC093A"/>
    <w:rsid w:val="00B02458"/>
    <w:rsid w:val="00B235CE"/>
    <w:rsid w:val="00B62BF7"/>
    <w:rsid w:val="00BE160E"/>
    <w:rsid w:val="00BE3D7F"/>
    <w:rsid w:val="00BF7884"/>
    <w:rsid w:val="00C85DBC"/>
    <w:rsid w:val="00C93D7B"/>
    <w:rsid w:val="00CB08DA"/>
    <w:rsid w:val="00CC3EBC"/>
    <w:rsid w:val="00D805E9"/>
    <w:rsid w:val="00E1478F"/>
    <w:rsid w:val="00E170A2"/>
    <w:rsid w:val="00E45C5B"/>
    <w:rsid w:val="00F00068"/>
    <w:rsid w:val="00F16070"/>
    <w:rsid w:val="00F8109F"/>
    <w:rsid w:val="00FB5BB4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6217F"/>
  <w15:docId w15:val="{6807FDD3-E5C4-4ECF-989A-F560D427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02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5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C5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5025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C50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C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69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69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69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922"/>
    <w:rPr>
      <w:sz w:val="24"/>
      <w:szCs w:val="24"/>
    </w:rPr>
  </w:style>
  <w:style w:type="character" w:styleId="Hyperlink">
    <w:name w:val="Hyperlink"/>
    <w:basedOn w:val="DefaultParagraphFont"/>
    <w:rsid w:val="00AC09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en.saeed@uod.ac" TargetMode="External"/><Relationship Id="rId13" Type="http://schemas.openxmlformats.org/officeDocument/2006/relationships/hyperlink" Target="https://www.linkedin.com/in/dr-soleen-ahmed-b140839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dependent.academia.edu/SoleenAhm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iscience.org/journal/ajf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cademeresearchjournals.org/journal/ijm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leenbd@yahoo.co.uk" TargetMode="External"/><Relationship Id="rId14" Type="http://schemas.openxmlformats.org/officeDocument/2006/relationships/hyperlink" Target="https://www.facebook.com/dil.jan.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Soleen</cp:lastModifiedBy>
  <cp:revision>33</cp:revision>
  <cp:lastPrinted>2020-10-19T07:58:00Z</cp:lastPrinted>
  <dcterms:created xsi:type="dcterms:W3CDTF">2016-08-12T18:45:00Z</dcterms:created>
  <dcterms:modified xsi:type="dcterms:W3CDTF">2020-10-19T07:58:00Z</dcterms:modified>
</cp:coreProperties>
</file>