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F2" w:rsidRDefault="005B6EF2" w:rsidP="005B6EF2">
      <w:pPr>
        <w:bidi w:val="0"/>
        <w:jc w:val="center"/>
        <w:rPr>
          <w:b/>
          <w:bCs/>
          <w:sz w:val="40"/>
          <w:szCs w:val="40"/>
          <w:u w:val="single"/>
          <w:lang w:bidi="ar-IQ"/>
        </w:rPr>
      </w:pPr>
      <w:r>
        <w:rPr>
          <w:b/>
          <w:bCs/>
          <w:sz w:val="40"/>
          <w:szCs w:val="40"/>
          <w:u w:val="single"/>
          <w:lang w:bidi="ar-IQ"/>
        </w:rPr>
        <w:t>Curriculum Vitae</w:t>
      </w:r>
    </w:p>
    <w:p w:rsidR="005B6EF2" w:rsidRPr="005B6EF2" w:rsidRDefault="00C56A73" w:rsidP="00D103BE">
      <w:pPr>
        <w:bidi w:val="0"/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Date</w:t>
      </w:r>
      <w:r w:rsidR="005B6EF2" w:rsidRPr="005B6EF2">
        <w:rPr>
          <w:b/>
          <w:bCs/>
          <w:sz w:val="28"/>
          <w:szCs w:val="28"/>
          <w:lang w:bidi="ar-IQ"/>
        </w:rPr>
        <w:t xml:space="preserve">: </w:t>
      </w:r>
      <w:r w:rsidR="00D103BE">
        <w:rPr>
          <w:b/>
          <w:bCs/>
          <w:sz w:val="28"/>
          <w:szCs w:val="28"/>
          <w:lang w:bidi="ar-IQ"/>
        </w:rPr>
        <w:t>June</w:t>
      </w:r>
      <w:r w:rsidR="005B6EF2" w:rsidRPr="005B6EF2">
        <w:rPr>
          <w:b/>
          <w:bCs/>
          <w:sz w:val="28"/>
          <w:szCs w:val="28"/>
          <w:lang w:bidi="ar-IQ"/>
        </w:rPr>
        <w:t xml:space="preserve"> 20</w:t>
      </w:r>
      <w:r w:rsidR="000B28EB">
        <w:rPr>
          <w:b/>
          <w:bCs/>
          <w:sz w:val="28"/>
          <w:szCs w:val="28"/>
          <w:lang w:bidi="ar-IQ"/>
        </w:rPr>
        <w:t>20</w:t>
      </w:r>
    </w:p>
    <w:p w:rsidR="008946CF" w:rsidRDefault="005B6EF2" w:rsidP="00757163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1DDC8" wp14:editId="4F261D25">
                <wp:simplePos x="0" y="0"/>
                <wp:positionH relativeFrom="column">
                  <wp:posOffset>2250135</wp:posOffset>
                </wp:positionH>
                <wp:positionV relativeFrom="paragraph">
                  <wp:posOffset>57785</wp:posOffset>
                </wp:positionV>
                <wp:extent cx="1682039" cy="1901292"/>
                <wp:effectExtent l="0" t="0" r="0" b="381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039" cy="190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EF2" w:rsidRDefault="0092750D" w:rsidP="005B6EF2">
                            <w:pPr>
                              <w:jc w:val="center"/>
                            </w:pPr>
                            <w:r w:rsidRPr="0092750D"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85900" cy="1981200"/>
                                  <wp:effectExtent l="0" t="0" r="0" b="0"/>
                                  <wp:docPr id="5" name="Picture 5" descr="E:\my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y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1DDC8" id="مستطيل 3" o:spid="_x0000_s1026" style="position:absolute;left:0;text-align:left;margin-left:177.2pt;margin-top:4.55pt;width:132.45pt;height:1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" filled="f" stroked="f" strokeweight="1pt">
                <v:textbox>
                  <w:txbxContent>
                    <w:p w:rsidR="005B6EF2" w:rsidRDefault="0092750D" w:rsidP="005B6EF2">
                      <w:pPr>
                        <w:jc w:val="center"/>
                      </w:pPr>
                      <w:r w:rsidRPr="0092750D"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>
                            <wp:extent cx="1485900" cy="1981200"/>
                            <wp:effectExtent l="0" t="0" r="0" b="0"/>
                            <wp:docPr id="5" name="Picture 5" descr="E:\my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y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946CF" w:rsidRDefault="008946CF" w:rsidP="00757163">
      <w:pPr>
        <w:jc w:val="center"/>
        <w:rPr>
          <w:b/>
          <w:bCs/>
          <w:sz w:val="28"/>
          <w:szCs w:val="28"/>
          <w:rtl/>
          <w:lang w:bidi="ar-IQ"/>
        </w:rPr>
      </w:pPr>
    </w:p>
    <w:p w:rsidR="008946CF" w:rsidRDefault="008946CF" w:rsidP="00757163">
      <w:pPr>
        <w:jc w:val="center"/>
        <w:rPr>
          <w:b/>
          <w:bCs/>
          <w:sz w:val="28"/>
          <w:szCs w:val="28"/>
          <w:rtl/>
          <w:lang w:bidi="ar-IQ"/>
        </w:rPr>
      </w:pPr>
    </w:p>
    <w:p w:rsidR="008946CF" w:rsidRDefault="008946CF" w:rsidP="00757163">
      <w:pPr>
        <w:jc w:val="center"/>
        <w:rPr>
          <w:b/>
          <w:bCs/>
          <w:sz w:val="28"/>
          <w:szCs w:val="28"/>
          <w:lang w:bidi="ar-IQ"/>
        </w:rPr>
      </w:pPr>
    </w:p>
    <w:p w:rsidR="009013AE" w:rsidRDefault="009013AE" w:rsidP="009013AE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8946CF" w:rsidRDefault="008946CF" w:rsidP="008946CF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B6EF2" w:rsidRDefault="005B6EF2" w:rsidP="005B6EF2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B6EF2" w:rsidRDefault="005B6EF2" w:rsidP="005B6EF2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B6EF2" w:rsidRDefault="005B6EF2" w:rsidP="005B6EF2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B6EF2" w:rsidRPr="005B6EF2" w:rsidRDefault="005B6EF2" w:rsidP="005B6EF2">
      <w:pPr>
        <w:bidi w:val="0"/>
        <w:jc w:val="center"/>
        <w:rPr>
          <w:b/>
          <w:bCs/>
          <w:sz w:val="28"/>
          <w:szCs w:val="28"/>
          <w:lang w:bidi="ar-IQ"/>
        </w:rPr>
      </w:pPr>
      <w:r w:rsidRPr="005B6EF2">
        <w:rPr>
          <w:b/>
          <w:bCs/>
          <w:sz w:val="28"/>
          <w:szCs w:val="28"/>
          <w:lang w:bidi="ar-IQ"/>
        </w:rPr>
        <w:t>Prof</w:t>
      </w:r>
      <w:r w:rsidR="003A4926">
        <w:rPr>
          <w:b/>
          <w:bCs/>
          <w:sz w:val="28"/>
          <w:szCs w:val="28"/>
          <w:lang w:bidi="ar-IQ"/>
        </w:rPr>
        <w:t>essor</w:t>
      </w:r>
      <w:r w:rsidRPr="005B6EF2">
        <w:rPr>
          <w:b/>
          <w:bCs/>
          <w:sz w:val="28"/>
          <w:szCs w:val="28"/>
          <w:lang w:bidi="ar-IQ"/>
        </w:rPr>
        <w:t xml:space="preserve"> Dr. Nashaat Ghalib Mustafa, PhD</w:t>
      </w:r>
    </w:p>
    <w:p w:rsidR="005B6EF2" w:rsidRPr="005B6EF2" w:rsidRDefault="00D61E83" w:rsidP="00D61E83">
      <w:pPr>
        <w:bidi w:val="0"/>
        <w:jc w:val="center"/>
        <w:rPr>
          <w:b/>
          <w:bCs/>
          <w:sz w:val="28"/>
          <w:szCs w:val="28"/>
          <w:lang w:bidi="ar-IQ"/>
        </w:rPr>
      </w:pPr>
      <w:r w:rsidRPr="005B6EF2">
        <w:rPr>
          <w:b/>
          <w:bCs/>
          <w:sz w:val="28"/>
          <w:szCs w:val="28"/>
          <w:lang w:bidi="ar-IQ"/>
        </w:rPr>
        <w:t xml:space="preserve">Biochemistry </w:t>
      </w:r>
      <w:r>
        <w:rPr>
          <w:b/>
          <w:bCs/>
          <w:sz w:val="28"/>
          <w:szCs w:val="28"/>
          <w:lang w:bidi="ar-IQ"/>
        </w:rPr>
        <w:t xml:space="preserve">&amp; </w:t>
      </w:r>
      <w:r w:rsidR="005B6EF2" w:rsidRPr="005B6EF2">
        <w:rPr>
          <w:b/>
          <w:bCs/>
          <w:sz w:val="28"/>
          <w:szCs w:val="28"/>
          <w:lang w:bidi="ar-IQ"/>
        </w:rPr>
        <w:t>Molecular</w:t>
      </w:r>
      <w:r>
        <w:rPr>
          <w:b/>
          <w:bCs/>
          <w:sz w:val="28"/>
          <w:szCs w:val="28"/>
          <w:lang w:bidi="ar-IQ"/>
        </w:rPr>
        <w:t xml:space="preserve"> Biology</w:t>
      </w:r>
      <w:r w:rsidR="005B6EF2" w:rsidRPr="005B6EF2">
        <w:rPr>
          <w:b/>
          <w:bCs/>
          <w:sz w:val="28"/>
          <w:szCs w:val="28"/>
          <w:lang w:bidi="ar-IQ"/>
        </w:rPr>
        <w:t xml:space="preserve">, </w:t>
      </w:r>
      <w:r w:rsidR="00362265">
        <w:rPr>
          <w:b/>
          <w:bCs/>
          <w:sz w:val="28"/>
          <w:szCs w:val="28"/>
          <w:lang w:bidi="ar-IQ"/>
        </w:rPr>
        <w:t xml:space="preserve">Head of </w:t>
      </w:r>
      <w:proofErr w:type="spellStart"/>
      <w:r w:rsidR="005B6EF2" w:rsidRPr="005B6EF2">
        <w:rPr>
          <w:b/>
          <w:bCs/>
          <w:sz w:val="28"/>
          <w:szCs w:val="28"/>
          <w:lang w:bidi="ar-IQ"/>
        </w:rPr>
        <w:t>Dept</w:t>
      </w:r>
      <w:proofErr w:type="spellEnd"/>
      <w:r w:rsidR="005B6EF2" w:rsidRPr="005B6EF2">
        <w:rPr>
          <w:b/>
          <w:bCs/>
          <w:sz w:val="28"/>
          <w:szCs w:val="28"/>
          <w:lang w:bidi="ar-IQ"/>
        </w:rPr>
        <w:t xml:space="preserve"> of Physiology, Biochemistry, and Pharmacology, College of Veterinary Medicine, University of Mosul, Mosul, Iraq.</w:t>
      </w:r>
    </w:p>
    <w:p w:rsidR="005B6EF2" w:rsidRDefault="005B6EF2" w:rsidP="005B6EF2">
      <w:pPr>
        <w:bidi w:val="0"/>
        <w:jc w:val="center"/>
        <w:rPr>
          <w:b/>
          <w:bCs/>
          <w:sz w:val="32"/>
          <w:szCs w:val="32"/>
          <w:lang w:bidi="ar-IQ"/>
        </w:rPr>
      </w:pPr>
      <w:r w:rsidRPr="005B6EF2">
        <w:rPr>
          <w:b/>
          <w:bCs/>
          <w:sz w:val="28"/>
          <w:szCs w:val="28"/>
          <w:lang w:bidi="ar-IQ"/>
        </w:rPr>
        <w:t>Mobile No. 07709938830</w:t>
      </w:r>
    </w:p>
    <w:p w:rsidR="005B6EF2" w:rsidRDefault="005B6EF2" w:rsidP="005B6EF2">
      <w:pPr>
        <w:bidi w:val="0"/>
        <w:jc w:val="center"/>
        <w:rPr>
          <w:b/>
          <w:bCs/>
          <w:sz w:val="32"/>
          <w:szCs w:val="32"/>
          <w:rtl/>
          <w:lang w:bidi="ar-IQ"/>
        </w:rPr>
      </w:pPr>
    </w:p>
    <w:p w:rsidR="005B6EF2" w:rsidRDefault="005B6EF2" w:rsidP="005B6EF2">
      <w:pPr>
        <w:bidi w:val="0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الســـــيرة الذاتيــــة والعلميــــــة</w:t>
      </w:r>
    </w:p>
    <w:tbl>
      <w:tblPr>
        <w:tblW w:w="10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019"/>
        <w:gridCol w:w="2934"/>
        <w:gridCol w:w="284"/>
        <w:gridCol w:w="283"/>
        <w:gridCol w:w="1985"/>
        <w:gridCol w:w="404"/>
      </w:tblGrid>
      <w:tr w:rsidR="00E65A1F" w:rsidRPr="009352CC" w:rsidTr="00FF43D9">
        <w:trPr>
          <w:gridAfter w:val="1"/>
          <w:wAfter w:w="404" w:type="dxa"/>
          <w:trHeight w:val="356"/>
        </w:trPr>
        <w:tc>
          <w:tcPr>
            <w:tcW w:w="4579" w:type="dxa"/>
            <w:gridSpan w:val="2"/>
            <w:shd w:val="clear" w:color="auto" w:fill="FBD4B4"/>
          </w:tcPr>
          <w:p w:rsidR="00E65A1F" w:rsidRPr="00EF5638" w:rsidRDefault="00E65A1F" w:rsidP="00902CC0">
            <w:pPr>
              <w:ind w:left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123">
              <w:rPr>
                <w:rFonts w:ascii="Arial Black" w:hAnsi="Arial Black"/>
                <w:sz w:val="26"/>
                <w:szCs w:val="26"/>
              </w:rPr>
              <w:t>Personal Information'</w:t>
            </w:r>
          </w:p>
        </w:tc>
        <w:tc>
          <w:tcPr>
            <w:tcW w:w="5486" w:type="dxa"/>
            <w:gridSpan w:val="4"/>
            <w:shd w:val="clear" w:color="auto" w:fill="FBD4B4"/>
          </w:tcPr>
          <w:p w:rsidR="00E65A1F" w:rsidRPr="00EF5638" w:rsidRDefault="00E65A1F" w:rsidP="00902CC0">
            <w:pPr>
              <w:ind w:left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D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السيرة الذاتيـــة</w:t>
            </w:r>
          </w:p>
        </w:tc>
      </w:tr>
      <w:tr w:rsidR="00E65A1F" w:rsidRPr="0063305A" w:rsidTr="00FF43D9">
        <w:trPr>
          <w:gridAfter w:val="1"/>
          <w:wAfter w:w="404" w:type="dxa"/>
          <w:trHeight w:val="338"/>
        </w:trPr>
        <w:tc>
          <w:tcPr>
            <w:tcW w:w="1560" w:type="dxa"/>
            <w:shd w:val="clear" w:color="auto" w:fill="auto"/>
          </w:tcPr>
          <w:p w:rsidR="00E65A1F" w:rsidRPr="00B37235" w:rsidRDefault="00E65A1F" w:rsidP="00B37235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37235">
              <w:rPr>
                <w:b/>
                <w:bCs/>
                <w:lang w:bidi="ar-IQ"/>
              </w:rPr>
              <w:t>Full Name</w:t>
            </w:r>
          </w:p>
        </w:tc>
        <w:tc>
          <w:tcPr>
            <w:tcW w:w="3019" w:type="dxa"/>
            <w:shd w:val="clear" w:color="auto" w:fill="auto"/>
          </w:tcPr>
          <w:p w:rsidR="00E65A1F" w:rsidRPr="00B37235" w:rsidRDefault="00DE3B2A" w:rsidP="00B37235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37235">
              <w:rPr>
                <w:b/>
                <w:bCs/>
                <w:lang w:bidi="ar-IQ"/>
              </w:rPr>
              <w:t>Nashaat Ghalib Mustafa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E65A1F" w:rsidRPr="00B37235" w:rsidRDefault="00DE3B2A" w:rsidP="007A036A">
            <w:pPr>
              <w:jc w:val="center"/>
              <w:rPr>
                <w:b/>
                <w:bCs/>
                <w:lang w:bidi="ar-IQ"/>
              </w:rPr>
            </w:pPr>
            <w:r w:rsidRPr="00B37235">
              <w:rPr>
                <w:rFonts w:hint="cs"/>
                <w:b/>
                <w:bCs/>
                <w:rtl/>
                <w:lang w:bidi="ar-IQ"/>
              </w:rPr>
              <w:t>نشأت غالب مصطفى محمد الطفيحي</w:t>
            </w:r>
            <w:r w:rsidR="00D864F5" w:rsidRPr="00B3723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65A1F" w:rsidRPr="00B37235" w:rsidRDefault="00E65A1F" w:rsidP="00B37235">
            <w:pPr>
              <w:jc w:val="center"/>
              <w:rPr>
                <w:b/>
                <w:bCs/>
                <w:lang w:bidi="ar-IQ"/>
              </w:rPr>
            </w:pPr>
            <w:r w:rsidRPr="00B37235">
              <w:rPr>
                <w:b/>
                <w:bCs/>
                <w:rtl/>
                <w:lang w:bidi="ar-IQ"/>
              </w:rPr>
              <w:t>الاسم الرباعي واللقب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1560" w:type="dxa"/>
            <w:shd w:val="clear" w:color="auto" w:fill="auto"/>
          </w:tcPr>
          <w:p w:rsidR="00E65A1F" w:rsidRPr="00B37235" w:rsidRDefault="00E65A1F" w:rsidP="00B37235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37235">
              <w:rPr>
                <w:b/>
                <w:bCs/>
                <w:lang w:bidi="ar-IQ"/>
              </w:rPr>
              <w:t>Date and Place of Birth</w:t>
            </w:r>
          </w:p>
        </w:tc>
        <w:tc>
          <w:tcPr>
            <w:tcW w:w="3019" w:type="dxa"/>
            <w:shd w:val="clear" w:color="auto" w:fill="auto"/>
          </w:tcPr>
          <w:p w:rsidR="00E65A1F" w:rsidRPr="00B37235" w:rsidRDefault="00DE3B2A" w:rsidP="00B37235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37235">
              <w:rPr>
                <w:b/>
                <w:bCs/>
                <w:lang w:bidi="ar-IQ"/>
              </w:rPr>
              <w:t>Mosul 1974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E65A1F" w:rsidRPr="00B37235" w:rsidRDefault="00DE3B2A" w:rsidP="00B37235">
            <w:pPr>
              <w:jc w:val="center"/>
              <w:rPr>
                <w:b/>
                <w:bCs/>
                <w:lang w:bidi="ar-IQ"/>
              </w:rPr>
            </w:pPr>
            <w:r w:rsidRPr="00B37235">
              <w:rPr>
                <w:rFonts w:hint="cs"/>
                <w:b/>
                <w:bCs/>
                <w:rtl/>
                <w:lang w:bidi="ar-IQ"/>
              </w:rPr>
              <w:t>الموصل 1974</w:t>
            </w:r>
          </w:p>
        </w:tc>
        <w:tc>
          <w:tcPr>
            <w:tcW w:w="1985" w:type="dxa"/>
            <w:shd w:val="clear" w:color="auto" w:fill="auto"/>
          </w:tcPr>
          <w:p w:rsidR="00E65A1F" w:rsidRPr="00B37235" w:rsidRDefault="00E65A1F" w:rsidP="00B37235">
            <w:pPr>
              <w:jc w:val="center"/>
              <w:rPr>
                <w:b/>
                <w:bCs/>
                <w:lang w:bidi="ar-IQ"/>
              </w:rPr>
            </w:pPr>
            <w:r w:rsidRPr="00B37235">
              <w:rPr>
                <w:b/>
                <w:bCs/>
                <w:rtl/>
                <w:lang w:bidi="ar-IQ"/>
              </w:rPr>
              <w:t>مكان الولادة والتأريخ</w:t>
            </w:r>
          </w:p>
        </w:tc>
      </w:tr>
      <w:tr w:rsidR="00E65A1F" w:rsidRPr="0063305A" w:rsidTr="000F45CE">
        <w:tc>
          <w:tcPr>
            <w:tcW w:w="1560" w:type="dxa"/>
            <w:shd w:val="clear" w:color="auto" w:fill="auto"/>
          </w:tcPr>
          <w:p w:rsidR="00E65A1F" w:rsidRPr="00B37235" w:rsidRDefault="00E65A1F" w:rsidP="00B37235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37235">
              <w:rPr>
                <w:b/>
                <w:bCs/>
                <w:lang w:bidi="ar-IQ"/>
              </w:rPr>
              <w:t>Nationality</w:t>
            </w:r>
          </w:p>
        </w:tc>
        <w:tc>
          <w:tcPr>
            <w:tcW w:w="3019" w:type="dxa"/>
            <w:shd w:val="clear" w:color="auto" w:fill="auto"/>
          </w:tcPr>
          <w:p w:rsidR="00E65A1F" w:rsidRPr="00B37235" w:rsidRDefault="00DE3B2A" w:rsidP="00B37235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37235">
              <w:rPr>
                <w:b/>
                <w:bCs/>
                <w:lang w:bidi="ar-IQ"/>
              </w:rPr>
              <w:t>Iraqi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E65A1F" w:rsidRPr="00B37235" w:rsidRDefault="00DE3B2A" w:rsidP="00B37235">
            <w:pPr>
              <w:jc w:val="center"/>
              <w:rPr>
                <w:b/>
                <w:bCs/>
                <w:rtl/>
                <w:lang w:bidi="ar-IQ"/>
              </w:rPr>
            </w:pPr>
            <w:r w:rsidRPr="00B37235">
              <w:rPr>
                <w:rFonts w:hint="cs"/>
                <w:b/>
                <w:bCs/>
                <w:rtl/>
                <w:lang w:bidi="ar-IQ"/>
              </w:rPr>
              <w:t>عراقية</w:t>
            </w:r>
          </w:p>
        </w:tc>
        <w:tc>
          <w:tcPr>
            <w:tcW w:w="1985" w:type="dxa"/>
            <w:shd w:val="clear" w:color="auto" w:fill="auto"/>
          </w:tcPr>
          <w:p w:rsidR="00E65A1F" w:rsidRPr="00B37235" w:rsidRDefault="00E65A1F" w:rsidP="00B37235">
            <w:pPr>
              <w:jc w:val="center"/>
              <w:rPr>
                <w:b/>
                <w:bCs/>
                <w:rtl/>
                <w:lang w:bidi="ar-IQ"/>
              </w:rPr>
            </w:pPr>
            <w:r w:rsidRPr="00B37235">
              <w:rPr>
                <w:b/>
                <w:bCs/>
                <w:rtl/>
                <w:lang w:bidi="ar-IQ"/>
              </w:rPr>
              <w:t>الجنسية</w:t>
            </w:r>
          </w:p>
        </w:tc>
        <w:tc>
          <w:tcPr>
            <w:tcW w:w="404" w:type="dxa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1560" w:type="dxa"/>
            <w:shd w:val="clear" w:color="auto" w:fill="auto"/>
          </w:tcPr>
          <w:p w:rsidR="00E65A1F" w:rsidRPr="00B37235" w:rsidRDefault="00E65A1F" w:rsidP="00B37235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37235">
              <w:rPr>
                <w:b/>
                <w:bCs/>
                <w:lang w:bidi="ar-IQ"/>
              </w:rPr>
              <w:t>Email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E65A1F" w:rsidRPr="00B37235" w:rsidRDefault="00086334" w:rsidP="00B37235">
            <w:pPr>
              <w:bidi w:val="0"/>
              <w:jc w:val="center"/>
              <w:rPr>
                <w:b/>
                <w:bCs/>
                <w:lang w:bidi="ar-IQ"/>
              </w:rPr>
            </w:pPr>
            <w:hyperlink r:id="rId10" w:history="1">
              <w:r w:rsidR="00DE3B2A" w:rsidRPr="00B37235">
                <w:rPr>
                  <w:lang w:bidi="ar-IQ"/>
                </w:rPr>
                <w:t>nashaat_ghalib@yahoo.com</w:t>
              </w:r>
            </w:hyperlink>
            <w:r w:rsidR="00DE3B2A" w:rsidRPr="00B37235">
              <w:rPr>
                <w:b/>
                <w:bCs/>
                <w:lang w:bidi="ar-IQ"/>
              </w:rPr>
              <w:t xml:space="preserve">    or   </w:t>
            </w:r>
            <w:hyperlink r:id="rId11" w:history="1">
              <w:r w:rsidR="00DE3B2A" w:rsidRPr="00B37235">
                <w:rPr>
                  <w:lang w:bidi="ar-IQ"/>
                </w:rPr>
                <w:t>nashaat74@umosul.edu.iq</w:t>
              </w:r>
            </w:hyperlink>
          </w:p>
        </w:tc>
        <w:tc>
          <w:tcPr>
            <w:tcW w:w="1985" w:type="dxa"/>
            <w:shd w:val="clear" w:color="auto" w:fill="auto"/>
          </w:tcPr>
          <w:p w:rsidR="00E65A1F" w:rsidRPr="00B37235" w:rsidRDefault="00E65A1F" w:rsidP="00B37235">
            <w:pPr>
              <w:jc w:val="center"/>
              <w:rPr>
                <w:b/>
                <w:bCs/>
                <w:rtl/>
                <w:lang w:bidi="ar-IQ"/>
              </w:rPr>
            </w:pPr>
            <w:r w:rsidRPr="00B37235">
              <w:rPr>
                <w:b/>
                <w:bCs/>
                <w:rtl/>
                <w:lang w:bidi="ar-IQ"/>
              </w:rPr>
              <w:t>البريد الالكتروني</w:t>
            </w:r>
          </w:p>
        </w:tc>
      </w:tr>
      <w:tr w:rsidR="00E65A1F" w:rsidRPr="0063305A" w:rsidTr="00E65A1F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FBD4B4"/>
          </w:tcPr>
          <w:p w:rsidR="00E65A1F" w:rsidRPr="0063305A" w:rsidRDefault="00E65A1F" w:rsidP="00594A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D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السيرة العلمية والاكاديمية</w:t>
            </w:r>
          </w:p>
        </w:tc>
      </w:tr>
      <w:tr w:rsidR="00E65A1F" w:rsidRPr="0063305A" w:rsidTr="00E65A1F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FFFF00"/>
          </w:tcPr>
          <w:p w:rsidR="00E65A1F" w:rsidRPr="0063305A" w:rsidRDefault="00E65A1F" w:rsidP="00757163">
            <w:pPr>
              <w:numPr>
                <w:ilvl w:val="0"/>
                <w:numId w:val="22"/>
              </w:num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6330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الدراسات الأولية </w:t>
            </w:r>
            <w:r w:rsidRPr="0063305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6330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B6E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مديرية تربية نينوى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797" w:type="dxa"/>
            <w:gridSpan w:val="4"/>
            <w:shd w:val="clear" w:color="auto" w:fill="auto"/>
          </w:tcPr>
          <w:p w:rsidR="00E65A1F" w:rsidRPr="008027F1" w:rsidRDefault="00DE3B2A" w:rsidP="00EF563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1986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</w:rPr>
            </w:pPr>
            <w:r w:rsidRPr="0063305A">
              <w:rPr>
                <w:rFonts w:hint="cs"/>
                <w:b/>
                <w:bCs/>
                <w:rtl/>
              </w:rPr>
              <w:t>الابتدائية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797" w:type="dxa"/>
            <w:gridSpan w:val="4"/>
            <w:shd w:val="clear" w:color="auto" w:fill="auto"/>
          </w:tcPr>
          <w:p w:rsidR="00E65A1F" w:rsidRPr="008027F1" w:rsidRDefault="00DE3B2A" w:rsidP="00EF563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1989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</w:rPr>
            </w:pPr>
            <w:r w:rsidRPr="0063305A">
              <w:rPr>
                <w:rFonts w:hint="cs"/>
                <w:b/>
                <w:bCs/>
                <w:rtl/>
              </w:rPr>
              <w:t>المتوسطة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797" w:type="dxa"/>
            <w:gridSpan w:val="4"/>
            <w:shd w:val="clear" w:color="auto" w:fill="auto"/>
          </w:tcPr>
          <w:p w:rsidR="00E65A1F" w:rsidRPr="008027F1" w:rsidRDefault="00DE3B2A" w:rsidP="008027F1">
            <w:r>
              <w:rPr>
                <w:rFonts w:hint="cs"/>
                <w:rtl/>
              </w:rPr>
              <w:t>1992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</w:rPr>
            </w:pPr>
            <w:r w:rsidRPr="0063305A">
              <w:rPr>
                <w:rFonts w:hint="cs"/>
                <w:b/>
                <w:bCs/>
                <w:rtl/>
              </w:rPr>
              <w:t>الاعدادية</w:t>
            </w:r>
          </w:p>
        </w:tc>
      </w:tr>
      <w:tr w:rsidR="00E65A1F" w:rsidRPr="0063305A" w:rsidTr="00E65A1F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FFFF00"/>
          </w:tcPr>
          <w:p w:rsidR="00E65A1F" w:rsidRPr="0063305A" w:rsidRDefault="00E65A1F" w:rsidP="008027F1">
            <w:pPr>
              <w:numPr>
                <w:ilvl w:val="0"/>
                <w:numId w:val="2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3305A">
              <w:rPr>
                <w:rFonts w:hint="cs"/>
                <w:b/>
                <w:bCs/>
                <w:sz w:val="28"/>
                <w:szCs w:val="28"/>
                <w:rtl/>
              </w:rPr>
              <w:t>المؤهلات الأكاديمية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(الشهادات الجامعية)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513" w:type="dxa"/>
            <w:gridSpan w:val="3"/>
            <w:shd w:val="clear" w:color="auto" w:fill="auto"/>
          </w:tcPr>
          <w:p w:rsidR="00E65A1F" w:rsidRPr="008027F1" w:rsidRDefault="00DE3B2A" w:rsidP="008027F1">
            <w:pPr>
              <w:rPr>
                <w:rtl/>
              </w:rPr>
            </w:pPr>
            <w:r>
              <w:rPr>
                <w:rFonts w:hint="cs"/>
                <w:rtl/>
              </w:rPr>
              <w:t>بكلوريوس طب وجراحة بيطرية/كلية الطب البيطري/جامعة الموصل 1998 بتقدير جيد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  <w:lang w:bidi="ar-IQ"/>
              </w:rPr>
            </w:pPr>
            <w:r w:rsidRPr="0063305A">
              <w:rPr>
                <w:rFonts w:hint="cs"/>
                <w:b/>
                <w:bCs/>
                <w:rtl/>
                <w:lang w:bidi="ar-IQ"/>
              </w:rPr>
              <w:t>البكالوريوس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513" w:type="dxa"/>
            <w:gridSpan w:val="3"/>
            <w:shd w:val="clear" w:color="auto" w:fill="auto"/>
          </w:tcPr>
          <w:p w:rsidR="00E65A1F" w:rsidRPr="008027F1" w:rsidRDefault="00DE3B2A" w:rsidP="00C56A7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كيمياء حياتية/</w:t>
            </w:r>
            <w:r>
              <w:rPr>
                <w:rFonts w:hint="cs"/>
                <w:rtl/>
              </w:rPr>
              <w:t xml:space="preserve"> كلية الطب البيطري/جامعة الموصل </w:t>
            </w:r>
            <w:r w:rsidR="00C56A73">
              <w:rPr>
                <w:rFonts w:hint="cs"/>
                <w:rtl/>
              </w:rPr>
              <w:t>2000</w:t>
            </w:r>
            <w:r>
              <w:rPr>
                <w:rFonts w:hint="cs"/>
                <w:rtl/>
              </w:rPr>
              <w:t xml:space="preserve"> بتقدير امتياز (الاول على الدفعة)</w:t>
            </w:r>
            <w:r>
              <w:rPr>
                <w:rFonts w:hint="cs"/>
                <w:rtl/>
                <w:lang w:bidi="ar-IQ"/>
              </w:rPr>
              <w:t xml:space="preserve"> عنوان الرسالة (</w:t>
            </w:r>
            <w:r w:rsidRPr="00DE3B2A">
              <w:rPr>
                <w:rFonts w:cs="Tahoma"/>
                <w:sz w:val="22"/>
                <w:szCs w:val="22"/>
              </w:rPr>
              <w:t>Effect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DE3B2A">
              <w:rPr>
                <w:rFonts w:cs="Tahoma"/>
                <w:sz w:val="22"/>
                <w:szCs w:val="22"/>
              </w:rPr>
              <w:t>of iron deficiency anemia on certain hematological values and nutritional status in growing rats</w:t>
            </w:r>
            <w:r>
              <w:rPr>
                <w:rFonts w:hint="cs"/>
                <w:rtl/>
                <w:lang w:bidi="ar-IQ"/>
              </w:rPr>
              <w:t>) المشرف أ.د. خالد حمادي حميد</w:t>
            </w:r>
            <w:r w:rsidR="00164DE0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65A1F" w:rsidRDefault="00E65A1F" w:rsidP="00EF5638">
            <w:pPr>
              <w:jc w:val="both"/>
              <w:rPr>
                <w:b/>
                <w:bCs/>
                <w:rtl/>
                <w:lang w:bidi="ar-IQ"/>
              </w:rPr>
            </w:pPr>
            <w:r w:rsidRPr="0063305A">
              <w:rPr>
                <w:rFonts w:hint="cs"/>
                <w:b/>
                <w:bCs/>
                <w:rtl/>
              </w:rPr>
              <w:t>الماجستير</w:t>
            </w:r>
          </w:p>
          <w:p w:rsidR="000F45CE" w:rsidRPr="0063305A" w:rsidRDefault="000F45CE" w:rsidP="00EF5638">
            <w:pPr>
              <w:jc w:val="both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المشرف على اعداد الرسالة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513" w:type="dxa"/>
            <w:gridSpan w:val="3"/>
            <w:shd w:val="clear" w:color="auto" w:fill="auto"/>
          </w:tcPr>
          <w:p w:rsidR="00E65A1F" w:rsidRPr="008027F1" w:rsidRDefault="00DE3B2A" w:rsidP="00D1437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 كيمياء حياتية جزيئية/كلية العلوم/ جامعة الموصل 2013 بتقدير امتياز (الاول على الدفعة) عنوان الاطروحة (</w:t>
            </w:r>
            <w:r w:rsidR="00164DE0" w:rsidRPr="00164DE0">
              <w:rPr>
                <w:rFonts w:cs="Tahoma"/>
                <w:sz w:val="22"/>
                <w:szCs w:val="22"/>
              </w:rPr>
              <w:t>Molecular and gene study the development of neural stem cells isolated from mice brain in tissue culture</w:t>
            </w:r>
            <w:r>
              <w:rPr>
                <w:rFonts w:hint="cs"/>
                <w:rtl/>
                <w:lang w:bidi="ar-IQ"/>
              </w:rPr>
              <w:t>) المشرفين أ.م.د. سعد غانم صالح  و  أ.د. انتصار نعمان العزاوي</w:t>
            </w:r>
            <w:r w:rsidR="00164DE0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65A1F" w:rsidRDefault="00E65A1F" w:rsidP="00EF5638">
            <w:pPr>
              <w:jc w:val="both"/>
              <w:rPr>
                <w:b/>
                <w:bCs/>
                <w:rtl/>
              </w:rPr>
            </w:pPr>
            <w:r w:rsidRPr="0063305A">
              <w:rPr>
                <w:rFonts w:hint="cs"/>
                <w:b/>
                <w:bCs/>
                <w:rtl/>
              </w:rPr>
              <w:t>الدكتوراه</w:t>
            </w:r>
          </w:p>
          <w:p w:rsidR="000F45CE" w:rsidRPr="0063305A" w:rsidRDefault="000F45CE" w:rsidP="00EF5638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المشرف على اعداد الاطروحة</w:t>
            </w:r>
          </w:p>
        </w:tc>
      </w:tr>
      <w:tr w:rsidR="00E65A1F" w:rsidRPr="0063305A" w:rsidTr="00E65A1F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FFFF00"/>
          </w:tcPr>
          <w:p w:rsidR="00E65A1F" w:rsidRPr="0080082F" w:rsidRDefault="00E65A1F" w:rsidP="0080082F">
            <w:pPr>
              <w:numPr>
                <w:ilvl w:val="0"/>
                <w:numId w:val="22"/>
              </w:num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63305A">
              <w:rPr>
                <w:rFonts w:hint="cs"/>
                <w:b/>
                <w:bCs/>
                <w:sz w:val="28"/>
                <w:szCs w:val="28"/>
                <w:rtl/>
              </w:rPr>
              <w:t>الاختصاص العام والاختصاص الدقيق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797" w:type="dxa"/>
            <w:gridSpan w:val="4"/>
            <w:shd w:val="clear" w:color="auto" w:fill="auto"/>
          </w:tcPr>
          <w:p w:rsidR="00E65A1F" w:rsidRPr="00FE006B" w:rsidRDefault="00164DE0" w:rsidP="00FE006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طب وجراحة بيطرية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  <w:rtl/>
                <w:lang w:bidi="ar-IQ"/>
              </w:rPr>
            </w:pPr>
            <w:r w:rsidRPr="00FE006B">
              <w:rPr>
                <w:rFonts w:hint="cs"/>
                <w:b/>
                <w:bCs/>
                <w:rtl/>
              </w:rPr>
              <w:t>الاختصاص الع</w:t>
            </w:r>
            <w:r w:rsidR="00FB0D0B">
              <w:rPr>
                <w:rFonts w:hint="cs"/>
                <w:b/>
                <w:bCs/>
                <w:rtl/>
              </w:rPr>
              <w:t>ــــــ</w:t>
            </w:r>
            <w:r w:rsidRPr="00FE006B">
              <w:rPr>
                <w:rFonts w:hint="cs"/>
                <w:b/>
                <w:bCs/>
                <w:rtl/>
              </w:rPr>
              <w:t>ام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797" w:type="dxa"/>
            <w:gridSpan w:val="4"/>
            <w:shd w:val="clear" w:color="auto" w:fill="auto"/>
          </w:tcPr>
          <w:p w:rsidR="00E65A1F" w:rsidRPr="00FE006B" w:rsidRDefault="00164DE0" w:rsidP="00FE006B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كيمياء حياتية </w:t>
            </w:r>
            <w:r w:rsidR="007A036A">
              <w:rPr>
                <w:rFonts w:hint="cs"/>
                <w:rtl/>
                <w:lang w:bidi="ar-IQ"/>
              </w:rPr>
              <w:t xml:space="preserve">وبيولوجي </w:t>
            </w:r>
            <w:r>
              <w:rPr>
                <w:rFonts w:hint="cs"/>
                <w:rtl/>
                <w:lang w:bidi="ar-IQ"/>
              </w:rPr>
              <w:t>جزيئي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  <w:rtl/>
                <w:lang w:bidi="ar-IQ"/>
              </w:rPr>
            </w:pPr>
            <w:r w:rsidRPr="00FE006B">
              <w:rPr>
                <w:rFonts w:hint="cs"/>
                <w:b/>
                <w:bCs/>
                <w:rtl/>
              </w:rPr>
              <w:t>الاختصاص الدقـــيق</w:t>
            </w:r>
          </w:p>
        </w:tc>
      </w:tr>
      <w:tr w:rsidR="00E65A1F" w:rsidRPr="0063305A" w:rsidTr="00E65A1F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FFFF00"/>
          </w:tcPr>
          <w:p w:rsidR="00E65A1F" w:rsidRPr="0063305A" w:rsidRDefault="00E65A1F" w:rsidP="00FE006B">
            <w:pPr>
              <w:numPr>
                <w:ilvl w:val="0"/>
                <w:numId w:val="2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3305A">
              <w:rPr>
                <w:rFonts w:hint="cs"/>
                <w:b/>
                <w:bCs/>
                <w:sz w:val="28"/>
                <w:szCs w:val="28"/>
                <w:rtl/>
              </w:rPr>
              <w:t>الدرجات العلمية والترقيات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797" w:type="dxa"/>
            <w:gridSpan w:val="4"/>
            <w:shd w:val="clear" w:color="auto" w:fill="auto"/>
          </w:tcPr>
          <w:p w:rsidR="00E65A1F" w:rsidRPr="00860F7C" w:rsidRDefault="00FB0D0B" w:rsidP="00860F7C">
            <w:pPr>
              <w:tabs>
                <w:tab w:val="left" w:pos="9164"/>
              </w:tabs>
              <w:jc w:val="both"/>
            </w:pPr>
            <w:r>
              <w:rPr>
                <w:rFonts w:hint="cs"/>
                <w:rtl/>
              </w:rPr>
              <w:t>كلية الطب البيطري/جامعة الموصل  8</w:t>
            </w:r>
            <w:r w:rsidR="00164DE0">
              <w:rPr>
                <w:rFonts w:hint="cs"/>
                <w:rtl/>
              </w:rPr>
              <w:t>/11/2001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</w:rPr>
            </w:pPr>
            <w:r w:rsidRPr="0063305A">
              <w:rPr>
                <w:rFonts w:hint="cs"/>
                <w:b/>
                <w:bCs/>
                <w:rtl/>
              </w:rPr>
              <w:t>مدرس مساعد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797" w:type="dxa"/>
            <w:gridSpan w:val="4"/>
            <w:shd w:val="clear" w:color="auto" w:fill="auto"/>
          </w:tcPr>
          <w:p w:rsidR="00E65A1F" w:rsidRPr="00860F7C" w:rsidRDefault="00FB0D0B" w:rsidP="00FE006B">
            <w:pPr>
              <w:jc w:val="both"/>
            </w:pPr>
            <w:r>
              <w:rPr>
                <w:rFonts w:hint="cs"/>
                <w:rtl/>
              </w:rPr>
              <w:t>كلية الطب البيطري/جامعة الموصل  5</w:t>
            </w:r>
            <w:r w:rsidR="00164DE0">
              <w:rPr>
                <w:rFonts w:hint="cs"/>
                <w:rtl/>
              </w:rPr>
              <w:t>/12/2005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</w:rPr>
            </w:pPr>
            <w:r w:rsidRPr="0063305A">
              <w:rPr>
                <w:rFonts w:hint="cs"/>
                <w:b/>
                <w:bCs/>
                <w:rtl/>
              </w:rPr>
              <w:t>مدرس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797" w:type="dxa"/>
            <w:gridSpan w:val="4"/>
            <w:shd w:val="clear" w:color="auto" w:fill="auto"/>
          </w:tcPr>
          <w:p w:rsidR="00E65A1F" w:rsidRPr="00860F7C" w:rsidRDefault="00FB0D0B" w:rsidP="0080082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كلية الطب البيطري/جامعة الموصل  15</w:t>
            </w:r>
            <w:r w:rsidR="00164DE0">
              <w:rPr>
                <w:rFonts w:hint="cs"/>
                <w:rtl/>
              </w:rPr>
              <w:t>/1/2009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</w:rPr>
            </w:pPr>
            <w:r w:rsidRPr="0063305A">
              <w:rPr>
                <w:rFonts w:hint="cs"/>
                <w:b/>
                <w:bCs/>
                <w:rtl/>
              </w:rPr>
              <w:t>استاذ مساعد</w:t>
            </w:r>
          </w:p>
        </w:tc>
      </w:tr>
      <w:tr w:rsidR="00E65A1F" w:rsidRPr="0063305A" w:rsidTr="000F45CE">
        <w:trPr>
          <w:gridAfter w:val="1"/>
          <w:wAfter w:w="404" w:type="dxa"/>
        </w:trPr>
        <w:tc>
          <w:tcPr>
            <w:tcW w:w="7797" w:type="dxa"/>
            <w:gridSpan w:val="4"/>
            <w:shd w:val="clear" w:color="auto" w:fill="auto"/>
          </w:tcPr>
          <w:p w:rsidR="00E65A1F" w:rsidRPr="00D14376" w:rsidRDefault="003A4926" w:rsidP="00F5350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كلية الطب البيطري/جامعة الموصل  </w:t>
            </w:r>
            <w:r w:rsidR="00F5350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/</w:t>
            </w:r>
            <w:r w:rsidR="00F53501">
              <w:rPr>
                <w:rFonts w:hint="cs"/>
                <w:rtl/>
              </w:rPr>
              <w:t>2</w:t>
            </w:r>
            <w:r>
              <w:t>1</w:t>
            </w:r>
            <w:r>
              <w:rPr>
                <w:rFonts w:hint="cs"/>
                <w:rtl/>
              </w:rPr>
              <w:t>/20</w:t>
            </w:r>
            <w:r>
              <w:rPr>
                <w:rFonts w:hint="cs"/>
                <w:rtl/>
                <w:lang w:bidi="ar-IQ"/>
              </w:rPr>
              <w:t>1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A1F" w:rsidRPr="0063305A" w:rsidRDefault="00E65A1F" w:rsidP="00EF5638">
            <w:pPr>
              <w:jc w:val="both"/>
              <w:rPr>
                <w:b/>
                <w:bCs/>
              </w:rPr>
            </w:pPr>
            <w:r w:rsidRPr="0063305A">
              <w:rPr>
                <w:rFonts w:hint="cs"/>
                <w:b/>
                <w:bCs/>
                <w:rtl/>
              </w:rPr>
              <w:t>استاذ</w:t>
            </w:r>
          </w:p>
        </w:tc>
      </w:tr>
      <w:tr w:rsidR="00E65A1F" w:rsidRPr="0063305A" w:rsidTr="00E65A1F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FFFF00"/>
          </w:tcPr>
          <w:p w:rsidR="00E65A1F" w:rsidRPr="0063305A" w:rsidRDefault="00E65A1F" w:rsidP="00860F7C">
            <w:pPr>
              <w:numPr>
                <w:ilvl w:val="0"/>
                <w:numId w:val="2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3305A">
              <w:rPr>
                <w:rFonts w:hint="cs"/>
                <w:b/>
                <w:bCs/>
                <w:sz w:val="28"/>
                <w:szCs w:val="28"/>
                <w:rtl/>
              </w:rPr>
              <w:t>المهام العلمية الوظيفية السابقة والحالية</w:t>
            </w:r>
          </w:p>
        </w:tc>
      </w:tr>
      <w:tr w:rsidR="00E65A1F" w:rsidRPr="0063305A" w:rsidTr="00E65A1F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57163" w:rsidRDefault="00CF4762" w:rsidP="00757163">
            <w:pPr>
              <w:tabs>
                <w:tab w:val="left" w:pos="393"/>
              </w:tabs>
              <w:ind w:left="1050"/>
              <w:rPr>
                <w:rtl/>
              </w:rPr>
            </w:pPr>
            <w:r>
              <w:rPr>
                <w:rFonts w:hint="cs"/>
                <w:rtl/>
              </w:rPr>
              <w:t>مقرر ووكيل ثم رئيس فرع الفسلجة والكيمياء الحياتية والادوية في كلية الطب البيطري بجامعة الموصل.</w:t>
            </w:r>
          </w:p>
          <w:p w:rsidR="00CF4762" w:rsidRPr="005A28CC" w:rsidRDefault="00CF4762" w:rsidP="00C56A73">
            <w:pPr>
              <w:tabs>
                <w:tab w:val="left" w:pos="393"/>
              </w:tabs>
              <w:ind w:left="1050"/>
            </w:pPr>
            <w:r>
              <w:rPr>
                <w:rFonts w:hint="cs"/>
                <w:rtl/>
              </w:rPr>
              <w:t xml:space="preserve">رئاسة وعضوية العديد من اللجان العلمية والادارية (اكثر من </w:t>
            </w:r>
            <w:r w:rsidR="00C56A73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 xml:space="preserve"> لجنة)</w:t>
            </w:r>
          </w:p>
          <w:p w:rsidR="00E65A1F" w:rsidRDefault="00CF4762" w:rsidP="00757163">
            <w:pPr>
              <w:tabs>
                <w:tab w:val="left" w:pos="393"/>
              </w:tabs>
              <w:ind w:left="1050"/>
              <w:rPr>
                <w:rtl/>
              </w:rPr>
            </w:pPr>
            <w:r>
              <w:rPr>
                <w:rFonts w:hint="cs"/>
                <w:rtl/>
              </w:rPr>
              <w:t>رئاسة وعضوية لجان مناقشة طلبة البكلوريوس والدبلوم العالي والماجستير والدكتوراه (اكثر من 15 لجنة) في جامعات عراقية مختلفة</w:t>
            </w:r>
          </w:p>
          <w:p w:rsidR="00CF4762" w:rsidRDefault="00CF4762" w:rsidP="00757163">
            <w:pPr>
              <w:tabs>
                <w:tab w:val="left" w:pos="393"/>
              </w:tabs>
              <w:ind w:left="1050"/>
              <w:rPr>
                <w:rtl/>
              </w:rPr>
            </w:pPr>
            <w:r>
              <w:rPr>
                <w:rFonts w:hint="cs"/>
                <w:rtl/>
              </w:rPr>
              <w:t>انشاء مختبر زراعة الخلايا الحيوانية والبيولوجي الجزيئي في كلية الطب البيطري بجامعة الموصل عام 2014</w:t>
            </w:r>
          </w:p>
          <w:p w:rsidR="00CF4762" w:rsidRDefault="008946CF" w:rsidP="00757163">
            <w:pPr>
              <w:tabs>
                <w:tab w:val="left" w:pos="393"/>
              </w:tabs>
              <w:ind w:left="1050"/>
              <w:rPr>
                <w:rtl/>
              </w:rPr>
            </w:pPr>
            <w:r>
              <w:rPr>
                <w:rFonts w:hint="cs"/>
                <w:rtl/>
              </w:rPr>
              <w:t xml:space="preserve">المشاركة في العديد من الندوات والدورات وورش العمل </w:t>
            </w:r>
          </w:p>
          <w:p w:rsidR="008946CF" w:rsidRPr="005A28CC" w:rsidRDefault="008946CF" w:rsidP="00FF43D9">
            <w:pPr>
              <w:tabs>
                <w:tab w:val="left" w:pos="393"/>
              </w:tabs>
              <w:ind w:left="1050"/>
              <w:rPr>
                <w:lang w:bidi="ar-IQ"/>
              </w:rPr>
            </w:pPr>
            <w:r>
              <w:rPr>
                <w:rFonts w:hint="cs"/>
                <w:rtl/>
              </w:rPr>
              <w:t xml:space="preserve">المشاركة في </w:t>
            </w:r>
            <w:r w:rsidR="00FF43D9">
              <w:rPr>
                <w:rFonts w:hint="cs"/>
                <w:rtl/>
              </w:rPr>
              <w:t>العديد من</w:t>
            </w:r>
            <w:r>
              <w:rPr>
                <w:rFonts w:hint="cs"/>
                <w:rtl/>
              </w:rPr>
              <w:t xml:space="preserve"> </w:t>
            </w:r>
            <w:r w:rsidR="00FF43D9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مؤتمر</w:t>
            </w:r>
            <w:r w:rsidR="00FF43D9">
              <w:rPr>
                <w:rFonts w:hint="cs"/>
                <w:rtl/>
              </w:rPr>
              <w:t>ات</w:t>
            </w:r>
            <w:r>
              <w:rPr>
                <w:rFonts w:hint="cs"/>
                <w:rtl/>
              </w:rPr>
              <w:t xml:space="preserve"> </w:t>
            </w:r>
            <w:r w:rsidR="00FF43D9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علمي</w:t>
            </w:r>
            <w:r w:rsidR="00FF43D9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داخل العراق</w:t>
            </w:r>
          </w:p>
        </w:tc>
      </w:tr>
      <w:tr w:rsidR="00FB0D0B" w:rsidRPr="0063305A" w:rsidTr="00E65A1F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FFFF00"/>
          </w:tcPr>
          <w:p w:rsidR="00FB0D0B" w:rsidRPr="00145131" w:rsidRDefault="00FB0D0B" w:rsidP="00145131">
            <w:pPr>
              <w:numPr>
                <w:ilvl w:val="0"/>
                <w:numId w:val="22"/>
              </w:numPr>
              <w:tabs>
                <w:tab w:val="left" w:pos="233"/>
              </w:tabs>
              <w:jc w:val="low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كتب الشكر والتقدير</w:t>
            </w:r>
          </w:p>
        </w:tc>
      </w:tr>
      <w:tr w:rsidR="00FB0D0B" w:rsidRPr="0063305A" w:rsidTr="00FB0D0B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FB0D0B" w:rsidRDefault="007D4BB6" w:rsidP="007A036A">
            <w:pPr>
              <w:tabs>
                <w:tab w:val="left" w:pos="233"/>
              </w:tabs>
              <w:ind w:left="720"/>
              <w:jc w:val="low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أكثر من </w:t>
            </w:r>
            <w:r w:rsidR="00084EC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7A036A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كتاب شكر وتقدير من </w:t>
            </w:r>
            <w:r w:rsidR="007A036A">
              <w:rPr>
                <w:rFonts w:hint="cs"/>
                <w:b/>
                <w:bCs/>
                <w:sz w:val="28"/>
                <w:szCs w:val="28"/>
                <w:rtl/>
              </w:rPr>
              <w:t xml:space="preserve">روؤساء جامعات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وعمداء كليات مختلفة في العراق</w:t>
            </w:r>
          </w:p>
        </w:tc>
      </w:tr>
      <w:tr w:rsidR="007D4BB6" w:rsidRPr="0063305A" w:rsidTr="007D4BB6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FFFF00"/>
          </w:tcPr>
          <w:p w:rsidR="007D4BB6" w:rsidRDefault="007D4BB6" w:rsidP="007D4BB6">
            <w:pPr>
              <w:numPr>
                <w:ilvl w:val="0"/>
                <w:numId w:val="22"/>
              </w:numPr>
              <w:tabs>
                <w:tab w:val="left" w:pos="233"/>
              </w:tabs>
              <w:jc w:val="low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النشاطات والخبرات العلمية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 xml:space="preserve">تقنيات البيولوجي الجزيئي (عزل </w:t>
            </w:r>
            <w:r w:rsidRPr="00325C4D">
              <w:rPr>
                <w:rFonts w:ascii="ae_AlMohanad" w:hAnsi="ae_AlMohanad" w:cs="Sultan Medium"/>
                <w:lang w:bidi="ar-IQ"/>
              </w:rPr>
              <w:t>DNA</w:t>
            </w:r>
            <w:r w:rsidRPr="00325C4D">
              <w:rPr>
                <w:rFonts w:ascii="ae_AlMohanad" w:hAnsi="ae_AlMohanad" w:cs="Sultan Medium" w:hint="cs"/>
                <w:rtl/>
                <w:lang w:bidi="ar-IQ"/>
              </w:rPr>
              <w:t xml:space="preserve"> و </w:t>
            </w:r>
            <w:r w:rsidRPr="00325C4D">
              <w:rPr>
                <w:rFonts w:ascii="ae_AlMohanad" w:hAnsi="ae_AlMohanad" w:cs="Sultan Medium"/>
                <w:lang w:bidi="ar-IQ"/>
              </w:rPr>
              <w:t>RNA</w:t>
            </w:r>
            <w:r w:rsidRPr="00325C4D">
              <w:rPr>
                <w:rFonts w:ascii="ae_AlMohanad" w:hAnsi="ae_AlMohanad" w:cs="Sultan Medium" w:hint="cs"/>
                <w:rtl/>
                <w:lang w:bidi="ar-IQ"/>
              </w:rPr>
              <w:t xml:space="preserve"> ) و </w:t>
            </w:r>
            <w:r w:rsidRPr="00325C4D">
              <w:rPr>
                <w:rFonts w:ascii="ae_AlMohanad" w:hAnsi="ae_AlMohanad" w:cs="Sultan Medium"/>
                <w:lang w:bidi="ar-IQ"/>
              </w:rPr>
              <w:t xml:space="preserve">Electrophoresis </w:t>
            </w:r>
            <w:r w:rsidRPr="00325C4D">
              <w:rPr>
                <w:rFonts w:ascii="ae_AlMohanad" w:hAnsi="ae_AlMohanad" w:cs="Sultan Medium" w:hint="cs"/>
                <w:rtl/>
                <w:lang w:bidi="ar-IQ"/>
              </w:rPr>
              <w:t xml:space="preserve"> بانواعه والتعبير الجيني </w:t>
            </w:r>
            <w:r w:rsidRPr="00325C4D">
              <w:rPr>
                <w:rFonts w:ascii="ae_AlMohanad" w:hAnsi="ae_AlMohanad" w:cs="Sultan Medium"/>
                <w:lang w:bidi="ar-IQ"/>
              </w:rPr>
              <w:t>Gene expression</w:t>
            </w:r>
            <w:r w:rsidRPr="00325C4D">
              <w:rPr>
                <w:rFonts w:ascii="ae_AlMohanad" w:hAnsi="ae_AlMohanad" w:cs="Sultan Medium" w:hint="cs"/>
                <w:rtl/>
                <w:lang w:bidi="ar-IQ"/>
              </w:rPr>
              <w:t xml:space="preserve"> و </w:t>
            </w:r>
            <w:r w:rsidRPr="00325C4D">
              <w:rPr>
                <w:rFonts w:ascii="ae_AlMohanad" w:hAnsi="ae_AlMohanad" w:cs="Sultan Medium"/>
                <w:lang w:bidi="ar-IQ"/>
              </w:rPr>
              <w:t>PCR</w:t>
            </w:r>
            <w:r w:rsidRPr="00325C4D">
              <w:rPr>
                <w:rFonts w:ascii="ae_AlMohanad" w:hAnsi="ae_AlMohanad" w:cs="Sultan Medium" w:hint="cs"/>
                <w:rtl/>
                <w:lang w:bidi="ar-IQ"/>
              </w:rPr>
              <w:t xml:space="preserve"> بانواعه </w:t>
            </w:r>
          </w:p>
        </w:tc>
      </w:tr>
      <w:tr w:rsidR="007D4BB6" w:rsidRPr="0063305A" w:rsidTr="007D4BB6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زراعة الخلايا الحيوانية</w:t>
            </w:r>
          </w:p>
        </w:tc>
      </w:tr>
      <w:tr w:rsidR="007D4BB6" w:rsidRPr="0063305A" w:rsidTr="007D4BB6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عزل وزراعة الخلايا الجذعية (الخلايا الجذعية العصبية)</w:t>
            </w:r>
          </w:p>
        </w:tc>
      </w:tr>
      <w:tr w:rsidR="007D4BB6" w:rsidRPr="0063305A" w:rsidTr="007D4BB6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اجراء الاختبارات الكيميائية الحياتية</w:t>
            </w:r>
          </w:p>
        </w:tc>
      </w:tr>
      <w:tr w:rsidR="007D4BB6" w:rsidRPr="0063305A" w:rsidTr="007D4BB6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التعامل مع الاجهزة المختبرية الخاصة بالكيمياء الحياتية</w:t>
            </w:r>
          </w:p>
        </w:tc>
      </w:tr>
      <w:tr w:rsidR="007D4BB6" w:rsidRPr="0063305A" w:rsidTr="00491139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التعامل مع النظام التشغيلي للحاسوب (الويندوز) وبرنامج الطباعة (الوورد) وبرنامج تحليل البيانات (الأكسل) وبرنامج العرض (البوربوينت).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التعامل مع الحيوانات المختبرية المختلفة (فئران ، جرذان ، أرانب ، دجاج ، كلاب)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هيئة تحرير مجلات عالمية متخصصة مدرجة ضمن مستوعب سكوبس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نقابة الأطباء البيطريين (منذ 1998)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نقابة المعلمين (منذ 2005)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رابطة التدريسيين الجامعيين (منذ 2006)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جمعية الكيمياء الحياتية السريرية (منذ 2018)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جمعية طلبة بحوث الخلايا الجذعية (2012)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منصة أريد العلمية (</w:t>
            </w:r>
            <w:r>
              <w:rPr>
                <w:rFonts w:ascii="ae_AlMohanad" w:hAnsi="ae_AlMohanad" w:cs="Sultan Medium" w:hint="cs"/>
                <w:rtl/>
                <w:lang w:val="en-GB" w:bidi="ar-IQ"/>
              </w:rPr>
              <w:t xml:space="preserve">منذ </w:t>
            </w: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2017)</w:t>
            </w:r>
          </w:p>
        </w:tc>
      </w:tr>
      <w:tr w:rsidR="007D4BB6" w:rsidRPr="0063305A" w:rsidTr="007D4BB6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منظمة المجتمع العلمي العربي (أرسكو) (منذ 2016)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الاتحاد العربي للكيمياء (</w:t>
            </w:r>
            <w:r>
              <w:rPr>
                <w:rFonts w:ascii="ae_AlMohanad" w:hAnsi="ae_AlMohanad" w:cs="Sultan Medium" w:hint="cs"/>
                <w:rtl/>
                <w:lang w:val="en-GB" w:bidi="ar-IQ"/>
              </w:rPr>
              <w:t xml:space="preserve">منذ </w:t>
            </w: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2018)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مقرر فرع الفسلجة (2003-2007)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/>
              </w:rPr>
            </w:pPr>
            <w:r w:rsidRPr="00325C4D">
              <w:rPr>
                <w:rFonts w:ascii="ae_AlMohanad" w:hAnsi="ae_AlMohanad" w:cs="Sultan Medium" w:hint="cs"/>
                <w:rtl/>
                <w:lang w:val="en-GB"/>
              </w:rPr>
              <w:t>مسجل الكلية (2007-2009)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لجنة التكافل الاجتماعي في الكلية (2009)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لجنة ارشاد الطلبة (2013)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 w:bidi="ar-IQ"/>
              </w:rPr>
              <w:t>عضو لجنة مناقشة المشاريع الطلابية (2015-2016 و 2016-2017)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val="en-GB"/>
              </w:rPr>
              <w:t>مسؤول وحدة ضمان الجودة في الكلية (2015-2017)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/>
              </w:rPr>
            </w:pPr>
            <w:r w:rsidRPr="00325C4D">
              <w:rPr>
                <w:rFonts w:ascii="ae_AlMohanad" w:hAnsi="ae_AlMohanad" w:cs="Sultan Medium" w:hint="cs"/>
                <w:rtl/>
                <w:lang w:val="en-GB"/>
              </w:rPr>
              <w:t>عضو اللجنة الامتحانية (</w:t>
            </w:r>
            <w:r>
              <w:rPr>
                <w:rFonts w:ascii="ae_AlMohanad" w:hAnsi="ae_AlMohanad" w:cs="Sultan Medium" w:hint="cs"/>
                <w:rtl/>
                <w:lang w:val="en-GB" w:bidi="ar-IQ"/>
              </w:rPr>
              <w:t>2002-2003 و 2016-2017</w:t>
            </w:r>
            <w:r w:rsidRPr="00325C4D">
              <w:rPr>
                <w:rFonts w:ascii="ae_AlMohanad" w:hAnsi="ae_AlMohanad" w:cs="Sultan Medium" w:hint="cs"/>
                <w:rtl/>
                <w:lang w:val="en-GB"/>
              </w:rPr>
              <w:t>)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B37235">
            <w:pPr>
              <w:jc w:val="both"/>
              <w:rPr>
                <w:rFonts w:ascii="ae_AlMohanad" w:hAnsi="ae_AlMohanad" w:cs="Sultan Medium"/>
                <w:rtl/>
                <w:lang w:val="en-GB"/>
              </w:rPr>
            </w:pPr>
            <w:r w:rsidRPr="00325C4D">
              <w:rPr>
                <w:rFonts w:ascii="ae_AlMohanad" w:hAnsi="ae_AlMohanad" w:cs="Sultan Medium" w:hint="cs"/>
                <w:rtl/>
                <w:lang w:val="en-GB"/>
              </w:rPr>
              <w:t xml:space="preserve">عضو </w:t>
            </w:r>
            <w:r w:rsidR="00B37235">
              <w:rPr>
                <w:rFonts w:ascii="ae_AlMohanad" w:hAnsi="ae_AlMohanad" w:cs="Sultan Medium" w:hint="cs"/>
                <w:rtl/>
                <w:lang w:val="en-GB"/>
              </w:rPr>
              <w:t>اللجنة العلمية لفرع الفسلجة (2017، 2018، 2019، 2020)</w:t>
            </w:r>
          </w:p>
        </w:tc>
      </w:tr>
      <w:tr w:rsidR="007D4BB6" w:rsidRPr="0063305A" w:rsidTr="009F3AA2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  <w:lang w:val="en-GB"/>
              </w:rPr>
            </w:pPr>
            <w:r w:rsidRPr="00325C4D">
              <w:rPr>
                <w:rFonts w:ascii="ae_AlMohanad" w:hAnsi="ae_AlMohanad" w:cs="Sultan Medium" w:hint="cs"/>
                <w:rtl/>
                <w:lang w:val="en-GB"/>
              </w:rPr>
              <w:t>عضو لجنة التحول الى نظام المقررات (</w:t>
            </w:r>
            <w:r w:rsidR="00B37235">
              <w:rPr>
                <w:rFonts w:ascii="ae_AlMohanad" w:hAnsi="ae_AlMohanad" w:cs="Sultan Medium" w:hint="cs"/>
                <w:rtl/>
                <w:lang w:bidi="ar-IQ"/>
              </w:rPr>
              <w:t xml:space="preserve">منذ </w:t>
            </w:r>
            <w:r w:rsidRPr="00325C4D">
              <w:rPr>
                <w:rFonts w:ascii="ae_AlMohanad" w:hAnsi="ae_AlMohanad" w:cs="Sultan Medium" w:hint="cs"/>
                <w:rtl/>
                <w:lang w:val="en-GB"/>
              </w:rPr>
              <w:t>2018)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3218A5">
            <w:pPr>
              <w:jc w:val="both"/>
              <w:rPr>
                <w:rFonts w:ascii="ae_AlMohanad" w:hAnsi="ae_AlMohanad" w:cs="Sultan Medium"/>
                <w:rtl/>
              </w:rPr>
            </w:pPr>
            <w:r w:rsidRPr="00325C4D">
              <w:rPr>
                <w:rFonts w:ascii="ae_AlMohanad" w:hAnsi="ae_AlMohanad" w:cs="Sultan Medium" w:hint="cs"/>
                <w:rtl/>
              </w:rPr>
              <w:t xml:space="preserve">عضوية </w:t>
            </w:r>
            <w:r>
              <w:rPr>
                <w:rFonts w:ascii="ae_AlMohanad" w:hAnsi="ae_AlMohanad" w:cs="Sultan Medium" w:hint="cs"/>
                <w:rtl/>
              </w:rPr>
              <w:t xml:space="preserve">العديد من </w:t>
            </w:r>
            <w:r w:rsidRPr="00325C4D">
              <w:rPr>
                <w:rFonts w:ascii="ae_AlMohanad" w:hAnsi="ae_AlMohanad" w:cs="Sultan Medium" w:hint="cs"/>
                <w:rtl/>
              </w:rPr>
              <w:t>لجان الامتحان الشامل واقرار مشاريع</w:t>
            </w:r>
            <w:r w:rsidR="0023173F">
              <w:rPr>
                <w:rFonts w:ascii="ae_AlMohanad" w:hAnsi="ae_AlMohanad" w:cs="Sultan Medium" w:hint="cs"/>
                <w:rtl/>
              </w:rPr>
              <w:t xml:space="preserve"> بحوث</w:t>
            </w:r>
            <w:r w:rsidRPr="00325C4D">
              <w:rPr>
                <w:rFonts w:ascii="ae_AlMohanad" w:hAnsi="ae_AlMohanad" w:cs="Sultan Medium" w:hint="cs"/>
                <w:rtl/>
              </w:rPr>
              <w:t xml:space="preserve"> طلبة الدراسات العليا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23173F">
            <w:pPr>
              <w:jc w:val="both"/>
              <w:rPr>
                <w:rFonts w:ascii="ae_AlMohanad" w:hAnsi="ae_AlMohanad" w:cs="Sultan Medium"/>
                <w:rtl/>
              </w:rPr>
            </w:pPr>
            <w:r w:rsidRPr="00325C4D">
              <w:rPr>
                <w:rFonts w:ascii="ae_AlMohanad" w:hAnsi="ae_AlMohanad" w:cs="Sultan Medium" w:hint="cs"/>
                <w:rtl/>
              </w:rPr>
              <w:t xml:space="preserve">عضوية لجان مناقشة طلبة الدراسات العليا (1 دبلوم ، </w:t>
            </w:r>
            <w:r w:rsidR="0023173F">
              <w:rPr>
                <w:rFonts w:ascii="ae_AlMohanad" w:hAnsi="ae_AlMohanad" w:cs="Sultan Medium" w:hint="cs"/>
                <w:rtl/>
              </w:rPr>
              <w:t>3</w:t>
            </w:r>
            <w:r w:rsidRPr="00325C4D">
              <w:rPr>
                <w:rFonts w:ascii="ae_AlMohanad" w:hAnsi="ae_AlMohanad" w:cs="Sultan Medium" w:hint="cs"/>
                <w:rtl/>
              </w:rPr>
              <w:t xml:space="preserve"> ماجستير، </w:t>
            </w:r>
            <w:r w:rsidR="0023173F">
              <w:rPr>
                <w:rFonts w:ascii="ae_AlMohanad" w:hAnsi="ae_AlMohanad" w:cs="Sultan Medium" w:hint="cs"/>
                <w:rtl/>
              </w:rPr>
              <w:t>9</w:t>
            </w:r>
            <w:r w:rsidRPr="00325C4D">
              <w:rPr>
                <w:rFonts w:ascii="ae_AlMohanad" w:hAnsi="ae_AlMohanad" w:cs="Sultan Medium" w:hint="cs"/>
                <w:rtl/>
              </w:rPr>
              <w:t xml:space="preserve"> دكتوراه)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A03803" w:rsidP="003218A5">
            <w:pPr>
              <w:jc w:val="both"/>
              <w:rPr>
                <w:rFonts w:ascii="ae_AlMohanad" w:hAnsi="ae_AlMohanad" w:cs="Sultan Medium"/>
                <w:rtl/>
              </w:rPr>
            </w:pPr>
            <w:r>
              <w:rPr>
                <w:rFonts w:ascii="ae_AlMohanad" w:hAnsi="ae_AlMohanad" w:cs="Sultan Medium" w:hint="cs"/>
                <w:rtl/>
              </w:rPr>
              <w:t>عضو</w:t>
            </w:r>
            <w:r w:rsidR="007D4BB6" w:rsidRPr="00325C4D">
              <w:rPr>
                <w:rFonts w:ascii="ae_AlMohanad" w:hAnsi="ae_AlMohanad" w:cs="Sultan Medium" w:hint="cs"/>
                <w:rtl/>
              </w:rPr>
              <w:t xml:space="preserve"> اللجنة العلمية للمؤتمر العلمي الاول لبحوث تخرج كليات الطب البيطري في العراق (جامعة الكوفة 2016).</w:t>
            </w:r>
          </w:p>
        </w:tc>
      </w:tr>
      <w:tr w:rsidR="00125827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125827" w:rsidRDefault="00125827" w:rsidP="003218A5">
            <w:pPr>
              <w:jc w:val="both"/>
              <w:rPr>
                <w:rFonts w:ascii="ae_AlMohanad" w:hAnsi="ae_AlMohanad" w:cs="Sultan Medium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rtl/>
                <w:lang w:bidi="ar-IQ"/>
              </w:rPr>
              <w:t>عضو اللجنة التحضيرية للندوة العلمية لفرع الفسلجة (2019)</w:t>
            </w:r>
          </w:p>
        </w:tc>
      </w:tr>
      <w:tr w:rsidR="00A03803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A03803" w:rsidRDefault="00A03803" w:rsidP="003218A5">
            <w:pPr>
              <w:jc w:val="both"/>
              <w:rPr>
                <w:rFonts w:ascii="ae_AlMohanad" w:hAnsi="ae_AlMohanad" w:cs="Sultan Medium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rtl/>
              </w:rPr>
              <w:t>عضو</w:t>
            </w:r>
            <w:r w:rsidRPr="00325C4D">
              <w:rPr>
                <w:rFonts w:ascii="ae_AlMohanad" w:hAnsi="ae_AlMohanad" w:cs="Sultan Medium" w:hint="cs"/>
                <w:rtl/>
              </w:rPr>
              <w:t xml:space="preserve"> اللجنة العلمية للمؤتمر العلمي الاول</w:t>
            </w:r>
            <w:r>
              <w:rPr>
                <w:rFonts w:ascii="ae_AlMohanad" w:hAnsi="ae_AlMohanad" w:cs="Sultan Medium" w:hint="cs"/>
                <w:rtl/>
                <w:lang w:bidi="ar-IQ"/>
              </w:rPr>
              <w:t xml:space="preserve"> للجمعية العراقية للكيمياء الحيوية السريرية (بغداد 2019)</w:t>
            </w:r>
          </w:p>
        </w:tc>
      </w:tr>
      <w:tr w:rsidR="003E1BCE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3E1BCE" w:rsidRDefault="003E1BCE" w:rsidP="003E1BCE">
            <w:pPr>
              <w:jc w:val="both"/>
              <w:rPr>
                <w:rFonts w:ascii="ae_AlMohanad" w:hAnsi="ae_AlMohanad" w:cs="Sultan Medium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rtl/>
                <w:lang w:bidi="ar-IQ"/>
              </w:rPr>
              <w:t>عضو</w:t>
            </w:r>
            <w:r w:rsidR="00B37235">
              <w:rPr>
                <w:rFonts w:ascii="ae_AlMohanad" w:hAnsi="ae_AlMohanad" w:cs="Sultan Medium" w:hint="cs"/>
                <w:rtl/>
                <w:lang w:bidi="ar-IQ"/>
              </w:rPr>
              <w:t xml:space="preserve"> جمعية</w:t>
            </w:r>
            <w:r>
              <w:rPr>
                <w:rFonts w:ascii="ae_AlMohanad" w:hAnsi="ae_AlMohanad" w:cs="Sultan Medium" w:hint="cs"/>
                <w:rtl/>
                <w:lang w:bidi="ar-IQ"/>
              </w:rPr>
              <w:t xml:space="preserve"> البحوث البيولوجية والعناية الصحية العالمية (</w:t>
            </w:r>
            <w:r w:rsidRPr="00D103BE">
              <w:rPr>
                <w:rFonts w:asciiTheme="majorBidi" w:hAnsiTheme="majorBidi" w:cstheme="majorBidi"/>
                <w:color w:val="333333"/>
                <w:lang w:eastAsia="en-US"/>
              </w:rPr>
              <w:t>HBSRA</w:t>
            </w:r>
            <w:r>
              <w:rPr>
                <w:rFonts w:ascii="ae_AlMohanad" w:hAnsi="ae_AlMohanad" w:cs="Sultan Medium" w:hint="cs"/>
                <w:rtl/>
                <w:lang w:bidi="ar-IQ"/>
              </w:rPr>
              <w:t>) ضمن البحوث الاوربية الاسيوية (2020)</w:t>
            </w:r>
          </w:p>
        </w:tc>
      </w:tr>
      <w:tr w:rsidR="007D4BB6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7D4BB6" w:rsidRPr="00325C4D" w:rsidRDefault="007D4BB6" w:rsidP="00C56A73">
            <w:pPr>
              <w:jc w:val="both"/>
              <w:rPr>
                <w:rFonts w:ascii="ae_AlMohanad" w:hAnsi="ae_AlMohanad" w:cs="Sultan Medium"/>
                <w:rtl/>
                <w:lang w:bidi="ar-IQ"/>
              </w:rPr>
            </w:pPr>
            <w:r w:rsidRPr="00325C4D">
              <w:rPr>
                <w:rFonts w:ascii="ae_AlMohanad" w:hAnsi="ae_AlMohanad" w:cs="Sultan Medium" w:hint="cs"/>
                <w:rtl/>
                <w:lang w:bidi="ar-IQ"/>
              </w:rPr>
              <w:t>رئاسة وعضوية أكثر من 2</w:t>
            </w:r>
            <w:r w:rsidR="00C56A73">
              <w:rPr>
                <w:rFonts w:ascii="ae_AlMohanad" w:hAnsi="ae_AlMohanad" w:cs="Sultan Medium" w:hint="cs"/>
                <w:rtl/>
                <w:lang w:bidi="ar-IQ"/>
              </w:rPr>
              <w:t>5</w:t>
            </w:r>
            <w:r w:rsidRPr="00325C4D">
              <w:rPr>
                <w:rFonts w:ascii="ae_AlMohanad" w:hAnsi="ae_AlMohanad" w:cs="Sultan Medium" w:hint="cs"/>
                <w:rtl/>
                <w:lang w:bidi="ar-IQ"/>
              </w:rPr>
              <w:t xml:space="preserve"> لجنة في الكلية</w:t>
            </w:r>
            <w:r>
              <w:rPr>
                <w:rFonts w:ascii="ae_AlMohanad" w:hAnsi="ae_AlMohanad" w:cs="Sultan Medium" w:hint="cs"/>
                <w:rtl/>
                <w:lang w:bidi="ar-IQ"/>
              </w:rPr>
              <w:t xml:space="preserve"> والجامعة</w:t>
            </w:r>
            <w:r w:rsidRPr="00325C4D">
              <w:rPr>
                <w:rFonts w:ascii="ae_AlMohanad" w:hAnsi="ae_AlMohanad" w:cs="Sultan Medium" w:hint="cs"/>
                <w:rtl/>
                <w:lang w:bidi="ar-IQ"/>
              </w:rPr>
              <w:t>.</w:t>
            </w:r>
          </w:p>
        </w:tc>
      </w:tr>
      <w:tr w:rsidR="005E798F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5E798F" w:rsidRPr="00325C4D" w:rsidRDefault="005E798F" w:rsidP="00D103BE">
            <w:pPr>
              <w:jc w:val="both"/>
              <w:rPr>
                <w:rFonts w:ascii="ae_AlMohanad" w:hAnsi="ae_AlMohanad" w:cs="Sultan Medium"/>
                <w:lang w:bidi="ar-IQ"/>
              </w:rPr>
            </w:pPr>
            <w:r>
              <w:rPr>
                <w:rFonts w:ascii="ae_AlMohanad" w:hAnsi="ae_AlMohanad" w:cs="Sultan Medium" w:hint="cs"/>
                <w:rtl/>
                <w:lang w:bidi="ar-IQ"/>
              </w:rPr>
              <w:t xml:space="preserve">تقييم اكثر من </w:t>
            </w:r>
            <w:r w:rsidR="00D103BE">
              <w:rPr>
                <w:rFonts w:ascii="ae_AlMohanad" w:hAnsi="ae_AlMohanad" w:cs="Sultan Medium"/>
                <w:lang w:bidi="ar-IQ"/>
              </w:rPr>
              <w:t>5</w:t>
            </w:r>
            <w:r w:rsidR="006D51DD">
              <w:rPr>
                <w:rFonts w:ascii="ae_AlMohanad" w:hAnsi="ae_AlMohanad" w:cs="Sultan Medium"/>
                <w:lang w:bidi="ar-IQ"/>
              </w:rPr>
              <w:t>0</w:t>
            </w:r>
            <w:r w:rsidR="0023173F">
              <w:rPr>
                <w:rFonts w:ascii="ae_AlMohanad" w:hAnsi="ae_AlMohanad" w:cs="Sultan Medium" w:hint="cs"/>
                <w:rtl/>
                <w:lang w:bidi="ar-IQ"/>
              </w:rPr>
              <w:t xml:space="preserve"> </w:t>
            </w:r>
            <w:r>
              <w:rPr>
                <w:rFonts w:ascii="ae_AlMohanad" w:hAnsi="ae_AlMohanad" w:cs="Sultan Medium" w:hint="cs"/>
                <w:rtl/>
                <w:lang w:bidi="ar-IQ"/>
              </w:rPr>
              <w:t>بحث لمجلات علمية رصينة داخل العراق</w:t>
            </w:r>
            <w:r w:rsidR="004C7031">
              <w:rPr>
                <w:rFonts w:ascii="ae_AlMohanad" w:hAnsi="ae_AlMohanad" w:cs="Sultan Medium" w:hint="cs"/>
                <w:rtl/>
                <w:lang w:bidi="ar-IQ"/>
              </w:rPr>
              <w:t xml:space="preserve"> وخارج العراق مصنفة ضمن </w:t>
            </w:r>
            <w:r w:rsidR="004C7031">
              <w:rPr>
                <w:rFonts w:ascii="ae_AlMohanad" w:hAnsi="ae_AlMohanad" w:cs="Sultan Medium"/>
                <w:lang w:bidi="ar-IQ"/>
              </w:rPr>
              <w:t>Scopus</w:t>
            </w:r>
            <w:r w:rsidR="004C7031">
              <w:rPr>
                <w:rFonts w:ascii="ae_AlMohanad" w:hAnsi="ae_AlMohanad" w:cs="Sultan Medium" w:hint="cs"/>
                <w:rtl/>
                <w:lang w:bidi="ar-IQ"/>
              </w:rPr>
              <w:t xml:space="preserve"> و </w:t>
            </w:r>
            <w:proofErr w:type="spellStart"/>
            <w:r w:rsidR="004C7031">
              <w:rPr>
                <w:rFonts w:ascii="ae_AlMohanad" w:hAnsi="ae_AlMohanad" w:cs="Sultan Medium"/>
                <w:lang w:bidi="ar-IQ"/>
              </w:rPr>
              <w:t>Clarivate</w:t>
            </w:r>
            <w:proofErr w:type="spellEnd"/>
          </w:p>
        </w:tc>
      </w:tr>
      <w:tr w:rsidR="00B37235" w:rsidRPr="0063305A" w:rsidTr="007E304A">
        <w:trPr>
          <w:gridAfter w:val="1"/>
          <w:wAfter w:w="404" w:type="dxa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B37235" w:rsidRDefault="00B37235" w:rsidP="006D51DD">
            <w:pPr>
              <w:jc w:val="both"/>
              <w:rPr>
                <w:rFonts w:ascii="ae_AlMohanad" w:hAnsi="ae_AlMohanad" w:cs="Sultan Medium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rtl/>
                <w:lang w:bidi="ar-IQ"/>
              </w:rPr>
              <w:t xml:space="preserve">عدد البحوث المنشورة في مستوعبات </w:t>
            </w:r>
            <w:r>
              <w:rPr>
                <w:rFonts w:ascii="ae_AlMohanad" w:hAnsi="ae_AlMohanad" w:cs="Sultan Medium"/>
                <w:lang w:bidi="ar-IQ"/>
              </w:rPr>
              <w:t>Scopus</w:t>
            </w:r>
            <w:r>
              <w:rPr>
                <w:rFonts w:ascii="ae_AlMohanad" w:hAnsi="ae_AlMohanad" w:cs="Sultan Medium" w:hint="cs"/>
                <w:rtl/>
                <w:lang w:bidi="ar-IQ"/>
              </w:rPr>
              <w:t xml:space="preserve"> هي 9 بحوث</w:t>
            </w:r>
          </w:p>
        </w:tc>
      </w:tr>
    </w:tbl>
    <w:p w:rsidR="006A0232" w:rsidRPr="0023173F" w:rsidRDefault="006A0232" w:rsidP="00B60FFA">
      <w:pPr>
        <w:tabs>
          <w:tab w:val="left" w:pos="859"/>
        </w:tabs>
        <w:rPr>
          <w:rFonts w:ascii="Arial Narrow" w:hAnsi="Arial Narrow" w:cs="Arial"/>
          <w:rtl/>
          <w:lang w:bidi="ar-IQ"/>
        </w:rPr>
      </w:pPr>
    </w:p>
    <w:p w:rsidR="001D497E" w:rsidRDefault="001D497E" w:rsidP="00B60FFA">
      <w:pPr>
        <w:tabs>
          <w:tab w:val="left" w:pos="859"/>
        </w:tabs>
        <w:rPr>
          <w:rFonts w:ascii="Arial Narrow" w:hAnsi="Arial Narrow" w:cs="Arial"/>
          <w:rtl/>
          <w:lang w:bidi="ar-IQ"/>
        </w:rPr>
      </w:pPr>
    </w:p>
    <w:p w:rsidR="001D497E" w:rsidRDefault="001D497E" w:rsidP="00B60FFA">
      <w:pPr>
        <w:tabs>
          <w:tab w:val="left" w:pos="859"/>
        </w:tabs>
        <w:rPr>
          <w:rFonts w:ascii="Arial Narrow" w:hAnsi="Arial Narrow" w:cs="Arial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7548"/>
      </w:tblGrid>
      <w:tr w:rsidR="001D497E" w:rsidTr="001C7F30">
        <w:trPr>
          <w:jc w:val="center"/>
        </w:trPr>
        <w:tc>
          <w:tcPr>
            <w:tcW w:w="9614" w:type="dxa"/>
            <w:gridSpan w:val="2"/>
            <w:shd w:val="clear" w:color="auto" w:fill="FFFF00"/>
          </w:tcPr>
          <w:p w:rsidR="001D497E" w:rsidRPr="00F00786" w:rsidRDefault="001D497E" w:rsidP="00F00786">
            <w:pPr>
              <w:numPr>
                <w:ilvl w:val="0"/>
                <w:numId w:val="22"/>
              </w:numPr>
              <w:tabs>
                <w:tab w:val="left" w:pos="233"/>
              </w:tabs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F00786">
              <w:rPr>
                <w:rFonts w:hint="cs"/>
                <w:b/>
                <w:bCs/>
                <w:sz w:val="28"/>
                <w:szCs w:val="28"/>
                <w:rtl/>
              </w:rPr>
              <w:t>المواضيع التي قمت بتدريسها</w:t>
            </w:r>
            <w:r w:rsidR="00F00786" w:rsidRPr="00F0078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00786" w:rsidTr="001C7F30">
        <w:trPr>
          <w:jc w:val="center"/>
        </w:trPr>
        <w:tc>
          <w:tcPr>
            <w:tcW w:w="2036" w:type="dxa"/>
            <w:shd w:val="clear" w:color="auto" w:fill="FFFF00"/>
          </w:tcPr>
          <w:p w:rsidR="00F00786" w:rsidRPr="005E7A99" w:rsidRDefault="00F00786" w:rsidP="00B60FFA">
            <w:pPr>
              <w:tabs>
                <w:tab w:val="left" w:pos="859"/>
              </w:tabs>
              <w:rPr>
                <w:rFonts w:ascii="Arial Narrow" w:hAnsi="Arial Narrow" w:cs="Arial"/>
                <w:b/>
                <w:bCs/>
                <w:sz w:val="28"/>
                <w:szCs w:val="28"/>
                <w:rtl/>
                <w:lang w:bidi="ar-IQ"/>
              </w:rPr>
            </w:pPr>
            <w:r w:rsidRPr="005E7A99">
              <w:rPr>
                <w:rFonts w:ascii="Arial Narrow" w:hAnsi="Arial Narrow" w:cs="Arial" w:hint="cs"/>
                <w:b/>
                <w:bCs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7578" w:type="dxa"/>
          </w:tcPr>
          <w:p w:rsidR="00F00786" w:rsidRDefault="00F00786" w:rsidP="005E7A99">
            <w:pPr>
              <w:tabs>
                <w:tab w:val="left" w:pos="859"/>
              </w:tabs>
              <w:bidi w:val="0"/>
              <w:rPr>
                <w:rFonts w:asciiTheme="majorBidi" w:hAnsiTheme="majorBidi" w:cstheme="majorBidi"/>
                <w:lang w:bidi="ar-IQ"/>
              </w:rPr>
            </w:pPr>
            <w:r w:rsidRPr="00F00786">
              <w:rPr>
                <w:rFonts w:asciiTheme="majorBidi" w:hAnsiTheme="majorBidi" w:cstheme="majorBidi"/>
                <w:lang w:bidi="ar-IQ"/>
              </w:rPr>
              <w:t>Biochemistry</w:t>
            </w:r>
            <w:r w:rsidR="005E7A99">
              <w:rPr>
                <w:rFonts w:asciiTheme="majorBidi" w:hAnsiTheme="majorBidi" w:cstheme="majorBidi"/>
                <w:lang w:bidi="ar-IQ"/>
              </w:rPr>
              <w:t xml:space="preserve">: </w:t>
            </w:r>
            <w:r w:rsidRPr="00F00786">
              <w:rPr>
                <w:rFonts w:asciiTheme="majorBidi" w:hAnsiTheme="majorBidi" w:cstheme="majorBidi"/>
                <w:lang w:bidi="ar-IQ"/>
              </w:rPr>
              <w:t xml:space="preserve">Principles </w:t>
            </w:r>
            <w:r>
              <w:rPr>
                <w:rFonts w:asciiTheme="majorBidi" w:hAnsiTheme="majorBidi" w:cstheme="majorBidi"/>
                <w:lang w:bidi="ar-IQ"/>
              </w:rPr>
              <w:t xml:space="preserve">and metabolism </w:t>
            </w:r>
            <w:r w:rsidRPr="00F00786">
              <w:rPr>
                <w:rFonts w:asciiTheme="majorBidi" w:hAnsiTheme="majorBidi" w:cstheme="majorBidi"/>
                <w:lang w:bidi="ar-IQ"/>
              </w:rPr>
              <w:t>of</w:t>
            </w:r>
            <w:r>
              <w:rPr>
                <w:rFonts w:asciiTheme="majorBidi" w:hAnsiTheme="majorBidi" w:cstheme="majorBidi"/>
                <w:lang w:bidi="ar-IQ"/>
              </w:rPr>
              <w:t xml:space="preserve"> carbohydrates, lipids, amino acids, proteins</w:t>
            </w:r>
            <w:r w:rsidR="005E7A99">
              <w:rPr>
                <w:rFonts w:asciiTheme="majorBidi" w:hAnsiTheme="majorBidi" w:cstheme="majorBidi"/>
                <w:lang w:bidi="ar-IQ"/>
              </w:rPr>
              <w:t>, and nucleic acids; enzymology; bioenergetics; hormones;</w:t>
            </w:r>
            <w:r>
              <w:rPr>
                <w:rFonts w:asciiTheme="majorBidi" w:hAnsiTheme="majorBidi" w:cstheme="majorBidi"/>
                <w:lang w:bidi="ar-IQ"/>
              </w:rPr>
              <w:t xml:space="preserve"> cell membrane, cell biochemistry, plasma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ptoreins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>, lipoproteins,  DNA, RNA, RNA processing, transcription, genes, gene expression</w:t>
            </w:r>
            <w:r w:rsidR="005E7A99">
              <w:rPr>
                <w:rFonts w:asciiTheme="majorBidi" w:hAnsiTheme="majorBidi" w:cstheme="majorBidi"/>
                <w:lang w:bidi="ar-IQ"/>
              </w:rPr>
              <w:t>, protein biosynthesis, mutation, DNA repair.</w:t>
            </w:r>
          </w:p>
          <w:p w:rsidR="005E7A99" w:rsidRPr="00F00786" w:rsidRDefault="005E7A99" w:rsidP="005E7A99">
            <w:pPr>
              <w:tabs>
                <w:tab w:val="left" w:pos="859"/>
              </w:tabs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Genetics: basic heredity, quantitative genetics, sex linked genes, linkage, recombination, pedigree analysis, genetic engineering.</w:t>
            </w:r>
          </w:p>
        </w:tc>
      </w:tr>
      <w:tr w:rsidR="00F00786" w:rsidTr="001C7F30">
        <w:trPr>
          <w:jc w:val="center"/>
        </w:trPr>
        <w:tc>
          <w:tcPr>
            <w:tcW w:w="2036" w:type="dxa"/>
            <w:shd w:val="clear" w:color="auto" w:fill="FFFF00"/>
          </w:tcPr>
          <w:p w:rsidR="00F00786" w:rsidRPr="005E7A99" w:rsidRDefault="00F00786" w:rsidP="00B60FFA">
            <w:pPr>
              <w:tabs>
                <w:tab w:val="left" w:pos="859"/>
              </w:tabs>
              <w:rPr>
                <w:rFonts w:ascii="Arial Narrow" w:hAnsi="Arial Narrow" w:cs="Arial"/>
                <w:b/>
                <w:bCs/>
                <w:sz w:val="28"/>
                <w:szCs w:val="28"/>
                <w:rtl/>
                <w:lang w:bidi="ar-IQ"/>
              </w:rPr>
            </w:pPr>
            <w:r w:rsidRPr="005E7A99">
              <w:rPr>
                <w:rFonts w:ascii="Arial Narrow" w:hAnsi="Arial Narrow" w:cs="Arial" w:hint="cs"/>
                <w:b/>
                <w:bCs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7578" w:type="dxa"/>
          </w:tcPr>
          <w:p w:rsidR="00F00786" w:rsidRPr="00F00786" w:rsidRDefault="005E7A99" w:rsidP="00A03803">
            <w:pPr>
              <w:tabs>
                <w:tab w:val="left" w:pos="859"/>
              </w:tabs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Principles of biochemistry and molecular biology, hormones, biochemistry of bacterial activity, biochemistry of cancer, stem cell biology, </w:t>
            </w:r>
            <w:r w:rsidR="001C7F30">
              <w:rPr>
                <w:rFonts w:asciiTheme="majorBidi" w:hAnsiTheme="majorBidi" w:cstheme="majorBidi"/>
                <w:lang w:bidi="ar-IQ"/>
              </w:rPr>
              <w:t xml:space="preserve">biochemistry of sperm, biochemistry of ova, </w:t>
            </w:r>
            <w:r>
              <w:rPr>
                <w:rFonts w:asciiTheme="majorBidi" w:hAnsiTheme="majorBidi" w:cstheme="majorBidi"/>
                <w:lang w:bidi="ar-IQ"/>
              </w:rPr>
              <w:t>oxidative stress, clinical chemistry, renal function test, liver function test, methods of biochemical assays</w:t>
            </w:r>
            <w:r w:rsidR="00DD526D">
              <w:rPr>
                <w:rFonts w:asciiTheme="majorBidi" w:hAnsiTheme="majorBidi" w:cstheme="majorBidi"/>
                <w:lang w:bidi="ar-IQ"/>
              </w:rPr>
              <w:t>,</w:t>
            </w:r>
            <w:r w:rsidR="00A03803">
              <w:rPr>
                <w:rFonts w:asciiTheme="majorBidi" w:hAnsiTheme="majorBidi" w:cstheme="majorBidi"/>
                <w:lang w:bidi="ar-IQ"/>
              </w:rPr>
              <w:t xml:space="preserve"> enzymology, </w:t>
            </w:r>
            <w:r w:rsidR="00DD526D">
              <w:rPr>
                <w:rFonts w:asciiTheme="majorBidi" w:hAnsiTheme="majorBidi" w:cstheme="majorBidi"/>
                <w:lang w:bidi="ar-IQ"/>
              </w:rPr>
              <w:t>biochemistry and molecular biology of parasites.</w:t>
            </w:r>
          </w:p>
        </w:tc>
      </w:tr>
    </w:tbl>
    <w:p w:rsidR="001D497E" w:rsidRDefault="001D497E" w:rsidP="00B60FFA">
      <w:pPr>
        <w:tabs>
          <w:tab w:val="left" w:pos="859"/>
        </w:tabs>
        <w:rPr>
          <w:rFonts w:ascii="Arial Narrow" w:hAnsi="Arial Narrow" w:cs="Arial"/>
          <w:rtl/>
          <w:lang w:bidi="ar-IQ"/>
        </w:rPr>
      </w:pPr>
    </w:p>
    <w:p w:rsidR="001D497E" w:rsidRDefault="001D497E" w:rsidP="00B60FFA">
      <w:pPr>
        <w:tabs>
          <w:tab w:val="left" w:pos="859"/>
        </w:tabs>
        <w:rPr>
          <w:rFonts w:ascii="Arial Narrow" w:hAnsi="Arial Narrow" w:cs="Arial"/>
          <w:rtl/>
          <w:lang w:bidi="ar-IQ"/>
        </w:rPr>
      </w:pPr>
    </w:p>
    <w:p w:rsidR="001D497E" w:rsidRDefault="001D497E" w:rsidP="00B60FFA">
      <w:pPr>
        <w:tabs>
          <w:tab w:val="left" w:pos="859"/>
        </w:tabs>
        <w:rPr>
          <w:rFonts w:ascii="Arial Narrow" w:hAnsi="Arial Narrow" w:cs="Arial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9"/>
      </w:tblGrid>
      <w:tr w:rsidR="00913EFE" w:rsidTr="003F4B5A">
        <w:tc>
          <w:tcPr>
            <w:tcW w:w="9697" w:type="dxa"/>
            <w:shd w:val="clear" w:color="auto" w:fill="FFFF00"/>
          </w:tcPr>
          <w:p w:rsidR="00913EFE" w:rsidRPr="00720129" w:rsidRDefault="003F4B5A" w:rsidP="00913EFE">
            <w:pPr>
              <w:pStyle w:val="ListParagraph"/>
              <w:numPr>
                <w:ilvl w:val="0"/>
                <w:numId w:val="22"/>
              </w:numPr>
              <w:tabs>
                <w:tab w:val="left" w:pos="859"/>
              </w:tabs>
              <w:ind w:right="90"/>
              <w:rPr>
                <w:rFonts w:ascii="Arial Narrow" w:hAnsi="Arial Narrow" w:cs="Arial"/>
                <w:b/>
                <w:bCs/>
                <w:rtl/>
                <w:lang w:bidi="ar-IQ"/>
              </w:rPr>
            </w:pPr>
            <w:r w:rsidRPr="00720129">
              <w:rPr>
                <w:rFonts w:ascii="Arial Narrow" w:hAnsi="Arial Narrow" w:cs="Arial" w:hint="cs"/>
                <w:b/>
                <w:bCs/>
                <w:sz w:val="28"/>
                <w:szCs w:val="28"/>
                <w:rtl/>
                <w:lang w:bidi="ar-IQ"/>
              </w:rPr>
              <w:t>الدورات والندوات والمؤتمرات</w:t>
            </w:r>
          </w:p>
        </w:tc>
      </w:tr>
      <w:tr w:rsidR="00913EFE" w:rsidRPr="00325C4D" w:rsidTr="003F4B5A">
        <w:trPr>
          <w:trHeight w:val="168"/>
        </w:trPr>
        <w:tc>
          <w:tcPr>
            <w:tcW w:w="9697" w:type="dxa"/>
            <w:shd w:val="clear" w:color="auto" w:fill="FFFF00"/>
          </w:tcPr>
          <w:p w:rsidR="00913EFE" w:rsidRPr="00325C4D" w:rsidRDefault="00913EFE" w:rsidP="003218A5">
            <w:pPr>
              <w:jc w:val="center"/>
              <w:rPr>
                <w:rFonts w:ascii="ae_AlMohanad" w:hAnsi="ae_AlMohanad" w:cs="Sultan Medium"/>
                <w:b/>
                <w:bCs/>
                <w:rtl/>
              </w:rPr>
            </w:pPr>
            <w:r w:rsidRPr="00325C4D">
              <w:rPr>
                <w:rFonts w:ascii="ae_AlMohanad" w:hAnsi="ae_AlMohanad" w:cs="Sultan Medium" w:hint="cs"/>
                <w:b/>
                <w:bCs/>
                <w:rtl/>
              </w:rPr>
              <w:t>اسم الدورة</w:t>
            </w:r>
          </w:p>
        </w:tc>
      </w:tr>
      <w:tr w:rsidR="00913EFE" w:rsidRPr="00325C4D" w:rsidTr="00913EFE">
        <w:trPr>
          <w:trHeight w:val="168"/>
        </w:trPr>
        <w:tc>
          <w:tcPr>
            <w:tcW w:w="9697" w:type="dxa"/>
          </w:tcPr>
          <w:p w:rsidR="00913EFE" w:rsidRPr="00325C4D" w:rsidRDefault="00913EFE" w:rsidP="003218A5">
            <w:pPr>
              <w:jc w:val="both"/>
              <w:rPr>
                <w:rFonts w:ascii="ae_AlMohanad" w:hAnsi="ae_AlMohanad" w:cs="Sultan Medium"/>
              </w:rPr>
            </w:pPr>
            <w:r w:rsidRPr="00325C4D">
              <w:rPr>
                <w:rFonts w:ascii="ae_AlMohanad" w:hAnsi="ae_AlMohanad" w:cs="Sultan Medium" w:hint="cs"/>
                <w:rtl/>
                <w:lang w:bidi="ar-IQ"/>
              </w:rPr>
              <w:t>دورة كفاءة اللغة الانكليزية</w:t>
            </w:r>
            <w:r w:rsidR="003F4B5A">
              <w:rPr>
                <w:rFonts w:ascii="ae_AlMohanad" w:hAnsi="ae_AlMohanad" w:cs="Sultan Medium" w:hint="cs"/>
                <w:rtl/>
              </w:rPr>
              <w:t xml:space="preserve"> (1997)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jc w:val="both"/>
              <w:rPr>
                <w:rFonts w:ascii="ae_AlMohanad" w:hAnsi="ae_AlMohanad" w:cs="Sultan Medium"/>
                <w:lang w:bidi="ar-IQ"/>
              </w:rPr>
            </w:pPr>
            <w:r w:rsidRPr="00325C4D">
              <w:rPr>
                <w:rFonts w:ascii="ae_AlMohanad" w:hAnsi="ae_AlMohanad" w:cs="Sultan Medium" w:hint="cs"/>
                <w:rtl/>
              </w:rPr>
              <w:t>دورة طرائق التدريس</w:t>
            </w:r>
            <w:r w:rsidR="003F4B5A">
              <w:rPr>
                <w:rFonts w:ascii="ae_AlMohanad" w:hAnsi="ae_AlMohanad" w:cs="Sultan Medium" w:hint="cs"/>
                <w:rtl/>
                <w:lang w:bidi="ar-IQ"/>
              </w:rPr>
              <w:t xml:space="preserve"> (2001)</w:t>
            </w:r>
          </w:p>
        </w:tc>
      </w:tr>
      <w:tr w:rsidR="00913EFE" w:rsidRPr="00325C4D" w:rsidTr="006D51DD">
        <w:trPr>
          <w:trHeight w:val="263"/>
        </w:trPr>
        <w:tc>
          <w:tcPr>
            <w:tcW w:w="9697" w:type="dxa"/>
          </w:tcPr>
          <w:p w:rsidR="00913EFE" w:rsidRPr="00325C4D" w:rsidRDefault="00913EFE" w:rsidP="003218A5">
            <w:pPr>
              <w:jc w:val="both"/>
              <w:rPr>
                <w:rFonts w:ascii="ae_AlMohanad" w:hAnsi="ae_AlMohanad" w:cs="Sultan Medium"/>
              </w:rPr>
            </w:pPr>
            <w:r w:rsidRPr="00325C4D">
              <w:rPr>
                <w:rFonts w:ascii="ae_AlMohanad" w:hAnsi="ae_AlMohanad" w:cs="Sultan Medium" w:hint="cs"/>
                <w:rtl/>
              </w:rPr>
              <w:t>دورة مهارات التدريس المختبري</w:t>
            </w:r>
            <w:r w:rsidR="003F4B5A">
              <w:rPr>
                <w:rFonts w:ascii="ae_AlMohanad" w:hAnsi="ae_AlMohanad" w:cs="Sultan Medium" w:hint="cs"/>
                <w:rtl/>
              </w:rPr>
              <w:t xml:space="preserve"> (2002)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jc w:val="both"/>
              <w:rPr>
                <w:rFonts w:ascii="ae_AlMohanad" w:hAnsi="ae_AlMohanad" w:cs="Sultan Medium"/>
                <w:rtl/>
                <w:lang w:bidi="ar-IQ"/>
              </w:rPr>
            </w:pPr>
            <w:r w:rsidRPr="00325C4D">
              <w:rPr>
                <w:rFonts w:ascii="ae_AlMohanad" w:hAnsi="ae_AlMohanad" w:cs="Sultan Medium" w:hint="cs"/>
                <w:rtl/>
              </w:rPr>
              <w:t>دورة كفاءة الحاسوب</w:t>
            </w:r>
            <w:r w:rsidR="003F4B5A">
              <w:rPr>
                <w:rFonts w:ascii="ae_AlMohanad" w:hAnsi="ae_AlMohanad" w:cs="Sultan Medium" w:hint="cs"/>
                <w:rtl/>
                <w:lang w:bidi="ar-IQ"/>
              </w:rPr>
              <w:t xml:space="preserve"> (2003)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jc w:val="both"/>
              <w:rPr>
                <w:rFonts w:ascii="ae_AlMohanad" w:hAnsi="ae_AlMohanad" w:cs="Sultan Medium"/>
              </w:rPr>
            </w:pPr>
            <w:r w:rsidRPr="00325C4D">
              <w:rPr>
                <w:rFonts w:ascii="ae_AlMohanad" w:hAnsi="ae_AlMohanad" w:cs="Sultan Medium" w:hint="cs"/>
                <w:rtl/>
              </w:rPr>
              <w:t>دورة التعامل مع الحيوانات المختبرية</w:t>
            </w:r>
            <w:r w:rsidR="003F4B5A">
              <w:rPr>
                <w:rFonts w:ascii="ae_AlMohanad" w:hAnsi="ae_AlMohanad" w:cs="Sultan Medium" w:hint="cs"/>
                <w:rtl/>
              </w:rPr>
              <w:t xml:space="preserve"> (2011)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jc w:val="both"/>
              <w:rPr>
                <w:rFonts w:ascii="ae_AlMohanad" w:hAnsi="ae_AlMohanad" w:cs="Sultan Medium"/>
              </w:rPr>
            </w:pPr>
            <w:r w:rsidRPr="00325C4D">
              <w:rPr>
                <w:rFonts w:ascii="ae_AlMohanad" w:hAnsi="ae_AlMohanad" w:cs="Sultan Medium" w:hint="cs"/>
                <w:rtl/>
              </w:rPr>
              <w:t>دورة الجينات وتطبيقاتها البيطرية</w:t>
            </w:r>
            <w:r w:rsidR="006D51DD">
              <w:rPr>
                <w:rFonts w:ascii="ae_AlMohanad" w:hAnsi="ae_AlMohanad" w:cs="Sultan Medium" w:hint="cs"/>
                <w:rtl/>
                <w:lang w:bidi="ar-IQ"/>
              </w:rPr>
              <w:t xml:space="preserve"> (منظم ومحاضر الدورة)</w:t>
            </w:r>
            <w:r w:rsidR="003F4B5A">
              <w:rPr>
                <w:rFonts w:ascii="ae_AlMohanad" w:hAnsi="ae_AlMohanad" w:cs="Sultan Medium" w:hint="cs"/>
                <w:rtl/>
              </w:rPr>
              <w:t xml:space="preserve"> (2014)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jc w:val="both"/>
              <w:rPr>
                <w:rFonts w:ascii="ae_AlMohanad" w:hAnsi="ae_AlMohanad" w:cs="Sultan Medium"/>
              </w:rPr>
            </w:pPr>
            <w:r w:rsidRPr="00325C4D">
              <w:rPr>
                <w:rFonts w:ascii="ae_AlMohanad" w:hAnsi="ae_AlMohanad" w:cs="Sultan Medium" w:hint="cs"/>
                <w:rtl/>
              </w:rPr>
              <w:t xml:space="preserve">دورة سلامة اللغة العربية </w:t>
            </w:r>
            <w:r w:rsidR="003F4B5A">
              <w:rPr>
                <w:rFonts w:ascii="ae_AlMohanad" w:hAnsi="ae_AlMohanad" w:cs="Sultan Medium" w:hint="cs"/>
                <w:rtl/>
              </w:rPr>
              <w:t>(2018)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jc w:val="both"/>
              <w:rPr>
                <w:rFonts w:ascii="ae_AlMohanad" w:hAnsi="ae_AlMohanad" w:cs="Sultan Medium"/>
              </w:rPr>
            </w:pPr>
            <w:r w:rsidRPr="00325C4D">
              <w:rPr>
                <w:rFonts w:ascii="ae_AlMohanad" w:hAnsi="ae_AlMohanad" w:cs="Sultan Medium" w:hint="cs"/>
                <w:rtl/>
              </w:rPr>
              <w:t xml:space="preserve">دورة </w:t>
            </w:r>
            <w:r>
              <w:rPr>
                <w:rFonts w:ascii="ae_AlMohanad" w:hAnsi="ae_AlMohanad" w:cs="Sultan Medium" w:hint="cs"/>
                <w:rtl/>
              </w:rPr>
              <w:t>طرائق اعطاء الادوية و</w:t>
            </w:r>
            <w:r w:rsidRPr="00325C4D">
              <w:rPr>
                <w:rFonts w:ascii="ae_AlMohanad" w:hAnsi="ae_AlMohanad" w:cs="Sultan Medium" w:hint="cs"/>
                <w:rtl/>
              </w:rPr>
              <w:t>التعامل مع الحيوانات المختبرية</w:t>
            </w:r>
            <w:r w:rsidR="003F4B5A">
              <w:rPr>
                <w:rFonts w:ascii="ae_AlMohanad" w:hAnsi="ae_AlMohanad" w:cs="Sultan Medium" w:hint="cs"/>
                <w:rtl/>
              </w:rPr>
              <w:t xml:space="preserve"> (2018)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jc w:val="both"/>
              <w:rPr>
                <w:rFonts w:ascii="ae_AlMohanad" w:hAnsi="ae_AlMohanad" w:cs="Sultan Medium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rtl/>
                <w:lang w:bidi="ar-IQ"/>
              </w:rPr>
              <w:t>دورة القياسات المجهرية والتصوير المجهري</w:t>
            </w:r>
            <w:r w:rsidR="003F4B5A">
              <w:rPr>
                <w:rFonts w:ascii="ae_AlMohanad" w:hAnsi="ae_AlMohanad" w:cs="Sultan Medium" w:hint="cs"/>
                <w:rtl/>
                <w:lang w:bidi="ar-IQ"/>
              </w:rPr>
              <w:t xml:space="preserve"> (2018)</w:t>
            </w:r>
          </w:p>
        </w:tc>
      </w:tr>
      <w:tr w:rsidR="00A03803" w:rsidRPr="00325C4D" w:rsidTr="00913EFE">
        <w:trPr>
          <w:trHeight w:val="165"/>
        </w:trPr>
        <w:tc>
          <w:tcPr>
            <w:tcW w:w="9697" w:type="dxa"/>
          </w:tcPr>
          <w:p w:rsidR="00A03803" w:rsidRDefault="00A03803" w:rsidP="006D51DD">
            <w:pPr>
              <w:jc w:val="both"/>
              <w:rPr>
                <w:rFonts w:ascii="ae_AlMohanad" w:hAnsi="ae_AlMohanad" w:cs="Sultan Medium"/>
                <w:rtl/>
              </w:rPr>
            </w:pPr>
            <w:r>
              <w:rPr>
                <w:rFonts w:ascii="ae_AlMohanad" w:hAnsi="ae_AlMohanad" w:cs="Sultan Medium" w:hint="cs"/>
                <w:rtl/>
                <w:lang w:bidi="ar-IQ"/>
              </w:rPr>
              <w:t xml:space="preserve">دورة </w:t>
            </w:r>
            <w:r>
              <w:rPr>
                <w:rFonts w:ascii="ae_AlMohanad" w:hAnsi="ae_AlMohanad" w:cs="Sultan Medium" w:hint="cs"/>
                <w:rtl/>
              </w:rPr>
              <w:t>طرائق اعطاء الادوية و</w:t>
            </w:r>
            <w:r w:rsidRPr="00325C4D">
              <w:rPr>
                <w:rFonts w:ascii="ae_AlMohanad" w:hAnsi="ae_AlMohanad" w:cs="Sultan Medium" w:hint="cs"/>
                <w:rtl/>
              </w:rPr>
              <w:t>التعامل مع الحيوانات المختبرية</w:t>
            </w:r>
            <w:r w:rsidR="006D51DD">
              <w:rPr>
                <w:rFonts w:ascii="ae_AlMohanad" w:hAnsi="ae_AlMohanad" w:cs="Sultan Medium" w:hint="cs"/>
                <w:rtl/>
              </w:rPr>
              <w:t xml:space="preserve"> </w:t>
            </w:r>
            <w:r w:rsidR="006D51DD">
              <w:rPr>
                <w:rFonts w:ascii="ae_AlMohanad" w:hAnsi="ae_AlMohanad" w:cs="Sultan Medium" w:hint="cs"/>
                <w:rtl/>
                <w:lang w:bidi="ar-IQ"/>
              </w:rPr>
              <w:t>(منظم ومحاضر في الدورة)</w:t>
            </w:r>
            <w:r w:rsidR="006D51DD">
              <w:rPr>
                <w:rFonts w:ascii="ae_AlMohanad" w:hAnsi="ae_AlMohanad" w:cs="Sultan Medium" w:hint="cs"/>
                <w:rtl/>
              </w:rPr>
              <w:t xml:space="preserve"> </w:t>
            </w:r>
            <w:r>
              <w:rPr>
                <w:rFonts w:ascii="ae_AlMohanad" w:hAnsi="ae_AlMohanad" w:cs="Sultan Medium" w:hint="cs"/>
                <w:rtl/>
              </w:rPr>
              <w:t>(2019)</w:t>
            </w:r>
          </w:p>
        </w:tc>
      </w:tr>
      <w:tr w:rsidR="00A03803" w:rsidRPr="00325C4D" w:rsidTr="00913EFE">
        <w:trPr>
          <w:trHeight w:val="165"/>
        </w:trPr>
        <w:tc>
          <w:tcPr>
            <w:tcW w:w="9697" w:type="dxa"/>
          </w:tcPr>
          <w:p w:rsidR="00A03803" w:rsidRPr="00A03803" w:rsidRDefault="00A03803" w:rsidP="003218A5">
            <w:pPr>
              <w:jc w:val="both"/>
              <w:rPr>
                <w:rFonts w:ascii="ae_AlMohanad" w:hAnsi="ae_AlMohanad" w:cs="Sultan Medium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rtl/>
                <w:lang w:bidi="ar-IQ"/>
              </w:rPr>
              <w:t xml:space="preserve">دورة </w:t>
            </w:r>
            <w:r w:rsidR="008A5245">
              <w:rPr>
                <w:rFonts w:ascii="ae_AlMohanad" w:hAnsi="ae_AlMohanad" w:cs="Sultan Medium" w:hint="cs"/>
                <w:rtl/>
                <w:lang w:bidi="ar-IQ"/>
              </w:rPr>
              <w:t>طرق جمع العينات والفحوصات الفسلجية للدم والسائل المنوي في الدواجن (2019)</w:t>
            </w:r>
          </w:p>
        </w:tc>
      </w:tr>
      <w:tr w:rsidR="00C2677D" w:rsidRPr="00325C4D" w:rsidTr="00913EFE">
        <w:trPr>
          <w:trHeight w:val="165"/>
        </w:trPr>
        <w:tc>
          <w:tcPr>
            <w:tcW w:w="9697" w:type="dxa"/>
          </w:tcPr>
          <w:p w:rsidR="00C2677D" w:rsidRDefault="00C2677D" w:rsidP="003218A5">
            <w:pPr>
              <w:jc w:val="both"/>
              <w:rPr>
                <w:rFonts w:ascii="ae_AlMohanad" w:hAnsi="ae_AlMohanad" w:cs="Sultan Medium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rtl/>
                <w:lang w:bidi="ar-IQ"/>
              </w:rPr>
              <w:t xml:space="preserve">دورة </w:t>
            </w:r>
            <w:proofErr w:type="spellStart"/>
            <w:r>
              <w:rPr>
                <w:rFonts w:ascii="ae_AlMohanad" w:hAnsi="ae_AlMohanad" w:cs="Sultan Medium"/>
                <w:lang w:bidi="ar-IQ"/>
              </w:rPr>
              <w:t>Publons</w:t>
            </w:r>
            <w:proofErr w:type="spellEnd"/>
            <w:r>
              <w:rPr>
                <w:rFonts w:ascii="ae_AlMohanad" w:hAnsi="ae_AlMohanad" w:cs="Sultan Medium"/>
                <w:lang w:bidi="ar-IQ"/>
              </w:rPr>
              <w:t xml:space="preserve"> Academy</w:t>
            </w:r>
            <w:r>
              <w:rPr>
                <w:rFonts w:ascii="ae_AlMohanad" w:hAnsi="ae_AlMohanad" w:cs="Sultan Medium" w:hint="cs"/>
                <w:rtl/>
                <w:lang w:bidi="ar-IQ"/>
              </w:rPr>
              <w:t xml:space="preserve"> (2020)</w:t>
            </w:r>
          </w:p>
        </w:tc>
      </w:tr>
      <w:tr w:rsidR="00913EFE" w:rsidRPr="00325C4D" w:rsidTr="00720129">
        <w:trPr>
          <w:trHeight w:val="323"/>
        </w:trPr>
        <w:tc>
          <w:tcPr>
            <w:tcW w:w="9697" w:type="dxa"/>
            <w:shd w:val="clear" w:color="auto" w:fill="FFFF00"/>
          </w:tcPr>
          <w:p w:rsidR="00913EFE" w:rsidRPr="00325C4D" w:rsidRDefault="00913EFE" w:rsidP="003218A5">
            <w:pPr>
              <w:jc w:val="center"/>
              <w:rPr>
                <w:rFonts w:ascii="ae_AlMohanad" w:hAnsi="ae_AlMohanad" w:cs="Sultan Medium"/>
                <w:b/>
                <w:bCs/>
                <w:rtl/>
                <w:lang w:bidi="ar-IQ"/>
              </w:rPr>
            </w:pPr>
            <w:r w:rsidRPr="00325C4D">
              <w:rPr>
                <w:rFonts w:ascii="ae_AlMohanad" w:hAnsi="ae_AlMohanad" w:cs="Sultan Medium" w:hint="cs"/>
                <w:b/>
                <w:bCs/>
                <w:rtl/>
              </w:rPr>
              <w:t>المؤتمر</w:t>
            </w:r>
            <w:r w:rsidRPr="00325C4D">
              <w:rPr>
                <w:rFonts w:ascii="ae_AlMohanad" w:hAnsi="ae_AlMohanad" w:cs="Sultan Medium" w:hint="cs"/>
                <w:b/>
                <w:bCs/>
                <w:rtl/>
                <w:lang w:bidi="ar-IQ"/>
              </w:rPr>
              <w:t xml:space="preserve"> او الندوة</w:t>
            </w:r>
          </w:p>
        </w:tc>
      </w:tr>
      <w:tr w:rsidR="00913EFE" w:rsidRPr="00325C4D" w:rsidTr="00913EFE">
        <w:trPr>
          <w:trHeight w:val="332"/>
        </w:trPr>
        <w:tc>
          <w:tcPr>
            <w:tcW w:w="9697" w:type="dxa"/>
          </w:tcPr>
          <w:p w:rsidR="00913EFE" w:rsidRPr="00325C4D" w:rsidRDefault="00913EFE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 w:rsidRPr="00325C4D">
              <w:rPr>
                <w:rFonts w:cs="Tahoma"/>
                <w:b w:val="0"/>
                <w:bCs w:val="0"/>
              </w:rPr>
              <w:t>9th Arab Veterinary Medicine Conference (Baghdad, IRAQ)</w:t>
            </w:r>
            <w:r w:rsidR="003F4B5A">
              <w:rPr>
                <w:rFonts w:cs="Tahoma"/>
                <w:b w:val="0"/>
                <w:bCs w:val="0"/>
              </w:rPr>
              <w:t xml:space="preserve"> (2000)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 w:rsidRPr="00325C4D">
              <w:rPr>
                <w:rFonts w:cs="Tahoma"/>
                <w:b w:val="0"/>
                <w:bCs w:val="0"/>
              </w:rPr>
              <w:t>3rd Veterinary Medicine Conference (Mosul, IRAQ)</w:t>
            </w:r>
            <w:r w:rsidR="003F4B5A">
              <w:rPr>
                <w:rFonts w:cs="Tahoma"/>
                <w:b w:val="0"/>
                <w:bCs w:val="0"/>
              </w:rPr>
              <w:t xml:space="preserve"> (2002)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 w:rsidRPr="00325C4D">
              <w:rPr>
                <w:rFonts w:cs="Tahoma"/>
                <w:b w:val="0"/>
                <w:bCs w:val="0"/>
              </w:rPr>
              <w:t>4th Veterinary Medicine Conference (Mosul, IRAQ)</w:t>
            </w:r>
            <w:r w:rsidR="003F4B5A">
              <w:rPr>
                <w:rFonts w:cs="Tahoma"/>
                <w:b w:val="0"/>
                <w:bCs w:val="0"/>
              </w:rPr>
              <w:t xml:space="preserve"> (2006)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 w:rsidRPr="00325C4D">
              <w:rPr>
                <w:rFonts w:cs="Tahoma"/>
                <w:b w:val="0"/>
                <w:bCs w:val="0"/>
              </w:rPr>
              <w:t>5th Veterinary Medicine Conference (Mosul, IRAQ)</w:t>
            </w:r>
            <w:r w:rsidR="003F4B5A">
              <w:rPr>
                <w:rFonts w:cs="Tahoma"/>
                <w:b w:val="0"/>
                <w:bCs w:val="0"/>
              </w:rPr>
              <w:t xml:space="preserve"> (2009)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F4B5A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 w:rsidRPr="00325C4D">
              <w:rPr>
                <w:rFonts w:cs="Tahoma"/>
                <w:b w:val="0"/>
                <w:bCs w:val="0"/>
              </w:rPr>
              <w:t>2</w:t>
            </w:r>
            <w:r w:rsidRPr="00325C4D">
              <w:rPr>
                <w:rFonts w:cs="Tahoma"/>
                <w:b w:val="0"/>
                <w:bCs w:val="0"/>
                <w:vertAlign w:val="superscript"/>
              </w:rPr>
              <w:t>nd</w:t>
            </w:r>
            <w:r w:rsidRPr="00325C4D">
              <w:rPr>
                <w:rFonts w:cs="Tahoma"/>
                <w:b w:val="0"/>
                <w:bCs w:val="0"/>
              </w:rPr>
              <w:t xml:space="preserve"> Conference of Biology, College of Science (Mosul, IRAQ).</w:t>
            </w:r>
            <w:r w:rsidR="003F4B5A">
              <w:rPr>
                <w:rFonts w:cs="Tahoma"/>
                <w:b w:val="0"/>
                <w:bCs w:val="0"/>
              </w:rPr>
              <w:t xml:space="preserve"> (2011)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  <w:lang w:bidi="ar-IQ"/>
              </w:rPr>
            </w:pPr>
            <w:r w:rsidRPr="00325C4D">
              <w:rPr>
                <w:rFonts w:cs="Tahoma"/>
                <w:b w:val="0"/>
                <w:bCs w:val="0"/>
              </w:rPr>
              <w:t>6th Veterinary Medicine Conference (Mosul, IRAQ)</w:t>
            </w:r>
            <w:r w:rsidR="003F4B5A">
              <w:rPr>
                <w:rFonts w:cs="Tahoma"/>
                <w:b w:val="0"/>
                <w:bCs w:val="0"/>
                <w:lang w:bidi="ar-IQ"/>
              </w:rPr>
              <w:t xml:space="preserve"> (2012)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 w:rsidRPr="00325C4D">
              <w:rPr>
                <w:rFonts w:cs="Tahoma"/>
                <w:b w:val="0"/>
                <w:bCs w:val="0"/>
              </w:rPr>
              <w:t>1</w:t>
            </w:r>
            <w:r w:rsidRPr="00325C4D">
              <w:rPr>
                <w:rFonts w:cs="Tahoma"/>
                <w:b w:val="0"/>
                <w:bCs w:val="0"/>
                <w:vertAlign w:val="superscript"/>
              </w:rPr>
              <w:t>st</w:t>
            </w:r>
            <w:r w:rsidRPr="00325C4D">
              <w:rPr>
                <w:rFonts w:cs="Tahoma"/>
                <w:b w:val="0"/>
                <w:bCs w:val="0"/>
              </w:rPr>
              <w:t xml:space="preserve"> International Scientific Conference, University of </w:t>
            </w:r>
            <w:proofErr w:type="spellStart"/>
            <w:r w:rsidRPr="00325C4D">
              <w:rPr>
                <w:rFonts w:cs="Tahoma"/>
                <w:b w:val="0"/>
                <w:bCs w:val="0"/>
              </w:rPr>
              <w:t>Zakho</w:t>
            </w:r>
            <w:proofErr w:type="spellEnd"/>
            <w:r w:rsidRPr="00325C4D">
              <w:rPr>
                <w:rFonts w:cs="Tahoma"/>
                <w:b w:val="0"/>
                <w:bCs w:val="0"/>
              </w:rPr>
              <w:t xml:space="preserve">, (FISC – UOZ 2013) (Kurdistan Region, IRAQ) </w:t>
            </w:r>
            <w:r w:rsidR="003F4B5A">
              <w:rPr>
                <w:rFonts w:cs="Tahoma"/>
                <w:b w:val="0"/>
                <w:bCs w:val="0"/>
              </w:rPr>
              <w:t>(2013)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FF43D9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 w:rsidRPr="00325C4D">
              <w:rPr>
                <w:rFonts w:cs="Tahoma"/>
                <w:b w:val="0"/>
                <w:bCs w:val="0"/>
              </w:rPr>
              <w:t>1</w:t>
            </w:r>
            <w:r w:rsidRPr="00325C4D">
              <w:rPr>
                <w:rFonts w:cs="Tahoma"/>
                <w:b w:val="0"/>
                <w:bCs w:val="0"/>
                <w:vertAlign w:val="superscript"/>
              </w:rPr>
              <w:t>st</w:t>
            </w:r>
            <w:r w:rsidRPr="00325C4D">
              <w:rPr>
                <w:rFonts w:cs="Tahoma"/>
                <w:b w:val="0"/>
                <w:bCs w:val="0"/>
              </w:rPr>
              <w:t xml:space="preserve"> Iraqi Scientific conference of veterinary medicine graduation researches (University of Al-</w:t>
            </w:r>
            <w:proofErr w:type="spellStart"/>
            <w:r w:rsidRPr="00325C4D">
              <w:rPr>
                <w:rFonts w:cs="Tahoma"/>
                <w:b w:val="0"/>
                <w:bCs w:val="0"/>
              </w:rPr>
              <w:t>Kufa</w:t>
            </w:r>
            <w:proofErr w:type="spellEnd"/>
            <w:r w:rsidRPr="00325C4D">
              <w:rPr>
                <w:rFonts w:cs="Tahoma"/>
                <w:b w:val="0"/>
                <w:bCs w:val="0"/>
              </w:rPr>
              <w:t>, IRAQ), as a member of scientific committee.</w:t>
            </w:r>
            <w:r w:rsidR="003F4B5A">
              <w:rPr>
                <w:rFonts w:cs="Tahoma"/>
                <w:b w:val="0"/>
                <w:bCs w:val="0"/>
              </w:rPr>
              <w:t xml:space="preserve"> (201</w:t>
            </w:r>
            <w:r w:rsidR="00FF43D9">
              <w:rPr>
                <w:rFonts w:cs="Tahoma" w:hint="cs"/>
                <w:b w:val="0"/>
                <w:bCs w:val="0"/>
                <w:rtl/>
              </w:rPr>
              <w:t>7</w:t>
            </w:r>
            <w:r w:rsidR="003F4B5A">
              <w:rPr>
                <w:rFonts w:cs="Tahoma"/>
                <w:b w:val="0"/>
                <w:bCs w:val="0"/>
              </w:rPr>
              <w:t>)</w:t>
            </w:r>
            <w:r w:rsidRPr="00325C4D">
              <w:rPr>
                <w:rFonts w:cs="Tahoma"/>
                <w:b w:val="0"/>
                <w:bCs w:val="0"/>
              </w:rPr>
              <w:t xml:space="preserve"> 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FF43D9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  <w:lang w:bidi="ar-IQ"/>
              </w:rPr>
            </w:pPr>
            <w:r w:rsidRPr="00325C4D">
              <w:rPr>
                <w:rFonts w:cs="Tahoma"/>
                <w:b w:val="0"/>
                <w:bCs w:val="0"/>
              </w:rPr>
              <w:t>1</w:t>
            </w:r>
            <w:r w:rsidRPr="00325C4D">
              <w:rPr>
                <w:rFonts w:cs="Tahoma"/>
                <w:b w:val="0"/>
                <w:bCs w:val="0"/>
                <w:vertAlign w:val="superscript"/>
              </w:rPr>
              <w:t>st</w:t>
            </w:r>
            <w:r w:rsidRPr="00325C4D">
              <w:rPr>
                <w:rFonts w:cs="Tahoma"/>
                <w:b w:val="0"/>
                <w:bCs w:val="0"/>
              </w:rPr>
              <w:t xml:space="preserve"> Iraqi Scientific conference and show of Iraqi patents (University of Al-</w:t>
            </w:r>
            <w:proofErr w:type="spellStart"/>
            <w:r w:rsidRPr="00325C4D">
              <w:rPr>
                <w:rFonts w:cs="Tahoma"/>
                <w:b w:val="0"/>
                <w:bCs w:val="0"/>
              </w:rPr>
              <w:t>Sulymania</w:t>
            </w:r>
            <w:proofErr w:type="spellEnd"/>
            <w:r w:rsidRPr="00325C4D">
              <w:rPr>
                <w:rFonts w:cs="Tahoma"/>
                <w:b w:val="0"/>
                <w:bCs w:val="0"/>
              </w:rPr>
              <w:t xml:space="preserve">, Kurdistan region, IRAQ), winner of </w:t>
            </w:r>
            <w:r w:rsidRPr="00325C4D">
              <w:rPr>
                <w:rFonts w:cs="Tahoma"/>
                <w:b w:val="0"/>
                <w:bCs w:val="0"/>
                <w:lang w:bidi="ar-IQ"/>
              </w:rPr>
              <w:t>silver medal of the conference</w:t>
            </w:r>
            <w:proofErr w:type="gramStart"/>
            <w:r w:rsidRPr="00325C4D">
              <w:rPr>
                <w:rFonts w:cs="Tahoma"/>
                <w:b w:val="0"/>
                <w:bCs w:val="0"/>
                <w:lang w:bidi="ar-IQ"/>
              </w:rPr>
              <w:t>.</w:t>
            </w:r>
            <w:r w:rsidR="003F4B5A">
              <w:rPr>
                <w:rFonts w:cs="Tahoma"/>
                <w:b w:val="0"/>
                <w:bCs w:val="0"/>
                <w:lang w:bidi="ar-IQ"/>
              </w:rPr>
              <w:t>(</w:t>
            </w:r>
            <w:proofErr w:type="gramEnd"/>
            <w:r w:rsidR="003F4B5A">
              <w:rPr>
                <w:rFonts w:cs="Tahoma"/>
                <w:b w:val="0"/>
                <w:bCs w:val="0"/>
                <w:lang w:bidi="ar-IQ"/>
              </w:rPr>
              <w:t>201</w:t>
            </w:r>
            <w:r w:rsidR="00FF43D9">
              <w:rPr>
                <w:rFonts w:cs="Tahoma" w:hint="cs"/>
                <w:b w:val="0"/>
                <w:bCs w:val="0"/>
                <w:rtl/>
                <w:lang w:bidi="ar-IQ"/>
              </w:rPr>
              <w:t>7</w:t>
            </w:r>
            <w:r w:rsidR="003F4B5A">
              <w:rPr>
                <w:rFonts w:cs="Tahoma"/>
                <w:b w:val="0"/>
                <w:bCs w:val="0"/>
                <w:lang w:bidi="ar-IQ"/>
              </w:rPr>
              <w:t>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 w:rsidRPr="00325C4D">
              <w:rPr>
                <w:rFonts w:cs="Tahoma"/>
                <w:b w:val="0"/>
                <w:bCs w:val="0"/>
              </w:rPr>
              <w:t>Symposium of avian influenza up to date vaccines and additives in poultry production. College of veterinary medicine, University of Mosul.</w:t>
            </w:r>
            <w:r w:rsidR="003F4B5A">
              <w:rPr>
                <w:rFonts w:cs="Tahoma"/>
                <w:b w:val="0"/>
                <w:bCs w:val="0"/>
              </w:rPr>
              <w:t xml:space="preserve"> (2018)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 w:rsidRPr="00325C4D">
              <w:rPr>
                <w:rFonts w:cs="Tahoma"/>
                <w:b w:val="0"/>
                <w:bCs w:val="0"/>
              </w:rPr>
              <w:t>3</w:t>
            </w:r>
            <w:r w:rsidRPr="00325C4D">
              <w:rPr>
                <w:rFonts w:cs="Tahoma"/>
                <w:b w:val="0"/>
                <w:bCs w:val="0"/>
                <w:vertAlign w:val="superscript"/>
              </w:rPr>
              <w:t>rd</w:t>
            </w:r>
            <w:r w:rsidRPr="00325C4D">
              <w:rPr>
                <w:rFonts w:cs="Tahoma"/>
                <w:b w:val="0"/>
                <w:bCs w:val="0"/>
              </w:rPr>
              <w:t xml:space="preserve"> Scientific conference for biological science, College of Science, University of Mosul, Iraq</w:t>
            </w:r>
            <w:proofErr w:type="gramStart"/>
            <w:r w:rsidRPr="00325C4D">
              <w:rPr>
                <w:rFonts w:cs="Tahoma"/>
                <w:b w:val="0"/>
                <w:bCs w:val="0"/>
              </w:rPr>
              <w:t>.</w:t>
            </w:r>
            <w:r w:rsidR="003F4B5A">
              <w:rPr>
                <w:rFonts w:cs="Tahoma"/>
                <w:b w:val="0"/>
                <w:bCs w:val="0"/>
              </w:rPr>
              <w:t>(</w:t>
            </w:r>
            <w:proofErr w:type="gramEnd"/>
            <w:r w:rsidR="003F4B5A">
              <w:rPr>
                <w:rFonts w:cs="Tahoma"/>
                <w:b w:val="0"/>
                <w:bCs w:val="0"/>
              </w:rPr>
              <w:t>2018)</w:t>
            </w:r>
          </w:p>
        </w:tc>
      </w:tr>
      <w:tr w:rsidR="00913EFE" w:rsidRPr="00325C4D" w:rsidTr="00913EFE">
        <w:trPr>
          <w:trHeight w:val="165"/>
        </w:trPr>
        <w:tc>
          <w:tcPr>
            <w:tcW w:w="9697" w:type="dxa"/>
          </w:tcPr>
          <w:p w:rsidR="00913EFE" w:rsidRPr="00325C4D" w:rsidRDefault="00913EFE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</w:rPr>
              <w:lastRenderedPageBreak/>
              <w:t>Symposium of food and water born</w:t>
            </w:r>
            <w:r w:rsidR="006D51DD">
              <w:rPr>
                <w:rFonts w:cs="Tahoma"/>
                <w:b w:val="0"/>
                <w:bCs w:val="0"/>
              </w:rPr>
              <w:t>e</w:t>
            </w:r>
            <w:r>
              <w:rPr>
                <w:rFonts w:cs="Tahoma"/>
                <w:b w:val="0"/>
                <w:bCs w:val="0"/>
              </w:rPr>
              <w:t xml:space="preserve"> diseases, </w:t>
            </w:r>
            <w:r w:rsidRPr="00325C4D">
              <w:rPr>
                <w:rFonts w:cs="Tahoma"/>
                <w:b w:val="0"/>
                <w:bCs w:val="0"/>
              </w:rPr>
              <w:t>College of veterinary medicine, University of Mosul.</w:t>
            </w:r>
            <w:r w:rsidR="003F4B5A">
              <w:rPr>
                <w:rFonts w:cs="Tahoma"/>
                <w:b w:val="0"/>
                <w:bCs w:val="0"/>
              </w:rPr>
              <w:t xml:space="preserve"> (2019)</w:t>
            </w:r>
          </w:p>
        </w:tc>
      </w:tr>
      <w:tr w:rsidR="002D61CB" w:rsidRPr="00325C4D" w:rsidTr="00913EFE">
        <w:trPr>
          <w:trHeight w:val="165"/>
        </w:trPr>
        <w:tc>
          <w:tcPr>
            <w:tcW w:w="9697" w:type="dxa"/>
          </w:tcPr>
          <w:p w:rsidR="002D61CB" w:rsidRDefault="002D61CB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</w:rPr>
              <w:t>Workshop ((Biotechnology: past, present, and future)), Knowledge University Research center (KURC) (2019).</w:t>
            </w:r>
          </w:p>
        </w:tc>
      </w:tr>
      <w:tr w:rsidR="00125827" w:rsidRPr="00325C4D" w:rsidTr="00913EFE">
        <w:trPr>
          <w:trHeight w:val="165"/>
        </w:trPr>
        <w:tc>
          <w:tcPr>
            <w:tcW w:w="9697" w:type="dxa"/>
          </w:tcPr>
          <w:p w:rsidR="00125827" w:rsidRDefault="00125827" w:rsidP="00125827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proofErr w:type="spellStart"/>
            <w:r>
              <w:rPr>
                <w:rFonts w:cs="Tahoma"/>
                <w:b w:val="0"/>
                <w:bCs w:val="0"/>
              </w:rPr>
              <w:t>Symbosium</w:t>
            </w:r>
            <w:proofErr w:type="spellEnd"/>
            <w:r>
              <w:rPr>
                <w:rFonts w:cs="Tahoma"/>
                <w:b w:val="0"/>
                <w:bCs w:val="0"/>
              </w:rPr>
              <w:t xml:space="preserve"> of using veterinary drugs in food producing animal: special issues/ </w:t>
            </w:r>
            <w:r w:rsidRPr="006D51DD">
              <w:rPr>
                <w:rFonts w:cs="Tahoma"/>
                <w:b w:val="0"/>
                <w:bCs w:val="0"/>
              </w:rPr>
              <w:t>College of Veterinary Medicine/ University of Mosul/ (20</w:t>
            </w:r>
            <w:r>
              <w:rPr>
                <w:rFonts w:cs="Tahoma"/>
                <w:b w:val="0"/>
                <w:bCs w:val="0"/>
              </w:rPr>
              <w:t>19</w:t>
            </w:r>
            <w:r w:rsidRPr="006D51DD">
              <w:rPr>
                <w:rFonts w:cs="Tahoma"/>
                <w:b w:val="0"/>
                <w:bCs w:val="0"/>
              </w:rPr>
              <w:t>).</w:t>
            </w:r>
            <w:r>
              <w:rPr>
                <w:rFonts w:cs="Tahoma"/>
                <w:b w:val="0"/>
                <w:bCs w:val="0"/>
              </w:rPr>
              <w:t xml:space="preserve"> </w:t>
            </w:r>
          </w:p>
        </w:tc>
      </w:tr>
      <w:tr w:rsidR="0023173F" w:rsidRPr="00325C4D" w:rsidTr="00913EFE">
        <w:trPr>
          <w:trHeight w:val="165"/>
        </w:trPr>
        <w:tc>
          <w:tcPr>
            <w:tcW w:w="9697" w:type="dxa"/>
          </w:tcPr>
          <w:p w:rsidR="0023173F" w:rsidRDefault="006D51DD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 w:rsidRPr="006D51DD">
              <w:rPr>
                <w:rFonts w:cs="Tahoma"/>
                <w:b w:val="0"/>
                <w:bCs w:val="0"/>
              </w:rPr>
              <w:t>Symposium of controlling of stair dogs by surgical and hormonal methods/ College of Veterinary Medicine/ University of Mosul/ (2020).</w:t>
            </w:r>
          </w:p>
        </w:tc>
      </w:tr>
      <w:tr w:rsidR="0023173F" w:rsidRPr="00325C4D" w:rsidTr="00913EFE">
        <w:trPr>
          <w:trHeight w:val="165"/>
        </w:trPr>
        <w:tc>
          <w:tcPr>
            <w:tcW w:w="9697" w:type="dxa"/>
          </w:tcPr>
          <w:p w:rsidR="0023173F" w:rsidRDefault="0023173F" w:rsidP="003218A5">
            <w:pPr>
              <w:pStyle w:val="Heading4"/>
              <w:spacing w:before="0" w:beforeAutospacing="0" w:after="0" w:afterAutospacing="0"/>
              <w:jc w:val="both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</w:rPr>
              <w:t xml:space="preserve">Symposium </w:t>
            </w:r>
            <w:r w:rsidR="006D51DD">
              <w:rPr>
                <w:rFonts w:cs="Tahoma"/>
                <w:b w:val="0"/>
                <w:bCs w:val="0"/>
              </w:rPr>
              <w:t xml:space="preserve">of </w:t>
            </w:r>
            <w:r w:rsidR="006D51DD" w:rsidRPr="006D51DD">
              <w:rPr>
                <w:rFonts w:cs="Tahoma"/>
                <w:b w:val="0"/>
                <w:bCs w:val="0"/>
              </w:rPr>
              <w:t xml:space="preserve">Rapid Development of a 2019 Novel Coronavirus (2019-nCoV)/ College of Medicine and Veterinary Medicine/ University of Mosul/ (2020).  </w:t>
            </w:r>
          </w:p>
        </w:tc>
      </w:tr>
      <w:tr w:rsidR="00432247" w:rsidRPr="00325C4D" w:rsidTr="00913EFE">
        <w:trPr>
          <w:trHeight w:val="165"/>
        </w:trPr>
        <w:tc>
          <w:tcPr>
            <w:tcW w:w="9697" w:type="dxa"/>
          </w:tcPr>
          <w:p w:rsidR="00432247" w:rsidRPr="009A1B00" w:rsidRDefault="00432247" w:rsidP="00432247">
            <w:pPr>
              <w:bidi w:val="0"/>
              <w:contextualSpacing/>
              <w:jc w:val="lowKashida"/>
              <w:outlineLvl w:val="0"/>
            </w:pPr>
            <w:r w:rsidRPr="009A1B00">
              <w:t>1</w:t>
            </w:r>
            <w:r w:rsidRPr="009A1B00">
              <w:rPr>
                <w:vertAlign w:val="superscript"/>
              </w:rPr>
              <w:t>st</w:t>
            </w:r>
            <w:r w:rsidRPr="009A1B00">
              <w:t xml:space="preserve"> scientific </w:t>
            </w:r>
            <w:r w:rsidR="00C56A73" w:rsidRPr="009A1B00">
              <w:t xml:space="preserve">virtual </w:t>
            </w:r>
            <w:r w:rsidRPr="009A1B00">
              <w:t>conference of Al-</w:t>
            </w:r>
            <w:proofErr w:type="spellStart"/>
            <w:r w:rsidRPr="009A1B00">
              <w:t>Qadisya</w:t>
            </w:r>
            <w:proofErr w:type="spellEnd"/>
            <w:r w:rsidRPr="009A1B00">
              <w:t xml:space="preserve"> University/</w:t>
            </w:r>
            <w:r w:rsidR="00C56A73" w:rsidRPr="009A1B00">
              <w:t xml:space="preserve"> COVID19 </w:t>
            </w:r>
            <w:r w:rsidRPr="009A1B00">
              <w:t>(2020).</w:t>
            </w:r>
          </w:p>
        </w:tc>
      </w:tr>
    </w:tbl>
    <w:p w:rsidR="00913EFE" w:rsidRPr="00C56A73" w:rsidRDefault="00913EFE" w:rsidP="00B60FFA">
      <w:pPr>
        <w:tabs>
          <w:tab w:val="left" w:pos="859"/>
        </w:tabs>
        <w:rPr>
          <w:rFonts w:ascii="Arial Narrow" w:hAnsi="Arial Narrow" w:cs="Arial"/>
          <w:rtl/>
          <w:lang w:bidi="ar-IQ"/>
        </w:rPr>
      </w:pPr>
    </w:p>
    <w:p w:rsidR="00913EFE" w:rsidRPr="00FB0D0B" w:rsidRDefault="00913EFE" w:rsidP="00B60FFA">
      <w:pPr>
        <w:tabs>
          <w:tab w:val="left" w:pos="859"/>
        </w:tabs>
        <w:rPr>
          <w:rFonts w:ascii="Arial Narrow" w:hAnsi="Arial Narrow" w:cs="Arial"/>
          <w:rtl/>
          <w:lang w:bidi="ar-IQ"/>
        </w:rPr>
      </w:pPr>
    </w:p>
    <w:tbl>
      <w:tblPr>
        <w:tblStyle w:val="TableGrid"/>
        <w:bidiVisual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04"/>
      </w:tblGrid>
      <w:tr w:rsidR="007D4BB6" w:rsidTr="006D7C46">
        <w:trPr>
          <w:trHeight w:val="403"/>
        </w:trPr>
        <w:tc>
          <w:tcPr>
            <w:tcW w:w="9004" w:type="dxa"/>
            <w:shd w:val="clear" w:color="auto" w:fill="FFFF00"/>
          </w:tcPr>
          <w:p w:rsidR="007D4BB6" w:rsidRDefault="007D4BB6" w:rsidP="007D4BB6">
            <w:pPr>
              <w:numPr>
                <w:ilvl w:val="0"/>
                <w:numId w:val="22"/>
              </w:numPr>
              <w:tabs>
                <w:tab w:val="left" w:pos="233"/>
              </w:tabs>
              <w:jc w:val="lowKashida"/>
              <w:rPr>
                <w:rFonts w:ascii="Arial Narrow" w:hAnsi="Arial Narrow" w:cs="Arial"/>
                <w:sz w:val="32"/>
                <w:szCs w:val="32"/>
                <w:rtl/>
                <w:lang w:bidi="ar-IQ"/>
              </w:rPr>
            </w:pPr>
            <w:r w:rsidRPr="007D4BB6">
              <w:rPr>
                <w:rFonts w:hint="cs"/>
                <w:b/>
                <w:bCs/>
                <w:sz w:val="28"/>
                <w:szCs w:val="28"/>
                <w:rtl/>
              </w:rPr>
              <w:t>بعض البحوث المنشورة</w:t>
            </w:r>
          </w:p>
        </w:tc>
      </w:tr>
    </w:tbl>
    <w:p w:rsidR="00CF4762" w:rsidRPr="008946CF" w:rsidRDefault="00CF4762" w:rsidP="00B60FFA">
      <w:pPr>
        <w:tabs>
          <w:tab w:val="left" w:pos="859"/>
        </w:tabs>
        <w:rPr>
          <w:rFonts w:ascii="Arial Narrow" w:hAnsi="Arial Narrow" w:cs="Arial"/>
          <w:sz w:val="32"/>
          <w:szCs w:val="32"/>
          <w:rtl/>
          <w:lang w:bidi="ar-IQ"/>
        </w:rPr>
      </w:pPr>
    </w:p>
    <w:p w:rsidR="004B51EA" w:rsidRPr="00D322EA" w:rsidRDefault="004B51EA" w:rsidP="00F4747E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FF4D69">
        <w:rPr>
          <w:rFonts w:cs="Tahoma"/>
          <w:b/>
          <w:bCs/>
          <w:sz w:val="26"/>
          <w:szCs w:val="26"/>
        </w:rPr>
        <w:t xml:space="preserve">Nashaat G. Mustafa, Khalid H.H. </w:t>
      </w:r>
      <w:proofErr w:type="spellStart"/>
      <w:r w:rsidRPr="00FF4D69">
        <w:rPr>
          <w:rFonts w:cs="Tahoma"/>
          <w:b/>
          <w:bCs/>
          <w:sz w:val="26"/>
          <w:szCs w:val="26"/>
        </w:rPr>
        <w:t>Sharaf</w:t>
      </w:r>
      <w:proofErr w:type="spellEnd"/>
      <w:r w:rsidRPr="00D322EA">
        <w:rPr>
          <w:rFonts w:cs="Tahoma"/>
          <w:sz w:val="26"/>
          <w:szCs w:val="26"/>
        </w:rPr>
        <w:t xml:space="preserve"> (2002)</w:t>
      </w:r>
      <w:r w:rsidR="006D7C46">
        <w:rPr>
          <w:rFonts w:cs="Tahoma"/>
          <w:sz w:val="26"/>
          <w:szCs w:val="26"/>
        </w:rPr>
        <w:t>.</w:t>
      </w:r>
      <w:r w:rsidRPr="00D322EA">
        <w:rPr>
          <w:rFonts w:cs="Tahoma"/>
          <w:sz w:val="26"/>
          <w:szCs w:val="26"/>
        </w:rPr>
        <w:t xml:space="preserve"> Effect of iron deficiency anemia on hemoglobin regeneration efficiency and nutritional status in growing rats fed low density nutrient. J Education &amp; Science (Basic Science</w:t>
      </w:r>
      <w:proofErr w:type="gramStart"/>
      <w:r w:rsidRPr="00D322EA">
        <w:rPr>
          <w:rFonts w:cs="Tahoma"/>
          <w:sz w:val="26"/>
          <w:szCs w:val="26"/>
        </w:rPr>
        <w:t>)(</w:t>
      </w:r>
      <w:proofErr w:type="gramEnd"/>
      <w:r w:rsidRPr="00D322EA">
        <w:rPr>
          <w:rFonts w:cs="Tahoma"/>
          <w:sz w:val="26"/>
          <w:szCs w:val="26"/>
        </w:rPr>
        <w:t>14) 1: 9-27.</w:t>
      </w:r>
    </w:p>
    <w:p w:rsidR="004B51EA" w:rsidRPr="00D322EA" w:rsidRDefault="004B51EA" w:rsidP="00F4747E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FF4D69">
        <w:rPr>
          <w:rFonts w:cs="Tahoma"/>
          <w:b/>
          <w:bCs/>
          <w:sz w:val="26"/>
          <w:szCs w:val="26"/>
        </w:rPr>
        <w:t xml:space="preserve">Khalid H.H. </w:t>
      </w:r>
      <w:proofErr w:type="spellStart"/>
      <w:r w:rsidRPr="00FF4D69">
        <w:rPr>
          <w:rFonts w:cs="Tahoma"/>
          <w:b/>
          <w:bCs/>
          <w:sz w:val="26"/>
          <w:szCs w:val="26"/>
        </w:rPr>
        <w:t>Sharaf</w:t>
      </w:r>
      <w:proofErr w:type="spellEnd"/>
      <w:r w:rsidRPr="00FF4D69">
        <w:rPr>
          <w:rFonts w:cs="Tahoma"/>
          <w:b/>
          <w:bCs/>
          <w:sz w:val="26"/>
          <w:szCs w:val="26"/>
        </w:rPr>
        <w:t>, Nashaat G. Mustafa</w:t>
      </w:r>
      <w:r w:rsidRPr="00D322EA">
        <w:rPr>
          <w:rFonts w:cs="Tahoma"/>
          <w:sz w:val="26"/>
          <w:szCs w:val="26"/>
        </w:rPr>
        <w:t xml:space="preserve"> (2002)</w:t>
      </w:r>
      <w:r w:rsidR="006D7C46">
        <w:rPr>
          <w:rFonts w:cs="Tahoma"/>
          <w:sz w:val="26"/>
          <w:szCs w:val="26"/>
        </w:rPr>
        <w:t>.</w:t>
      </w:r>
      <w:r w:rsidRPr="00D322EA">
        <w:rPr>
          <w:rFonts w:cs="Tahoma"/>
          <w:sz w:val="26"/>
          <w:szCs w:val="26"/>
        </w:rPr>
        <w:t xml:space="preserve"> Effect of iron deficiency anemia on hemoglobin regeneration efficiency and nutritional status in growing rats fed high density nutrient. </w:t>
      </w:r>
      <w:proofErr w:type="spellStart"/>
      <w:r w:rsidRPr="00D322EA">
        <w:rPr>
          <w:rFonts w:cs="Tahoma"/>
          <w:sz w:val="26"/>
          <w:szCs w:val="26"/>
        </w:rPr>
        <w:t>Jou</w:t>
      </w:r>
      <w:proofErr w:type="spellEnd"/>
      <w:r w:rsidRPr="00D322EA">
        <w:rPr>
          <w:rFonts w:cs="Tahoma"/>
          <w:sz w:val="26"/>
          <w:szCs w:val="26"/>
        </w:rPr>
        <w:t xml:space="preserve">. </w:t>
      </w:r>
      <w:proofErr w:type="spellStart"/>
      <w:proofErr w:type="gramStart"/>
      <w:r w:rsidRPr="00D322EA">
        <w:rPr>
          <w:rFonts w:cs="Tahoma"/>
          <w:sz w:val="26"/>
          <w:szCs w:val="26"/>
        </w:rPr>
        <w:t>Raf</w:t>
      </w:r>
      <w:proofErr w:type="spellEnd"/>
      <w:proofErr w:type="gramEnd"/>
      <w:r w:rsidRPr="00D322EA">
        <w:rPr>
          <w:rFonts w:cs="Tahoma"/>
          <w:sz w:val="26"/>
          <w:szCs w:val="26"/>
        </w:rPr>
        <w:t>. Sci. (13) 4: 35-51.</w:t>
      </w:r>
    </w:p>
    <w:p w:rsidR="004B51EA" w:rsidRPr="00D322EA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FF4D69">
        <w:rPr>
          <w:rFonts w:cs="Tahoma"/>
          <w:b/>
          <w:bCs/>
          <w:sz w:val="26"/>
          <w:szCs w:val="26"/>
        </w:rPr>
        <w:t>Nashaat G. Mustafa</w:t>
      </w:r>
      <w:r w:rsidR="00F4747E">
        <w:rPr>
          <w:rFonts w:cs="Tahoma"/>
          <w:b/>
          <w:bCs/>
          <w:sz w:val="26"/>
          <w:szCs w:val="26"/>
        </w:rPr>
        <w:t xml:space="preserve"> </w:t>
      </w:r>
      <w:r w:rsidRPr="00D322EA">
        <w:rPr>
          <w:rFonts w:cs="Tahoma"/>
          <w:sz w:val="26"/>
          <w:szCs w:val="26"/>
        </w:rPr>
        <w:t>(2005)</w:t>
      </w:r>
      <w:r w:rsidR="006D7C46">
        <w:rPr>
          <w:rFonts w:cs="Tahoma"/>
          <w:sz w:val="26"/>
          <w:szCs w:val="26"/>
        </w:rPr>
        <w:t xml:space="preserve">. </w:t>
      </w:r>
      <w:r w:rsidRPr="00D322EA">
        <w:rPr>
          <w:rFonts w:cs="Tahoma"/>
          <w:sz w:val="26"/>
          <w:szCs w:val="26"/>
        </w:rPr>
        <w:t xml:space="preserve">Effects of high dose of </w:t>
      </w:r>
      <w:proofErr w:type="spellStart"/>
      <w:r w:rsidRPr="00D322EA">
        <w:rPr>
          <w:rFonts w:cs="Tahoma"/>
          <w:sz w:val="26"/>
          <w:szCs w:val="26"/>
        </w:rPr>
        <w:t>oxytetracycline</w:t>
      </w:r>
      <w:proofErr w:type="spellEnd"/>
      <w:r w:rsidRPr="00D322EA">
        <w:rPr>
          <w:rFonts w:cs="Tahoma"/>
          <w:sz w:val="26"/>
          <w:szCs w:val="26"/>
        </w:rPr>
        <w:t xml:space="preserve"> on certain biochemical and hematological values in rats. J Education &amp; Science (Basic Science</w:t>
      </w:r>
      <w:proofErr w:type="gramStart"/>
      <w:r w:rsidRPr="00D322EA">
        <w:rPr>
          <w:rFonts w:cs="Tahoma"/>
          <w:sz w:val="26"/>
          <w:szCs w:val="26"/>
        </w:rPr>
        <w:t>)(</w:t>
      </w:r>
      <w:proofErr w:type="gramEnd"/>
      <w:r w:rsidRPr="00D322EA">
        <w:rPr>
          <w:rFonts w:cs="Tahoma"/>
          <w:sz w:val="26"/>
          <w:szCs w:val="26"/>
        </w:rPr>
        <w:t>17) 3: 91-98.</w:t>
      </w:r>
    </w:p>
    <w:p w:rsidR="004B51EA" w:rsidRPr="00D322EA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FF4D69">
        <w:rPr>
          <w:rFonts w:cs="Tahoma"/>
          <w:b/>
          <w:bCs/>
          <w:sz w:val="26"/>
          <w:szCs w:val="26"/>
        </w:rPr>
        <w:t xml:space="preserve">Khalid H.H. </w:t>
      </w:r>
      <w:proofErr w:type="spellStart"/>
      <w:r w:rsidRPr="00FF4D69">
        <w:rPr>
          <w:rFonts w:cs="Tahoma"/>
          <w:b/>
          <w:bCs/>
          <w:sz w:val="26"/>
          <w:szCs w:val="26"/>
        </w:rPr>
        <w:t>Sharaf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, </w:t>
      </w:r>
      <w:proofErr w:type="spellStart"/>
      <w:r w:rsidRPr="00FF4D69">
        <w:rPr>
          <w:rFonts w:cs="Tahoma"/>
          <w:b/>
          <w:bCs/>
          <w:sz w:val="26"/>
          <w:szCs w:val="26"/>
        </w:rPr>
        <w:t>Moayad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 M. Al-</w:t>
      </w:r>
      <w:proofErr w:type="spellStart"/>
      <w:r w:rsidRPr="00FF4D69">
        <w:rPr>
          <w:rFonts w:cs="Tahoma"/>
          <w:b/>
          <w:bCs/>
          <w:sz w:val="26"/>
          <w:szCs w:val="26"/>
        </w:rPr>
        <w:t>Anzy</w:t>
      </w:r>
      <w:proofErr w:type="spellEnd"/>
      <w:r w:rsidRPr="00FF4D69">
        <w:rPr>
          <w:rFonts w:cs="Tahoma"/>
          <w:b/>
          <w:bCs/>
          <w:sz w:val="26"/>
          <w:szCs w:val="26"/>
        </w:rPr>
        <w:t>, Nashaat G. Mustafa</w:t>
      </w:r>
      <w:r w:rsidRPr="00D322EA">
        <w:rPr>
          <w:rFonts w:cs="Tahoma"/>
          <w:sz w:val="26"/>
          <w:szCs w:val="26"/>
        </w:rPr>
        <w:t xml:space="preserve"> (2005)</w:t>
      </w:r>
      <w:r w:rsidR="006D7C46">
        <w:rPr>
          <w:rFonts w:cs="Tahoma"/>
          <w:sz w:val="26"/>
          <w:szCs w:val="26"/>
        </w:rPr>
        <w:t>.</w:t>
      </w:r>
      <w:r w:rsidRPr="00D322EA">
        <w:rPr>
          <w:rFonts w:cs="Tahoma"/>
          <w:sz w:val="26"/>
          <w:szCs w:val="26"/>
        </w:rPr>
        <w:t xml:space="preserve"> Certain serum enzymes study of β-</w:t>
      </w:r>
      <w:proofErr w:type="spellStart"/>
      <w:r w:rsidRPr="00D322EA">
        <w:rPr>
          <w:rFonts w:cs="Tahoma"/>
          <w:sz w:val="26"/>
          <w:szCs w:val="26"/>
        </w:rPr>
        <w:t>thalassaemia</w:t>
      </w:r>
      <w:proofErr w:type="spellEnd"/>
      <w:r w:rsidRPr="00D322EA">
        <w:rPr>
          <w:rFonts w:cs="Tahoma"/>
          <w:sz w:val="26"/>
          <w:szCs w:val="26"/>
        </w:rPr>
        <w:t xml:space="preserve"> major among Mosul population. </w:t>
      </w:r>
      <w:proofErr w:type="spellStart"/>
      <w:r w:rsidRPr="00D322EA">
        <w:rPr>
          <w:rFonts w:cs="Tahoma"/>
          <w:sz w:val="26"/>
          <w:szCs w:val="26"/>
        </w:rPr>
        <w:t>Tikrit</w:t>
      </w:r>
      <w:proofErr w:type="spellEnd"/>
      <w:r w:rsidRPr="00D322EA">
        <w:rPr>
          <w:rFonts w:cs="Tahoma"/>
          <w:sz w:val="26"/>
          <w:szCs w:val="26"/>
        </w:rPr>
        <w:t xml:space="preserve"> J of Pharmaceutical Science</w:t>
      </w:r>
      <w:proofErr w:type="gramStart"/>
      <w:r w:rsidRPr="00D322EA">
        <w:rPr>
          <w:rFonts w:cs="Tahoma"/>
          <w:sz w:val="26"/>
          <w:szCs w:val="26"/>
        </w:rPr>
        <w:t>.(</w:t>
      </w:r>
      <w:proofErr w:type="gramEnd"/>
      <w:r w:rsidRPr="00D322EA">
        <w:rPr>
          <w:rFonts w:cs="Tahoma"/>
          <w:sz w:val="26"/>
          <w:szCs w:val="26"/>
        </w:rPr>
        <w:t>1) 2: 16-22.</w:t>
      </w:r>
    </w:p>
    <w:p w:rsidR="004B51EA" w:rsidRPr="00D322EA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FF4D69">
        <w:rPr>
          <w:rFonts w:cs="Tahoma"/>
          <w:b/>
          <w:bCs/>
          <w:sz w:val="26"/>
          <w:szCs w:val="26"/>
        </w:rPr>
        <w:t xml:space="preserve">Nashaat G. Mustafa, </w:t>
      </w:r>
      <w:proofErr w:type="spellStart"/>
      <w:r w:rsidRPr="00FF4D69">
        <w:rPr>
          <w:rFonts w:cs="Tahoma"/>
          <w:b/>
          <w:bCs/>
          <w:sz w:val="26"/>
          <w:szCs w:val="26"/>
        </w:rPr>
        <w:t>Fadwa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 </w:t>
      </w:r>
      <w:proofErr w:type="spellStart"/>
      <w:r w:rsidRPr="00FF4D69">
        <w:rPr>
          <w:rFonts w:cs="Tahoma"/>
          <w:b/>
          <w:bCs/>
          <w:sz w:val="26"/>
          <w:szCs w:val="26"/>
        </w:rPr>
        <w:t>Kh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. </w:t>
      </w:r>
      <w:proofErr w:type="spellStart"/>
      <w:r w:rsidRPr="00FF4D69">
        <w:rPr>
          <w:rFonts w:cs="Tahoma"/>
          <w:b/>
          <w:bCs/>
          <w:sz w:val="26"/>
          <w:szCs w:val="26"/>
        </w:rPr>
        <w:t>Tawfik</w:t>
      </w:r>
      <w:proofErr w:type="spellEnd"/>
      <w:r w:rsidR="00F4747E">
        <w:rPr>
          <w:rFonts w:cs="Tahoma"/>
          <w:b/>
          <w:bCs/>
          <w:sz w:val="26"/>
          <w:szCs w:val="26"/>
        </w:rPr>
        <w:t xml:space="preserve"> </w:t>
      </w:r>
      <w:r w:rsidRPr="00D322EA">
        <w:rPr>
          <w:rFonts w:cs="Tahoma"/>
          <w:sz w:val="26"/>
          <w:szCs w:val="26"/>
        </w:rPr>
        <w:t>(2005)</w:t>
      </w:r>
      <w:r w:rsidR="006D7C46">
        <w:rPr>
          <w:rFonts w:cs="Tahoma"/>
          <w:sz w:val="26"/>
          <w:szCs w:val="26"/>
        </w:rPr>
        <w:t xml:space="preserve">. </w:t>
      </w:r>
      <w:r w:rsidRPr="00D322EA">
        <w:rPr>
          <w:rFonts w:cs="Tahoma"/>
          <w:sz w:val="26"/>
          <w:szCs w:val="26"/>
        </w:rPr>
        <w:t xml:space="preserve">Effect of tannin and anemia on dietary iron absorption and some physiological features in male rats. </w:t>
      </w:r>
      <w:proofErr w:type="spellStart"/>
      <w:r w:rsidRPr="00D322EA">
        <w:rPr>
          <w:rFonts w:cs="Tahoma"/>
          <w:sz w:val="26"/>
          <w:szCs w:val="26"/>
        </w:rPr>
        <w:t>Jou</w:t>
      </w:r>
      <w:proofErr w:type="spellEnd"/>
      <w:r w:rsidRPr="00D322EA">
        <w:rPr>
          <w:rFonts w:cs="Tahoma"/>
          <w:sz w:val="26"/>
          <w:szCs w:val="26"/>
        </w:rPr>
        <w:t xml:space="preserve">. </w:t>
      </w:r>
      <w:proofErr w:type="spellStart"/>
      <w:proofErr w:type="gramStart"/>
      <w:r w:rsidRPr="00D322EA">
        <w:rPr>
          <w:rFonts w:cs="Tahoma"/>
          <w:sz w:val="26"/>
          <w:szCs w:val="26"/>
        </w:rPr>
        <w:t>Raf</w:t>
      </w:r>
      <w:proofErr w:type="spellEnd"/>
      <w:proofErr w:type="gramEnd"/>
      <w:r w:rsidRPr="00D322EA">
        <w:rPr>
          <w:rFonts w:cs="Tahoma"/>
          <w:sz w:val="26"/>
          <w:szCs w:val="26"/>
        </w:rPr>
        <w:t>. Sci. (16) 6: 236-248.</w:t>
      </w:r>
    </w:p>
    <w:p w:rsidR="004B51EA" w:rsidRPr="00D322EA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proofErr w:type="spellStart"/>
      <w:r w:rsidRPr="00FF4D69">
        <w:rPr>
          <w:rFonts w:cs="Tahoma"/>
          <w:b/>
          <w:bCs/>
          <w:sz w:val="26"/>
          <w:szCs w:val="26"/>
        </w:rPr>
        <w:t>Moayad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 M. Al-</w:t>
      </w:r>
      <w:proofErr w:type="spellStart"/>
      <w:r w:rsidRPr="00FF4D69">
        <w:rPr>
          <w:rFonts w:cs="Tahoma"/>
          <w:b/>
          <w:bCs/>
          <w:sz w:val="26"/>
          <w:szCs w:val="26"/>
        </w:rPr>
        <w:t>Anzy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, Khalid H.H. </w:t>
      </w:r>
      <w:proofErr w:type="spellStart"/>
      <w:r w:rsidRPr="00FF4D69">
        <w:rPr>
          <w:rFonts w:cs="Tahoma"/>
          <w:b/>
          <w:bCs/>
          <w:sz w:val="26"/>
          <w:szCs w:val="26"/>
        </w:rPr>
        <w:t>Sharaf</w:t>
      </w:r>
      <w:proofErr w:type="spellEnd"/>
      <w:r w:rsidRPr="00FF4D69">
        <w:rPr>
          <w:rFonts w:cs="Tahoma"/>
          <w:b/>
          <w:bCs/>
          <w:sz w:val="26"/>
          <w:szCs w:val="26"/>
        </w:rPr>
        <w:t>, Nashaat G. Mustafa</w:t>
      </w:r>
      <w:r w:rsidRPr="00D322EA">
        <w:rPr>
          <w:rFonts w:cs="Tahoma"/>
          <w:sz w:val="26"/>
          <w:szCs w:val="26"/>
        </w:rPr>
        <w:t xml:space="preserve"> (2006)</w:t>
      </w:r>
      <w:r w:rsidR="006D7C46">
        <w:rPr>
          <w:rFonts w:cs="Tahoma"/>
          <w:sz w:val="26"/>
          <w:szCs w:val="26"/>
        </w:rPr>
        <w:t>.</w:t>
      </w:r>
      <w:r w:rsidRPr="00D322EA">
        <w:rPr>
          <w:rFonts w:cs="Tahoma"/>
          <w:sz w:val="26"/>
          <w:szCs w:val="26"/>
        </w:rPr>
        <w:t xml:space="preserve"> Certain hematological values of the β-</w:t>
      </w:r>
      <w:proofErr w:type="spellStart"/>
      <w:r w:rsidRPr="00D322EA">
        <w:rPr>
          <w:rFonts w:cs="Tahoma"/>
          <w:sz w:val="26"/>
          <w:szCs w:val="26"/>
        </w:rPr>
        <w:t>thalassaemia</w:t>
      </w:r>
      <w:proofErr w:type="spellEnd"/>
      <w:r w:rsidRPr="00D322EA">
        <w:rPr>
          <w:rFonts w:cs="Tahoma"/>
          <w:sz w:val="26"/>
          <w:szCs w:val="26"/>
        </w:rPr>
        <w:t xml:space="preserve"> major among Mosul population. </w:t>
      </w:r>
      <w:proofErr w:type="spellStart"/>
      <w:r w:rsidRPr="00D322EA">
        <w:rPr>
          <w:rFonts w:cs="Tahoma"/>
          <w:sz w:val="26"/>
          <w:szCs w:val="26"/>
        </w:rPr>
        <w:t>Tikrit</w:t>
      </w:r>
      <w:proofErr w:type="spellEnd"/>
      <w:r w:rsidRPr="00D322EA">
        <w:rPr>
          <w:rFonts w:cs="Tahoma"/>
          <w:sz w:val="26"/>
          <w:szCs w:val="26"/>
        </w:rPr>
        <w:t xml:space="preserve"> J of Pure Science</w:t>
      </w:r>
      <w:proofErr w:type="gramStart"/>
      <w:r w:rsidRPr="00D322EA">
        <w:rPr>
          <w:rFonts w:cs="Tahoma"/>
          <w:sz w:val="26"/>
          <w:szCs w:val="26"/>
        </w:rPr>
        <w:t>.(</w:t>
      </w:r>
      <w:proofErr w:type="gramEnd"/>
      <w:r w:rsidRPr="00D322EA">
        <w:rPr>
          <w:rFonts w:cs="Tahoma"/>
          <w:sz w:val="26"/>
          <w:szCs w:val="26"/>
        </w:rPr>
        <w:t>11) 1: 10-15.</w:t>
      </w:r>
    </w:p>
    <w:p w:rsidR="004B51EA" w:rsidRPr="00D322EA" w:rsidRDefault="004B51EA" w:rsidP="00F4747E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FF4D69">
        <w:rPr>
          <w:rFonts w:cs="Tahoma"/>
          <w:b/>
          <w:bCs/>
          <w:sz w:val="26"/>
          <w:szCs w:val="26"/>
        </w:rPr>
        <w:t xml:space="preserve">Nashaat G. Mustafa, M.B. </w:t>
      </w:r>
      <w:proofErr w:type="spellStart"/>
      <w:r w:rsidRPr="00FF4D69">
        <w:rPr>
          <w:rFonts w:cs="Tahoma"/>
          <w:b/>
          <w:bCs/>
          <w:sz w:val="26"/>
          <w:szCs w:val="26"/>
        </w:rPr>
        <w:t>Mahmood</w:t>
      </w:r>
      <w:proofErr w:type="spellEnd"/>
      <w:r w:rsidRPr="00D322EA">
        <w:rPr>
          <w:rFonts w:cs="Tahoma"/>
          <w:sz w:val="26"/>
          <w:szCs w:val="26"/>
        </w:rPr>
        <w:t xml:space="preserve"> (2006)</w:t>
      </w:r>
      <w:r w:rsidR="006D7C46">
        <w:rPr>
          <w:rFonts w:cs="Tahoma"/>
          <w:sz w:val="26"/>
          <w:szCs w:val="26"/>
        </w:rPr>
        <w:t xml:space="preserve">. </w:t>
      </w:r>
      <w:r w:rsidRPr="00D322EA">
        <w:rPr>
          <w:rFonts w:cs="Tahoma"/>
          <w:sz w:val="26"/>
          <w:szCs w:val="26"/>
        </w:rPr>
        <w:t>Effect of ascorbic acid on dietary iron absorption and certain physiological values in healthy and experimental induced anemic rats. Iraqi J of Vet Med (1) (Sept 2006 Vet Med Conference): 21-29.</w:t>
      </w:r>
    </w:p>
    <w:p w:rsidR="004B51EA" w:rsidRPr="00D322EA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FF4D69">
        <w:rPr>
          <w:rFonts w:cs="Tahoma"/>
          <w:b/>
          <w:bCs/>
          <w:sz w:val="26"/>
          <w:szCs w:val="26"/>
        </w:rPr>
        <w:t>M.S. Al-</w:t>
      </w:r>
      <w:proofErr w:type="spellStart"/>
      <w:r w:rsidRPr="00FF4D69">
        <w:rPr>
          <w:rFonts w:cs="Tahoma"/>
          <w:b/>
          <w:bCs/>
          <w:sz w:val="26"/>
          <w:szCs w:val="26"/>
        </w:rPr>
        <w:t>Badrany</w:t>
      </w:r>
      <w:proofErr w:type="spellEnd"/>
      <w:r w:rsidRPr="00FF4D69">
        <w:rPr>
          <w:rFonts w:cs="Tahoma"/>
          <w:b/>
          <w:bCs/>
          <w:sz w:val="26"/>
          <w:szCs w:val="26"/>
        </w:rPr>
        <w:t>, Nashaat G. Mustafa, M.M.Y. Al-</w:t>
      </w:r>
      <w:proofErr w:type="spellStart"/>
      <w:r w:rsidRPr="00FF4D69">
        <w:rPr>
          <w:rFonts w:cs="Tahoma"/>
          <w:b/>
          <w:bCs/>
          <w:sz w:val="26"/>
          <w:szCs w:val="26"/>
        </w:rPr>
        <w:t>Anzy</w:t>
      </w:r>
      <w:proofErr w:type="spellEnd"/>
      <w:r w:rsidR="00F4747E">
        <w:rPr>
          <w:rFonts w:cs="Tahoma"/>
          <w:sz w:val="26"/>
          <w:szCs w:val="26"/>
        </w:rPr>
        <w:t xml:space="preserve"> </w:t>
      </w:r>
      <w:r w:rsidRPr="00D322EA">
        <w:rPr>
          <w:rFonts w:cs="Tahoma"/>
          <w:sz w:val="26"/>
          <w:szCs w:val="26"/>
        </w:rPr>
        <w:t>(2009)</w:t>
      </w:r>
      <w:r w:rsidR="006D7C46">
        <w:rPr>
          <w:rFonts w:cs="Tahoma"/>
          <w:sz w:val="26"/>
          <w:szCs w:val="26"/>
        </w:rPr>
        <w:t>.</w:t>
      </w:r>
      <w:r w:rsidRPr="00D322EA">
        <w:rPr>
          <w:rFonts w:cs="Tahoma"/>
          <w:sz w:val="26"/>
          <w:szCs w:val="26"/>
        </w:rPr>
        <w:t xml:space="preserve"> The Effect of carbon dioxide </w:t>
      </w:r>
      <w:proofErr w:type="spellStart"/>
      <w:r w:rsidRPr="00D322EA">
        <w:rPr>
          <w:rFonts w:cs="Tahoma"/>
          <w:sz w:val="26"/>
          <w:szCs w:val="26"/>
        </w:rPr>
        <w:t>pneumoperitoneum</w:t>
      </w:r>
      <w:proofErr w:type="spellEnd"/>
      <w:r w:rsidRPr="00D322EA">
        <w:rPr>
          <w:rFonts w:cs="Tahoma"/>
          <w:sz w:val="26"/>
          <w:szCs w:val="26"/>
        </w:rPr>
        <w:t xml:space="preserve"> on certain enzyme levels in dogs. J of </w:t>
      </w:r>
      <w:proofErr w:type="spellStart"/>
      <w:r w:rsidRPr="00D322EA">
        <w:rPr>
          <w:rFonts w:cs="Tahoma"/>
          <w:sz w:val="26"/>
          <w:szCs w:val="26"/>
        </w:rPr>
        <w:t>Anim</w:t>
      </w:r>
      <w:proofErr w:type="spellEnd"/>
      <w:r w:rsidRPr="00D322EA">
        <w:rPr>
          <w:rFonts w:cs="Tahoma"/>
          <w:sz w:val="26"/>
          <w:szCs w:val="26"/>
        </w:rPr>
        <w:t xml:space="preserve"> and Vet </w:t>
      </w:r>
      <w:proofErr w:type="spellStart"/>
      <w:r w:rsidRPr="00D322EA">
        <w:rPr>
          <w:rFonts w:cs="Tahoma"/>
          <w:sz w:val="26"/>
          <w:szCs w:val="26"/>
        </w:rPr>
        <w:t>Adv</w:t>
      </w:r>
      <w:proofErr w:type="spellEnd"/>
      <w:r w:rsidRPr="00D322EA">
        <w:rPr>
          <w:rFonts w:cs="Tahoma"/>
          <w:sz w:val="26"/>
          <w:szCs w:val="26"/>
        </w:rPr>
        <w:t xml:space="preserve"> (8) 5: 946-948.</w:t>
      </w:r>
    </w:p>
    <w:p w:rsidR="004B51EA" w:rsidRPr="00D322EA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FF4D69">
        <w:rPr>
          <w:rFonts w:cs="Tahoma"/>
          <w:b/>
          <w:bCs/>
          <w:sz w:val="26"/>
          <w:szCs w:val="26"/>
        </w:rPr>
        <w:t>Nashaat G. Mustafa</w:t>
      </w:r>
      <w:r w:rsidR="00F4747E">
        <w:rPr>
          <w:rFonts w:cs="Tahoma"/>
          <w:b/>
          <w:bCs/>
          <w:sz w:val="26"/>
          <w:szCs w:val="26"/>
        </w:rPr>
        <w:t xml:space="preserve"> </w:t>
      </w:r>
      <w:r w:rsidRPr="00D322EA">
        <w:rPr>
          <w:rFonts w:cs="Tahoma"/>
          <w:sz w:val="26"/>
          <w:szCs w:val="26"/>
        </w:rPr>
        <w:t>(2009)</w:t>
      </w:r>
      <w:r w:rsidR="006D7C46">
        <w:rPr>
          <w:rFonts w:cs="Tahoma"/>
          <w:sz w:val="26"/>
          <w:szCs w:val="26"/>
        </w:rPr>
        <w:t>.</w:t>
      </w:r>
      <w:r w:rsidRPr="00D322EA">
        <w:rPr>
          <w:rFonts w:cs="Tahoma"/>
          <w:sz w:val="26"/>
          <w:szCs w:val="26"/>
        </w:rPr>
        <w:t xml:space="preserve"> Effects of different doses of probiotic (BIOMIN</w:t>
      </w:r>
      <w:proofErr w:type="gramStart"/>
      <w:r w:rsidRPr="00D322EA">
        <w:rPr>
          <w:rFonts w:cs="Tahoma"/>
          <w:sz w:val="26"/>
          <w:szCs w:val="26"/>
        </w:rPr>
        <w:t>)</w:t>
      </w:r>
      <w:r w:rsidRPr="00F4747E">
        <w:rPr>
          <w:rFonts w:cs="Tahoma"/>
          <w:sz w:val="26"/>
          <w:szCs w:val="26"/>
          <w:vertAlign w:val="superscript"/>
        </w:rPr>
        <w:t>®</w:t>
      </w:r>
      <w:proofErr w:type="gramEnd"/>
      <w:r w:rsidR="00F4747E">
        <w:rPr>
          <w:rFonts w:cs="Tahoma"/>
          <w:sz w:val="26"/>
          <w:szCs w:val="26"/>
        </w:rPr>
        <w:t xml:space="preserve"> </w:t>
      </w:r>
      <w:r w:rsidRPr="00D322EA">
        <w:rPr>
          <w:rFonts w:cs="Tahoma"/>
          <w:sz w:val="26"/>
          <w:szCs w:val="26"/>
        </w:rPr>
        <w:t>on some hematological and biochemical parameters in chicken. J Education &amp; Science (Basic Science</w:t>
      </w:r>
      <w:proofErr w:type="gramStart"/>
      <w:r w:rsidRPr="00D322EA">
        <w:rPr>
          <w:rFonts w:cs="Tahoma"/>
          <w:sz w:val="26"/>
          <w:szCs w:val="26"/>
        </w:rPr>
        <w:t>)(</w:t>
      </w:r>
      <w:proofErr w:type="gramEnd"/>
      <w:r w:rsidRPr="00D322EA">
        <w:rPr>
          <w:rFonts w:cs="Tahoma"/>
          <w:sz w:val="26"/>
          <w:szCs w:val="26"/>
        </w:rPr>
        <w:t>22) 4: 45-55.</w:t>
      </w:r>
    </w:p>
    <w:p w:rsidR="004B51EA" w:rsidRPr="00D322EA" w:rsidRDefault="004B51EA" w:rsidP="00F4747E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D322EA">
        <w:rPr>
          <w:rFonts w:cs="Tahoma"/>
          <w:sz w:val="26"/>
          <w:szCs w:val="26"/>
        </w:rPr>
        <w:t xml:space="preserve"> </w:t>
      </w:r>
      <w:r w:rsidRPr="00FF4D69">
        <w:rPr>
          <w:rFonts w:cs="Tahoma"/>
          <w:b/>
          <w:bCs/>
          <w:sz w:val="26"/>
          <w:szCs w:val="26"/>
        </w:rPr>
        <w:t xml:space="preserve">Nashaat G. Mustafa, </w:t>
      </w:r>
      <w:proofErr w:type="spellStart"/>
      <w:r w:rsidRPr="00FF4D69">
        <w:rPr>
          <w:rFonts w:cs="Tahoma"/>
          <w:b/>
          <w:bCs/>
          <w:sz w:val="26"/>
          <w:szCs w:val="26"/>
        </w:rPr>
        <w:t>S.Th</w:t>
      </w:r>
      <w:proofErr w:type="spellEnd"/>
      <w:r w:rsidRPr="00FF4D69">
        <w:rPr>
          <w:rFonts w:cs="Tahoma"/>
          <w:b/>
          <w:bCs/>
          <w:sz w:val="26"/>
          <w:szCs w:val="26"/>
        </w:rPr>
        <w:t>. Abdullah</w:t>
      </w:r>
      <w:r w:rsidR="00F4747E">
        <w:rPr>
          <w:rFonts w:cs="Tahoma"/>
          <w:b/>
          <w:bCs/>
          <w:sz w:val="26"/>
          <w:szCs w:val="26"/>
        </w:rPr>
        <w:t xml:space="preserve"> </w:t>
      </w:r>
      <w:r w:rsidRPr="00D322EA">
        <w:rPr>
          <w:rFonts w:cs="Tahoma"/>
          <w:sz w:val="26"/>
          <w:szCs w:val="26"/>
        </w:rPr>
        <w:t>(2009)</w:t>
      </w:r>
      <w:r w:rsidR="006D7C46">
        <w:rPr>
          <w:rFonts w:cs="Tahoma"/>
          <w:sz w:val="26"/>
          <w:szCs w:val="26"/>
        </w:rPr>
        <w:t>.</w:t>
      </w:r>
      <w:r w:rsidRPr="00D322EA">
        <w:rPr>
          <w:rFonts w:cs="Tahoma"/>
          <w:sz w:val="26"/>
          <w:szCs w:val="26"/>
        </w:rPr>
        <w:t xml:space="preserve"> Effects of lead acetate and probiotic on some physiological parameters in chicken. J of </w:t>
      </w:r>
      <w:proofErr w:type="spellStart"/>
      <w:proofErr w:type="gramStart"/>
      <w:r w:rsidRPr="00D322EA">
        <w:rPr>
          <w:rFonts w:cs="Tahoma"/>
          <w:sz w:val="26"/>
          <w:szCs w:val="26"/>
        </w:rPr>
        <w:t>Raf</w:t>
      </w:r>
      <w:proofErr w:type="spellEnd"/>
      <w:proofErr w:type="gramEnd"/>
      <w:r w:rsidRPr="00D322EA">
        <w:rPr>
          <w:rFonts w:cs="Tahoma"/>
          <w:sz w:val="26"/>
          <w:szCs w:val="26"/>
        </w:rPr>
        <w:t xml:space="preserve">. Sci. (20) 2: 1-7. </w:t>
      </w:r>
    </w:p>
    <w:p w:rsidR="004B51EA" w:rsidRPr="00D322EA" w:rsidRDefault="004B51EA" w:rsidP="00F4747E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D322EA">
        <w:rPr>
          <w:rFonts w:cs="Tahoma"/>
          <w:sz w:val="26"/>
          <w:szCs w:val="26"/>
        </w:rPr>
        <w:t xml:space="preserve"> </w:t>
      </w:r>
      <w:r w:rsidRPr="00D103BE">
        <w:rPr>
          <w:rFonts w:cs="Tahoma"/>
          <w:b/>
          <w:bCs/>
          <w:sz w:val="26"/>
          <w:szCs w:val="26"/>
        </w:rPr>
        <w:t xml:space="preserve">Nashaat G. Mustafa, M.D. Ibrahim, M.H. </w:t>
      </w:r>
      <w:proofErr w:type="spellStart"/>
      <w:r w:rsidRPr="00D103BE">
        <w:rPr>
          <w:rFonts w:cs="Tahoma"/>
          <w:b/>
          <w:bCs/>
          <w:sz w:val="26"/>
          <w:szCs w:val="26"/>
        </w:rPr>
        <w:t>Sulieman</w:t>
      </w:r>
      <w:proofErr w:type="spellEnd"/>
      <w:r w:rsidRPr="00D322EA">
        <w:rPr>
          <w:rFonts w:cs="Tahoma"/>
          <w:sz w:val="26"/>
          <w:szCs w:val="26"/>
        </w:rPr>
        <w:t xml:space="preserve"> (2009). Comparative study of sheep blood glucose level determination using ACCU- CHEK and glucose kit. Iraqi J of Vet Med (23) 2(Nov 2009 Vet Med Conference): 555-558.</w:t>
      </w:r>
    </w:p>
    <w:p w:rsidR="004B51EA" w:rsidRPr="00D322EA" w:rsidRDefault="004B51EA" w:rsidP="00F4747E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FF4D69">
        <w:rPr>
          <w:rFonts w:cs="Tahoma"/>
          <w:b/>
          <w:bCs/>
          <w:sz w:val="26"/>
          <w:szCs w:val="26"/>
        </w:rPr>
        <w:lastRenderedPageBreak/>
        <w:t xml:space="preserve"> </w:t>
      </w:r>
      <w:proofErr w:type="spellStart"/>
      <w:r w:rsidRPr="00FF4D69">
        <w:rPr>
          <w:rFonts w:cs="Tahoma"/>
          <w:b/>
          <w:bCs/>
          <w:sz w:val="26"/>
          <w:szCs w:val="26"/>
        </w:rPr>
        <w:t>Fadwa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 </w:t>
      </w:r>
      <w:proofErr w:type="spellStart"/>
      <w:r w:rsidRPr="00FF4D69">
        <w:rPr>
          <w:rFonts w:cs="Tahoma"/>
          <w:b/>
          <w:bCs/>
          <w:sz w:val="26"/>
          <w:szCs w:val="26"/>
        </w:rPr>
        <w:t>Kh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. </w:t>
      </w:r>
      <w:proofErr w:type="spellStart"/>
      <w:r w:rsidRPr="00FF4D69">
        <w:rPr>
          <w:rFonts w:cs="Tahoma"/>
          <w:b/>
          <w:bCs/>
          <w:sz w:val="26"/>
          <w:szCs w:val="26"/>
        </w:rPr>
        <w:t>Tawfik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, </w:t>
      </w:r>
      <w:proofErr w:type="spellStart"/>
      <w:r w:rsidRPr="00FF4D69">
        <w:rPr>
          <w:rFonts w:cs="Tahoma"/>
          <w:b/>
          <w:bCs/>
          <w:sz w:val="26"/>
          <w:szCs w:val="26"/>
        </w:rPr>
        <w:t>Nashat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 G. Mustafa</w:t>
      </w:r>
      <w:r w:rsidRPr="00D322EA">
        <w:rPr>
          <w:rFonts w:cs="Tahoma"/>
          <w:sz w:val="26"/>
          <w:szCs w:val="26"/>
        </w:rPr>
        <w:t xml:space="preserve"> (2012). Effects of coriander, thyme, </w:t>
      </w:r>
      <w:proofErr w:type="spellStart"/>
      <w:r w:rsidRPr="00D322EA">
        <w:rPr>
          <w:rFonts w:cs="Tahoma"/>
          <w:sz w:val="26"/>
          <w:szCs w:val="26"/>
        </w:rPr>
        <w:t>vanadyl</w:t>
      </w:r>
      <w:proofErr w:type="spellEnd"/>
      <w:r w:rsidRPr="00D322EA">
        <w:rPr>
          <w:rFonts w:cs="Tahoma"/>
          <w:sz w:val="26"/>
          <w:szCs w:val="26"/>
        </w:rPr>
        <w:t xml:space="preserve"> and tungstate, on some biochemical parameters in broiler chickens ALT, AST and liver glycogen concentration. Iraqi J of Vet Sci. 16(II): 71-75.</w:t>
      </w:r>
    </w:p>
    <w:p w:rsidR="004B51EA" w:rsidRPr="00D322EA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D322EA">
        <w:rPr>
          <w:rFonts w:cs="Tahoma"/>
          <w:sz w:val="26"/>
          <w:szCs w:val="26"/>
        </w:rPr>
        <w:t xml:space="preserve"> </w:t>
      </w:r>
      <w:r w:rsidRPr="00FF4D69">
        <w:rPr>
          <w:rFonts w:cs="Tahoma"/>
          <w:b/>
          <w:bCs/>
          <w:sz w:val="26"/>
          <w:szCs w:val="26"/>
        </w:rPr>
        <w:t xml:space="preserve">Nashaat G. Mustafa, </w:t>
      </w:r>
      <w:proofErr w:type="spellStart"/>
      <w:r w:rsidRPr="00FF4D69">
        <w:rPr>
          <w:rFonts w:cs="Tahoma"/>
          <w:b/>
          <w:bCs/>
          <w:sz w:val="26"/>
          <w:szCs w:val="26"/>
        </w:rPr>
        <w:t>Intissar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 N. </w:t>
      </w:r>
      <w:proofErr w:type="spellStart"/>
      <w:r w:rsidRPr="00FF4D69">
        <w:rPr>
          <w:rFonts w:cs="Tahoma"/>
          <w:b/>
          <w:bCs/>
          <w:sz w:val="26"/>
          <w:szCs w:val="26"/>
        </w:rPr>
        <w:t>Waheed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, and </w:t>
      </w:r>
      <w:proofErr w:type="spellStart"/>
      <w:r w:rsidRPr="00FF4D69">
        <w:rPr>
          <w:rFonts w:cs="Tahoma"/>
          <w:b/>
          <w:bCs/>
          <w:sz w:val="26"/>
          <w:szCs w:val="26"/>
        </w:rPr>
        <w:t>Sa'ad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 G. </w:t>
      </w:r>
      <w:proofErr w:type="spellStart"/>
      <w:r w:rsidRPr="00FF4D69">
        <w:rPr>
          <w:rFonts w:cs="Tahoma"/>
          <w:b/>
          <w:bCs/>
          <w:sz w:val="26"/>
          <w:szCs w:val="26"/>
        </w:rPr>
        <w:t>Salih</w:t>
      </w:r>
      <w:proofErr w:type="spellEnd"/>
      <w:r w:rsidRPr="00D322EA">
        <w:rPr>
          <w:rFonts w:cs="Tahoma"/>
          <w:sz w:val="26"/>
          <w:szCs w:val="26"/>
        </w:rPr>
        <w:t xml:space="preserve"> (2013). FoxO3 Gene Expression in Neural Stem Cells Isolated From Mice Brain. </w:t>
      </w:r>
      <w:r w:rsidRPr="00D322EA">
        <w:rPr>
          <w:rFonts w:cs="Tahoma"/>
          <w:i/>
          <w:iCs/>
          <w:sz w:val="26"/>
          <w:szCs w:val="26"/>
        </w:rPr>
        <w:t xml:space="preserve">Journal of Cell and Molecular Biology 11(1&amp;2):59-65. </w:t>
      </w:r>
      <w:hyperlink r:id="rId12" w:history="1">
        <w:r w:rsidRPr="00D322EA">
          <w:rPr>
            <w:rStyle w:val="Hyperlink"/>
            <w:rFonts w:cs="Tahoma"/>
            <w:i/>
            <w:iCs/>
            <w:sz w:val="26"/>
            <w:szCs w:val="26"/>
          </w:rPr>
          <w:t>http://jcmb.halic.edu.tr</w:t>
        </w:r>
      </w:hyperlink>
      <w:r w:rsidRPr="00D322EA">
        <w:rPr>
          <w:rFonts w:cs="Tahoma"/>
          <w:i/>
          <w:iCs/>
          <w:sz w:val="26"/>
          <w:szCs w:val="26"/>
        </w:rPr>
        <w:t>.</w:t>
      </w:r>
    </w:p>
    <w:p w:rsidR="004B51EA" w:rsidRPr="00D322EA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D322EA">
        <w:rPr>
          <w:rFonts w:cs="Tahoma"/>
          <w:sz w:val="26"/>
          <w:szCs w:val="26"/>
        </w:rPr>
        <w:t xml:space="preserve"> </w:t>
      </w:r>
      <w:r w:rsidRPr="00FF4D69">
        <w:rPr>
          <w:rFonts w:cs="Tahoma"/>
          <w:b/>
          <w:bCs/>
          <w:sz w:val="26"/>
          <w:szCs w:val="26"/>
        </w:rPr>
        <w:t xml:space="preserve">Nashaat G. Mustafa, </w:t>
      </w:r>
      <w:proofErr w:type="spellStart"/>
      <w:r w:rsidRPr="00FF4D69">
        <w:rPr>
          <w:rFonts w:cs="Tahoma"/>
          <w:b/>
          <w:bCs/>
          <w:sz w:val="26"/>
          <w:szCs w:val="26"/>
        </w:rPr>
        <w:t>Intissar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 N. </w:t>
      </w:r>
      <w:proofErr w:type="spellStart"/>
      <w:r w:rsidRPr="00FF4D69">
        <w:rPr>
          <w:rFonts w:cs="Tahoma"/>
          <w:b/>
          <w:bCs/>
          <w:sz w:val="26"/>
          <w:szCs w:val="26"/>
        </w:rPr>
        <w:t>Waheed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, and </w:t>
      </w:r>
      <w:proofErr w:type="spellStart"/>
      <w:r w:rsidRPr="00FF4D69">
        <w:rPr>
          <w:rFonts w:cs="Tahoma"/>
          <w:b/>
          <w:bCs/>
          <w:sz w:val="26"/>
          <w:szCs w:val="26"/>
        </w:rPr>
        <w:t>Sa'ad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 G. </w:t>
      </w:r>
      <w:proofErr w:type="spellStart"/>
      <w:r w:rsidRPr="00FF4D69">
        <w:rPr>
          <w:rFonts w:cs="Tahoma"/>
          <w:b/>
          <w:bCs/>
          <w:sz w:val="26"/>
          <w:szCs w:val="26"/>
        </w:rPr>
        <w:t>Salih</w:t>
      </w:r>
      <w:proofErr w:type="spellEnd"/>
      <w:r w:rsidRPr="00D322EA">
        <w:rPr>
          <w:rFonts w:cs="Tahoma"/>
          <w:sz w:val="26"/>
          <w:szCs w:val="26"/>
        </w:rPr>
        <w:t xml:space="preserve"> (2013). A simplified method for isolation and culture of neural stem cells from adult mice brain: in vitro. First International Scientific Conference of </w:t>
      </w:r>
      <w:proofErr w:type="spellStart"/>
      <w:r w:rsidRPr="00D322EA">
        <w:rPr>
          <w:rFonts w:cs="Tahoma"/>
          <w:sz w:val="26"/>
          <w:szCs w:val="26"/>
        </w:rPr>
        <w:t>Zakho</w:t>
      </w:r>
      <w:proofErr w:type="spellEnd"/>
      <w:r w:rsidRPr="00D322EA">
        <w:rPr>
          <w:rFonts w:cs="Tahoma"/>
          <w:sz w:val="26"/>
          <w:szCs w:val="26"/>
        </w:rPr>
        <w:t xml:space="preserve">, Kurdistan Region, IRAQ. April 23-25, J University of </w:t>
      </w:r>
      <w:proofErr w:type="spellStart"/>
      <w:r w:rsidRPr="00D322EA">
        <w:rPr>
          <w:rFonts w:cs="Tahoma"/>
          <w:sz w:val="26"/>
          <w:szCs w:val="26"/>
        </w:rPr>
        <w:t>Zakho</w:t>
      </w:r>
      <w:proofErr w:type="spellEnd"/>
      <w:r w:rsidRPr="00D322EA">
        <w:rPr>
          <w:rFonts w:cs="Tahoma"/>
          <w:sz w:val="26"/>
          <w:szCs w:val="26"/>
        </w:rPr>
        <w:t>. 1(2): 525-532.</w:t>
      </w:r>
    </w:p>
    <w:p w:rsidR="004B51EA" w:rsidRPr="00D322EA" w:rsidRDefault="004B51EA" w:rsidP="00F4747E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D322EA">
        <w:rPr>
          <w:rFonts w:cs="Tahoma"/>
          <w:sz w:val="26"/>
          <w:szCs w:val="26"/>
        </w:rPr>
        <w:t xml:space="preserve"> </w:t>
      </w:r>
      <w:r w:rsidRPr="00FF4D69">
        <w:rPr>
          <w:rFonts w:cs="Tahoma"/>
          <w:b/>
          <w:bCs/>
          <w:sz w:val="26"/>
          <w:szCs w:val="26"/>
        </w:rPr>
        <w:t xml:space="preserve">Nashaat G. Mustafa, </w:t>
      </w:r>
      <w:proofErr w:type="spellStart"/>
      <w:r w:rsidRPr="00FF4D69">
        <w:rPr>
          <w:rFonts w:cs="Tahoma"/>
          <w:b/>
          <w:bCs/>
          <w:sz w:val="26"/>
          <w:szCs w:val="26"/>
        </w:rPr>
        <w:t>E.Sh</w:t>
      </w:r>
      <w:proofErr w:type="spellEnd"/>
      <w:r w:rsidRPr="00FF4D69">
        <w:rPr>
          <w:rFonts w:cs="Tahoma"/>
          <w:b/>
          <w:bCs/>
          <w:sz w:val="26"/>
          <w:szCs w:val="26"/>
        </w:rPr>
        <w:t>. Al-</w:t>
      </w:r>
      <w:proofErr w:type="spellStart"/>
      <w:r w:rsidRPr="00FF4D69">
        <w:rPr>
          <w:rFonts w:cs="Tahoma"/>
          <w:b/>
          <w:bCs/>
          <w:sz w:val="26"/>
          <w:szCs w:val="26"/>
        </w:rPr>
        <w:t>Allaaf</w:t>
      </w:r>
      <w:proofErr w:type="spellEnd"/>
      <w:r w:rsidRPr="00FF4D69">
        <w:rPr>
          <w:rFonts w:cs="Tahoma"/>
          <w:b/>
          <w:bCs/>
          <w:sz w:val="26"/>
          <w:szCs w:val="26"/>
        </w:rPr>
        <w:t xml:space="preserve">, </w:t>
      </w:r>
      <w:proofErr w:type="spellStart"/>
      <w:r w:rsidRPr="00FF4D69">
        <w:rPr>
          <w:rFonts w:cs="Tahoma"/>
          <w:b/>
          <w:bCs/>
          <w:sz w:val="26"/>
          <w:szCs w:val="26"/>
        </w:rPr>
        <w:t>S.T.Abdullha</w:t>
      </w:r>
      <w:proofErr w:type="spellEnd"/>
      <w:r w:rsidRPr="00D322EA">
        <w:rPr>
          <w:rFonts w:cs="Tahoma"/>
          <w:sz w:val="26"/>
          <w:szCs w:val="26"/>
        </w:rPr>
        <w:t xml:space="preserve"> (2018)</w:t>
      </w:r>
      <w:r w:rsidR="006D7C46">
        <w:rPr>
          <w:rFonts w:cs="Tahoma"/>
          <w:sz w:val="26"/>
          <w:szCs w:val="26"/>
        </w:rPr>
        <w:t>.</w:t>
      </w:r>
      <w:r w:rsidRPr="00D322EA">
        <w:rPr>
          <w:rFonts w:cs="Tahoma"/>
          <w:sz w:val="26"/>
          <w:szCs w:val="26"/>
        </w:rPr>
        <w:t xml:space="preserve"> </w:t>
      </w:r>
      <w:proofErr w:type="spellStart"/>
      <w:r w:rsidRPr="00D322EA">
        <w:rPr>
          <w:rFonts w:cs="Tahoma"/>
          <w:sz w:val="26"/>
          <w:szCs w:val="26"/>
        </w:rPr>
        <w:t>Histopathological</w:t>
      </w:r>
      <w:proofErr w:type="spellEnd"/>
      <w:r w:rsidRPr="00D322EA">
        <w:rPr>
          <w:rFonts w:cs="Tahoma"/>
          <w:sz w:val="26"/>
          <w:szCs w:val="26"/>
        </w:rPr>
        <w:t xml:space="preserve"> study of chick intestine: Effect of probiotic and lead</w:t>
      </w:r>
      <w:r w:rsidR="00F4747E">
        <w:rPr>
          <w:rFonts w:cs="Tahoma"/>
          <w:sz w:val="26"/>
          <w:szCs w:val="26"/>
        </w:rPr>
        <w:t xml:space="preserve">. </w:t>
      </w:r>
      <w:proofErr w:type="spellStart"/>
      <w:proofErr w:type="gramStart"/>
      <w:r w:rsidRPr="00D322EA">
        <w:rPr>
          <w:rFonts w:cs="Tahoma"/>
          <w:sz w:val="26"/>
          <w:szCs w:val="26"/>
        </w:rPr>
        <w:t>Raf</w:t>
      </w:r>
      <w:proofErr w:type="spellEnd"/>
      <w:proofErr w:type="gramEnd"/>
      <w:r w:rsidRPr="00D322EA">
        <w:rPr>
          <w:rFonts w:cs="Tahoma"/>
          <w:sz w:val="26"/>
          <w:szCs w:val="26"/>
        </w:rPr>
        <w:t>. J Sci. 27(1): 8-14.</w:t>
      </w:r>
    </w:p>
    <w:p w:rsidR="004B51EA" w:rsidRPr="009912FC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rFonts w:cs="Tahoma"/>
          <w:sz w:val="26"/>
          <w:szCs w:val="26"/>
        </w:rPr>
      </w:pPr>
      <w:r w:rsidRPr="00D322EA">
        <w:rPr>
          <w:rFonts w:cs="Tahoma"/>
          <w:b/>
          <w:bCs/>
          <w:sz w:val="26"/>
          <w:szCs w:val="26"/>
        </w:rPr>
        <w:t xml:space="preserve"> Nashaat G. Mustafa</w:t>
      </w:r>
      <w:r w:rsidRPr="00D322EA">
        <w:rPr>
          <w:rFonts w:cs="Tahoma"/>
          <w:sz w:val="26"/>
          <w:szCs w:val="26"/>
        </w:rPr>
        <w:t xml:space="preserve"> (2018). Effects of Newcastle disease vaccine on the liver and antioxidant enzymes of chicks. Iraqi Journal of Veterinary Sciences, Vol. 32, No. 2, (243-247).</w:t>
      </w:r>
      <w:r>
        <w:rPr>
          <w:rFonts w:cs="Tahoma"/>
          <w:sz w:val="26"/>
          <w:szCs w:val="26"/>
        </w:rPr>
        <w:t xml:space="preserve"> </w:t>
      </w:r>
      <w:r w:rsidRPr="009912FC">
        <w:rPr>
          <w:rFonts w:cs="Tahoma"/>
          <w:sz w:val="26"/>
          <w:szCs w:val="26"/>
        </w:rPr>
        <w:t>DOI: </w:t>
      </w:r>
      <w:hyperlink r:id="rId13" w:history="1">
        <w:r w:rsidRPr="009912FC">
          <w:rPr>
            <w:rFonts w:cs="Tahoma"/>
            <w:sz w:val="26"/>
            <w:szCs w:val="26"/>
          </w:rPr>
          <w:t>10.33899/ijvs.2019.153856</w:t>
        </w:r>
      </w:hyperlink>
      <w:r>
        <w:rPr>
          <w:rFonts w:cs="Tahoma"/>
          <w:sz w:val="26"/>
          <w:szCs w:val="26"/>
        </w:rPr>
        <w:t>.</w:t>
      </w:r>
    </w:p>
    <w:p w:rsidR="004B51EA" w:rsidRPr="009912FC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sz w:val="26"/>
          <w:szCs w:val="26"/>
        </w:rPr>
      </w:pPr>
      <w:r w:rsidRPr="00D322EA">
        <w:rPr>
          <w:b/>
          <w:bCs/>
          <w:sz w:val="26"/>
          <w:szCs w:val="26"/>
        </w:rPr>
        <w:t xml:space="preserve"> </w:t>
      </w:r>
      <w:r w:rsidRPr="00FF4D69">
        <w:rPr>
          <w:b/>
          <w:bCs/>
          <w:sz w:val="26"/>
          <w:szCs w:val="26"/>
        </w:rPr>
        <w:t>N.G. Mustafa</w:t>
      </w:r>
      <w:r w:rsidRPr="00D322EA">
        <w:rPr>
          <w:sz w:val="26"/>
          <w:szCs w:val="26"/>
        </w:rPr>
        <w:t xml:space="preserve"> (2019)</w:t>
      </w:r>
      <w:r w:rsidR="006D7C46">
        <w:rPr>
          <w:sz w:val="26"/>
          <w:szCs w:val="26"/>
        </w:rPr>
        <w:t>.</w:t>
      </w:r>
      <w:r w:rsidRPr="00D322EA">
        <w:rPr>
          <w:sz w:val="26"/>
          <w:szCs w:val="26"/>
        </w:rPr>
        <w:t xml:space="preserve"> Biochemical Trails Associated with Different Doses of Alpha-</w:t>
      </w:r>
      <w:proofErr w:type="spellStart"/>
      <w:r w:rsidRPr="00D322EA">
        <w:rPr>
          <w:sz w:val="26"/>
          <w:szCs w:val="26"/>
        </w:rPr>
        <w:t>Monolaurin</w:t>
      </w:r>
      <w:proofErr w:type="spellEnd"/>
      <w:r w:rsidRPr="00D322EA">
        <w:rPr>
          <w:sz w:val="26"/>
          <w:szCs w:val="26"/>
        </w:rPr>
        <w:t xml:space="preserve"> in Chicks. Adv. Anim. Vet Sci. 7(3): 187-192.</w:t>
      </w:r>
      <w:r>
        <w:rPr>
          <w:sz w:val="26"/>
          <w:szCs w:val="26"/>
        </w:rPr>
        <w:t xml:space="preserve"> DOI: </w:t>
      </w:r>
      <w:r w:rsidRPr="009912FC">
        <w:rPr>
          <w:sz w:val="26"/>
          <w:szCs w:val="26"/>
        </w:rPr>
        <w:t>10.17582/</w:t>
      </w:r>
      <w:proofErr w:type="spellStart"/>
      <w:r w:rsidRPr="009912FC">
        <w:rPr>
          <w:sz w:val="26"/>
          <w:szCs w:val="26"/>
        </w:rPr>
        <w:t>journal.aavs</w:t>
      </w:r>
      <w:proofErr w:type="spellEnd"/>
      <w:r w:rsidRPr="009912FC">
        <w:rPr>
          <w:sz w:val="26"/>
          <w:szCs w:val="26"/>
        </w:rPr>
        <w:t>/2019/7.3.187.192</w:t>
      </w:r>
      <w:r>
        <w:rPr>
          <w:sz w:val="26"/>
          <w:szCs w:val="26"/>
        </w:rPr>
        <w:t>.</w:t>
      </w:r>
    </w:p>
    <w:p w:rsidR="004B51EA" w:rsidRPr="009912FC" w:rsidRDefault="004B51EA" w:rsidP="00F4747E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sz w:val="26"/>
          <w:szCs w:val="26"/>
          <w:lang w:val="en-GB"/>
        </w:rPr>
      </w:pPr>
      <w:r w:rsidRPr="00D322EA">
        <w:rPr>
          <w:b/>
          <w:bCs/>
          <w:sz w:val="26"/>
          <w:szCs w:val="26"/>
        </w:rPr>
        <w:t xml:space="preserve"> </w:t>
      </w:r>
      <w:proofErr w:type="spellStart"/>
      <w:r w:rsidRPr="00D322EA">
        <w:rPr>
          <w:b/>
          <w:bCs/>
          <w:sz w:val="26"/>
          <w:szCs w:val="26"/>
          <w:lang w:val="en-GB"/>
        </w:rPr>
        <w:t>Hamoo</w:t>
      </w:r>
      <w:proofErr w:type="spellEnd"/>
      <w:r w:rsidRPr="00D322EA">
        <w:rPr>
          <w:b/>
          <w:bCs/>
          <w:sz w:val="26"/>
          <w:szCs w:val="26"/>
          <w:lang w:val="en-GB"/>
        </w:rPr>
        <w:t xml:space="preserve"> RN, Al-</w:t>
      </w:r>
      <w:proofErr w:type="spellStart"/>
      <w:r w:rsidRPr="00D322EA">
        <w:rPr>
          <w:b/>
          <w:bCs/>
          <w:sz w:val="26"/>
          <w:szCs w:val="26"/>
          <w:lang w:val="en-GB"/>
        </w:rPr>
        <w:t>Rubaye</w:t>
      </w:r>
      <w:proofErr w:type="spellEnd"/>
      <w:r w:rsidRPr="00D322EA">
        <w:rPr>
          <w:b/>
          <w:bCs/>
          <w:sz w:val="26"/>
          <w:szCs w:val="26"/>
          <w:lang w:val="en-GB"/>
        </w:rPr>
        <w:t xml:space="preserve"> FSI, Mustafa NG</w:t>
      </w:r>
      <w:r w:rsidRPr="00D322EA">
        <w:rPr>
          <w:sz w:val="26"/>
          <w:szCs w:val="26"/>
          <w:lang w:val="en-GB"/>
        </w:rPr>
        <w:t xml:space="preserve"> (2019). Molecular characterization and phylogenetic analysis of </w:t>
      </w:r>
      <w:proofErr w:type="spellStart"/>
      <w:r w:rsidRPr="00D322EA">
        <w:rPr>
          <w:sz w:val="26"/>
          <w:szCs w:val="26"/>
          <w:lang w:val="en-GB"/>
        </w:rPr>
        <w:t>fasciola</w:t>
      </w:r>
      <w:proofErr w:type="spellEnd"/>
      <w:r w:rsidRPr="00D322EA">
        <w:rPr>
          <w:sz w:val="26"/>
          <w:szCs w:val="26"/>
          <w:lang w:val="en-GB"/>
        </w:rPr>
        <w:t xml:space="preserve"> </w:t>
      </w:r>
      <w:proofErr w:type="spellStart"/>
      <w:r w:rsidRPr="00D322EA">
        <w:rPr>
          <w:sz w:val="26"/>
          <w:szCs w:val="26"/>
          <w:lang w:val="en-GB"/>
        </w:rPr>
        <w:t>gigantica</w:t>
      </w:r>
      <w:proofErr w:type="spellEnd"/>
      <w:r w:rsidRPr="00D322EA">
        <w:rPr>
          <w:sz w:val="26"/>
          <w:szCs w:val="26"/>
          <w:lang w:val="en-GB"/>
        </w:rPr>
        <w:t xml:space="preserve"> in </w:t>
      </w:r>
      <w:r w:rsidR="00F4747E">
        <w:rPr>
          <w:sz w:val="26"/>
          <w:szCs w:val="26"/>
          <w:lang w:val="en-GB"/>
        </w:rPr>
        <w:t>I</w:t>
      </w:r>
      <w:r w:rsidRPr="00D322EA">
        <w:rPr>
          <w:sz w:val="26"/>
          <w:szCs w:val="26"/>
          <w:lang w:val="en-GB"/>
        </w:rPr>
        <w:t>raqi sheep using ITS1.</w:t>
      </w:r>
      <w:r w:rsidRPr="00D322EA">
        <w:rPr>
          <w:b/>
          <w:bCs/>
          <w:sz w:val="26"/>
          <w:szCs w:val="26"/>
          <w:lang w:val="en-GB"/>
        </w:rPr>
        <w:t xml:space="preserve"> </w:t>
      </w:r>
      <w:r w:rsidRPr="00D322EA">
        <w:rPr>
          <w:sz w:val="26"/>
          <w:szCs w:val="26"/>
          <w:lang w:val="en-GB"/>
        </w:rPr>
        <w:t>Adv. Anim. Vet. Sci. 7(4): 256-260.</w:t>
      </w:r>
      <w:r>
        <w:rPr>
          <w:sz w:val="26"/>
          <w:szCs w:val="26"/>
          <w:lang w:val="en-GB"/>
        </w:rPr>
        <w:t xml:space="preserve"> DOI: </w:t>
      </w:r>
      <w:r w:rsidRPr="009912FC">
        <w:rPr>
          <w:sz w:val="26"/>
          <w:szCs w:val="26"/>
          <w:lang w:val="en-GB"/>
        </w:rPr>
        <w:t>10.17582/</w:t>
      </w:r>
      <w:proofErr w:type="spellStart"/>
      <w:r w:rsidRPr="009912FC">
        <w:rPr>
          <w:sz w:val="26"/>
          <w:szCs w:val="26"/>
          <w:lang w:val="en-GB"/>
        </w:rPr>
        <w:t>journal.aavs</w:t>
      </w:r>
      <w:proofErr w:type="spellEnd"/>
      <w:r w:rsidRPr="009912FC">
        <w:rPr>
          <w:sz w:val="26"/>
          <w:szCs w:val="26"/>
          <w:lang w:val="en-GB"/>
        </w:rPr>
        <w:t>/2019/7.4.256.260</w:t>
      </w:r>
    </w:p>
    <w:p w:rsidR="004B51EA" w:rsidRPr="009912FC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sz w:val="26"/>
          <w:szCs w:val="26"/>
        </w:rPr>
      </w:pPr>
      <w:r w:rsidRPr="00D322EA">
        <w:rPr>
          <w:b/>
          <w:bCs/>
          <w:sz w:val="26"/>
          <w:szCs w:val="26"/>
          <w:lang w:val="en-GB"/>
        </w:rPr>
        <w:t xml:space="preserve"> </w:t>
      </w:r>
      <w:proofErr w:type="spellStart"/>
      <w:r w:rsidRPr="00D322EA">
        <w:rPr>
          <w:b/>
          <w:bCs/>
          <w:sz w:val="26"/>
          <w:szCs w:val="26"/>
          <w:lang w:val="en-GB"/>
        </w:rPr>
        <w:t>Reedha</w:t>
      </w:r>
      <w:proofErr w:type="spellEnd"/>
      <w:r w:rsidRPr="00D322EA">
        <w:rPr>
          <w:b/>
          <w:bCs/>
          <w:sz w:val="26"/>
          <w:szCs w:val="26"/>
          <w:lang w:val="en-GB"/>
        </w:rPr>
        <w:t xml:space="preserve"> N. </w:t>
      </w:r>
      <w:proofErr w:type="spellStart"/>
      <w:r w:rsidRPr="00D322EA">
        <w:rPr>
          <w:b/>
          <w:bCs/>
          <w:sz w:val="26"/>
          <w:szCs w:val="26"/>
          <w:lang w:val="en-GB"/>
        </w:rPr>
        <w:t>Hamoo</w:t>
      </w:r>
      <w:proofErr w:type="spellEnd"/>
      <w:r w:rsidRPr="00D322EA">
        <w:rPr>
          <w:b/>
          <w:bCs/>
          <w:sz w:val="26"/>
          <w:szCs w:val="26"/>
          <w:lang w:val="en-GB"/>
        </w:rPr>
        <w:t xml:space="preserve">, Nashaat G. Mustafa, Sami A. </w:t>
      </w:r>
      <w:proofErr w:type="spellStart"/>
      <w:r w:rsidRPr="00D322EA">
        <w:rPr>
          <w:b/>
          <w:bCs/>
          <w:sz w:val="26"/>
          <w:szCs w:val="26"/>
          <w:lang w:val="en-GB"/>
        </w:rPr>
        <w:t>Abdalraheem</w:t>
      </w:r>
      <w:proofErr w:type="spellEnd"/>
      <w:r w:rsidRPr="00D322EA">
        <w:rPr>
          <w:sz w:val="26"/>
          <w:szCs w:val="26"/>
          <w:lang w:val="en-GB"/>
        </w:rPr>
        <w:t xml:space="preserve"> (2019)</w:t>
      </w:r>
      <w:r w:rsidRPr="00D322EA">
        <w:rPr>
          <w:rFonts w:cs="Tahoma"/>
          <w:b/>
          <w:bCs/>
          <w:sz w:val="26"/>
          <w:szCs w:val="26"/>
          <w:lang w:val="en-GB"/>
        </w:rPr>
        <w:t xml:space="preserve">. </w:t>
      </w:r>
      <w:r w:rsidRPr="00D322EA">
        <w:rPr>
          <w:sz w:val="26"/>
          <w:szCs w:val="26"/>
          <w:lang w:bidi="ar-IQ"/>
        </w:rPr>
        <w:t xml:space="preserve">Nad1 gene analysis of </w:t>
      </w:r>
      <w:proofErr w:type="spellStart"/>
      <w:r w:rsidRPr="00D322EA">
        <w:rPr>
          <w:i/>
          <w:iCs/>
          <w:sz w:val="26"/>
          <w:szCs w:val="26"/>
          <w:lang w:bidi="ar-IQ"/>
        </w:rPr>
        <w:t>Echinococcus</w:t>
      </w:r>
      <w:proofErr w:type="spellEnd"/>
      <w:r w:rsidRPr="00D322EA">
        <w:rPr>
          <w:i/>
          <w:iCs/>
          <w:sz w:val="26"/>
          <w:szCs w:val="26"/>
          <w:lang w:bidi="ar-IQ"/>
        </w:rPr>
        <w:t xml:space="preserve"> </w:t>
      </w:r>
      <w:r w:rsidRPr="00D322EA">
        <w:rPr>
          <w:i/>
          <w:iCs/>
          <w:noProof/>
          <w:sz w:val="26"/>
          <w:szCs w:val="26"/>
          <w:lang w:bidi="ar-IQ"/>
        </w:rPr>
        <w:t>granulosus</w:t>
      </w:r>
      <w:r w:rsidRPr="00D322EA">
        <w:rPr>
          <w:sz w:val="26"/>
          <w:szCs w:val="26"/>
          <w:lang w:bidi="ar-IQ"/>
        </w:rPr>
        <w:t xml:space="preserve"> from sheep in </w:t>
      </w:r>
      <w:proofErr w:type="spellStart"/>
      <w:r w:rsidRPr="00D322EA">
        <w:rPr>
          <w:sz w:val="26"/>
          <w:szCs w:val="26"/>
        </w:rPr>
        <w:t>Aqrah</w:t>
      </w:r>
      <w:proofErr w:type="spellEnd"/>
      <w:r w:rsidRPr="00D322EA">
        <w:rPr>
          <w:sz w:val="26"/>
          <w:szCs w:val="26"/>
        </w:rPr>
        <w:t xml:space="preserve"> city, Iraq.</w:t>
      </w:r>
      <w:r w:rsidRPr="009912FC">
        <w:rPr>
          <w:sz w:val="26"/>
          <w:szCs w:val="26"/>
        </w:rPr>
        <w:t xml:space="preserve"> Iraqi J Vet Sci. </w:t>
      </w:r>
      <w:r w:rsidRPr="00D322EA">
        <w:rPr>
          <w:sz w:val="26"/>
          <w:szCs w:val="26"/>
        </w:rPr>
        <w:t>Vol. 33. No. 2 (341-345).</w:t>
      </w:r>
      <w:r>
        <w:rPr>
          <w:sz w:val="26"/>
          <w:szCs w:val="26"/>
        </w:rPr>
        <w:t xml:space="preserve"> </w:t>
      </w:r>
      <w:r w:rsidRPr="009912FC">
        <w:rPr>
          <w:sz w:val="26"/>
          <w:szCs w:val="26"/>
        </w:rPr>
        <w:t>DOI: 10.33899/ijvs.2019.162965.</w:t>
      </w:r>
    </w:p>
    <w:p w:rsidR="004B51EA" w:rsidRPr="00B50593" w:rsidRDefault="004B51EA" w:rsidP="004B51EA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FF4D69">
        <w:rPr>
          <w:b/>
          <w:bCs/>
          <w:sz w:val="26"/>
          <w:szCs w:val="26"/>
        </w:rPr>
        <w:t xml:space="preserve">N.G. Mustafa and M.K. </w:t>
      </w:r>
      <w:proofErr w:type="spellStart"/>
      <w:r w:rsidRPr="00FF4D69">
        <w:rPr>
          <w:b/>
          <w:bCs/>
          <w:sz w:val="26"/>
          <w:szCs w:val="26"/>
        </w:rPr>
        <w:t>Hasan</w:t>
      </w:r>
      <w:proofErr w:type="spellEnd"/>
      <w:r w:rsidRPr="00D322EA">
        <w:rPr>
          <w:rFonts w:cs="Tahoma"/>
          <w:sz w:val="26"/>
          <w:szCs w:val="26"/>
        </w:rPr>
        <w:t xml:space="preserve"> (20</w:t>
      </w:r>
      <w:r>
        <w:rPr>
          <w:rFonts w:cs="Tahoma"/>
          <w:sz w:val="26"/>
          <w:szCs w:val="26"/>
        </w:rPr>
        <w:t>20</w:t>
      </w:r>
      <w:r w:rsidRPr="00D322EA">
        <w:rPr>
          <w:rFonts w:cs="Tahoma"/>
          <w:sz w:val="26"/>
          <w:szCs w:val="26"/>
        </w:rPr>
        <w:t xml:space="preserve">). </w:t>
      </w:r>
      <w:r w:rsidRPr="00D322EA">
        <w:rPr>
          <w:sz w:val="26"/>
          <w:szCs w:val="26"/>
        </w:rPr>
        <w:t>Biochemical investigation of an experimentally induced metabolic syndrome in rats. Indian J Animal Res</w:t>
      </w:r>
      <w:r>
        <w:rPr>
          <w:sz w:val="26"/>
          <w:szCs w:val="26"/>
        </w:rPr>
        <w:t xml:space="preserve">. 54(2): 168-172. DOI: </w:t>
      </w:r>
      <w:r w:rsidRPr="00B50593">
        <w:rPr>
          <w:rFonts w:cs="Tahoma"/>
          <w:sz w:val="26"/>
          <w:szCs w:val="26"/>
        </w:rPr>
        <w:t>10.18805/ijar.B-1028</w:t>
      </w:r>
      <w:r>
        <w:rPr>
          <w:rFonts w:cs="Tahoma"/>
          <w:sz w:val="26"/>
          <w:szCs w:val="26"/>
        </w:rPr>
        <w:t>.</w:t>
      </w:r>
    </w:p>
    <w:p w:rsidR="004B51EA" w:rsidRDefault="004B51EA" w:rsidP="00CE4B5D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rFonts w:cs="Tahoma"/>
          <w:sz w:val="26"/>
          <w:szCs w:val="26"/>
        </w:rPr>
      </w:pPr>
      <w:r w:rsidRPr="00D322EA">
        <w:rPr>
          <w:rFonts w:cs="Tahoma"/>
          <w:b/>
          <w:bCs/>
          <w:sz w:val="26"/>
          <w:szCs w:val="26"/>
        </w:rPr>
        <w:t xml:space="preserve"> </w:t>
      </w:r>
      <w:proofErr w:type="spellStart"/>
      <w:r w:rsidRPr="00D322EA">
        <w:rPr>
          <w:rFonts w:cs="Tahoma"/>
          <w:b/>
          <w:bCs/>
          <w:sz w:val="26"/>
          <w:szCs w:val="26"/>
        </w:rPr>
        <w:t>Reedha</w:t>
      </w:r>
      <w:proofErr w:type="spellEnd"/>
      <w:r w:rsidRPr="00D322EA">
        <w:rPr>
          <w:rFonts w:cs="Tahoma"/>
          <w:b/>
          <w:bCs/>
          <w:sz w:val="26"/>
          <w:szCs w:val="26"/>
        </w:rPr>
        <w:t xml:space="preserve"> N. </w:t>
      </w:r>
      <w:proofErr w:type="spellStart"/>
      <w:r w:rsidRPr="00D322EA">
        <w:rPr>
          <w:rFonts w:cs="Tahoma"/>
          <w:b/>
          <w:bCs/>
          <w:sz w:val="26"/>
          <w:szCs w:val="26"/>
        </w:rPr>
        <w:t>Hamoo</w:t>
      </w:r>
      <w:proofErr w:type="spellEnd"/>
      <w:r w:rsidRPr="00D322EA">
        <w:rPr>
          <w:rFonts w:cs="Tahoma"/>
          <w:b/>
          <w:bCs/>
          <w:sz w:val="26"/>
          <w:szCs w:val="26"/>
        </w:rPr>
        <w:t xml:space="preserve">, </w:t>
      </w:r>
      <w:proofErr w:type="spellStart"/>
      <w:r w:rsidRPr="00D322EA">
        <w:rPr>
          <w:rFonts w:cs="Tahoma"/>
          <w:b/>
          <w:bCs/>
          <w:sz w:val="26"/>
          <w:szCs w:val="26"/>
        </w:rPr>
        <w:t>Fouad</w:t>
      </w:r>
      <w:proofErr w:type="spellEnd"/>
      <w:r w:rsidRPr="00D322EA">
        <w:rPr>
          <w:rFonts w:cs="Tahoma"/>
          <w:b/>
          <w:bCs/>
          <w:sz w:val="26"/>
          <w:szCs w:val="26"/>
        </w:rPr>
        <w:t xml:space="preserve"> S.I. Al-</w:t>
      </w:r>
      <w:proofErr w:type="spellStart"/>
      <w:r w:rsidRPr="00D322EA">
        <w:rPr>
          <w:rFonts w:cs="Tahoma"/>
          <w:b/>
          <w:bCs/>
          <w:sz w:val="26"/>
          <w:szCs w:val="26"/>
        </w:rPr>
        <w:t>Rubaye</w:t>
      </w:r>
      <w:proofErr w:type="spellEnd"/>
      <w:r w:rsidRPr="00D322EA">
        <w:rPr>
          <w:rFonts w:cs="Tahoma"/>
          <w:b/>
          <w:bCs/>
          <w:sz w:val="26"/>
          <w:szCs w:val="26"/>
        </w:rPr>
        <w:t>, Nashaat G. Mustafa</w:t>
      </w:r>
      <w:r w:rsidRPr="00D322EA">
        <w:rPr>
          <w:rFonts w:cs="Tahoma"/>
          <w:sz w:val="26"/>
          <w:szCs w:val="26"/>
        </w:rPr>
        <w:t>. (20</w:t>
      </w:r>
      <w:r>
        <w:rPr>
          <w:rFonts w:cs="Tahoma"/>
          <w:sz w:val="26"/>
          <w:szCs w:val="26"/>
        </w:rPr>
        <w:t>20</w:t>
      </w:r>
      <w:r w:rsidRPr="00D322EA">
        <w:rPr>
          <w:rFonts w:cs="Tahoma"/>
          <w:sz w:val="26"/>
          <w:szCs w:val="26"/>
        </w:rPr>
        <w:t xml:space="preserve">). Genotyping study of </w:t>
      </w:r>
      <w:proofErr w:type="spellStart"/>
      <w:r w:rsidRPr="00D322EA">
        <w:rPr>
          <w:rFonts w:cs="Tahoma"/>
          <w:i/>
          <w:iCs/>
          <w:sz w:val="26"/>
          <w:szCs w:val="26"/>
        </w:rPr>
        <w:t>Fasciola</w:t>
      </w:r>
      <w:proofErr w:type="spellEnd"/>
      <w:r w:rsidRPr="00D322EA">
        <w:rPr>
          <w:rFonts w:cs="Tahoma"/>
          <w:i/>
          <w:iCs/>
          <w:sz w:val="26"/>
          <w:szCs w:val="26"/>
        </w:rPr>
        <w:t xml:space="preserve"> </w:t>
      </w:r>
      <w:proofErr w:type="spellStart"/>
      <w:r w:rsidRPr="00D322EA">
        <w:rPr>
          <w:rFonts w:cs="Tahoma"/>
          <w:i/>
          <w:iCs/>
          <w:sz w:val="26"/>
          <w:szCs w:val="26"/>
        </w:rPr>
        <w:t>gigantica</w:t>
      </w:r>
      <w:proofErr w:type="spellEnd"/>
      <w:r w:rsidRPr="00D322EA">
        <w:rPr>
          <w:rFonts w:cs="Tahoma"/>
          <w:sz w:val="26"/>
          <w:szCs w:val="26"/>
        </w:rPr>
        <w:t xml:space="preserve"> isolated from cattle in </w:t>
      </w:r>
      <w:proofErr w:type="spellStart"/>
      <w:r w:rsidRPr="00D322EA">
        <w:rPr>
          <w:rFonts w:cs="Tahoma"/>
          <w:sz w:val="26"/>
          <w:szCs w:val="26"/>
        </w:rPr>
        <w:t>aqrah</w:t>
      </w:r>
      <w:proofErr w:type="spellEnd"/>
      <w:r w:rsidRPr="00D322EA">
        <w:rPr>
          <w:rFonts w:cs="Tahoma"/>
          <w:sz w:val="26"/>
          <w:szCs w:val="26"/>
        </w:rPr>
        <w:t>, Iraq. Iraqi J Vet Sci.</w:t>
      </w:r>
      <w:r>
        <w:rPr>
          <w:rFonts w:cs="Tahoma"/>
          <w:sz w:val="26"/>
          <w:szCs w:val="26"/>
        </w:rPr>
        <w:t>Vol.34. No 1 (123-127)</w:t>
      </w:r>
      <w:r w:rsidRPr="00D322EA">
        <w:rPr>
          <w:sz w:val="26"/>
          <w:szCs w:val="26"/>
          <w:lang w:bidi="ar-IQ"/>
        </w:rPr>
        <w:t>.</w:t>
      </w:r>
      <w:r>
        <w:rPr>
          <w:sz w:val="26"/>
          <w:szCs w:val="26"/>
          <w:lang w:bidi="ar-IQ"/>
        </w:rPr>
        <w:t xml:space="preserve"> </w:t>
      </w:r>
      <w:r w:rsidRPr="009912FC">
        <w:rPr>
          <w:rFonts w:cs="Tahoma"/>
          <w:sz w:val="26"/>
          <w:szCs w:val="26"/>
        </w:rPr>
        <w:t>DOI: </w:t>
      </w:r>
      <w:hyperlink r:id="rId14" w:history="1">
        <w:r w:rsidRPr="009912FC">
          <w:rPr>
            <w:rFonts w:cs="Tahoma"/>
            <w:sz w:val="26"/>
            <w:szCs w:val="26"/>
          </w:rPr>
          <w:t>10.33899/ijvs.2019.125621.1108</w:t>
        </w:r>
      </w:hyperlink>
      <w:r>
        <w:rPr>
          <w:rFonts w:cs="Tahoma"/>
          <w:sz w:val="26"/>
          <w:szCs w:val="26"/>
        </w:rPr>
        <w:t>.</w:t>
      </w:r>
    </w:p>
    <w:p w:rsidR="003A02FF" w:rsidRDefault="00C56A73" w:rsidP="00D103BE">
      <w:pPr>
        <w:pStyle w:val="ListParagraph"/>
        <w:numPr>
          <w:ilvl w:val="0"/>
          <w:numId w:val="39"/>
        </w:numPr>
        <w:autoSpaceDE w:val="0"/>
        <w:autoSpaceDN w:val="0"/>
        <w:bidi w:val="0"/>
        <w:adjustRightInd w:val="0"/>
        <w:contextualSpacing/>
        <w:jc w:val="lowKashida"/>
        <w:outlineLvl w:val="0"/>
        <w:rPr>
          <w:sz w:val="26"/>
          <w:szCs w:val="26"/>
        </w:rPr>
      </w:pPr>
      <w:r w:rsidRPr="003A02FF">
        <w:rPr>
          <w:rFonts w:cs="Tahoma"/>
          <w:b/>
          <w:bCs/>
          <w:sz w:val="26"/>
          <w:szCs w:val="26"/>
        </w:rPr>
        <w:t xml:space="preserve">F.A. </w:t>
      </w:r>
      <w:proofErr w:type="spellStart"/>
      <w:r w:rsidRPr="003A02FF">
        <w:rPr>
          <w:rFonts w:cs="Tahoma"/>
          <w:b/>
          <w:bCs/>
          <w:sz w:val="26"/>
          <w:szCs w:val="26"/>
        </w:rPr>
        <w:t>Ishak</w:t>
      </w:r>
      <w:proofErr w:type="spellEnd"/>
      <w:r w:rsidRPr="003A02FF">
        <w:rPr>
          <w:rFonts w:cs="Tahoma"/>
          <w:b/>
          <w:bCs/>
          <w:sz w:val="26"/>
          <w:szCs w:val="26"/>
        </w:rPr>
        <w:t>, M.M. Hamid, N.G. Mustafa</w:t>
      </w:r>
      <w:r w:rsidR="00CE4B5D" w:rsidRPr="003A02FF">
        <w:rPr>
          <w:rFonts w:cs="Tahoma"/>
          <w:sz w:val="26"/>
          <w:szCs w:val="26"/>
        </w:rPr>
        <w:t xml:space="preserve"> (2020). </w:t>
      </w:r>
      <w:r w:rsidRPr="003A02FF">
        <w:rPr>
          <w:rFonts w:cs="Tahoma"/>
          <w:sz w:val="26"/>
          <w:szCs w:val="26"/>
        </w:rPr>
        <w:t>COVID19: An updated review.</w:t>
      </w:r>
      <w:r w:rsidR="00CE4B5D" w:rsidRPr="003A02FF">
        <w:rPr>
          <w:rFonts w:cs="Tahoma"/>
          <w:sz w:val="26"/>
          <w:szCs w:val="26"/>
        </w:rPr>
        <w:t xml:space="preserve"> Russian </w:t>
      </w:r>
      <w:r w:rsidR="00CE4B5D" w:rsidRPr="003A02FF">
        <w:rPr>
          <w:sz w:val="26"/>
          <w:szCs w:val="26"/>
        </w:rPr>
        <w:t xml:space="preserve">J </w:t>
      </w:r>
      <w:proofErr w:type="spellStart"/>
      <w:r w:rsidR="00CE4B5D" w:rsidRPr="003A02FF">
        <w:rPr>
          <w:sz w:val="26"/>
          <w:szCs w:val="26"/>
        </w:rPr>
        <w:t>Infec</w:t>
      </w:r>
      <w:proofErr w:type="spellEnd"/>
      <w:r w:rsidR="00CE4B5D" w:rsidRPr="003A02FF">
        <w:rPr>
          <w:sz w:val="26"/>
          <w:szCs w:val="26"/>
        </w:rPr>
        <w:t xml:space="preserve"> </w:t>
      </w:r>
      <w:proofErr w:type="spellStart"/>
      <w:r w:rsidR="00CE4B5D" w:rsidRPr="003A02FF">
        <w:rPr>
          <w:sz w:val="26"/>
          <w:szCs w:val="26"/>
        </w:rPr>
        <w:t>Imm</w:t>
      </w:r>
      <w:proofErr w:type="spellEnd"/>
      <w:r w:rsidR="00CE4B5D" w:rsidRPr="003A02FF">
        <w:rPr>
          <w:sz w:val="26"/>
          <w:szCs w:val="26"/>
        </w:rPr>
        <w:t>.</w:t>
      </w:r>
      <w:r w:rsidR="003A02FF" w:rsidRPr="003A02FF">
        <w:rPr>
          <w:sz w:val="26"/>
          <w:szCs w:val="26"/>
        </w:rPr>
        <w:t xml:space="preserve"> </w:t>
      </w:r>
      <w:r w:rsidR="003A02FF">
        <w:rPr>
          <w:sz w:val="26"/>
          <w:szCs w:val="26"/>
        </w:rPr>
        <w:t>1</w:t>
      </w:r>
      <w:r w:rsidR="003A02FF" w:rsidRPr="003A02FF">
        <w:rPr>
          <w:sz w:val="26"/>
          <w:szCs w:val="26"/>
        </w:rPr>
        <w:t>0</w:t>
      </w:r>
      <w:r w:rsidR="003A02FF">
        <w:rPr>
          <w:sz w:val="26"/>
          <w:szCs w:val="26"/>
        </w:rPr>
        <w:t xml:space="preserve"> (</w:t>
      </w:r>
      <w:r w:rsidR="003A02FF" w:rsidRPr="003A02FF">
        <w:rPr>
          <w:sz w:val="26"/>
          <w:szCs w:val="26"/>
        </w:rPr>
        <w:t>2</w:t>
      </w:r>
      <w:r w:rsidR="003A02FF">
        <w:rPr>
          <w:sz w:val="26"/>
          <w:szCs w:val="26"/>
        </w:rPr>
        <w:t>):</w:t>
      </w:r>
      <w:r w:rsidR="003A02FF" w:rsidRPr="003A02FF">
        <w:rPr>
          <w:sz w:val="26"/>
          <w:szCs w:val="26"/>
        </w:rPr>
        <w:t xml:space="preserve">247–258. </w:t>
      </w:r>
      <w:r w:rsidR="00D103BE">
        <w:rPr>
          <w:sz w:val="26"/>
          <w:szCs w:val="26"/>
        </w:rPr>
        <w:t>DOI</w:t>
      </w:r>
      <w:r w:rsidR="003A02FF" w:rsidRPr="003A02FF">
        <w:rPr>
          <w:sz w:val="26"/>
          <w:szCs w:val="26"/>
        </w:rPr>
        <w:t>: 10.15789/2220-7619-CAU-1443</w:t>
      </w:r>
      <w:r w:rsidR="003A02FF">
        <w:rPr>
          <w:sz w:val="26"/>
          <w:szCs w:val="26"/>
        </w:rPr>
        <w:t>.</w:t>
      </w:r>
    </w:p>
    <w:p w:rsidR="00432247" w:rsidRPr="003A02FF" w:rsidRDefault="003A02FF" w:rsidP="003A02FF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sz w:val="26"/>
          <w:szCs w:val="26"/>
        </w:rPr>
      </w:pPr>
      <w:r w:rsidRPr="00BE73A1">
        <w:rPr>
          <w:rFonts w:cs="Tahoma"/>
          <w:b/>
          <w:bCs/>
          <w:sz w:val="26"/>
          <w:szCs w:val="26"/>
        </w:rPr>
        <w:t>N.G. Mustafa.</w:t>
      </w:r>
      <w:r>
        <w:rPr>
          <w:rFonts w:cs="Tahoma"/>
          <w:sz w:val="26"/>
          <w:szCs w:val="26"/>
        </w:rPr>
        <w:t xml:space="preserve"> (2020). Genes and proteins of COVID19 virus: A review. </w:t>
      </w:r>
      <w:r>
        <w:rPr>
          <w:sz w:val="26"/>
          <w:szCs w:val="26"/>
        </w:rPr>
        <w:t>1</w:t>
      </w:r>
      <w:r w:rsidRPr="00BE73A1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scientific conference of Al-</w:t>
      </w:r>
      <w:proofErr w:type="spellStart"/>
      <w:r>
        <w:rPr>
          <w:sz w:val="26"/>
          <w:szCs w:val="26"/>
        </w:rPr>
        <w:t>Qadisya</w:t>
      </w:r>
      <w:proofErr w:type="spellEnd"/>
      <w:r>
        <w:rPr>
          <w:sz w:val="26"/>
          <w:szCs w:val="26"/>
        </w:rPr>
        <w:t xml:space="preserve"> University/COVID19 (2020).</w:t>
      </w:r>
      <w:r w:rsidR="00C56A73" w:rsidRPr="003A02FF">
        <w:rPr>
          <w:sz w:val="26"/>
          <w:szCs w:val="26"/>
        </w:rPr>
        <w:t xml:space="preserve"> </w:t>
      </w:r>
    </w:p>
    <w:p w:rsidR="004B51EA" w:rsidRPr="00D322EA" w:rsidRDefault="004B51EA" w:rsidP="003A02FF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D322EA">
        <w:rPr>
          <w:b/>
          <w:bCs/>
          <w:sz w:val="26"/>
          <w:szCs w:val="26"/>
        </w:rPr>
        <w:t xml:space="preserve"> </w:t>
      </w:r>
      <w:r w:rsidRPr="00FF4D69">
        <w:rPr>
          <w:b/>
          <w:bCs/>
          <w:sz w:val="26"/>
          <w:szCs w:val="26"/>
        </w:rPr>
        <w:t>N.G. Mustafa</w:t>
      </w:r>
      <w:r>
        <w:rPr>
          <w:b/>
          <w:bCs/>
          <w:sz w:val="26"/>
          <w:szCs w:val="26"/>
        </w:rPr>
        <w:t>.</w:t>
      </w:r>
      <w:r w:rsidRPr="00D322EA">
        <w:rPr>
          <w:sz w:val="26"/>
          <w:szCs w:val="26"/>
          <w:lang w:bidi="ar-IQ"/>
        </w:rPr>
        <w:t xml:space="preserve"> (</w:t>
      </w:r>
      <w:r>
        <w:rPr>
          <w:sz w:val="26"/>
          <w:szCs w:val="26"/>
          <w:lang w:bidi="ar-IQ"/>
        </w:rPr>
        <w:t>2020</w:t>
      </w:r>
      <w:r w:rsidRPr="00D322EA">
        <w:rPr>
          <w:sz w:val="26"/>
          <w:szCs w:val="26"/>
          <w:lang w:bidi="ar-IQ"/>
        </w:rPr>
        <w:t>)</w:t>
      </w:r>
      <w:r>
        <w:rPr>
          <w:sz w:val="26"/>
          <w:szCs w:val="26"/>
          <w:lang w:bidi="ar-IQ"/>
        </w:rPr>
        <w:t>.</w:t>
      </w:r>
      <w:r w:rsidRPr="00D322EA">
        <w:rPr>
          <w:sz w:val="26"/>
          <w:szCs w:val="26"/>
          <w:lang w:bidi="ar-IQ"/>
        </w:rPr>
        <w:t xml:space="preserve"> </w:t>
      </w:r>
      <w:r w:rsidRPr="00D322EA">
        <w:rPr>
          <w:sz w:val="26"/>
          <w:szCs w:val="26"/>
        </w:rPr>
        <w:t xml:space="preserve">Screening of LDL receptors and genes in </w:t>
      </w:r>
      <w:proofErr w:type="spellStart"/>
      <w:r w:rsidRPr="00D322EA">
        <w:rPr>
          <w:sz w:val="26"/>
          <w:szCs w:val="26"/>
        </w:rPr>
        <w:t>dyslipidemic</w:t>
      </w:r>
      <w:proofErr w:type="spellEnd"/>
      <w:r w:rsidRPr="00D322EA">
        <w:rPr>
          <w:sz w:val="26"/>
          <w:szCs w:val="26"/>
        </w:rPr>
        <w:t xml:space="preserve"> rats. (In press).</w:t>
      </w:r>
    </w:p>
    <w:p w:rsidR="004B51EA" w:rsidRDefault="004B51EA" w:rsidP="003A02FF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b/>
          <w:bCs/>
          <w:sz w:val="26"/>
          <w:szCs w:val="26"/>
        </w:rPr>
      </w:pPr>
      <w:r w:rsidRPr="00D322EA">
        <w:rPr>
          <w:b/>
          <w:bCs/>
          <w:sz w:val="26"/>
          <w:szCs w:val="26"/>
        </w:rPr>
        <w:t xml:space="preserve"> </w:t>
      </w:r>
      <w:r w:rsidRPr="00FF4D69">
        <w:rPr>
          <w:b/>
          <w:bCs/>
          <w:sz w:val="26"/>
          <w:szCs w:val="26"/>
        </w:rPr>
        <w:t>N.G. Mustafa</w:t>
      </w:r>
      <w:r>
        <w:rPr>
          <w:b/>
          <w:bCs/>
          <w:sz w:val="26"/>
          <w:szCs w:val="26"/>
        </w:rPr>
        <w:t>.</w:t>
      </w:r>
      <w:r w:rsidRPr="00D322EA">
        <w:rPr>
          <w:sz w:val="26"/>
          <w:szCs w:val="26"/>
          <w:lang w:bidi="ar-IQ"/>
        </w:rPr>
        <w:t xml:space="preserve"> (</w:t>
      </w:r>
      <w:r>
        <w:rPr>
          <w:sz w:val="26"/>
          <w:szCs w:val="26"/>
          <w:lang w:bidi="ar-IQ"/>
        </w:rPr>
        <w:t>2020</w:t>
      </w:r>
      <w:r w:rsidRPr="00D322EA">
        <w:rPr>
          <w:sz w:val="26"/>
          <w:szCs w:val="26"/>
          <w:lang w:bidi="ar-IQ"/>
        </w:rPr>
        <w:t>)</w:t>
      </w:r>
      <w:r w:rsidRPr="00D322EA">
        <w:rPr>
          <w:sz w:val="26"/>
          <w:szCs w:val="26"/>
        </w:rPr>
        <w:t xml:space="preserve"> 2</w:t>
      </w:r>
      <w:proofErr w:type="gramStart"/>
      <w:r w:rsidRPr="00D322EA">
        <w:rPr>
          <w:sz w:val="26"/>
          <w:szCs w:val="26"/>
        </w:rPr>
        <w:t>,3</w:t>
      </w:r>
      <w:proofErr w:type="gramEnd"/>
      <w:r w:rsidRPr="00D322EA">
        <w:rPr>
          <w:sz w:val="26"/>
          <w:szCs w:val="26"/>
        </w:rPr>
        <w:t>-BPG monitoring in cattle acidosis. (In press).</w:t>
      </w:r>
    </w:p>
    <w:p w:rsidR="004B51EA" w:rsidRPr="00F20D0A" w:rsidRDefault="004B51EA" w:rsidP="003A02FF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sz w:val="26"/>
          <w:szCs w:val="26"/>
        </w:rPr>
      </w:pPr>
      <w:r w:rsidRPr="00F20D0A">
        <w:rPr>
          <w:b/>
          <w:bCs/>
          <w:sz w:val="26"/>
          <w:szCs w:val="26"/>
        </w:rPr>
        <w:t xml:space="preserve"> N.G. Mustafa, A.A. Hussein</w:t>
      </w:r>
      <w:r>
        <w:rPr>
          <w:b/>
          <w:bCs/>
          <w:sz w:val="26"/>
          <w:szCs w:val="26"/>
        </w:rPr>
        <w:t>.</w:t>
      </w:r>
      <w:r w:rsidRPr="00F20D0A">
        <w:rPr>
          <w:b/>
          <w:bCs/>
          <w:sz w:val="26"/>
          <w:szCs w:val="26"/>
        </w:rPr>
        <w:t xml:space="preserve"> </w:t>
      </w:r>
      <w:r w:rsidRPr="00F20D0A">
        <w:rPr>
          <w:sz w:val="26"/>
          <w:szCs w:val="26"/>
        </w:rPr>
        <w:t>(2020) Influence of aquaporin-9 in rat metabolic syndrome</w:t>
      </w:r>
      <w:r>
        <w:rPr>
          <w:sz w:val="26"/>
          <w:szCs w:val="26"/>
        </w:rPr>
        <w:t>.</w:t>
      </w:r>
      <w:r w:rsidRPr="00F20D0A">
        <w:rPr>
          <w:sz w:val="26"/>
          <w:szCs w:val="26"/>
        </w:rPr>
        <w:t xml:space="preserve"> </w:t>
      </w:r>
      <w:r w:rsidRPr="00D322EA">
        <w:rPr>
          <w:sz w:val="26"/>
          <w:szCs w:val="26"/>
        </w:rPr>
        <w:t>(In press).</w:t>
      </w:r>
    </w:p>
    <w:p w:rsidR="004B51EA" w:rsidRPr="00AE0F90" w:rsidRDefault="004B51EA" w:rsidP="003A02FF">
      <w:pPr>
        <w:pStyle w:val="ListParagraph"/>
        <w:numPr>
          <w:ilvl w:val="0"/>
          <w:numId w:val="39"/>
        </w:numPr>
        <w:bidi w:val="0"/>
        <w:contextualSpacing/>
        <w:jc w:val="lowKashida"/>
        <w:outlineLvl w:val="0"/>
        <w:rPr>
          <w:sz w:val="26"/>
          <w:szCs w:val="26"/>
        </w:rPr>
      </w:pPr>
      <w:r w:rsidRPr="00AE0F90">
        <w:rPr>
          <w:b/>
          <w:bCs/>
          <w:sz w:val="26"/>
          <w:szCs w:val="26"/>
        </w:rPr>
        <w:t xml:space="preserve"> Hussein</w:t>
      </w:r>
      <w:r w:rsidRPr="00DF4DE3">
        <w:rPr>
          <w:b/>
          <w:bCs/>
          <w:sz w:val="26"/>
          <w:szCs w:val="26"/>
        </w:rPr>
        <w:t xml:space="preserve"> </w:t>
      </w:r>
      <w:r w:rsidRPr="00AE0F90">
        <w:rPr>
          <w:b/>
          <w:bCs/>
          <w:sz w:val="26"/>
          <w:szCs w:val="26"/>
        </w:rPr>
        <w:t>A.A., Hassan</w:t>
      </w:r>
      <w:r w:rsidRPr="00DF4DE3">
        <w:rPr>
          <w:b/>
          <w:bCs/>
          <w:sz w:val="26"/>
          <w:szCs w:val="26"/>
        </w:rPr>
        <w:t xml:space="preserve"> </w:t>
      </w:r>
      <w:r w:rsidRPr="00AE0F90">
        <w:rPr>
          <w:b/>
          <w:bCs/>
          <w:sz w:val="26"/>
          <w:szCs w:val="26"/>
        </w:rPr>
        <w:t>M.K., Al-</w:t>
      </w:r>
      <w:proofErr w:type="spellStart"/>
      <w:r w:rsidRPr="00AE0F90">
        <w:rPr>
          <w:b/>
          <w:bCs/>
          <w:sz w:val="26"/>
          <w:szCs w:val="26"/>
        </w:rPr>
        <w:t>Hayali</w:t>
      </w:r>
      <w:proofErr w:type="spellEnd"/>
      <w:r w:rsidRPr="00AE0F90">
        <w:rPr>
          <w:b/>
          <w:bCs/>
          <w:sz w:val="26"/>
          <w:szCs w:val="26"/>
        </w:rPr>
        <w:t xml:space="preserve"> H.L., N</w:t>
      </w:r>
      <w:r>
        <w:rPr>
          <w:b/>
          <w:bCs/>
          <w:sz w:val="26"/>
          <w:szCs w:val="26"/>
        </w:rPr>
        <w:t>.</w:t>
      </w:r>
      <w:r w:rsidRPr="00AE0F90">
        <w:rPr>
          <w:b/>
          <w:bCs/>
          <w:sz w:val="26"/>
          <w:szCs w:val="26"/>
        </w:rPr>
        <w:t>G</w:t>
      </w:r>
      <w:r>
        <w:rPr>
          <w:b/>
          <w:bCs/>
          <w:sz w:val="26"/>
          <w:szCs w:val="26"/>
        </w:rPr>
        <w:t>.</w:t>
      </w:r>
      <w:r w:rsidRPr="00AE0F90">
        <w:rPr>
          <w:b/>
          <w:bCs/>
          <w:sz w:val="26"/>
          <w:szCs w:val="26"/>
        </w:rPr>
        <w:t xml:space="preserve"> Mustafa</w:t>
      </w:r>
      <w:r>
        <w:rPr>
          <w:b/>
          <w:bCs/>
          <w:sz w:val="26"/>
          <w:szCs w:val="26"/>
        </w:rPr>
        <w:t xml:space="preserve">. </w:t>
      </w:r>
      <w:r w:rsidRPr="00024D27">
        <w:rPr>
          <w:sz w:val="26"/>
          <w:szCs w:val="26"/>
        </w:rPr>
        <w:t>(2020).</w:t>
      </w:r>
      <w:r>
        <w:rPr>
          <w:b/>
          <w:bCs/>
          <w:sz w:val="26"/>
          <w:szCs w:val="26"/>
        </w:rPr>
        <w:t xml:space="preserve"> </w:t>
      </w:r>
      <w:r w:rsidRPr="00AE0F90">
        <w:rPr>
          <w:sz w:val="26"/>
          <w:szCs w:val="26"/>
        </w:rPr>
        <w:t xml:space="preserve">Experimental </w:t>
      </w:r>
      <w:proofErr w:type="spellStart"/>
      <w:r w:rsidRPr="00AE0F90">
        <w:rPr>
          <w:sz w:val="26"/>
          <w:szCs w:val="26"/>
        </w:rPr>
        <w:t>Hypervitaminosis</w:t>
      </w:r>
      <w:proofErr w:type="spellEnd"/>
      <w:r w:rsidRPr="00AE0F90">
        <w:rPr>
          <w:sz w:val="26"/>
          <w:szCs w:val="26"/>
        </w:rPr>
        <w:t xml:space="preserve"> D in rats: Biochemical and Genetic study.</w:t>
      </w:r>
    </w:p>
    <w:p w:rsidR="004B51EA" w:rsidRPr="00D322EA" w:rsidRDefault="004B51EA" w:rsidP="004B51EA">
      <w:pPr>
        <w:pStyle w:val="ListParagraph"/>
        <w:jc w:val="lowKashida"/>
        <w:outlineLvl w:val="0"/>
        <w:rPr>
          <w:b/>
          <w:bCs/>
          <w:sz w:val="26"/>
          <w:szCs w:val="26"/>
          <w:lang w:bidi="ar-IQ"/>
        </w:rPr>
      </w:pPr>
    </w:p>
    <w:p w:rsidR="004B51EA" w:rsidRDefault="004B51EA" w:rsidP="004B51EA"/>
    <w:p w:rsidR="00CF4762" w:rsidRDefault="00CF4762" w:rsidP="00B60FFA">
      <w:pPr>
        <w:tabs>
          <w:tab w:val="left" w:pos="859"/>
        </w:tabs>
        <w:rPr>
          <w:rFonts w:ascii="Arial Narrow" w:hAnsi="Arial Narrow" w:cs="Arial"/>
          <w:rtl/>
          <w:lang w:bidi="ar-IQ"/>
        </w:rPr>
      </w:pPr>
    </w:p>
    <w:p w:rsidR="00CF4762" w:rsidRPr="00382C5C" w:rsidRDefault="00CF4762" w:rsidP="00B60FFA">
      <w:pPr>
        <w:tabs>
          <w:tab w:val="left" w:pos="859"/>
        </w:tabs>
        <w:rPr>
          <w:rFonts w:ascii="Arial Narrow" w:hAnsi="Arial Narrow" w:cs="Arial"/>
          <w:lang w:bidi="ar-IQ"/>
        </w:rPr>
      </w:pPr>
      <w:bookmarkStart w:id="0" w:name="_GoBack"/>
      <w:bookmarkEnd w:id="0"/>
    </w:p>
    <w:sectPr w:rsidR="00CF4762" w:rsidRPr="00382C5C" w:rsidSect="00913FEE">
      <w:footerReference w:type="even" r:id="rId15"/>
      <w:footerReference w:type="default" r:id="rId16"/>
      <w:pgSz w:w="11906" w:h="16838" w:code="9"/>
      <w:pgMar w:top="993" w:right="1466" w:bottom="1276" w:left="851" w:header="720" w:footer="96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34" w:rsidRDefault="00086334">
      <w:r>
        <w:separator/>
      </w:r>
    </w:p>
  </w:endnote>
  <w:endnote w:type="continuationSeparator" w:id="0">
    <w:p w:rsidR="00086334" w:rsidRDefault="0008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E3" w:rsidRDefault="00400DE3" w:rsidP="00FB41A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00DE3" w:rsidRDefault="0040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E3" w:rsidRDefault="00400DE3" w:rsidP="00FB41A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A1B00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400DE3" w:rsidRDefault="00400DE3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34" w:rsidRDefault="00086334">
      <w:r>
        <w:separator/>
      </w:r>
    </w:p>
  </w:footnote>
  <w:footnote w:type="continuationSeparator" w:id="0">
    <w:p w:rsidR="00086334" w:rsidRDefault="0008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9B9"/>
    <w:multiLevelType w:val="hybridMultilevel"/>
    <w:tmpl w:val="5372ADAE"/>
    <w:lvl w:ilvl="0" w:tplc="7BA4E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09E1"/>
    <w:multiLevelType w:val="multilevel"/>
    <w:tmpl w:val="3E98BF4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32" w:hanging="1800"/>
      </w:pPr>
      <w:rPr>
        <w:rFonts w:hint="default"/>
      </w:rPr>
    </w:lvl>
  </w:abstractNum>
  <w:abstractNum w:abstractNumId="2">
    <w:nsid w:val="15C3070A"/>
    <w:multiLevelType w:val="hybridMultilevel"/>
    <w:tmpl w:val="DA5A6BC6"/>
    <w:lvl w:ilvl="0" w:tplc="E47E458E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60A226B"/>
    <w:multiLevelType w:val="hybridMultilevel"/>
    <w:tmpl w:val="42D0AEF8"/>
    <w:lvl w:ilvl="0" w:tplc="420A020A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C36FE"/>
    <w:multiLevelType w:val="hybridMultilevel"/>
    <w:tmpl w:val="8B68AE50"/>
    <w:lvl w:ilvl="0" w:tplc="7F5689B0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5">
    <w:nsid w:val="1B9F58DF"/>
    <w:multiLevelType w:val="hybridMultilevel"/>
    <w:tmpl w:val="DAB60E54"/>
    <w:lvl w:ilvl="0" w:tplc="22C686D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21317A47"/>
    <w:multiLevelType w:val="hybridMultilevel"/>
    <w:tmpl w:val="1F009F14"/>
    <w:lvl w:ilvl="0" w:tplc="30048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B109C"/>
    <w:multiLevelType w:val="hybridMultilevel"/>
    <w:tmpl w:val="DAB60E54"/>
    <w:lvl w:ilvl="0" w:tplc="22C686D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>
    <w:nsid w:val="288C4609"/>
    <w:multiLevelType w:val="hybridMultilevel"/>
    <w:tmpl w:val="C08A1FB2"/>
    <w:lvl w:ilvl="0" w:tplc="6B1C8DC6">
      <w:start w:val="1"/>
      <w:numFmt w:val="decimal"/>
      <w:lvlText w:val="%1."/>
      <w:lvlJc w:val="left"/>
      <w:pPr>
        <w:ind w:left="4187" w:hanging="360"/>
      </w:pPr>
      <w:rPr>
        <w:rFonts w:ascii="Arial Narrow" w:eastAsia="Times New Roman" w:hAnsi="Arial Narrow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20A020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20C38"/>
    <w:multiLevelType w:val="hybridMultilevel"/>
    <w:tmpl w:val="88742930"/>
    <w:lvl w:ilvl="0" w:tplc="23BA0F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C56BF"/>
    <w:multiLevelType w:val="hybridMultilevel"/>
    <w:tmpl w:val="649AF89C"/>
    <w:lvl w:ilvl="0" w:tplc="6EC62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5B68F6"/>
    <w:multiLevelType w:val="hybridMultilevel"/>
    <w:tmpl w:val="F3E2B584"/>
    <w:lvl w:ilvl="0" w:tplc="E9F2952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B6A09"/>
    <w:multiLevelType w:val="hybridMultilevel"/>
    <w:tmpl w:val="047C454C"/>
    <w:lvl w:ilvl="0" w:tplc="83AE4F1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bCs/>
        <w:lang w:val="en-US"/>
      </w:rPr>
    </w:lvl>
    <w:lvl w:ilvl="1" w:tplc="F280AF9C">
      <w:start w:val="1"/>
      <w:numFmt w:val="decimal"/>
      <w:lvlText w:val="%2."/>
      <w:lvlJc w:val="left"/>
      <w:pPr>
        <w:tabs>
          <w:tab w:val="num" w:pos="2475"/>
        </w:tabs>
        <w:ind w:left="2475" w:hanging="1065"/>
      </w:pPr>
      <w:rPr>
        <w:rFonts w:ascii="Times New Roman" w:eastAsia="Times New Roman" w:hAnsi="Times New Roman"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3">
    <w:nsid w:val="320D4CE0"/>
    <w:multiLevelType w:val="hybridMultilevel"/>
    <w:tmpl w:val="8AC2C316"/>
    <w:lvl w:ilvl="0" w:tplc="41CCBB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4892D0E"/>
    <w:multiLevelType w:val="hybridMultilevel"/>
    <w:tmpl w:val="6C103654"/>
    <w:lvl w:ilvl="0" w:tplc="420A020A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A503E"/>
    <w:multiLevelType w:val="hybridMultilevel"/>
    <w:tmpl w:val="88DCFF66"/>
    <w:lvl w:ilvl="0" w:tplc="83AE4F1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bCs/>
        <w:lang w:val="en-US"/>
      </w:rPr>
    </w:lvl>
    <w:lvl w:ilvl="1" w:tplc="A96C368E">
      <w:start w:val="1"/>
      <w:numFmt w:val="decimal"/>
      <w:lvlText w:val="%2-"/>
      <w:lvlJc w:val="left"/>
      <w:pPr>
        <w:tabs>
          <w:tab w:val="num" w:pos="2475"/>
        </w:tabs>
        <w:ind w:left="2475" w:hanging="10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>
    <w:nsid w:val="38FB3ED7"/>
    <w:multiLevelType w:val="hybridMultilevel"/>
    <w:tmpl w:val="6B8C432E"/>
    <w:lvl w:ilvl="0" w:tplc="920C63B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7">
    <w:nsid w:val="3A4225B9"/>
    <w:multiLevelType w:val="hybridMultilevel"/>
    <w:tmpl w:val="6A4EC7BE"/>
    <w:lvl w:ilvl="0" w:tplc="384E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D7F66"/>
    <w:multiLevelType w:val="hybridMultilevel"/>
    <w:tmpl w:val="7A62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B56B1"/>
    <w:multiLevelType w:val="hybridMultilevel"/>
    <w:tmpl w:val="5C3C0686"/>
    <w:lvl w:ilvl="0" w:tplc="A5122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96F34"/>
    <w:multiLevelType w:val="hybridMultilevel"/>
    <w:tmpl w:val="8F764914"/>
    <w:lvl w:ilvl="0" w:tplc="FA88F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90BA1"/>
    <w:multiLevelType w:val="hybridMultilevel"/>
    <w:tmpl w:val="4E9E6DE0"/>
    <w:lvl w:ilvl="0" w:tplc="9D6A7B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BC371D"/>
    <w:multiLevelType w:val="hybridMultilevel"/>
    <w:tmpl w:val="DAB60E54"/>
    <w:lvl w:ilvl="0" w:tplc="22C686D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3">
    <w:nsid w:val="4EC75BB5"/>
    <w:multiLevelType w:val="hybridMultilevel"/>
    <w:tmpl w:val="1CC2A354"/>
    <w:lvl w:ilvl="0" w:tplc="659ED20A">
      <w:start w:val="25"/>
      <w:numFmt w:val="decimal"/>
      <w:lvlText w:val="%1"/>
      <w:lvlJc w:val="left"/>
      <w:pPr>
        <w:ind w:left="785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>
    <w:nsid w:val="549F2EB9"/>
    <w:multiLevelType w:val="hybridMultilevel"/>
    <w:tmpl w:val="C2F48A5C"/>
    <w:lvl w:ilvl="0" w:tplc="64CA0C88"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>
    <w:nsid w:val="56BA73A6"/>
    <w:multiLevelType w:val="hybridMultilevel"/>
    <w:tmpl w:val="14D6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C0BA9"/>
    <w:multiLevelType w:val="hybridMultilevel"/>
    <w:tmpl w:val="532AE72C"/>
    <w:lvl w:ilvl="0" w:tplc="C1E2A8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944EA"/>
    <w:multiLevelType w:val="hybridMultilevel"/>
    <w:tmpl w:val="4B902D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56FD"/>
    <w:multiLevelType w:val="hybridMultilevel"/>
    <w:tmpl w:val="88DCFF66"/>
    <w:lvl w:ilvl="0" w:tplc="83AE4F1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bCs/>
        <w:lang w:val="en-US"/>
      </w:rPr>
    </w:lvl>
    <w:lvl w:ilvl="1" w:tplc="A96C368E">
      <w:start w:val="1"/>
      <w:numFmt w:val="decimal"/>
      <w:lvlText w:val="%2-"/>
      <w:lvlJc w:val="left"/>
      <w:pPr>
        <w:tabs>
          <w:tab w:val="num" w:pos="2475"/>
        </w:tabs>
        <w:ind w:left="2475" w:hanging="10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5DCC2E3C"/>
    <w:multiLevelType w:val="hybridMultilevel"/>
    <w:tmpl w:val="DAB60E54"/>
    <w:lvl w:ilvl="0" w:tplc="22C686D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0">
    <w:nsid w:val="60AD1645"/>
    <w:multiLevelType w:val="hybridMultilevel"/>
    <w:tmpl w:val="CD68C620"/>
    <w:lvl w:ilvl="0" w:tplc="70E0A2FA">
      <w:start w:val="13"/>
      <w:numFmt w:val="decimal"/>
      <w:lvlText w:val="%1."/>
      <w:lvlJc w:val="left"/>
      <w:pPr>
        <w:ind w:left="643" w:hanging="360"/>
      </w:pPr>
      <w:rPr>
        <w:rFonts w:hint="default"/>
        <w:b/>
        <w:bCs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30F13A1"/>
    <w:multiLevelType w:val="hybridMultilevel"/>
    <w:tmpl w:val="86284DF8"/>
    <w:lvl w:ilvl="0" w:tplc="420A020A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F6C13"/>
    <w:multiLevelType w:val="hybridMultilevel"/>
    <w:tmpl w:val="5C3C0686"/>
    <w:lvl w:ilvl="0" w:tplc="A5122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F293B"/>
    <w:multiLevelType w:val="hybridMultilevel"/>
    <w:tmpl w:val="DAB60E54"/>
    <w:lvl w:ilvl="0" w:tplc="22C686D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4">
    <w:nsid w:val="6A4A79C1"/>
    <w:multiLevelType w:val="hybridMultilevel"/>
    <w:tmpl w:val="4FA6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04B43"/>
    <w:multiLevelType w:val="hybridMultilevel"/>
    <w:tmpl w:val="86284DF8"/>
    <w:lvl w:ilvl="0" w:tplc="420A020A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03380"/>
    <w:multiLevelType w:val="hybridMultilevel"/>
    <w:tmpl w:val="A282C6D2"/>
    <w:lvl w:ilvl="0" w:tplc="B61E46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75BE4"/>
    <w:multiLevelType w:val="hybridMultilevel"/>
    <w:tmpl w:val="FF3643A6"/>
    <w:lvl w:ilvl="0" w:tplc="13BED856">
      <w:start w:val="8"/>
      <w:numFmt w:val="bullet"/>
      <w:lvlText w:val="-"/>
      <w:lvlJc w:val="left"/>
      <w:pPr>
        <w:ind w:left="14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8">
    <w:nsid w:val="7D8D58E2"/>
    <w:multiLevelType w:val="hybridMultilevel"/>
    <w:tmpl w:val="FE28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1"/>
  </w:num>
  <w:num w:numId="9">
    <w:abstractNumId w:val="9"/>
  </w:num>
  <w:num w:numId="10">
    <w:abstractNumId w:val="13"/>
  </w:num>
  <w:num w:numId="11">
    <w:abstractNumId w:val="26"/>
  </w:num>
  <w:num w:numId="12">
    <w:abstractNumId w:val="6"/>
  </w:num>
  <w:num w:numId="13">
    <w:abstractNumId w:val="20"/>
  </w:num>
  <w:num w:numId="14">
    <w:abstractNumId w:val="30"/>
  </w:num>
  <w:num w:numId="15">
    <w:abstractNumId w:val="38"/>
  </w:num>
  <w:num w:numId="16">
    <w:abstractNumId w:val="24"/>
  </w:num>
  <w:num w:numId="17">
    <w:abstractNumId w:val="36"/>
  </w:num>
  <w:num w:numId="18">
    <w:abstractNumId w:val="37"/>
  </w:num>
  <w:num w:numId="19">
    <w:abstractNumId w:val="17"/>
  </w:num>
  <w:num w:numId="20">
    <w:abstractNumId w:val="11"/>
  </w:num>
  <w:num w:numId="21">
    <w:abstractNumId w:val="23"/>
  </w:num>
  <w:num w:numId="22">
    <w:abstractNumId w:val="0"/>
  </w:num>
  <w:num w:numId="23">
    <w:abstractNumId w:val="12"/>
  </w:num>
  <w:num w:numId="24">
    <w:abstractNumId w:val="28"/>
  </w:num>
  <w:num w:numId="25">
    <w:abstractNumId w:val="33"/>
  </w:num>
  <w:num w:numId="26">
    <w:abstractNumId w:val="22"/>
  </w:num>
  <w:num w:numId="27">
    <w:abstractNumId w:val="29"/>
  </w:num>
  <w:num w:numId="28">
    <w:abstractNumId w:val="5"/>
  </w:num>
  <w:num w:numId="29">
    <w:abstractNumId w:val="25"/>
  </w:num>
  <w:num w:numId="30">
    <w:abstractNumId w:val="1"/>
  </w:num>
  <w:num w:numId="31">
    <w:abstractNumId w:val="8"/>
  </w:num>
  <w:num w:numId="32">
    <w:abstractNumId w:val="31"/>
  </w:num>
  <w:num w:numId="33">
    <w:abstractNumId w:val="35"/>
  </w:num>
  <w:num w:numId="34">
    <w:abstractNumId w:val="3"/>
  </w:num>
  <w:num w:numId="35">
    <w:abstractNumId w:val="14"/>
  </w:num>
  <w:num w:numId="36">
    <w:abstractNumId w:val="10"/>
  </w:num>
  <w:num w:numId="37">
    <w:abstractNumId w:val="27"/>
  </w:num>
  <w:num w:numId="38">
    <w:abstractNumId w:val="18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MDIwsTA1NTO0NDVQ0lEKTi0uzszPAykwrAUAr0pI6ywAAAA="/>
  </w:docVars>
  <w:rsids>
    <w:rsidRoot w:val="00A553FA"/>
    <w:rsid w:val="00003169"/>
    <w:rsid w:val="00004404"/>
    <w:rsid w:val="00011ADD"/>
    <w:rsid w:val="00014C07"/>
    <w:rsid w:val="00014ED5"/>
    <w:rsid w:val="00015C12"/>
    <w:rsid w:val="00016BD8"/>
    <w:rsid w:val="000216A9"/>
    <w:rsid w:val="00021D46"/>
    <w:rsid w:val="00022200"/>
    <w:rsid w:val="00024C02"/>
    <w:rsid w:val="000257F5"/>
    <w:rsid w:val="00031CB9"/>
    <w:rsid w:val="00032D3D"/>
    <w:rsid w:val="0003346C"/>
    <w:rsid w:val="000408FF"/>
    <w:rsid w:val="00041512"/>
    <w:rsid w:val="000429E2"/>
    <w:rsid w:val="00045CC8"/>
    <w:rsid w:val="000467A3"/>
    <w:rsid w:val="00052BFA"/>
    <w:rsid w:val="000539AF"/>
    <w:rsid w:val="00061A90"/>
    <w:rsid w:val="00065420"/>
    <w:rsid w:val="000666DB"/>
    <w:rsid w:val="00067913"/>
    <w:rsid w:val="00070D8B"/>
    <w:rsid w:val="00076BE4"/>
    <w:rsid w:val="00076E42"/>
    <w:rsid w:val="00082F58"/>
    <w:rsid w:val="00084452"/>
    <w:rsid w:val="00084ECC"/>
    <w:rsid w:val="00085720"/>
    <w:rsid w:val="00086334"/>
    <w:rsid w:val="000866FC"/>
    <w:rsid w:val="00090639"/>
    <w:rsid w:val="000920F4"/>
    <w:rsid w:val="000A0E38"/>
    <w:rsid w:val="000A1ED1"/>
    <w:rsid w:val="000A620F"/>
    <w:rsid w:val="000A65A2"/>
    <w:rsid w:val="000B0924"/>
    <w:rsid w:val="000B28EB"/>
    <w:rsid w:val="000B3465"/>
    <w:rsid w:val="000B5541"/>
    <w:rsid w:val="000B6DAD"/>
    <w:rsid w:val="000C1448"/>
    <w:rsid w:val="000C277C"/>
    <w:rsid w:val="000D257E"/>
    <w:rsid w:val="000E2F13"/>
    <w:rsid w:val="000E324D"/>
    <w:rsid w:val="000E430A"/>
    <w:rsid w:val="000E6C93"/>
    <w:rsid w:val="000E7B04"/>
    <w:rsid w:val="000F0548"/>
    <w:rsid w:val="000F3F0D"/>
    <w:rsid w:val="000F45CE"/>
    <w:rsid w:val="000F7939"/>
    <w:rsid w:val="000F7D04"/>
    <w:rsid w:val="0010254B"/>
    <w:rsid w:val="00103669"/>
    <w:rsid w:val="00103F69"/>
    <w:rsid w:val="001069DA"/>
    <w:rsid w:val="00107846"/>
    <w:rsid w:val="00111072"/>
    <w:rsid w:val="00114121"/>
    <w:rsid w:val="001224D9"/>
    <w:rsid w:val="00122A51"/>
    <w:rsid w:val="00124A2A"/>
    <w:rsid w:val="00125827"/>
    <w:rsid w:val="00130E9A"/>
    <w:rsid w:val="00130F1A"/>
    <w:rsid w:val="00132993"/>
    <w:rsid w:val="00133D14"/>
    <w:rsid w:val="001422DD"/>
    <w:rsid w:val="00143DB4"/>
    <w:rsid w:val="00145131"/>
    <w:rsid w:val="00145763"/>
    <w:rsid w:val="00154E58"/>
    <w:rsid w:val="00154F7D"/>
    <w:rsid w:val="0015679F"/>
    <w:rsid w:val="00161810"/>
    <w:rsid w:val="00164DE0"/>
    <w:rsid w:val="0017496C"/>
    <w:rsid w:val="00175695"/>
    <w:rsid w:val="00176AC5"/>
    <w:rsid w:val="00182E29"/>
    <w:rsid w:val="00191BC3"/>
    <w:rsid w:val="00193723"/>
    <w:rsid w:val="001955EF"/>
    <w:rsid w:val="00195AEF"/>
    <w:rsid w:val="001A237D"/>
    <w:rsid w:val="001A42D2"/>
    <w:rsid w:val="001A7918"/>
    <w:rsid w:val="001B27B3"/>
    <w:rsid w:val="001B41E6"/>
    <w:rsid w:val="001B6722"/>
    <w:rsid w:val="001C6077"/>
    <w:rsid w:val="001C7F30"/>
    <w:rsid w:val="001D07FA"/>
    <w:rsid w:val="001D497E"/>
    <w:rsid w:val="001D77B7"/>
    <w:rsid w:val="001D7BD1"/>
    <w:rsid w:val="001E06FD"/>
    <w:rsid w:val="001E3474"/>
    <w:rsid w:val="001E551C"/>
    <w:rsid w:val="001E6D4F"/>
    <w:rsid w:val="001F7A21"/>
    <w:rsid w:val="00201EF2"/>
    <w:rsid w:val="002021BF"/>
    <w:rsid w:val="0020281F"/>
    <w:rsid w:val="00204144"/>
    <w:rsid w:val="0020568F"/>
    <w:rsid w:val="00210663"/>
    <w:rsid w:val="00211375"/>
    <w:rsid w:val="00220854"/>
    <w:rsid w:val="00220A08"/>
    <w:rsid w:val="00224A56"/>
    <w:rsid w:val="002255A6"/>
    <w:rsid w:val="00225944"/>
    <w:rsid w:val="0023173F"/>
    <w:rsid w:val="00233E5C"/>
    <w:rsid w:val="002348CF"/>
    <w:rsid w:val="00237B86"/>
    <w:rsid w:val="0025121D"/>
    <w:rsid w:val="00251CB0"/>
    <w:rsid w:val="002522DB"/>
    <w:rsid w:val="00261094"/>
    <w:rsid w:val="00262DE9"/>
    <w:rsid w:val="002711CA"/>
    <w:rsid w:val="00271D0A"/>
    <w:rsid w:val="00273CFF"/>
    <w:rsid w:val="00284027"/>
    <w:rsid w:val="00286EBC"/>
    <w:rsid w:val="002951A8"/>
    <w:rsid w:val="002953A5"/>
    <w:rsid w:val="00296D25"/>
    <w:rsid w:val="002A28A0"/>
    <w:rsid w:val="002A2AB5"/>
    <w:rsid w:val="002A3709"/>
    <w:rsid w:val="002A529B"/>
    <w:rsid w:val="002A67BE"/>
    <w:rsid w:val="002B6B8C"/>
    <w:rsid w:val="002D4A15"/>
    <w:rsid w:val="002D61CB"/>
    <w:rsid w:val="002E258E"/>
    <w:rsid w:val="002F25A3"/>
    <w:rsid w:val="002F3AE6"/>
    <w:rsid w:val="002F5ED0"/>
    <w:rsid w:val="002F6038"/>
    <w:rsid w:val="002F64F0"/>
    <w:rsid w:val="002F7A1E"/>
    <w:rsid w:val="00304275"/>
    <w:rsid w:val="0030676E"/>
    <w:rsid w:val="003157C2"/>
    <w:rsid w:val="00316BD7"/>
    <w:rsid w:val="00317D5E"/>
    <w:rsid w:val="003207B7"/>
    <w:rsid w:val="003207C2"/>
    <w:rsid w:val="00320D88"/>
    <w:rsid w:val="003222CE"/>
    <w:rsid w:val="00324D2A"/>
    <w:rsid w:val="0032626F"/>
    <w:rsid w:val="0033031E"/>
    <w:rsid w:val="0033118E"/>
    <w:rsid w:val="003316DB"/>
    <w:rsid w:val="003323E9"/>
    <w:rsid w:val="003349E3"/>
    <w:rsid w:val="00340B81"/>
    <w:rsid w:val="00343480"/>
    <w:rsid w:val="00344281"/>
    <w:rsid w:val="003558C2"/>
    <w:rsid w:val="00362265"/>
    <w:rsid w:val="003637F5"/>
    <w:rsid w:val="0036623F"/>
    <w:rsid w:val="00366E73"/>
    <w:rsid w:val="0036710A"/>
    <w:rsid w:val="00367144"/>
    <w:rsid w:val="00370D0B"/>
    <w:rsid w:val="0037241D"/>
    <w:rsid w:val="00374B8E"/>
    <w:rsid w:val="00374D4B"/>
    <w:rsid w:val="003757FC"/>
    <w:rsid w:val="0037666D"/>
    <w:rsid w:val="003766AB"/>
    <w:rsid w:val="00376B33"/>
    <w:rsid w:val="00381905"/>
    <w:rsid w:val="00382C5C"/>
    <w:rsid w:val="00383A25"/>
    <w:rsid w:val="00384DBA"/>
    <w:rsid w:val="003879A3"/>
    <w:rsid w:val="003914BD"/>
    <w:rsid w:val="0039250C"/>
    <w:rsid w:val="00397F3F"/>
    <w:rsid w:val="003A02FF"/>
    <w:rsid w:val="003A3D49"/>
    <w:rsid w:val="003A417C"/>
    <w:rsid w:val="003A4926"/>
    <w:rsid w:val="003B445C"/>
    <w:rsid w:val="003B553D"/>
    <w:rsid w:val="003B6EFE"/>
    <w:rsid w:val="003C2EAB"/>
    <w:rsid w:val="003C4C60"/>
    <w:rsid w:val="003C5843"/>
    <w:rsid w:val="003C6BE7"/>
    <w:rsid w:val="003D1C56"/>
    <w:rsid w:val="003D4770"/>
    <w:rsid w:val="003D4E87"/>
    <w:rsid w:val="003D5D38"/>
    <w:rsid w:val="003D5E06"/>
    <w:rsid w:val="003E1BCE"/>
    <w:rsid w:val="003E2A4B"/>
    <w:rsid w:val="003E4FA7"/>
    <w:rsid w:val="003F0E89"/>
    <w:rsid w:val="003F2599"/>
    <w:rsid w:val="003F37F2"/>
    <w:rsid w:val="003F4731"/>
    <w:rsid w:val="003F4B5A"/>
    <w:rsid w:val="003F4DB3"/>
    <w:rsid w:val="003F759A"/>
    <w:rsid w:val="00400DE3"/>
    <w:rsid w:val="00402319"/>
    <w:rsid w:val="00404C4B"/>
    <w:rsid w:val="00410494"/>
    <w:rsid w:val="004125FB"/>
    <w:rsid w:val="00412799"/>
    <w:rsid w:val="00414852"/>
    <w:rsid w:val="0042232C"/>
    <w:rsid w:val="00422ECF"/>
    <w:rsid w:val="00423104"/>
    <w:rsid w:val="00424882"/>
    <w:rsid w:val="00426C70"/>
    <w:rsid w:val="00431629"/>
    <w:rsid w:val="00432247"/>
    <w:rsid w:val="00436460"/>
    <w:rsid w:val="00440375"/>
    <w:rsid w:val="0044294A"/>
    <w:rsid w:val="00445576"/>
    <w:rsid w:val="004514CD"/>
    <w:rsid w:val="004568D2"/>
    <w:rsid w:val="00460640"/>
    <w:rsid w:val="0046442D"/>
    <w:rsid w:val="00470D71"/>
    <w:rsid w:val="004757F6"/>
    <w:rsid w:val="004773D5"/>
    <w:rsid w:val="0048022A"/>
    <w:rsid w:val="00480A9C"/>
    <w:rsid w:val="00481FEF"/>
    <w:rsid w:val="00486F26"/>
    <w:rsid w:val="00491ABD"/>
    <w:rsid w:val="00491B3D"/>
    <w:rsid w:val="004921F5"/>
    <w:rsid w:val="0049330C"/>
    <w:rsid w:val="00495222"/>
    <w:rsid w:val="00495BCE"/>
    <w:rsid w:val="004A508F"/>
    <w:rsid w:val="004B058F"/>
    <w:rsid w:val="004B09CD"/>
    <w:rsid w:val="004B0D27"/>
    <w:rsid w:val="004B132F"/>
    <w:rsid w:val="004B23F1"/>
    <w:rsid w:val="004B2E2A"/>
    <w:rsid w:val="004B3F67"/>
    <w:rsid w:val="004B51EA"/>
    <w:rsid w:val="004C01E9"/>
    <w:rsid w:val="004C0766"/>
    <w:rsid w:val="004C1B25"/>
    <w:rsid w:val="004C1B5C"/>
    <w:rsid w:val="004C216C"/>
    <w:rsid w:val="004C33FC"/>
    <w:rsid w:val="004C7006"/>
    <w:rsid w:val="004C7031"/>
    <w:rsid w:val="004C70FE"/>
    <w:rsid w:val="004D0678"/>
    <w:rsid w:val="004D4680"/>
    <w:rsid w:val="004D548E"/>
    <w:rsid w:val="004D6D8B"/>
    <w:rsid w:val="004F1668"/>
    <w:rsid w:val="004F549B"/>
    <w:rsid w:val="004F670A"/>
    <w:rsid w:val="00502ADA"/>
    <w:rsid w:val="00504C41"/>
    <w:rsid w:val="00504DB5"/>
    <w:rsid w:val="005079D5"/>
    <w:rsid w:val="00510455"/>
    <w:rsid w:val="00513F89"/>
    <w:rsid w:val="00516A1F"/>
    <w:rsid w:val="00517E05"/>
    <w:rsid w:val="00520B1B"/>
    <w:rsid w:val="00520F9C"/>
    <w:rsid w:val="0052128A"/>
    <w:rsid w:val="0052385D"/>
    <w:rsid w:val="00523A66"/>
    <w:rsid w:val="005266EB"/>
    <w:rsid w:val="00526EDD"/>
    <w:rsid w:val="005274A6"/>
    <w:rsid w:val="00536457"/>
    <w:rsid w:val="00540E72"/>
    <w:rsid w:val="005417E2"/>
    <w:rsid w:val="00543462"/>
    <w:rsid w:val="00543FC6"/>
    <w:rsid w:val="00544F88"/>
    <w:rsid w:val="005466FB"/>
    <w:rsid w:val="005505A1"/>
    <w:rsid w:val="005530D5"/>
    <w:rsid w:val="00553E12"/>
    <w:rsid w:val="005564FF"/>
    <w:rsid w:val="00563AD9"/>
    <w:rsid w:val="00576171"/>
    <w:rsid w:val="00576FD3"/>
    <w:rsid w:val="0059139E"/>
    <w:rsid w:val="00594361"/>
    <w:rsid w:val="00594AAF"/>
    <w:rsid w:val="00595E89"/>
    <w:rsid w:val="00596F4D"/>
    <w:rsid w:val="00597585"/>
    <w:rsid w:val="005A28CC"/>
    <w:rsid w:val="005A3A2C"/>
    <w:rsid w:val="005B0017"/>
    <w:rsid w:val="005B4A52"/>
    <w:rsid w:val="005B6EF2"/>
    <w:rsid w:val="005B70B9"/>
    <w:rsid w:val="005B79A8"/>
    <w:rsid w:val="005C4EFA"/>
    <w:rsid w:val="005C5B98"/>
    <w:rsid w:val="005C6217"/>
    <w:rsid w:val="005D095A"/>
    <w:rsid w:val="005D1CC7"/>
    <w:rsid w:val="005D3570"/>
    <w:rsid w:val="005D3C33"/>
    <w:rsid w:val="005D4BAB"/>
    <w:rsid w:val="005D5AA1"/>
    <w:rsid w:val="005D677E"/>
    <w:rsid w:val="005D7682"/>
    <w:rsid w:val="005E0687"/>
    <w:rsid w:val="005E414E"/>
    <w:rsid w:val="005E4E8A"/>
    <w:rsid w:val="005E5234"/>
    <w:rsid w:val="005E602F"/>
    <w:rsid w:val="005E798F"/>
    <w:rsid w:val="005E7A99"/>
    <w:rsid w:val="005F0DD7"/>
    <w:rsid w:val="005F249F"/>
    <w:rsid w:val="005F3C11"/>
    <w:rsid w:val="005F4ED9"/>
    <w:rsid w:val="0060045B"/>
    <w:rsid w:val="0060054C"/>
    <w:rsid w:val="006023D2"/>
    <w:rsid w:val="00607A7C"/>
    <w:rsid w:val="00611385"/>
    <w:rsid w:val="006119B2"/>
    <w:rsid w:val="00611FAB"/>
    <w:rsid w:val="0061438A"/>
    <w:rsid w:val="006178A6"/>
    <w:rsid w:val="006239EF"/>
    <w:rsid w:val="006242AD"/>
    <w:rsid w:val="00624468"/>
    <w:rsid w:val="00624A6F"/>
    <w:rsid w:val="00624E09"/>
    <w:rsid w:val="00625456"/>
    <w:rsid w:val="006270FD"/>
    <w:rsid w:val="006308FE"/>
    <w:rsid w:val="00631346"/>
    <w:rsid w:val="0063305A"/>
    <w:rsid w:val="00633486"/>
    <w:rsid w:val="00634929"/>
    <w:rsid w:val="006368A3"/>
    <w:rsid w:val="00637304"/>
    <w:rsid w:val="00637E2B"/>
    <w:rsid w:val="006431C0"/>
    <w:rsid w:val="00643385"/>
    <w:rsid w:val="006451BE"/>
    <w:rsid w:val="00645A3A"/>
    <w:rsid w:val="00646955"/>
    <w:rsid w:val="00653421"/>
    <w:rsid w:val="006557FB"/>
    <w:rsid w:val="00656E5E"/>
    <w:rsid w:val="00661F25"/>
    <w:rsid w:val="0066462C"/>
    <w:rsid w:val="006647DF"/>
    <w:rsid w:val="00664B85"/>
    <w:rsid w:val="00666E2D"/>
    <w:rsid w:val="00681D57"/>
    <w:rsid w:val="00682E5B"/>
    <w:rsid w:val="00683408"/>
    <w:rsid w:val="006847EF"/>
    <w:rsid w:val="00685D68"/>
    <w:rsid w:val="00690279"/>
    <w:rsid w:val="006A0232"/>
    <w:rsid w:val="006A2DA4"/>
    <w:rsid w:val="006A516B"/>
    <w:rsid w:val="006A6718"/>
    <w:rsid w:val="006A723D"/>
    <w:rsid w:val="006B2243"/>
    <w:rsid w:val="006B3B15"/>
    <w:rsid w:val="006B3DB4"/>
    <w:rsid w:val="006B4DF8"/>
    <w:rsid w:val="006B57E7"/>
    <w:rsid w:val="006C0579"/>
    <w:rsid w:val="006C0894"/>
    <w:rsid w:val="006C0896"/>
    <w:rsid w:val="006C1802"/>
    <w:rsid w:val="006C44F5"/>
    <w:rsid w:val="006C56CD"/>
    <w:rsid w:val="006C61D0"/>
    <w:rsid w:val="006C67DF"/>
    <w:rsid w:val="006D04A7"/>
    <w:rsid w:val="006D19FD"/>
    <w:rsid w:val="006D2A7F"/>
    <w:rsid w:val="006D3988"/>
    <w:rsid w:val="006D51DD"/>
    <w:rsid w:val="006D7978"/>
    <w:rsid w:val="006D7C46"/>
    <w:rsid w:val="006E1D42"/>
    <w:rsid w:val="006E20F7"/>
    <w:rsid w:val="006E27D9"/>
    <w:rsid w:val="006E66B7"/>
    <w:rsid w:val="006E6D32"/>
    <w:rsid w:val="006E74D6"/>
    <w:rsid w:val="006F0CE6"/>
    <w:rsid w:val="006F3417"/>
    <w:rsid w:val="006F43CB"/>
    <w:rsid w:val="006F70A1"/>
    <w:rsid w:val="0070180C"/>
    <w:rsid w:val="00702119"/>
    <w:rsid w:val="00713855"/>
    <w:rsid w:val="00714783"/>
    <w:rsid w:val="00720129"/>
    <w:rsid w:val="007224D0"/>
    <w:rsid w:val="00730845"/>
    <w:rsid w:val="00730D8D"/>
    <w:rsid w:val="007338FE"/>
    <w:rsid w:val="007346BF"/>
    <w:rsid w:val="00740DA8"/>
    <w:rsid w:val="0074180A"/>
    <w:rsid w:val="00757163"/>
    <w:rsid w:val="00757D9E"/>
    <w:rsid w:val="007602A4"/>
    <w:rsid w:val="007610EC"/>
    <w:rsid w:val="00763709"/>
    <w:rsid w:val="00766A09"/>
    <w:rsid w:val="0076774E"/>
    <w:rsid w:val="0077166E"/>
    <w:rsid w:val="007719B8"/>
    <w:rsid w:val="00775105"/>
    <w:rsid w:val="00783844"/>
    <w:rsid w:val="0078584E"/>
    <w:rsid w:val="0079121E"/>
    <w:rsid w:val="0079587C"/>
    <w:rsid w:val="0079604F"/>
    <w:rsid w:val="00797567"/>
    <w:rsid w:val="007A036A"/>
    <w:rsid w:val="007A2434"/>
    <w:rsid w:val="007A7FE5"/>
    <w:rsid w:val="007B10D8"/>
    <w:rsid w:val="007B3B37"/>
    <w:rsid w:val="007B4100"/>
    <w:rsid w:val="007B4F36"/>
    <w:rsid w:val="007B522E"/>
    <w:rsid w:val="007B6B44"/>
    <w:rsid w:val="007C2456"/>
    <w:rsid w:val="007C34F7"/>
    <w:rsid w:val="007C7C4B"/>
    <w:rsid w:val="007D027B"/>
    <w:rsid w:val="007D256D"/>
    <w:rsid w:val="007D35ED"/>
    <w:rsid w:val="007D4BB6"/>
    <w:rsid w:val="007D4D65"/>
    <w:rsid w:val="007E011F"/>
    <w:rsid w:val="007E05DF"/>
    <w:rsid w:val="007E16C7"/>
    <w:rsid w:val="007E304A"/>
    <w:rsid w:val="007E403D"/>
    <w:rsid w:val="007E4C53"/>
    <w:rsid w:val="007E5699"/>
    <w:rsid w:val="007E690D"/>
    <w:rsid w:val="007F165B"/>
    <w:rsid w:val="007F22C4"/>
    <w:rsid w:val="007F2E66"/>
    <w:rsid w:val="007F66A2"/>
    <w:rsid w:val="007F73B5"/>
    <w:rsid w:val="007F7D5A"/>
    <w:rsid w:val="0080082F"/>
    <w:rsid w:val="008027F1"/>
    <w:rsid w:val="00804491"/>
    <w:rsid w:val="0080461A"/>
    <w:rsid w:val="00811034"/>
    <w:rsid w:val="008122E1"/>
    <w:rsid w:val="00814F76"/>
    <w:rsid w:val="00815D27"/>
    <w:rsid w:val="00823F43"/>
    <w:rsid w:val="008276A2"/>
    <w:rsid w:val="00834DDB"/>
    <w:rsid w:val="008370DB"/>
    <w:rsid w:val="0084017A"/>
    <w:rsid w:val="00841757"/>
    <w:rsid w:val="00841762"/>
    <w:rsid w:val="00842D0C"/>
    <w:rsid w:val="00852E57"/>
    <w:rsid w:val="008535AE"/>
    <w:rsid w:val="00860F7C"/>
    <w:rsid w:val="00861364"/>
    <w:rsid w:val="00864C59"/>
    <w:rsid w:val="00864F63"/>
    <w:rsid w:val="00872BD0"/>
    <w:rsid w:val="00874040"/>
    <w:rsid w:val="0087783E"/>
    <w:rsid w:val="00882F35"/>
    <w:rsid w:val="0088378C"/>
    <w:rsid w:val="00885698"/>
    <w:rsid w:val="00893528"/>
    <w:rsid w:val="008946CF"/>
    <w:rsid w:val="008A219C"/>
    <w:rsid w:val="008A33D0"/>
    <w:rsid w:val="008A5245"/>
    <w:rsid w:val="008B012C"/>
    <w:rsid w:val="008B0251"/>
    <w:rsid w:val="008B1AF3"/>
    <w:rsid w:val="008B39C8"/>
    <w:rsid w:val="008B5D88"/>
    <w:rsid w:val="008C00F1"/>
    <w:rsid w:val="008C1DA1"/>
    <w:rsid w:val="008C2297"/>
    <w:rsid w:val="008C242E"/>
    <w:rsid w:val="008C5CF1"/>
    <w:rsid w:val="008D150D"/>
    <w:rsid w:val="008D219B"/>
    <w:rsid w:val="008D3CC8"/>
    <w:rsid w:val="008D45CF"/>
    <w:rsid w:val="008D4843"/>
    <w:rsid w:val="008E442A"/>
    <w:rsid w:val="008E67B0"/>
    <w:rsid w:val="008E7544"/>
    <w:rsid w:val="008F274A"/>
    <w:rsid w:val="008F4E85"/>
    <w:rsid w:val="009013AE"/>
    <w:rsid w:val="00902B93"/>
    <w:rsid w:val="00902CC0"/>
    <w:rsid w:val="00904326"/>
    <w:rsid w:val="00906934"/>
    <w:rsid w:val="0091299D"/>
    <w:rsid w:val="00913EFE"/>
    <w:rsid w:val="00913FEE"/>
    <w:rsid w:val="00915797"/>
    <w:rsid w:val="009164F4"/>
    <w:rsid w:val="00920028"/>
    <w:rsid w:val="009249F7"/>
    <w:rsid w:val="0092750D"/>
    <w:rsid w:val="00927A38"/>
    <w:rsid w:val="009307CB"/>
    <w:rsid w:val="00931BAD"/>
    <w:rsid w:val="0093312A"/>
    <w:rsid w:val="009351AE"/>
    <w:rsid w:val="009352CC"/>
    <w:rsid w:val="00937BCC"/>
    <w:rsid w:val="00940DFD"/>
    <w:rsid w:val="009423EF"/>
    <w:rsid w:val="00942B61"/>
    <w:rsid w:val="009439FA"/>
    <w:rsid w:val="00945717"/>
    <w:rsid w:val="00946158"/>
    <w:rsid w:val="00947001"/>
    <w:rsid w:val="009472DD"/>
    <w:rsid w:val="009476BD"/>
    <w:rsid w:val="00947A63"/>
    <w:rsid w:val="00952892"/>
    <w:rsid w:val="00953304"/>
    <w:rsid w:val="00953477"/>
    <w:rsid w:val="00955C87"/>
    <w:rsid w:val="009568E2"/>
    <w:rsid w:val="009569ED"/>
    <w:rsid w:val="009620C2"/>
    <w:rsid w:val="00962217"/>
    <w:rsid w:val="00966452"/>
    <w:rsid w:val="00972200"/>
    <w:rsid w:val="009757F9"/>
    <w:rsid w:val="00975D1A"/>
    <w:rsid w:val="009770D4"/>
    <w:rsid w:val="009807FD"/>
    <w:rsid w:val="009813B7"/>
    <w:rsid w:val="00982F6B"/>
    <w:rsid w:val="00983267"/>
    <w:rsid w:val="00984F53"/>
    <w:rsid w:val="00986DB0"/>
    <w:rsid w:val="00990E05"/>
    <w:rsid w:val="0099212A"/>
    <w:rsid w:val="009924DE"/>
    <w:rsid w:val="00993090"/>
    <w:rsid w:val="00995269"/>
    <w:rsid w:val="0099590A"/>
    <w:rsid w:val="009A12D2"/>
    <w:rsid w:val="009A1B00"/>
    <w:rsid w:val="009A5FF2"/>
    <w:rsid w:val="009A712D"/>
    <w:rsid w:val="009B020E"/>
    <w:rsid w:val="009B111C"/>
    <w:rsid w:val="009B3D72"/>
    <w:rsid w:val="009B5066"/>
    <w:rsid w:val="009B7C10"/>
    <w:rsid w:val="009C2B14"/>
    <w:rsid w:val="009C5360"/>
    <w:rsid w:val="009C6B4B"/>
    <w:rsid w:val="009C6CD3"/>
    <w:rsid w:val="009D2314"/>
    <w:rsid w:val="009E04AA"/>
    <w:rsid w:val="009E0EAF"/>
    <w:rsid w:val="009E231D"/>
    <w:rsid w:val="009F2AC6"/>
    <w:rsid w:val="009F6200"/>
    <w:rsid w:val="00A03803"/>
    <w:rsid w:val="00A046EC"/>
    <w:rsid w:val="00A07232"/>
    <w:rsid w:val="00A1025F"/>
    <w:rsid w:val="00A10995"/>
    <w:rsid w:val="00A27A2B"/>
    <w:rsid w:val="00A27BC5"/>
    <w:rsid w:val="00A27EAA"/>
    <w:rsid w:val="00A30AA1"/>
    <w:rsid w:val="00A32F1C"/>
    <w:rsid w:val="00A402F5"/>
    <w:rsid w:val="00A4309C"/>
    <w:rsid w:val="00A433C3"/>
    <w:rsid w:val="00A44612"/>
    <w:rsid w:val="00A46230"/>
    <w:rsid w:val="00A46DD9"/>
    <w:rsid w:val="00A47BC3"/>
    <w:rsid w:val="00A51663"/>
    <w:rsid w:val="00A52783"/>
    <w:rsid w:val="00A546E9"/>
    <w:rsid w:val="00A553FA"/>
    <w:rsid w:val="00A56B0C"/>
    <w:rsid w:val="00A6196A"/>
    <w:rsid w:val="00A6376D"/>
    <w:rsid w:val="00A711FD"/>
    <w:rsid w:val="00A75D7A"/>
    <w:rsid w:val="00A869F5"/>
    <w:rsid w:val="00A901B4"/>
    <w:rsid w:val="00A91EDD"/>
    <w:rsid w:val="00A94F2C"/>
    <w:rsid w:val="00AA00F2"/>
    <w:rsid w:val="00AA169F"/>
    <w:rsid w:val="00AA1E97"/>
    <w:rsid w:val="00AA56D4"/>
    <w:rsid w:val="00AB1932"/>
    <w:rsid w:val="00AB1A61"/>
    <w:rsid w:val="00AB1FAB"/>
    <w:rsid w:val="00AB5A54"/>
    <w:rsid w:val="00AC59A9"/>
    <w:rsid w:val="00AD1059"/>
    <w:rsid w:val="00AD1886"/>
    <w:rsid w:val="00AD5A23"/>
    <w:rsid w:val="00AE06E3"/>
    <w:rsid w:val="00AE288C"/>
    <w:rsid w:val="00AE2FBE"/>
    <w:rsid w:val="00AE4122"/>
    <w:rsid w:val="00AF19FD"/>
    <w:rsid w:val="00AF4AFB"/>
    <w:rsid w:val="00AF58E6"/>
    <w:rsid w:val="00B008A1"/>
    <w:rsid w:val="00B04CFA"/>
    <w:rsid w:val="00B04D73"/>
    <w:rsid w:val="00B1290A"/>
    <w:rsid w:val="00B15666"/>
    <w:rsid w:val="00B15E74"/>
    <w:rsid w:val="00B2160E"/>
    <w:rsid w:val="00B308B2"/>
    <w:rsid w:val="00B30919"/>
    <w:rsid w:val="00B32A31"/>
    <w:rsid w:val="00B3543D"/>
    <w:rsid w:val="00B36491"/>
    <w:rsid w:val="00B3718C"/>
    <w:rsid w:val="00B37235"/>
    <w:rsid w:val="00B37775"/>
    <w:rsid w:val="00B41858"/>
    <w:rsid w:val="00B41C12"/>
    <w:rsid w:val="00B47DA4"/>
    <w:rsid w:val="00B5407E"/>
    <w:rsid w:val="00B54770"/>
    <w:rsid w:val="00B551FE"/>
    <w:rsid w:val="00B55588"/>
    <w:rsid w:val="00B5702A"/>
    <w:rsid w:val="00B607F2"/>
    <w:rsid w:val="00B60923"/>
    <w:rsid w:val="00B60FFA"/>
    <w:rsid w:val="00B61458"/>
    <w:rsid w:val="00B62AF8"/>
    <w:rsid w:val="00B63352"/>
    <w:rsid w:val="00B64869"/>
    <w:rsid w:val="00B66D31"/>
    <w:rsid w:val="00B70FCA"/>
    <w:rsid w:val="00B71091"/>
    <w:rsid w:val="00B73445"/>
    <w:rsid w:val="00B746F1"/>
    <w:rsid w:val="00B74CDF"/>
    <w:rsid w:val="00B80529"/>
    <w:rsid w:val="00B805E1"/>
    <w:rsid w:val="00B82AA1"/>
    <w:rsid w:val="00B849ED"/>
    <w:rsid w:val="00B94F96"/>
    <w:rsid w:val="00BA2D26"/>
    <w:rsid w:val="00BA3721"/>
    <w:rsid w:val="00BA546A"/>
    <w:rsid w:val="00BA6664"/>
    <w:rsid w:val="00BB0475"/>
    <w:rsid w:val="00BB2D4E"/>
    <w:rsid w:val="00BB34BF"/>
    <w:rsid w:val="00BB3F89"/>
    <w:rsid w:val="00BB40FF"/>
    <w:rsid w:val="00BB5DF3"/>
    <w:rsid w:val="00BC06AD"/>
    <w:rsid w:val="00BC2DB6"/>
    <w:rsid w:val="00BC5A00"/>
    <w:rsid w:val="00BC6D22"/>
    <w:rsid w:val="00BC77BC"/>
    <w:rsid w:val="00BC77F5"/>
    <w:rsid w:val="00BD0E36"/>
    <w:rsid w:val="00BD1233"/>
    <w:rsid w:val="00BD3BA8"/>
    <w:rsid w:val="00BD3F30"/>
    <w:rsid w:val="00BD508E"/>
    <w:rsid w:val="00BD62C5"/>
    <w:rsid w:val="00BD6573"/>
    <w:rsid w:val="00BE005F"/>
    <w:rsid w:val="00BE15A8"/>
    <w:rsid w:val="00BE61E5"/>
    <w:rsid w:val="00BE65D9"/>
    <w:rsid w:val="00BF681D"/>
    <w:rsid w:val="00BF72B8"/>
    <w:rsid w:val="00BF7F3F"/>
    <w:rsid w:val="00C008EC"/>
    <w:rsid w:val="00C00BBD"/>
    <w:rsid w:val="00C0600F"/>
    <w:rsid w:val="00C067EE"/>
    <w:rsid w:val="00C11CEA"/>
    <w:rsid w:val="00C14732"/>
    <w:rsid w:val="00C14ED8"/>
    <w:rsid w:val="00C2190D"/>
    <w:rsid w:val="00C2677D"/>
    <w:rsid w:val="00C26ABB"/>
    <w:rsid w:val="00C27BA8"/>
    <w:rsid w:val="00C30673"/>
    <w:rsid w:val="00C31165"/>
    <w:rsid w:val="00C319D0"/>
    <w:rsid w:val="00C33327"/>
    <w:rsid w:val="00C33C5A"/>
    <w:rsid w:val="00C340AD"/>
    <w:rsid w:val="00C343D5"/>
    <w:rsid w:val="00C40C7D"/>
    <w:rsid w:val="00C45958"/>
    <w:rsid w:val="00C46A2C"/>
    <w:rsid w:val="00C47AFF"/>
    <w:rsid w:val="00C53228"/>
    <w:rsid w:val="00C54562"/>
    <w:rsid w:val="00C56A73"/>
    <w:rsid w:val="00C56B1B"/>
    <w:rsid w:val="00C609BA"/>
    <w:rsid w:val="00C61126"/>
    <w:rsid w:val="00C621E9"/>
    <w:rsid w:val="00C77E0B"/>
    <w:rsid w:val="00C77E8D"/>
    <w:rsid w:val="00C8221F"/>
    <w:rsid w:val="00C8456E"/>
    <w:rsid w:val="00C8782B"/>
    <w:rsid w:val="00C91DD6"/>
    <w:rsid w:val="00C92A56"/>
    <w:rsid w:val="00C93788"/>
    <w:rsid w:val="00C973FA"/>
    <w:rsid w:val="00CA1264"/>
    <w:rsid w:val="00CA46E4"/>
    <w:rsid w:val="00CA5867"/>
    <w:rsid w:val="00CB1DD7"/>
    <w:rsid w:val="00CB1EB7"/>
    <w:rsid w:val="00CC0847"/>
    <w:rsid w:val="00CC1A33"/>
    <w:rsid w:val="00CC1E25"/>
    <w:rsid w:val="00CC3911"/>
    <w:rsid w:val="00CD0938"/>
    <w:rsid w:val="00CD2BB5"/>
    <w:rsid w:val="00CD6AE8"/>
    <w:rsid w:val="00CD7A8C"/>
    <w:rsid w:val="00CE1BC4"/>
    <w:rsid w:val="00CE3449"/>
    <w:rsid w:val="00CE4B5D"/>
    <w:rsid w:val="00CE5EB0"/>
    <w:rsid w:val="00CE7624"/>
    <w:rsid w:val="00CF4251"/>
    <w:rsid w:val="00CF4762"/>
    <w:rsid w:val="00CF68E6"/>
    <w:rsid w:val="00D03BAE"/>
    <w:rsid w:val="00D0465B"/>
    <w:rsid w:val="00D0486C"/>
    <w:rsid w:val="00D04C8B"/>
    <w:rsid w:val="00D103BE"/>
    <w:rsid w:val="00D14376"/>
    <w:rsid w:val="00D14834"/>
    <w:rsid w:val="00D15409"/>
    <w:rsid w:val="00D241C0"/>
    <w:rsid w:val="00D24478"/>
    <w:rsid w:val="00D30AC8"/>
    <w:rsid w:val="00D35C66"/>
    <w:rsid w:val="00D37217"/>
    <w:rsid w:val="00D4000B"/>
    <w:rsid w:val="00D40D94"/>
    <w:rsid w:val="00D4141C"/>
    <w:rsid w:val="00D44132"/>
    <w:rsid w:val="00D452A6"/>
    <w:rsid w:val="00D50AAB"/>
    <w:rsid w:val="00D5188B"/>
    <w:rsid w:val="00D5199A"/>
    <w:rsid w:val="00D520D5"/>
    <w:rsid w:val="00D550E2"/>
    <w:rsid w:val="00D57C28"/>
    <w:rsid w:val="00D60A59"/>
    <w:rsid w:val="00D61E83"/>
    <w:rsid w:val="00D63415"/>
    <w:rsid w:val="00D6359C"/>
    <w:rsid w:val="00D662C7"/>
    <w:rsid w:val="00D702F5"/>
    <w:rsid w:val="00D720EE"/>
    <w:rsid w:val="00D7407A"/>
    <w:rsid w:val="00D769CC"/>
    <w:rsid w:val="00D77359"/>
    <w:rsid w:val="00D810D6"/>
    <w:rsid w:val="00D82297"/>
    <w:rsid w:val="00D84618"/>
    <w:rsid w:val="00D84641"/>
    <w:rsid w:val="00D864F5"/>
    <w:rsid w:val="00D86BD4"/>
    <w:rsid w:val="00D876BF"/>
    <w:rsid w:val="00D91496"/>
    <w:rsid w:val="00D95260"/>
    <w:rsid w:val="00DA23F7"/>
    <w:rsid w:val="00DA34F7"/>
    <w:rsid w:val="00DA4CF4"/>
    <w:rsid w:val="00DA58FC"/>
    <w:rsid w:val="00DA696C"/>
    <w:rsid w:val="00DB06D3"/>
    <w:rsid w:val="00DB1258"/>
    <w:rsid w:val="00DB7725"/>
    <w:rsid w:val="00DC2E85"/>
    <w:rsid w:val="00DC4A35"/>
    <w:rsid w:val="00DD2549"/>
    <w:rsid w:val="00DD526D"/>
    <w:rsid w:val="00DD54B4"/>
    <w:rsid w:val="00DE37EE"/>
    <w:rsid w:val="00DE3B2A"/>
    <w:rsid w:val="00DE3D74"/>
    <w:rsid w:val="00DE482E"/>
    <w:rsid w:val="00DE4957"/>
    <w:rsid w:val="00DF22CE"/>
    <w:rsid w:val="00DF460B"/>
    <w:rsid w:val="00DF5B0F"/>
    <w:rsid w:val="00E001D9"/>
    <w:rsid w:val="00E071F8"/>
    <w:rsid w:val="00E07352"/>
    <w:rsid w:val="00E108AA"/>
    <w:rsid w:val="00E22800"/>
    <w:rsid w:val="00E31E62"/>
    <w:rsid w:val="00E33159"/>
    <w:rsid w:val="00E3476C"/>
    <w:rsid w:val="00E34986"/>
    <w:rsid w:val="00E35293"/>
    <w:rsid w:val="00E37148"/>
    <w:rsid w:val="00E3722F"/>
    <w:rsid w:val="00E3748B"/>
    <w:rsid w:val="00E379C1"/>
    <w:rsid w:val="00E37C6F"/>
    <w:rsid w:val="00E37E06"/>
    <w:rsid w:val="00E41B24"/>
    <w:rsid w:val="00E473CA"/>
    <w:rsid w:val="00E53683"/>
    <w:rsid w:val="00E53E10"/>
    <w:rsid w:val="00E543C4"/>
    <w:rsid w:val="00E65A1F"/>
    <w:rsid w:val="00E717B2"/>
    <w:rsid w:val="00E717C9"/>
    <w:rsid w:val="00E736F9"/>
    <w:rsid w:val="00E74EED"/>
    <w:rsid w:val="00E82B7B"/>
    <w:rsid w:val="00E838E1"/>
    <w:rsid w:val="00E86F90"/>
    <w:rsid w:val="00E90E8F"/>
    <w:rsid w:val="00E91165"/>
    <w:rsid w:val="00E912FF"/>
    <w:rsid w:val="00E95586"/>
    <w:rsid w:val="00EA17F7"/>
    <w:rsid w:val="00EA5F96"/>
    <w:rsid w:val="00EA6466"/>
    <w:rsid w:val="00EB2A9E"/>
    <w:rsid w:val="00EB40F3"/>
    <w:rsid w:val="00EC0028"/>
    <w:rsid w:val="00EC091F"/>
    <w:rsid w:val="00EC3409"/>
    <w:rsid w:val="00EC3EBA"/>
    <w:rsid w:val="00EC6D82"/>
    <w:rsid w:val="00ED0C7E"/>
    <w:rsid w:val="00ED1069"/>
    <w:rsid w:val="00ED4234"/>
    <w:rsid w:val="00ED4569"/>
    <w:rsid w:val="00ED63F7"/>
    <w:rsid w:val="00EE55A4"/>
    <w:rsid w:val="00EE5895"/>
    <w:rsid w:val="00EF2869"/>
    <w:rsid w:val="00EF5638"/>
    <w:rsid w:val="00EF7246"/>
    <w:rsid w:val="00EF7F30"/>
    <w:rsid w:val="00F00786"/>
    <w:rsid w:val="00F022AB"/>
    <w:rsid w:val="00F030A7"/>
    <w:rsid w:val="00F03DF1"/>
    <w:rsid w:val="00F06593"/>
    <w:rsid w:val="00F07EBF"/>
    <w:rsid w:val="00F15668"/>
    <w:rsid w:val="00F16A6E"/>
    <w:rsid w:val="00F17150"/>
    <w:rsid w:val="00F2087D"/>
    <w:rsid w:val="00F22AE8"/>
    <w:rsid w:val="00F22F1E"/>
    <w:rsid w:val="00F24ED9"/>
    <w:rsid w:val="00F25649"/>
    <w:rsid w:val="00F27EA6"/>
    <w:rsid w:val="00F316B0"/>
    <w:rsid w:val="00F32C8F"/>
    <w:rsid w:val="00F331D5"/>
    <w:rsid w:val="00F34927"/>
    <w:rsid w:val="00F34C20"/>
    <w:rsid w:val="00F34D80"/>
    <w:rsid w:val="00F40453"/>
    <w:rsid w:val="00F407CF"/>
    <w:rsid w:val="00F44A09"/>
    <w:rsid w:val="00F44DB8"/>
    <w:rsid w:val="00F4747E"/>
    <w:rsid w:val="00F5206A"/>
    <w:rsid w:val="00F52BA3"/>
    <w:rsid w:val="00F53045"/>
    <w:rsid w:val="00F53501"/>
    <w:rsid w:val="00F56F9F"/>
    <w:rsid w:val="00F579E3"/>
    <w:rsid w:val="00F603DB"/>
    <w:rsid w:val="00F6120C"/>
    <w:rsid w:val="00F62663"/>
    <w:rsid w:val="00F75285"/>
    <w:rsid w:val="00F80369"/>
    <w:rsid w:val="00F80522"/>
    <w:rsid w:val="00F80E1C"/>
    <w:rsid w:val="00F83588"/>
    <w:rsid w:val="00F84906"/>
    <w:rsid w:val="00F858A2"/>
    <w:rsid w:val="00F86B4F"/>
    <w:rsid w:val="00F90AA4"/>
    <w:rsid w:val="00F91E80"/>
    <w:rsid w:val="00F96D68"/>
    <w:rsid w:val="00FA2139"/>
    <w:rsid w:val="00FA34E9"/>
    <w:rsid w:val="00FA6176"/>
    <w:rsid w:val="00FB091C"/>
    <w:rsid w:val="00FB0D0B"/>
    <w:rsid w:val="00FB1FA9"/>
    <w:rsid w:val="00FB41A2"/>
    <w:rsid w:val="00FB78ED"/>
    <w:rsid w:val="00FC515B"/>
    <w:rsid w:val="00FD1431"/>
    <w:rsid w:val="00FD31C7"/>
    <w:rsid w:val="00FD4C86"/>
    <w:rsid w:val="00FD6CA1"/>
    <w:rsid w:val="00FE006B"/>
    <w:rsid w:val="00FE19A5"/>
    <w:rsid w:val="00FE50B3"/>
    <w:rsid w:val="00FF2377"/>
    <w:rsid w:val="00FF43D9"/>
    <w:rsid w:val="00FF4B25"/>
    <w:rsid w:val="00FF690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FE729C-7AEA-4CA0-BC93-3FF3BAC0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FF"/>
    <w:pPr>
      <w:bidi/>
    </w:pPr>
    <w:rPr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400DE3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qFormat/>
    <w:rsid w:val="00164DE0"/>
    <w:pPr>
      <w:bidi w:val="0"/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2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E482E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DE482E"/>
  </w:style>
  <w:style w:type="paragraph" w:styleId="BalloonText">
    <w:name w:val="Balloon Text"/>
    <w:basedOn w:val="Normal"/>
    <w:link w:val="BalloonTextChar"/>
    <w:rsid w:val="000D257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D257E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202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84906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F84906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63305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60FFA"/>
    <w:pPr>
      <w:ind w:left="720"/>
    </w:pPr>
  </w:style>
  <w:style w:type="character" w:styleId="Strong">
    <w:name w:val="Strong"/>
    <w:uiPriority w:val="22"/>
    <w:qFormat/>
    <w:rsid w:val="00B60FFA"/>
    <w:rPr>
      <w:b/>
      <w:bCs/>
    </w:rPr>
  </w:style>
  <w:style w:type="paragraph" w:customStyle="1" w:styleId="Default">
    <w:name w:val="Default"/>
    <w:rsid w:val="002348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2348CF"/>
    <w:rPr>
      <w:rFonts w:cs="Myriad Pro"/>
      <w:color w:val="000000"/>
      <w:sz w:val="16"/>
      <w:szCs w:val="16"/>
    </w:rPr>
  </w:style>
  <w:style w:type="character" w:customStyle="1" w:styleId="editorxtraspacing">
    <w:name w:val="editor_xtra_spacing"/>
    <w:rsid w:val="00E86F90"/>
  </w:style>
  <w:style w:type="paragraph" w:styleId="BodyText">
    <w:name w:val="Body Text"/>
    <w:basedOn w:val="Normal"/>
    <w:link w:val="BodyTextChar"/>
    <w:uiPriority w:val="99"/>
    <w:unhideWhenUsed/>
    <w:rsid w:val="00513F89"/>
    <w:pPr>
      <w:bidi w:val="0"/>
      <w:spacing w:after="200" w:line="276" w:lineRule="auto"/>
      <w:jc w:val="center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BodyTextChar">
    <w:name w:val="Body Text Char"/>
    <w:link w:val="BodyText"/>
    <w:uiPriority w:val="99"/>
    <w:rsid w:val="00513F89"/>
    <w:rPr>
      <w:rFonts w:ascii="Calibri" w:eastAsia="Calibri" w:hAnsi="Calibri" w:cs="Arial"/>
      <w:sz w:val="22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400DE3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164DE0"/>
    <w:rPr>
      <w:b/>
      <w:bCs/>
      <w:sz w:val="24"/>
      <w:szCs w:val="24"/>
    </w:rPr>
  </w:style>
  <w:style w:type="paragraph" w:customStyle="1" w:styleId="PaperAuthor">
    <w:name w:val="Paper Author"/>
    <w:next w:val="Normal"/>
    <w:qFormat/>
    <w:rsid w:val="00CF4762"/>
    <w:pPr>
      <w:spacing w:line="480" w:lineRule="auto"/>
      <w:jc w:val="center"/>
    </w:pPr>
    <w:rPr>
      <w:rFonts w:eastAsia="Calibri" w:cs="Arial"/>
      <w:color w:val="000000"/>
      <w:sz w:val="24"/>
      <w:szCs w:val="22"/>
    </w:rPr>
  </w:style>
  <w:style w:type="paragraph" w:styleId="NormalWeb">
    <w:name w:val="Normal (Web)"/>
    <w:basedOn w:val="Normal"/>
    <w:uiPriority w:val="99"/>
    <w:unhideWhenUsed/>
    <w:rsid w:val="003A4926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x.doi.org/10.33899/ijvs.2019.1538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cmb.halic.edu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haat74@umosul.edu.i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shaat_ghalib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dx.doi.org/10.33899/ijvs.2019.125621.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F613-090E-471F-8606-59B3FC8B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Al-Toma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Jawad</dc:creator>
  <cp:lastModifiedBy>ABCD</cp:lastModifiedBy>
  <cp:revision>4</cp:revision>
  <cp:lastPrinted>2019-08-21T14:23:00Z</cp:lastPrinted>
  <dcterms:created xsi:type="dcterms:W3CDTF">2020-07-22T09:30:00Z</dcterms:created>
  <dcterms:modified xsi:type="dcterms:W3CDTF">2020-10-02T15:29:00Z</dcterms:modified>
</cp:coreProperties>
</file>