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pBdr>
          <w:left w:val="single" w:sz="4" w:space="17" w:color="auto"/>
          <w:right w:val="single" w:sz="4" w:space="14" w:color="auto"/>
          <w:top w:val="single" w:sz="4" w:space="1" w:color="auto"/>
          <w:bottom w:val="single" w:sz="4" w:space="1" w:color="auto"/>
        </w:pBdr>
        <w:shd w:val="clear" w:color="auto" w:fill="cccccc"/>
        <w:jc w:val="center"/>
        <w:rPr>
          <w:rFonts w:ascii="Arial" w:cs="Arial" w:hAnsi="Arial"/>
          <w:b/>
          <w:bCs/>
          <w:sz w:val="32"/>
          <w:szCs w:val="32"/>
          <w:rtl/>
        </w:rPr>
      </w:pPr>
      <w:r>
        <w:rPr>
          <w:rFonts w:ascii="Arial" w:cs="Arial" w:hAnsi="Arial"/>
          <w:b/>
          <w:bCs/>
          <w:sz w:val="32"/>
          <w:szCs w:val="32"/>
          <w:rtl/>
          <w:lang w:val="en-GB"/>
        </w:rPr>
        <w:t>ا</w:t>
      </w:r>
      <w:r>
        <w:rPr>
          <w:rFonts w:ascii="Arial" w:cs="Arial" w:hAnsi="Arial"/>
          <w:b/>
          <w:bCs/>
          <w:sz w:val="32"/>
          <w:szCs w:val="32"/>
          <w:rtl/>
        </w:rPr>
        <w:t>لسيرة الذاتية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/>
          <w:b/>
          <w:bCs/>
          <w:sz w:val="32"/>
          <w:szCs w:val="32"/>
          <w:u w:val="single"/>
          <w:rtl/>
        </w:rPr>
        <w:t>المعلومات الشخصية: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</w:rPr>
      </w:pP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100"/>
      </w:tblGrid>
      <w:tr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أحلام يونس محمد شعيب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الرفادي</w:t>
            </w: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default"/>
                <w:sz w:val="28"/>
                <w:szCs w:val="28"/>
                <w:lang w:val="en-US"/>
              </w:rPr>
              <w:t xml:space="preserve">Ahlaam </w:t>
            </w:r>
            <w:r>
              <w:rPr>
                <w:rFonts w:ascii="Arial" w:cs="Arial" w:hAnsi="Arial" w:hint="default"/>
                <w:sz w:val="28"/>
                <w:szCs w:val="28"/>
                <w:lang w:val="en-US"/>
              </w:rPr>
              <w:t xml:space="preserve">Younus Mohammed Shuayyab </w:t>
            </w:r>
            <w:r>
              <w:rPr>
                <w:rFonts w:ascii="Arial" w:cs="Arial" w:hAnsi="Arial" w:hint="default"/>
                <w:sz w:val="28"/>
                <w:szCs w:val="28"/>
                <w:lang w:val="en-US"/>
              </w:rPr>
              <w:t>Alrafadi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ليبية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الديانة</w:t>
            </w:r>
            <w:r>
              <w:rPr>
                <w:rFonts w:ascii="Arial" w:cs="Arial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مسلمة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/>
                <w:sz w:val="28"/>
                <w:szCs w:val="28"/>
                <w:rtl/>
              </w:rPr>
              <w:t>ت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ا</w:t>
            </w:r>
            <w:r>
              <w:rPr>
                <w:rFonts w:ascii="Arial" w:cs="Arial" w:hAnsi="Arial"/>
                <w:sz w:val="28"/>
                <w:szCs w:val="28"/>
                <w:rtl/>
              </w:rPr>
              <w:t xml:space="preserve">ريخ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23-6-1984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البركة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- بنغازي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أنثى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متزوجة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لدرجة العلمية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 xml:space="preserve">أستاذ مساعد 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Assistant professor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0919494053</w:t>
            </w:r>
          </w:p>
        </w:tc>
      </w:tr>
      <w:tr>
        <w:tblPrEx/>
        <w:trPr/>
        <w:tc>
          <w:tcPr>
            <w:tcW w:w="216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البريد</w:t>
            </w:r>
            <w:r>
              <w:rPr>
                <w:rFonts w:ascii="Arial" w:cs="Arial" w:hAnsi="Arial" w:hint="default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الإلكتروني</w:t>
            </w:r>
          </w:p>
        </w:tc>
        <w:tc>
          <w:tcPr>
            <w:tcW w:w="8100" w:type="dxa"/>
            <w:tcBorders/>
          </w:tcPr>
          <w:p>
            <w:pPr>
              <w:pStyle w:val="style90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default"/>
                <w:color w:val="404040"/>
                <w:sz w:val="21"/>
                <w:szCs w:val="21"/>
                <w:shd w:val="clear" w:color="ffffff" w:fill="ffffff"/>
              </w:rPr>
              <w:t>ahlaam.alrafadi@uob.edu.ly</w:t>
            </w:r>
          </w:p>
        </w:tc>
      </w:tr>
    </w:tbl>
    <w:p>
      <w:pPr>
        <w:pStyle w:val="style0"/>
        <w:rPr/>
      </w:pPr>
    </w:p>
    <w:p>
      <w:pPr>
        <w:pStyle w:val="style90"/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</w:pPr>
      <w:r>
        <w:rPr>
          <w:rFonts w:ascii="Arial" w:cs="Arial" w:hAnsi="Arial" w:hint="default"/>
          <w:b w:val="false"/>
          <w:bCs w:val="false"/>
          <w:sz w:val="32"/>
          <w:szCs w:val="32"/>
          <w:u w:val="single"/>
          <w:rtl/>
          <w:lang w:val="en-US" w:bidi="ar-DZ"/>
        </w:rPr>
        <w:t xml:space="preserve">* </w:t>
      </w:r>
      <w:r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  <w:t>عضو</w:t>
      </w:r>
      <w:r>
        <w:rPr>
          <w:rFonts w:ascii="Arial" w:cs="Arial" w:hAnsi="Arial" w:hint="default"/>
          <w:b w:val="false"/>
          <w:bCs w:val="false"/>
          <w:sz w:val="32"/>
          <w:szCs w:val="32"/>
          <w:u w:val="single"/>
          <w:rtl/>
          <w:lang w:bidi="ar-DZ"/>
        </w:rPr>
        <w:t xml:space="preserve"> </w:t>
      </w:r>
      <w:r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  <w:t>المنظمة</w:t>
      </w:r>
      <w:r>
        <w:rPr>
          <w:rFonts w:ascii="Arial" w:cs="Arial" w:hAnsi="Arial" w:hint="default"/>
          <w:b w:val="false"/>
          <w:bCs w:val="false"/>
          <w:sz w:val="32"/>
          <w:szCs w:val="32"/>
          <w:u w:val="single"/>
          <w:rtl/>
          <w:lang w:bidi="ar-DZ"/>
        </w:rPr>
        <w:t xml:space="preserve"> </w:t>
      </w:r>
      <w:r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  <w:t>الليبية</w:t>
      </w:r>
      <w:r>
        <w:rPr>
          <w:rFonts w:ascii="Arial" w:cs="Arial" w:hAnsi="Arial" w:hint="default"/>
          <w:b w:val="false"/>
          <w:bCs w:val="false"/>
          <w:sz w:val="32"/>
          <w:szCs w:val="32"/>
          <w:u w:val="single"/>
          <w:rtl/>
          <w:lang w:bidi="ar-DZ"/>
        </w:rPr>
        <w:t xml:space="preserve"> </w:t>
      </w:r>
      <w:r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  <w:t>للإرشاد</w:t>
      </w:r>
      <w:r>
        <w:rPr>
          <w:rFonts w:ascii="Arial" w:cs="Arial" w:hAnsi="Arial" w:hint="default"/>
          <w:b w:val="false"/>
          <w:bCs w:val="false"/>
          <w:sz w:val="32"/>
          <w:szCs w:val="32"/>
          <w:u w:val="single"/>
          <w:rtl/>
          <w:lang w:bidi="ar-DZ"/>
        </w:rPr>
        <w:t xml:space="preserve"> </w:t>
      </w:r>
      <w:r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  <w:t>والعلاج</w:t>
      </w:r>
      <w:r>
        <w:rPr>
          <w:rFonts w:ascii="Arial" w:cs="Arial" w:hAnsi="Arial" w:hint="default"/>
          <w:b w:val="false"/>
          <w:bCs w:val="false"/>
          <w:sz w:val="32"/>
          <w:szCs w:val="32"/>
          <w:u w:val="single"/>
          <w:rtl/>
          <w:lang w:bidi="ar-DZ"/>
        </w:rPr>
        <w:t xml:space="preserve"> </w:t>
      </w:r>
      <w:r>
        <w:rPr>
          <w:rFonts w:ascii="Arial" w:cs="Arial" w:hAnsi="Arial" w:hint="cs"/>
          <w:b w:val="false"/>
          <w:bCs w:val="false"/>
          <w:sz w:val="32"/>
          <w:szCs w:val="32"/>
          <w:u w:val="single"/>
          <w:rtl/>
          <w:lang w:bidi="ar-DZ"/>
        </w:rPr>
        <w:t>النفسي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/>
          <w:b/>
          <w:bCs/>
          <w:sz w:val="32"/>
          <w:szCs w:val="32"/>
          <w:u w:val="single"/>
          <w:rtl/>
        </w:rPr>
        <w:t>المؤهلات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 xml:space="preserve"> العلمية</w:t>
      </w:r>
      <w:r>
        <w:rPr>
          <w:rFonts w:ascii="Arial" w:cs="Arial" w:hAnsi="Arial"/>
          <w:b/>
          <w:bCs/>
          <w:sz w:val="32"/>
          <w:szCs w:val="32"/>
          <w:u w:val="single"/>
          <w:rtl/>
        </w:rPr>
        <w:t>: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tbl>
      <w:tblPr>
        <w:bidiVisual/>
        <w:tblW w:w="1041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59"/>
        <w:gridCol w:w="1961"/>
        <w:gridCol w:w="2137"/>
        <w:gridCol w:w="2210"/>
      </w:tblGrid>
      <w:tr>
        <w:trPr/>
        <w:tc>
          <w:tcPr>
            <w:tcW w:w="2149" w:type="dxa"/>
            <w:tcBorders/>
            <w:shd w:val="clear" w:color="auto" w:fill="b3b3b3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59" w:type="dxa"/>
            <w:tcBorders/>
            <w:shd w:val="clear" w:color="auto" w:fill="b3b3b3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961" w:type="dxa"/>
            <w:tcBorders/>
            <w:shd w:val="clear" w:color="auto" w:fill="b3b3b3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لتقدير</w:t>
            </w:r>
          </w:p>
        </w:tc>
        <w:tc>
          <w:tcPr>
            <w:tcW w:w="2137" w:type="dxa"/>
            <w:tcBorders/>
            <w:shd w:val="clear" w:color="auto" w:fill="b3b3b3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2210" w:type="dxa"/>
            <w:tcBorders/>
            <w:shd w:val="clear" w:color="auto" w:fill="b3b3b3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سنة الحصول عليها</w:t>
            </w:r>
          </w:p>
        </w:tc>
      </w:tr>
      <w:tr>
        <w:tblPrEx/>
        <w:trPr/>
        <w:tc>
          <w:tcPr>
            <w:tcW w:w="2149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1959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196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ممتاز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مع التوصية بالطبع والتبادل بين الجا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معات</w:t>
            </w:r>
          </w:p>
        </w:tc>
        <w:tc>
          <w:tcPr>
            <w:tcW w:w="2137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221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2011</w:t>
            </w:r>
          </w:p>
        </w:tc>
      </w:tr>
      <w:tr>
        <w:tblPrEx/>
        <w:trPr/>
        <w:tc>
          <w:tcPr>
            <w:tcW w:w="2149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تمهيدي ماجستير</w:t>
            </w:r>
          </w:p>
        </w:tc>
        <w:tc>
          <w:tcPr>
            <w:tcW w:w="1959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196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137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221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2009</w:t>
            </w:r>
          </w:p>
        </w:tc>
      </w:tr>
      <w:tr>
        <w:tblPrEx/>
        <w:trPr/>
        <w:tc>
          <w:tcPr>
            <w:tcW w:w="2149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تمهيدي ماجستير</w:t>
            </w:r>
          </w:p>
        </w:tc>
        <w:tc>
          <w:tcPr>
            <w:tcW w:w="1959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196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137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بنغازي</w:t>
            </w:r>
          </w:p>
        </w:tc>
        <w:tc>
          <w:tcPr>
            <w:tcW w:w="221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2007</w:t>
            </w:r>
          </w:p>
        </w:tc>
      </w:tr>
    </w:tbl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الخبرات العملية: ( عدد السنوات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)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tbl>
      <w:tblPr>
        <w:bidiVisual/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176"/>
        <w:gridCol w:w="3167"/>
        <w:gridCol w:w="1641"/>
        <w:gridCol w:w="2666"/>
      </w:tblGrid>
      <w:tr>
        <w:trPr>
          <w:jc w:val="center"/>
        </w:trPr>
        <w:tc>
          <w:tcPr>
            <w:tcW w:w="162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094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203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1653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692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الجهة المشرفة</w:t>
            </w:r>
          </w:p>
        </w:tc>
      </w:tr>
      <w:tr>
        <w:tblPrEx/>
        <w:trPr>
          <w:jc w:val="center"/>
        </w:trPr>
        <w:tc>
          <w:tcPr>
            <w:tcW w:w="1620" w:type="dxa"/>
            <w:tcBorders/>
          </w:tcPr>
          <w:p>
            <w:pPr>
              <w:pStyle w:val="style90"/>
              <w:rPr>
                <w:rFonts w:ascii="Arial" w:cs="Arial" w:hAnsi="Arial" w:hint="cs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عضو هي</w:t>
            </w:r>
            <w:r>
              <w:rPr>
                <w:rFonts w:ascii="Arial" w:cs="Arial" w:hAnsi="Arial" w:hint="cs"/>
                <w:sz w:val="24"/>
                <w:szCs w:val="24"/>
                <w:rtl/>
                <w:lang w:bidi="ar-DZ"/>
              </w:rPr>
              <w:t>أ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>ة</w:t>
            </w:r>
          </w:p>
          <w:p>
            <w:pPr>
              <w:pStyle w:val="style90"/>
              <w:jc w:val="left"/>
              <w:rPr>
                <w:rFonts w:ascii="Arial" w:cs="Arial" w:hAnsi="Arial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تدري</w:t>
            </w:r>
            <w:r>
              <w:rPr>
                <w:rFonts w:ascii="Arial" w:cs="Arial" w:hAnsi="Arial" w:hint="cs"/>
                <w:sz w:val="24"/>
                <w:szCs w:val="24"/>
                <w:rtl/>
                <w:lang w:bidi="ar-DZ"/>
              </w:rPr>
              <w:t>س</w:t>
            </w:r>
          </w:p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3203" w:type="dxa"/>
            <w:tcBorders/>
          </w:tcPr>
          <w:p>
            <w:pPr>
              <w:pStyle w:val="style90"/>
              <w:jc w:val="lowKashida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من 1-2-2012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إلى الوقت الحالي</w:t>
            </w:r>
          </w:p>
        </w:tc>
        <w:tc>
          <w:tcPr>
            <w:tcW w:w="1653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قسم علم النفس</w:t>
            </w: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بنغازي</w:t>
            </w:r>
          </w:p>
        </w:tc>
        <w:tc>
          <w:tcPr>
            <w:tcW w:w="2692" w:type="dxa"/>
            <w:tcBorders/>
          </w:tcPr>
          <w:p>
            <w:pPr>
              <w:pStyle w:val="style90"/>
              <w:jc w:val="lowKashida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بنغازي</w:t>
            </w:r>
          </w:p>
        </w:tc>
      </w:tr>
      <w:tr>
        <w:tblPrEx/>
        <w:trPr>
          <w:jc w:val="center"/>
        </w:trPr>
        <w:tc>
          <w:tcPr>
            <w:tcW w:w="162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معيدة</w:t>
            </w:r>
          </w:p>
        </w:tc>
        <w:tc>
          <w:tcPr>
            <w:tcW w:w="1094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3203" w:type="dxa"/>
            <w:tcBorders/>
          </w:tcPr>
          <w:p>
            <w:pPr>
              <w:pStyle w:val="style90"/>
              <w:bidi w:val="false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4-8-2007 إلى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1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-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2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-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2012</w:t>
            </w:r>
          </w:p>
        </w:tc>
        <w:tc>
          <w:tcPr>
            <w:tcW w:w="1653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قسم علم النفس</w:t>
            </w: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بنغازي</w:t>
            </w:r>
          </w:p>
        </w:tc>
        <w:tc>
          <w:tcPr>
            <w:tcW w:w="2692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جامعة بنغازي</w:t>
            </w:r>
          </w:p>
        </w:tc>
      </w:tr>
    </w:tbl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المواد التي قمت بتدريسها داخل أقسام كلية الآداب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cs="Arial" w:hAnsi="Arial"/>
          <w:b/>
          <w:bCs/>
          <w:sz w:val="32"/>
          <w:szCs w:val="32"/>
          <w:u w:val="single"/>
          <w:rtl/>
        </w:rPr>
        <w:t>–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 xml:space="preserve"> جامعة بنغازي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tbl>
      <w:tblPr>
        <w:bidiVisual/>
        <w:tblW w:w="845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59"/>
        <w:gridCol w:w="2538"/>
        <w:gridCol w:w="2538"/>
      </w:tblGrid>
      <w:tr>
        <w:trPr/>
        <w:tc>
          <w:tcPr>
            <w:tcW w:w="1620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759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538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538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الجامعة</w:t>
            </w:r>
          </w:p>
        </w:tc>
      </w:tr>
      <w:tr>
        <w:tblPrEx/>
        <w:trPr/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مناهج البحث في التربية وعلم النفس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النفس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الآداب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/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النفس العام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اللغة الإنجليزية التربية البدنية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الآداب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>
          <w:trHeight w:val="585" w:hRule="atLeast"/>
        </w:trPr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علم النفس الاجتماعي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علم النفس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الآداب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>
          <w:trHeight w:val="585" w:hRule="atLeast"/>
        </w:trPr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علم النفس المهني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علم النفس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الآداب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بنغازي</w:t>
            </w:r>
          </w:p>
        </w:tc>
      </w:tr>
      <w:tr>
        <w:tblPrEx/>
        <w:trPr>
          <w:trHeight w:val="585" w:hRule="atLeast"/>
        </w:trPr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الار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شاد ال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أسري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علم النفس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الآدا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 w:hint="cs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بنغازي</w:t>
            </w:r>
          </w:p>
        </w:tc>
      </w:tr>
    </w:tbl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المواد التي قمت بتدريسها خارج كلية الآداب</w:t>
      </w: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tbl>
      <w:tblPr>
        <w:bidiVisual/>
        <w:tblW w:w="845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59"/>
        <w:gridCol w:w="2538"/>
        <w:gridCol w:w="2538"/>
      </w:tblGrid>
      <w:tr>
        <w:trPr/>
        <w:tc>
          <w:tcPr>
            <w:tcW w:w="1620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759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538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538" w:type="dxa"/>
            <w:tcBorders/>
            <w:shd w:val="clear" w:color="auto" w:fill="cccccc"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الجامعة</w:t>
            </w:r>
          </w:p>
        </w:tc>
      </w:tr>
      <w:tr>
        <w:tblPrEx/>
        <w:trPr/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طرق البحث التربوي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/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علم الاجتماع التربوي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>
          <w:trHeight w:val="585" w:hRule="atLeast"/>
        </w:trPr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علم النفس الاجتماعي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>
          <w:trHeight w:val="585" w:hRule="atLeast"/>
        </w:trPr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مهارات الاتصال والتعبير التواصلي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  <w:tr>
        <w:tblPrEx/>
        <w:trPr>
          <w:trHeight w:val="585" w:hRule="atLeast"/>
        </w:trPr>
        <w:tc>
          <w:tcPr>
            <w:tcW w:w="1620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الارشاد والتوجيه المهني</w:t>
            </w:r>
          </w:p>
        </w:tc>
        <w:tc>
          <w:tcPr>
            <w:tcW w:w="1759" w:type="dxa"/>
            <w:tcBorders/>
          </w:tcPr>
          <w:p>
            <w:pPr>
              <w:pStyle w:val="style90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العلوم النفسية والتربوية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2538" w:type="dxa"/>
            <w:tcBorders/>
          </w:tcPr>
          <w:p>
            <w:pPr>
              <w:pStyle w:val="style90"/>
              <w:bidi w:val="false"/>
              <w:jc w:val="center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بنغازي</w:t>
            </w:r>
          </w:p>
        </w:tc>
      </w:tr>
    </w:tbl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الدورات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 xml:space="preserve"> التي تلقيتها</w:t>
      </w:r>
      <w:r>
        <w:rPr>
          <w:rFonts w:ascii="Arial" w:cs="Arial" w:hAnsi="Arial"/>
          <w:sz w:val="28"/>
          <w:szCs w:val="28"/>
          <w:rtl/>
        </w:rPr>
        <w:t>:</w:t>
      </w:r>
    </w:p>
    <w:p>
      <w:pPr>
        <w:pStyle w:val="style90"/>
        <w:rPr>
          <w:rFonts w:ascii="Arial" w:cs="Arial" w:hAnsi="Arial"/>
          <w:sz w:val="28"/>
          <w:szCs w:val="28"/>
          <w:rtl/>
        </w:rPr>
      </w:pP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527"/>
        <w:gridCol w:w="1400"/>
        <w:gridCol w:w="4180"/>
      </w:tblGrid>
      <w:tr>
        <w:trPr/>
        <w:tc>
          <w:tcPr>
            <w:tcW w:w="2153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المهارة</w:t>
            </w:r>
          </w:p>
        </w:tc>
        <w:tc>
          <w:tcPr>
            <w:tcW w:w="2527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السنة</w:t>
            </w:r>
          </w:p>
        </w:tc>
        <w:tc>
          <w:tcPr>
            <w:tcW w:w="140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المكان</w:t>
            </w:r>
          </w:p>
        </w:tc>
        <w:tc>
          <w:tcPr>
            <w:tcW w:w="4180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الجهة المشرفة</w:t>
            </w:r>
          </w:p>
        </w:tc>
      </w:tr>
      <w:tr>
        <w:tblPrEx/>
        <w:trPr/>
        <w:tc>
          <w:tcPr>
            <w:tcW w:w="2153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/>
                <w:sz w:val="24"/>
                <w:szCs w:val="24"/>
                <w:rtl/>
              </w:rPr>
              <w:t>تأهيل مهني الصحة النفسية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>(الدورة الثانية)</w:t>
            </w:r>
          </w:p>
        </w:tc>
        <w:tc>
          <w:tcPr>
            <w:tcW w:w="2527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2012</w:t>
            </w:r>
          </w:p>
        </w:tc>
        <w:tc>
          <w:tcPr>
            <w:tcW w:w="140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بنغازي</w:t>
            </w:r>
          </w:p>
        </w:tc>
        <w:tc>
          <w:tcPr>
            <w:tcW w:w="418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إدارة إعادة التأهيل النفسي و الاجتماعي</w:t>
            </w:r>
          </w:p>
        </w:tc>
      </w:tr>
      <w:tr>
        <w:tblPrEx/>
        <w:trPr/>
        <w:tc>
          <w:tcPr>
            <w:tcW w:w="2153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/>
                <w:sz w:val="24"/>
                <w:szCs w:val="24"/>
                <w:rtl/>
              </w:rPr>
              <w:t>تأهيل مهني الصحة النفسية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>(الدورة الأولى)</w:t>
            </w:r>
          </w:p>
        </w:tc>
        <w:tc>
          <w:tcPr>
            <w:tcW w:w="2527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  <w:lang w:bidi="ar-EG"/>
              </w:rPr>
              <w:t>2012</w:t>
            </w:r>
          </w:p>
        </w:tc>
        <w:tc>
          <w:tcPr>
            <w:tcW w:w="140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بنغازي</w:t>
            </w:r>
          </w:p>
        </w:tc>
        <w:tc>
          <w:tcPr>
            <w:tcW w:w="418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 xml:space="preserve">إدارة إعادة التأهيل النفسي و الاجتماعي </w:t>
            </w:r>
          </w:p>
        </w:tc>
      </w:tr>
      <w:tr>
        <w:tblPrEx/>
        <w:trPr/>
        <w:tc>
          <w:tcPr>
            <w:tcW w:w="2153" w:type="dxa"/>
            <w:tcBorders/>
          </w:tcPr>
          <w:p>
            <w:pPr>
              <w:pStyle w:val="style90"/>
              <w:bidi w:val="false"/>
              <w:jc w:val="right"/>
              <w:rPr>
                <w:rFonts w:ascii="Arial" w:cs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  <w:lang w:bidi="ar-EG"/>
              </w:rPr>
              <w:t>تشخيص التوحد</w:t>
            </w:r>
          </w:p>
        </w:tc>
        <w:tc>
          <w:tcPr>
            <w:tcW w:w="2527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  <w:lang w:bidi="ar-EG"/>
              </w:rPr>
              <w:t>2012</w:t>
            </w:r>
          </w:p>
        </w:tc>
        <w:tc>
          <w:tcPr>
            <w:tcW w:w="140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القاهرة</w:t>
            </w:r>
          </w:p>
        </w:tc>
        <w:tc>
          <w:tcPr>
            <w:tcW w:w="418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جمعية الملاك الأبيض لرعاية ذوي الاحتياجا</w:t>
            </w:r>
            <w:r>
              <w:rPr>
                <w:rFonts w:ascii="Arial" w:cs="Arial" w:hAnsi="Arial" w:hint="eastAsia"/>
                <w:sz w:val="24"/>
                <w:szCs w:val="24"/>
                <w:rtl/>
              </w:rPr>
              <w:t>ت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 xml:space="preserve"> الخاصة</w:t>
            </w:r>
          </w:p>
        </w:tc>
      </w:tr>
      <w:tr>
        <w:tblPrEx/>
        <w:trPr>
          <w:trHeight w:val="422" w:hRule="atLeast"/>
        </w:trPr>
        <w:tc>
          <w:tcPr>
            <w:tcW w:w="2153" w:type="dxa"/>
            <w:tcBorders/>
          </w:tcPr>
          <w:p>
            <w:pPr>
              <w:pStyle w:val="style90"/>
              <w:rPr>
                <w:rFonts w:ascii="Arial" w:cs="Simplified Arabic" w:hAnsi="Arial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علاج اضطرابات ما بعد الصدمة</w:t>
            </w:r>
          </w:p>
        </w:tc>
        <w:tc>
          <w:tcPr>
            <w:tcW w:w="2527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2011</w:t>
            </w:r>
          </w:p>
        </w:tc>
        <w:tc>
          <w:tcPr>
            <w:tcW w:w="140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بنغازي</w:t>
            </w:r>
          </w:p>
        </w:tc>
        <w:tc>
          <w:tcPr>
            <w:tcW w:w="418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فريق من المتخصصي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>ن من الولايات المتحدة</w:t>
            </w:r>
          </w:p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(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>تحالف الصحة العقلية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>)</w:t>
            </w:r>
          </w:p>
        </w:tc>
      </w:tr>
      <w:tr>
        <w:tblPrEx/>
        <w:trPr/>
        <w:tc>
          <w:tcPr>
            <w:tcW w:w="2153" w:type="dxa"/>
            <w:tcBorders/>
          </w:tcPr>
          <w:p>
            <w:pPr>
              <w:pStyle w:val="style90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دورة مهارات البح</w:t>
            </w:r>
            <w:r>
              <w:rPr>
                <w:rFonts w:cs="Simplified Arabic" w:hint="cs"/>
                <w:sz w:val="24"/>
                <w:szCs w:val="24"/>
                <w:rtl/>
              </w:rPr>
              <w:t>و</w:t>
            </w:r>
            <w:r>
              <w:rPr>
                <w:rFonts w:cs="Simplified Arabic"/>
                <w:sz w:val="24"/>
                <w:szCs w:val="24"/>
                <w:rtl/>
              </w:rPr>
              <w:t>ث في العلوم الاجتماعية</w:t>
            </w:r>
          </w:p>
        </w:tc>
        <w:tc>
          <w:tcPr>
            <w:tcW w:w="2527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2009</w:t>
            </w:r>
          </w:p>
        </w:tc>
        <w:tc>
          <w:tcPr>
            <w:tcW w:w="140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القاهرة</w:t>
            </w:r>
          </w:p>
        </w:tc>
        <w:tc>
          <w:tcPr>
            <w:tcW w:w="418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/>
                <w:sz w:val="24"/>
                <w:szCs w:val="24"/>
                <w:rtl/>
              </w:rPr>
              <w:t>مركز البحوث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 xml:space="preserve"> والدراسات</w:t>
            </w:r>
            <w:r>
              <w:rPr>
                <w:rFonts w:ascii="Arial" w:cs="Arial" w:hAnsi="Arial"/>
                <w:sz w:val="24"/>
                <w:szCs w:val="24"/>
                <w:rtl/>
              </w:rPr>
              <w:t xml:space="preserve"> النفسية</w:t>
            </w:r>
          </w:p>
        </w:tc>
      </w:tr>
      <w:tr>
        <w:tblPrEx/>
        <w:trPr/>
        <w:tc>
          <w:tcPr>
            <w:tcW w:w="2153" w:type="dxa"/>
            <w:tcBorders/>
          </w:tcPr>
          <w:p>
            <w:pPr>
              <w:pStyle w:val="style90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دورة مهارات قراءة النصوص باللغة الانجليزية</w:t>
            </w:r>
          </w:p>
        </w:tc>
        <w:tc>
          <w:tcPr>
            <w:tcW w:w="2527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2009</w:t>
            </w:r>
          </w:p>
        </w:tc>
        <w:tc>
          <w:tcPr>
            <w:tcW w:w="140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sz w:val="24"/>
                <w:szCs w:val="24"/>
                <w:rtl/>
              </w:rPr>
              <w:t>القاهرة</w:t>
            </w:r>
          </w:p>
        </w:tc>
        <w:tc>
          <w:tcPr>
            <w:tcW w:w="4180" w:type="dxa"/>
            <w:tcBorders/>
          </w:tcPr>
          <w:p>
            <w:pPr>
              <w:pStyle w:val="style90"/>
              <w:rPr>
                <w:rFonts w:ascii="Arial" w:cs="Arial" w:hAnsi="Arial"/>
                <w:sz w:val="24"/>
                <w:szCs w:val="24"/>
                <w:rtl/>
              </w:rPr>
            </w:pPr>
            <w:r>
              <w:rPr>
                <w:rFonts w:ascii="Arial" w:cs="Arial" w:hAnsi="Arial"/>
                <w:sz w:val="24"/>
                <w:szCs w:val="24"/>
                <w:rtl/>
              </w:rPr>
              <w:t>مركز البحوث</w:t>
            </w:r>
            <w:r>
              <w:rPr>
                <w:rFonts w:ascii="Arial" w:cs="Arial" w:hAnsi="Arial" w:hint="cs"/>
                <w:sz w:val="24"/>
                <w:szCs w:val="24"/>
                <w:rtl/>
              </w:rPr>
              <w:t xml:space="preserve"> والدراسات</w:t>
            </w:r>
            <w:r>
              <w:rPr>
                <w:rFonts w:ascii="Arial" w:cs="Arial" w:hAnsi="Arial"/>
                <w:sz w:val="24"/>
                <w:szCs w:val="24"/>
                <w:rtl/>
              </w:rPr>
              <w:t xml:space="preserve"> النفسية</w:t>
            </w:r>
          </w:p>
        </w:tc>
      </w:tr>
    </w:tbl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المشاركات العلمية: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 xml:space="preserve"> المؤتمرات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75"/>
        <w:gridCol w:w="2550"/>
        <w:gridCol w:w="2580"/>
        <w:gridCol w:w="2581"/>
      </w:tblGrid>
      <w:tr>
        <w:trPr>
          <w:trHeight w:val="439" w:hRule="atLeast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عنوان ا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لمؤتمر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نوعها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المكان</w:t>
            </w:r>
          </w:p>
        </w:tc>
      </w:tr>
      <w:tr>
        <w:tblPrEx/>
        <w:trPr>
          <w:trHeight w:val="439" w:hRule="atLeast"/>
        </w:trPr>
        <w:tc>
          <w:tcPr>
            <w:tcW w:w="1274" w:type="dxa"/>
            <w:tcBorders/>
            <w:shd w:val="clear" w:color="auto" w:fill="auto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المؤتمر العلمي الأول 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الخدمات النفسية بين الواقع والطموح</w:t>
            </w:r>
          </w:p>
        </w:tc>
        <w:tc>
          <w:tcPr>
            <w:tcW w:w="2550" w:type="dxa"/>
            <w:tcBorders/>
            <w:shd w:val="clear" w:color="auto" w:fill="auto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18-19/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ديسنبر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/2018</w:t>
            </w:r>
          </w:p>
        </w:tc>
        <w:tc>
          <w:tcPr>
            <w:tcW w:w="2580" w:type="dxa"/>
            <w:tcBorders/>
            <w:shd w:val="clear" w:color="auto" w:fill="auto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تقديم ورقة بحثية محكمة تم نشرها في كتاب المؤتمر</w:t>
            </w:r>
          </w:p>
        </w:tc>
        <w:tc>
          <w:tcPr>
            <w:tcW w:w="2581" w:type="dxa"/>
            <w:tcBorders/>
            <w:shd w:val="clear" w:color="auto" w:fill="auto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طرابلس</w:t>
            </w: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</w:p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</w:p>
        </w:tc>
      </w:tr>
      <w:tr>
        <w:tblPrEx/>
        <w:trPr/>
        <w:tc>
          <w:tcPr>
            <w:tcW w:w="1274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المؤتمر الدولي لتطوير البحث العلمي في التعليم العالي</w:t>
            </w:r>
          </w:p>
        </w:tc>
        <w:tc>
          <w:tcPr>
            <w:tcW w:w="1275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تطوير البحث العلمي في التعليم العالي</w:t>
            </w:r>
          </w:p>
        </w:tc>
        <w:tc>
          <w:tcPr>
            <w:tcW w:w="255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3-5/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مايو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EG"/>
              </w:rPr>
              <w:t>/2016</w:t>
            </w:r>
          </w:p>
        </w:tc>
        <w:tc>
          <w:tcPr>
            <w:tcW w:w="2580" w:type="dxa"/>
            <w:tcBorders/>
          </w:tcPr>
          <w:p>
            <w:pPr>
              <w:pStyle w:val="style90"/>
              <w:jc w:val="lowKashida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تقديم ورقة بحثية تم نشرها في كتاب المؤتمر</w:t>
            </w:r>
          </w:p>
        </w:tc>
        <w:tc>
          <w:tcPr>
            <w:tcW w:w="258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الشارقة </w:t>
            </w:r>
          </w:p>
        </w:tc>
      </w:tr>
      <w:tr>
        <w:tblPrEx/>
        <w:trPr/>
        <w:tc>
          <w:tcPr>
            <w:tcW w:w="1274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المؤتمر الإقليمي الثَّاني لقسم علم النفس</w:t>
            </w:r>
          </w:p>
        </w:tc>
        <w:tc>
          <w:tcPr>
            <w:tcW w:w="1275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علم النفس والإمكانات الإيجابي</w:t>
            </w:r>
            <w:r>
              <w:rPr>
                <w:rFonts w:ascii="Arial" w:cs="Arial" w:hAnsi="Arial" w:hint="eastAsia"/>
                <w:sz w:val="28"/>
                <w:szCs w:val="28"/>
                <w:rtl/>
              </w:rPr>
              <w:t>ة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لدى الإنسان العربي</w:t>
            </w:r>
          </w:p>
        </w:tc>
        <w:tc>
          <w:tcPr>
            <w:tcW w:w="255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9-11/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إبريل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/2012</w:t>
            </w:r>
          </w:p>
        </w:tc>
        <w:tc>
          <w:tcPr>
            <w:tcW w:w="2580" w:type="dxa"/>
            <w:tcBorders/>
          </w:tcPr>
          <w:p>
            <w:pPr>
              <w:pStyle w:val="style90"/>
              <w:jc w:val="lowKashida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تقديم ورقة بحثية 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محكمة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 w:hAnsi="Arial" w:hint="cs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م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نشرها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 في كتاب المؤتمر</w:t>
            </w:r>
          </w:p>
        </w:tc>
        <w:tc>
          <w:tcPr>
            <w:tcW w:w="258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القاهرة</w:t>
            </w:r>
          </w:p>
        </w:tc>
      </w:tr>
      <w:tr>
        <w:tblPrEx/>
        <w:trPr/>
        <w:tc>
          <w:tcPr>
            <w:tcW w:w="1274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 xml:space="preserve">المؤتمر الإقليمي الأول لقسم علم النفس </w:t>
            </w:r>
          </w:p>
        </w:tc>
        <w:tc>
          <w:tcPr>
            <w:tcW w:w="1275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نوعية الحياة والتغيرات المجتمعية</w:t>
            </w:r>
          </w:p>
        </w:tc>
        <w:tc>
          <w:tcPr>
            <w:tcW w:w="255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19-21/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أكتوبر</w:t>
            </w:r>
            <w:r>
              <w:rPr>
                <w:rFonts w:ascii="Arial" w:cs="Arial" w:hAnsi="Arial" w:hint="cs"/>
                <w:sz w:val="28"/>
                <w:szCs w:val="28"/>
                <w:rtl/>
              </w:rPr>
              <w:t>/2009</w:t>
            </w:r>
          </w:p>
        </w:tc>
        <w:tc>
          <w:tcPr>
            <w:tcW w:w="2580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حضور فقط</w:t>
            </w:r>
          </w:p>
        </w:tc>
        <w:tc>
          <w:tcPr>
            <w:tcW w:w="258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القاهرة</w:t>
            </w:r>
          </w:p>
        </w:tc>
      </w:tr>
    </w:tbl>
    <w:p>
      <w:pPr>
        <w:pStyle w:val="style90"/>
        <w:rPr>
          <w:rFonts w:ascii="Arial" w:cs="Arial" w:hAnsi="Arial" w:hint="cs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</w:p>
    <w:p>
      <w:pPr>
        <w:pStyle w:val="style90"/>
        <w:rPr>
          <w:rFonts w:ascii="Arial" w:cs="Arial" w:hAnsi="Arial" w:hint="default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الم</w:t>
      </w:r>
      <w:r>
        <w:rPr>
          <w:rFonts w:ascii="Arial" w:cs="Arial" w:hAnsi="Arial" w:hint="cs"/>
          <w:b/>
          <w:bCs/>
          <w:sz w:val="32"/>
          <w:szCs w:val="32"/>
          <w:u w:val="single"/>
          <w:rtl/>
          <w:lang w:bidi="ar-DZ"/>
        </w:rPr>
        <w:t>نشورات</w:t>
      </w:r>
      <w:r>
        <w:rPr>
          <w:rFonts w:ascii="Arial" w:cs="Arial" w:hAnsi="Arial" w:hint="default"/>
          <w:b/>
          <w:bCs/>
          <w:sz w:val="32"/>
          <w:szCs w:val="32"/>
          <w:u w:val="single"/>
          <w:rtl/>
          <w:lang w:val="en-US" w:bidi="ar-DZ"/>
        </w:rPr>
        <w:t>:</w:t>
      </w:r>
    </w:p>
    <w:p>
      <w:pPr>
        <w:pStyle w:val="style0"/>
        <w:bidi/>
        <w:jc w:val="left"/>
        <w:rPr/>
      </w:pPr>
      <w:r>
        <w:rPr>
          <w:rFonts w:cs="Simplified Arabic" w:hint="default"/>
          <w:b w:val="false"/>
          <w:bCs w:val="false"/>
          <w:sz w:val="32"/>
          <w:szCs w:val="32"/>
          <w:lang w:val="en-US"/>
        </w:rPr>
        <w:t>-</w:t>
      </w:r>
      <w:r>
        <w:rPr>
          <w:rFonts w:cs="Simplified Arabic" w:hint="cs"/>
          <w:b w:val="false"/>
          <w:bCs w:val="false"/>
          <w:sz w:val="32"/>
          <w:szCs w:val="32"/>
        </w:rPr>
        <w:t>السعادة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والتفاؤل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وبعض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المتغيرات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hint="cs"/>
          <w:b w:val="false"/>
          <w:bCs w:val="false"/>
          <w:sz w:val="32"/>
          <w:szCs w:val="32"/>
          <w:lang w:bidi="ar-DZ"/>
        </w:rPr>
        <w:t>الديموجرافية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كمنبئات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بنوعية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الحياة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لدى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عينة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من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الراشدين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في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cs="Simplified Arabic" w:hint="cs"/>
          <w:b w:val="false"/>
          <w:bCs w:val="false"/>
          <w:sz w:val="32"/>
          <w:szCs w:val="32"/>
        </w:rPr>
        <w:t>ليبيا</w:t>
      </w:r>
      <w:r>
        <w:rPr>
          <w:rFonts w:cs="Simplified Arabic" w:hint="default"/>
          <w:b w:val="false"/>
          <w:bCs w:val="false"/>
          <w:sz w:val="32"/>
          <w:szCs w:val="32"/>
        </w:rPr>
        <w:t>"</w:t>
      </w:r>
      <w:r>
        <w:rPr>
          <w:rFonts w:cs="Simplified Arabic" w:hint="default"/>
          <w:b w:val="false"/>
          <w:bCs w:val="false"/>
          <w:sz w:val="32"/>
          <w:szCs w:val="32"/>
        </w:rPr>
        <w:t xml:space="preserve"> </w:t>
      </w:r>
      <w:r>
        <w:rPr>
          <w:rFonts w:hint="cs"/>
          <w:b w:val="false"/>
          <w:bCs w:val="false"/>
          <w:sz w:val="32"/>
          <w:szCs w:val="32"/>
          <w:rtl/>
          <w:lang w:bidi="ar-DZ"/>
        </w:rPr>
        <w:t xml:space="preserve">بالاشتراك مع </w:t>
      </w:r>
      <w:r>
        <w:rPr>
          <w:rFonts w:cs="Simplified Arabic" w:hint="cs"/>
          <w:b w:val="false"/>
          <w:bCs w:val="false"/>
          <w:sz w:val="28"/>
          <w:szCs w:val="28"/>
        </w:rPr>
        <w:t>د.</w:t>
      </w:r>
      <w:r>
        <w:rPr>
          <w:rFonts w:cs="Simplified Arabic" w:hint="default"/>
          <w:b w:val="false"/>
          <w:bCs w:val="false"/>
          <w:sz w:val="28"/>
          <w:szCs w:val="28"/>
        </w:rPr>
        <w:t xml:space="preserve"> </w:t>
      </w:r>
      <w:r>
        <w:rPr>
          <w:rFonts w:cs="Simplified Arabic" w:hint="cs"/>
          <w:b w:val="false"/>
          <w:bCs w:val="false"/>
          <w:sz w:val="28"/>
          <w:szCs w:val="28"/>
        </w:rPr>
        <w:t>سن</w:t>
      </w:r>
      <w:r>
        <w:rPr>
          <w:rFonts w:cs="Simplified Arabic" w:hint="cs"/>
          <w:sz w:val="28"/>
          <w:szCs w:val="28"/>
        </w:rPr>
        <w:t>اء</w:t>
      </w:r>
      <w:r>
        <w:rPr>
          <w:rFonts w:cs="Simplified Arabic" w:hint="default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</w:rPr>
        <w:t>أبوعجيلة</w:t>
      </w:r>
      <w:r>
        <w:rPr>
          <w:rFonts w:cs="Simplified Arabic" w:hint="default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</w:rPr>
        <w:t>كش</w:t>
      </w:r>
      <w:r>
        <w:rPr>
          <w:rFonts w:cs="Simplified Arabic" w:hint="cs"/>
          <w:sz w:val="28"/>
          <w:szCs w:val="28"/>
        </w:rPr>
        <w:t>كر</w:t>
      </w:r>
      <w:r>
        <w:rPr>
          <w:rFonts w:cs="Simplified Arabic" w:hint="default"/>
          <w:sz w:val="28"/>
          <w:szCs w:val="28"/>
        </w:rPr>
        <w:t>.</w:t>
      </w:r>
      <w:r>
        <w:rPr>
          <w:rFonts w:cs="Simplified Arabic" w:hint="default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نشرت في </w:t>
      </w:r>
      <w:r>
        <w:rPr>
          <w:rFonts w:hint="cs"/>
          <w:b/>
          <w:bCs/>
          <w:sz w:val="28"/>
          <w:szCs w:val="28"/>
          <w:rtl/>
          <w:lang w:bidi="ar-DZ"/>
        </w:rPr>
        <w:t>المؤتمر العلمي الثاني علم النفس الإ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يجابي </w:t>
      </w:r>
      <w:r>
        <w:rPr>
          <w:rFonts w:hint="cs"/>
          <w:b/>
          <w:bCs/>
          <w:sz w:val="28"/>
          <w:szCs w:val="28"/>
          <w:rtl/>
          <w:lang w:bidi="ar-DZ"/>
        </w:rPr>
        <w:t>رؤى وتطلعات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default"/>
          <w:sz w:val="28"/>
          <w:szCs w:val="28"/>
          <w:rtl/>
          <w:lang w:val="en-US" w:bidi="ar-DZ"/>
        </w:rPr>
        <w:t xml:space="preserve">- </w:t>
      </w:r>
      <w:r>
        <w:rPr>
          <w:rFonts w:hint="cs"/>
          <w:sz w:val="28"/>
          <w:szCs w:val="28"/>
          <w:rtl/>
          <w:lang w:val="en-US" w:bidi="ar-DZ"/>
        </w:rPr>
        <w:t xml:space="preserve">بنغازي- </w:t>
      </w:r>
      <w:r>
        <w:rPr>
          <w:rFonts w:hint="default"/>
          <w:sz w:val="28"/>
          <w:szCs w:val="28"/>
          <w:lang w:val="en-US" w:bidi="ar-DZ"/>
        </w:rPr>
        <w:t>24-25-</w:t>
      </w:r>
      <w:r>
        <w:rPr>
          <w:rFonts w:hint="default"/>
          <w:sz w:val="28"/>
          <w:szCs w:val="28"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نوفمبر </w:t>
      </w:r>
      <w:r>
        <w:rPr>
          <w:rFonts w:hint="default"/>
          <w:sz w:val="28"/>
          <w:szCs w:val="28"/>
          <w:lang w:val="en-US" w:bidi="ar-DZ"/>
        </w:rPr>
        <w:t>2021.</w:t>
      </w:r>
    </w:p>
    <w:p>
      <w:pPr>
        <w:pStyle w:val="style90"/>
        <w:rPr>
          <w:rFonts w:ascii="Arial" w:cs="Arial" w:hAnsi="Arial" w:hint="default"/>
          <w:b/>
          <w:bCs/>
          <w:sz w:val="32"/>
          <w:szCs w:val="32"/>
          <w:u w:val="single"/>
          <w:rtl/>
          <w:lang w:val="en-US" w:bidi="ar-DZ"/>
        </w:rPr>
      </w:pPr>
    </w:p>
    <w:p>
      <w:pPr>
        <w:pStyle w:val="style90"/>
        <w:jc w:val="both"/>
        <w:rPr>
          <w:rFonts w:ascii="Arial" w:cs="Arial" w:hAnsi="Arial"/>
          <w:sz w:val="32"/>
          <w:szCs w:val="32"/>
          <w:u w:val="single"/>
        </w:rPr>
      </w:pPr>
      <w:r>
        <w:rPr>
          <w:rFonts w:ascii="Arial" w:cs="Arial" w:hAnsi="Arial" w:hint="default"/>
          <w:sz w:val="32"/>
          <w:szCs w:val="32"/>
          <w:rtl/>
          <w:lang w:val="en-US" w:bidi="ar-DZ"/>
        </w:rPr>
        <w:t>-</w:t>
      </w:r>
      <w:r>
        <w:rPr>
          <w:rFonts w:ascii="Arial" w:cs="Arial" w:hAnsi="Arial" w:hint="cs"/>
          <w:sz w:val="32"/>
          <w:szCs w:val="32"/>
          <w:rtl/>
          <w:lang w:bidi="ar-DZ"/>
        </w:rPr>
        <w:t>الضغو</w:t>
      </w:r>
      <w:r>
        <w:rPr>
          <w:rFonts w:ascii="Arial" w:cs="Arial" w:hAnsi="Arial" w:hint="cs"/>
          <w:sz w:val="32"/>
          <w:szCs w:val="32"/>
          <w:rtl/>
          <w:lang w:bidi="ar-DZ"/>
        </w:rPr>
        <w:t>ط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النفسية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لدى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المراة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ال</w:t>
      </w:r>
      <w:r>
        <w:rPr>
          <w:rFonts w:ascii="Arial" w:cs="Arial" w:hAnsi="Arial" w:hint="cs"/>
          <w:sz w:val="32"/>
          <w:szCs w:val="32"/>
          <w:rtl/>
          <w:lang w:bidi="ar-DZ"/>
        </w:rPr>
        <w:t>متزوحة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ا</w:t>
      </w:r>
      <w:r>
        <w:rPr>
          <w:rFonts w:ascii="Arial" w:cs="Arial" w:hAnsi="Arial" w:hint="cs"/>
          <w:sz w:val="32"/>
          <w:szCs w:val="32"/>
          <w:rtl/>
          <w:lang w:bidi="ar-DZ"/>
        </w:rPr>
        <w:t>لعاملة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في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المجالي</w:t>
      </w:r>
      <w:r>
        <w:rPr>
          <w:rFonts w:ascii="Arial" w:cs="Arial" w:hAnsi="Arial" w:hint="cs"/>
          <w:sz w:val="32"/>
          <w:szCs w:val="32"/>
          <w:rtl/>
          <w:lang w:bidi="ar-DZ"/>
        </w:rPr>
        <w:t>ن</w:t>
      </w:r>
      <w:r>
        <w:rPr>
          <w:rFonts w:ascii="Arial" w:cs="Arial" w:hAnsi="Arial" w:hint="default"/>
          <w:sz w:val="32"/>
          <w:szCs w:val="32"/>
          <w:rtl/>
          <w:lang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bidi="ar-DZ"/>
        </w:rPr>
        <w:t>الأكاديمي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>-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الإداري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  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 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بمدينة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بنغازي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>.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تم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نشره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في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مجلة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حامعة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بنغازي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الحديثة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للعلوم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والدراسات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الإنسانية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>.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العدد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>(</w:t>
      </w:r>
      <w:r>
        <w:rPr>
          <w:rFonts w:ascii="Arial" w:cs="Arial" w:hAnsi="Arial" w:hint="default"/>
          <w:sz w:val="32"/>
          <w:szCs w:val="32"/>
          <w:lang w:val="en-US" w:bidi="ar-DZ"/>
        </w:rPr>
        <w:t>8</w:t>
      </w:r>
      <w:r>
        <w:rPr>
          <w:rFonts w:ascii="Arial" w:cs="Arial" w:hAnsi="Arial" w:hint="default"/>
          <w:sz w:val="32"/>
          <w:szCs w:val="32"/>
          <w:lang w:val="en-US" w:bidi="ar-DZ"/>
        </w:rPr>
        <w:t>)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،</w:t>
      </w:r>
      <w:r>
        <w:rPr>
          <w:rFonts w:ascii="Arial" w:cs="Arial" w:hAnsi="Arial" w:hint="default"/>
          <w:sz w:val="32"/>
          <w:szCs w:val="32"/>
          <w:lang w:val="en-US" w:bidi="ar-DZ"/>
        </w:rPr>
        <w:t xml:space="preserve"> </w:t>
      </w:r>
      <w:r>
        <w:rPr>
          <w:rFonts w:ascii="Arial" w:cs="Arial" w:hAnsi="Arial" w:hint="cs"/>
          <w:sz w:val="32"/>
          <w:szCs w:val="32"/>
          <w:rtl/>
          <w:lang w:val="en-US" w:bidi="ar-DZ"/>
        </w:rPr>
        <w:t>ابريل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 xml:space="preserve"> </w:t>
      </w:r>
      <w:r>
        <w:rPr>
          <w:rFonts w:ascii="Arial" w:cs="Arial" w:hAnsi="Arial" w:hint="default"/>
          <w:sz w:val="32"/>
          <w:szCs w:val="32"/>
          <w:rtl/>
          <w:lang w:val="en-US" w:bidi="ar-DZ"/>
        </w:rPr>
        <w:t>/</w:t>
      </w:r>
      <w:r>
        <w:rPr>
          <w:rFonts w:ascii="Arial" w:cs="Arial" w:hAnsi="Arial" w:hint="default"/>
          <w:sz w:val="32"/>
          <w:szCs w:val="32"/>
          <w:lang w:val="en-US" w:bidi="ar-DZ"/>
        </w:rPr>
        <w:t>2020.</w:t>
      </w:r>
    </w:p>
    <w:p>
      <w:pPr>
        <w:pStyle w:val="style90"/>
        <w:bidi w:val="false"/>
        <w:rPr>
          <w:rFonts w:ascii="Arial" w:cs="Arial" w:hAnsi="Arial"/>
          <w:sz w:val="32"/>
          <w:szCs w:val="32"/>
          <w:u w:val="single"/>
          <w:rtl/>
        </w:rPr>
      </w:pPr>
      <w:r>
        <w:rPr>
          <w:rFonts w:ascii="Arial" w:cs="Arial" w:hAnsi="Arial"/>
          <w:sz w:val="32"/>
          <w:szCs w:val="32"/>
          <w:u w:val="single"/>
        </w:rPr>
        <w:t>-</w:t>
      </w:r>
      <w:r>
        <w:rPr>
          <w:rFonts w:ascii="Arial" w:cs="Arial" w:hAnsi="Arial"/>
          <w:sz w:val="32"/>
          <w:szCs w:val="32"/>
          <w:u w:val="single"/>
        </w:rPr>
        <w:t>Gender Differences on General Intelligence in Libya</w:t>
      </w:r>
      <w:r>
        <w:rPr>
          <w:rFonts w:ascii="Arial" w:cs="Arial" w:hAnsi="Arial"/>
          <w:sz w:val="32"/>
          <w:szCs w:val="32"/>
          <w:u w:val="single"/>
          <w:rtl/>
          <w:lang w:val="en-GB"/>
        </w:rPr>
        <w:t>.</w:t>
      </w:r>
    </w:p>
    <w:p>
      <w:pPr>
        <w:pStyle w:val="style90"/>
        <w:bidi w:val="false"/>
        <w:ind w:left="360"/>
        <w:rPr>
          <w:rFonts w:ascii="Arial" w:cs="Arial" w:hAnsi="Arial"/>
          <w:sz w:val="32"/>
          <w:szCs w:val="32"/>
          <w:u w:val="single"/>
          <w:rtl/>
        </w:rPr>
      </w:pPr>
      <w:r>
        <w:rPr>
          <w:rFonts w:ascii="Arial" w:cs="Arial" w:hAnsi="Arial"/>
          <w:sz w:val="32"/>
          <w:szCs w:val="32"/>
          <w:u w:val="single"/>
        </w:rPr>
        <w:t>Shahomee</w:t>
      </w:r>
      <w:r>
        <w:rPr>
          <w:rFonts w:ascii="Arial" w:cs="Arial" w:hAnsi="Arial"/>
          <w:sz w:val="32"/>
          <w:szCs w:val="32"/>
          <w:u w:val="single"/>
        </w:rPr>
        <w:t>, A</w:t>
      </w:r>
      <w:r>
        <w:rPr>
          <w:rFonts w:ascii="Arial" w:cs="Arial" w:hAnsi="Arial"/>
          <w:sz w:val="32"/>
          <w:szCs w:val="32"/>
          <w:u w:val="single"/>
        </w:rPr>
        <w:t>.,</w:t>
      </w:r>
      <w:r>
        <w:rPr>
          <w:rFonts w:ascii="Arial" w:cs="Arial" w:hAnsi="Arial"/>
          <w:sz w:val="32"/>
          <w:szCs w:val="32"/>
          <w:u w:val="single"/>
        </w:rPr>
        <w:t>Lynn,R</w:t>
      </w:r>
      <w:r>
        <w:rPr>
          <w:rFonts w:ascii="Arial" w:cs="Arial" w:hAnsi="Arial"/>
          <w:sz w:val="32"/>
          <w:szCs w:val="32"/>
          <w:u w:val="single"/>
        </w:rPr>
        <w:t xml:space="preserve"> </w:t>
      </w:r>
      <w:r>
        <w:rPr>
          <w:rFonts w:ascii="Arial" w:cs="Arial" w:hAnsi="Arial"/>
          <w:sz w:val="32"/>
          <w:szCs w:val="32"/>
          <w:u w:val="single"/>
        </w:rPr>
        <w:t>.,</w:t>
      </w:r>
      <w:r>
        <w:rPr>
          <w:rFonts w:ascii="Arial" w:cs="Arial" w:hAnsi="Arial"/>
          <w:sz w:val="32"/>
          <w:szCs w:val="32"/>
          <w:u w:val="single"/>
        </w:rPr>
        <w:t>El-</w:t>
      </w:r>
      <w:r>
        <w:rPr>
          <w:rFonts w:ascii="Arial" w:cs="Arial" w:hAnsi="Arial"/>
          <w:sz w:val="32"/>
          <w:szCs w:val="32"/>
          <w:u w:val="single"/>
        </w:rPr>
        <w:t>Ghmary</w:t>
      </w:r>
      <w:r>
        <w:rPr>
          <w:rFonts w:ascii="Arial" w:cs="Arial" w:hAnsi="Arial"/>
          <w:sz w:val="32"/>
          <w:szCs w:val="32"/>
          <w:u w:val="single"/>
        </w:rPr>
        <w:t xml:space="preserve"> </w:t>
      </w:r>
      <w:r>
        <w:rPr>
          <w:rFonts w:ascii="Arial" w:cs="Arial" w:hAnsi="Arial"/>
          <w:sz w:val="32"/>
          <w:szCs w:val="32"/>
          <w:u w:val="single"/>
        </w:rPr>
        <w:t>Abdalla</w:t>
      </w:r>
      <w:r>
        <w:rPr>
          <w:rFonts w:ascii="Arial" w:cs="Arial" w:hAnsi="Arial"/>
          <w:sz w:val="32"/>
          <w:szCs w:val="32"/>
          <w:u w:val="single"/>
        </w:rPr>
        <w:t>,S</w:t>
      </w:r>
      <w:r>
        <w:rPr>
          <w:rFonts w:ascii="Arial" w:cs="Arial" w:hAnsi="Arial"/>
          <w:sz w:val="32"/>
          <w:szCs w:val="32"/>
          <w:u w:val="single"/>
        </w:rPr>
        <w:t>.,</w:t>
      </w:r>
      <w:r>
        <w:rPr>
          <w:rFonts w:ascii="Arial" w:cs="Arial" w:hAnsi="Arial"/>
          <w:sz w:val="32"/>
          <w:szCs w:val="32"/>
          <w:u w:val="single"/>
        </w:rPr>
        <w:t xml:space="preserve">&amp; </w:t>
      </w:r>
      <w:r>
        <w:rPr>
          <w:rFonts w:ascii="Arial" w:cs="Arial" w:hAnsi="Arial"/>
          <w:sz w:val="32"/>
          <w:szCs w:val="32"/>
          <w:u w:val="single"/>
        </w:rPr>
        <w:t>Alrafadi</w:t>
      </w:r>
      <w:r>
        <w:rPr>
          <w:rFonts w:ascii="Arial" w:cs="Arial" w:hAnsi="Arial"/>
          <w:sz w:val="32"/>
          <w:szCs w:val="32"/>
          <w:u w:val="single"/>
        </w:rPr>
        <w:t xml:space="preserve"> </w:t>
      </w:r>
      <w:r>
        <w:rPr>
          <w:rFonts w:ascii="Arial" w:cs="Arial" w:hAnsi="Arial"/>
          <w:sz w:val="32"/>
          <w:szCs w:val="32"/>
          <w:u w:val="single"/>
        </w:rPr>
        <w:t>,A</w:t>
      </w:r>
      <w:r>
        <w:rPr>
          <w:rFonts w:ascii="Arial" w:cs="Arial" w:hAnsi="Arial"/>
          <w:sz w:val="32"/>
          <w:szCs w:val="32"/>
          <w:u w:val="single"/>
          <w:rtl/>
        </w:rPr>
        <w:t xml:space="preserve"> </w:t>
      </w:r>
    </w:p>
    <w:p>
      <w:pPr>
        <w:pStyle w:val="style90"/>
        <w:bidi w:val="false"/>
        <w:ind w:left="360"/>
        <w:jc w:val="both"/>
        <w:rPr>
          <w:rFonts w:ascii="Arial Narrow" w:cs="Times New Roman" w:eastAsia="SimSun" w:hAnsi="Arial Narrow"/>
          <w:color w:val="000000"/>
          <w:kern w:val="1"/>
          <w:sz w:val="28"/>
          <w:szCs w:val="28"/>
          <w:lang w:val="en-US" w:bidi="hi-IN" w:eastAsia="hi-IN"/>
        </w:rPr>
      </w:pPr>
      <w:r>
        <w:rPr>
          <w:rFonts w:ascii="Arial Narrow" w:cs="Times New Roman" w:eastAsia="SimSun" w:hAnsi="Arial Narrow"/>
          <w:b/>
          <w:bCs/>
          <w:color w:val="000000"/>
          <w:kern w:val="1"/>
          <w:sz w:val="28"/>
          <w:szCs w:val="28"/>
          <w:lang w:val="en-GB" w:bidi="hi-IN" w:eastAsia="hi-IN"/>
        </w:rPr>
        <w:t>MANKIND QUARTERLY</w:t>
      </w:r>
      <w:r>
        <w:rPr>
          <w:rFonts w:ascii="Arial Narrow" w:cs="Times New Roman" w:eastAsia="SimSun" w:hAnsi="Arial Narrow"/>
          <w:color w:val="000000"/>
          <w:kern w:val="1"/>
          <w:sz w:val="28"/>
          <w:szCs w:val="28"/>
          <w:lang w:val="en-GB" w:bidi="hi-IN" w:eastAsia="hi-IN"/>
        </w:rPr>
        <w:t xml:space="preserve"> 2019 60:1 93-98</w:t>
      </w:r>
      <w:r>
        <w:rPr>
          <w:rFonts w:ascii="Arial Narrow" w:cs="Times New Roman" w:eastAsia="SimSun" w:hAnsi="Arial Narrow"/>
          <w:color w:val="000000"/>
          <w:kern w:val="1"/>
          <w:sz w:val="28"/>
          <w:szCs w:val="28"/>
          <w:lang w:val="en-US" w:bidi="hi-IN" w:eastAsia="hi-IN"/>
        </w:rPr>
        <w:t>.</w:t>
      </w:r>
    </w:p>
    <w:p>
      <w:pPr>
        <w:pStyle w:val="style90"/>
        <w:bidi w:val="false"/>
        <w:ind w:left="360"/>
        <w:jc w:val="both"/>
        <w:rPr>
          <w:rFonts w:ascii="Arial" w:cs="Arial" w:hAnsi="Arial"/>
          <w:sz w:val="32"/>
          <w:szCs w:val="32"/>
        </w:rPr>
      </w:pPr>
    </w:p>
    <w:p>
      <w:pPr>
        <w:pStyle w:val="style90"/>
        <w:numPr>
          <w:ilvl w:val="0"/>
          <w:numId w:val="0"/>
        </w:numPr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28"/>
          <w:szCs w:val="28"/>
          <w:rtl/>
          <w:lang w:val="en-US" w:bidi="ar-DZ"/>
        </w:rPr>
        <w:t xml:space="preserve">- </w:t>
      </w:r>
      <w:r>
        <w:rPr>
          <w:rFonts w:ascii="Arial" w:cs="Arial" w:hAnsi="Arial" w:hint="cs"/>
          <w:sz w:val="28"/>
          <w:szCs w:val="28"/>
          <w:rtl/>
          <w:lang w:bidi="ar-DZ"/>
        </w:rPr>
        <w:t>ا</w:t>
      </w:r>
      <w:r>
        <w:rPr>
          <w:rFonts w:ascii="Arial" w:cs="Arial" w:hAnsi="Arial"/>
          <w:sz w:val="28"/>
          <w:szCs w:val="28"/>
          <w:rtl/>
        </w:rPr>
        <w:t>لاختبارات النفسية والتربوية بين الصلاحية والتطبيق في ليبيا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Arial" w:hAnsi="Arial"/>
          <w:sz w:val="28"/>
          <w:szCs w:val="28"/>
          <w:rtl/>
        </w:rPr>
        <w:t>"الواقع والمأمول"</w:t>
      </w:r>
      <w:r>
        <w:rPr>
          <w:rFonts w:ascii="Arial" w:cs="Arial" w:hAnsi="Arial" w:hint="cs"/>
          <w:sz w:val="32"/>
          <w:szCs w:val="32"/>
          <w:rtl/>
        </w:rPr>
        <w:t xml:space="preserve"> بالاشتراك مع أد/الصديق </w:t>
      </w:r>
      <w:r>
        <w:rPr>
          <w:rFonts w:ascii="Arial" w:cs="Arial" w:hAnsi="Arial" w:hint="cs"/>
          <w:sz w:val="32"/>
          <w:szCs w:val="32"/>
          <w:rtl/>
        </w:rPr>
        <w:t>الشحومي</w:t>
      </w:r>
      <w:r>
        <w:rPr>
          <w:rFonts w:ascii="Arial" w:cs="Arial" w:hAnsi="Arial" w:hint="cs"/>
          <w:sz w:val="32"/>
          <w:szCs w:val="32"/>
          <w:rtl/>
        </w:rPr>
        <w:t xml:space="preserve"> </w:t>
      </w:r>
      <w:r>
        <w:rPr>
          <w:rFonts w:ascii="Arial" w:cs="Arial" w:hAnsi="Arial" w:hint="cs"/>
          <w:sz w:val="32"/>
          <w:szCs w:val="32"/>
          <w:rtl/>
        </w:rPr>
        <w:t>وأ</w:t>
      </w:r>
      <w:r>
        <w:rPr>
          <w:rFonts w:ascii="Arial" w:cs="Arial" w:hAnsi="Arial" w:hint="cs"/>
          <w:sz w:val="32"/>
          <w:szCs w:val="32"/>
          <w:rtl/>
        </w:rPr>
        <w:t xml:space="preserve">/ نادية البكوش </w:t>
      </w:r>
      <w:r>
        <w:rPr>
          <w:rFonts w:ascii="Arial" w:cs="Arial" w:hAnsi="Arial" w:hint="cs"/>
          <w:sz w:val="32"/>
          <w:szCs w:val="32"/>
          <w:rtl/>
        </w:rPr>
        <w:t xml:space="preserve">نشرت في </w:t>
      </w:r>
      <w:r>
        <w:rPr>
          <w:rFonts w:ascii="Arial" w:cs="Arial" w:hAnsi="Arial" w:hint="cs"/>
          <w:sz w:val="32"/>
          <w:szCs w:val="32"/>
          <w:rtl/>
        </w:rPr>
        <w:t xml:space="preserve">المؤتمر العلمي الأول: </w:t>
      </w:r>
      <w:r>
        <w:rPr>
          <w:rFonts w:ascii="Arial" w:cs="Arial" w:hAnsi="Arial" w:hint="cs"/>
          <w:b/>
          <w:bCs/>
          <w:sz w:val="32"/>
          <w:szCs w:val="32"/>
          <w:rtl/>
        </w:rPr>
        <w:t>الخدمات النفسية بين الواقع والطموح</w:t>
      </w:r>
      <w:r>
        <w:rPr>
          <w:rFonts w:ascii="Arial" w:cs="Arial" w:hAnsi="Arial" w:hint="cs"/>
          <w:sz w:val="32"/>
          <w:szCs w:val="32"/>
          <w:rtl/>
        </w:rPr>
        <w:t>-</w:t>
      </w:r>
      <w:r>
        <w:rPr>
          <w:rFonts w:ascii="Arial" w:cs="Arial" w:hAnsi="Arial" w:hint="cs"/>
          <w:b/>
          <w:bCs/>
          <w:sz w:val="32"/>
          <w:szCs w:val="32"/>
          <w:rtl/>
        </w:rPr>
        <w:t xml:space="preserve"> </w:t>
      </w:r>
      <w:r>
        <w:rPr>
          <w:rFonts w:ascii="Arial" w:cs="Arial" w:hAnsi="Arial" w:hint="cs"/>
          <w:sz w:val="32"/>
          <w:szCs w:val="32"/>
          <w:rtl/>
        </w:rPr>
        <w:t xml:space="preserve">طرابلس - </w:t>
      </w:r>
      <w:r>
        <w:rPr>
          <w:rFonts w:ascii="Arial" w:cs="Arial" w:hAnsi="Arial" w:hint="cs"/>
          <w:sz w:val="32"/>
          <w:szCs w:val="32"/>
          <w:rtl/>
        </w:rPr>
        <w:t>ديسمبر/2018</w:t>
      </w:r>
      <w:r>
        <w:rPr>
          <w:rFonts w:ascii="Arial" w:cs="Arial" w:hAnsi="Arial" w:hint="cs"/>
          <w:sz w:val="32"/>
          <w:szCs w:val="32"/>
          <w:rtl/>
        </w:rPr>
        <w:t>.</w:t>
      </w:r>
    </w:p>
    <w:p>
      <w:pPr>
        <w:pStyle w:val="style90"/>
        <w:ind w:left="720"/>
        <w:jc w:val="both"/>
        <w:rPr>
          <w:rFonts w:ascii="Arial" w:cs="Arial" w:hAnsi="Arial"/>
          <w:b/>
          <w:bCs/>
          <w:sz w:val="32"/>
          <w:szCs w:val="32"/>
        </w:rPr>
      </w:pPr>
    </w:p>
    <w:p>
      <w:pPr>
        <w:pStyle w:val="style90"/>
        <w:numPr>
          <w:ilvl w:val="0"/>
          <w:numId w:val="0"/>
        </w:numPr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  <w:rtl/>
          <w:lang w:val="en-US"/>
        </w:rPr>
        <w:t xml:space="preserve">- </w:t>
      </w:r>
      <w:r>
        <w:rPr>
          <w:rFonts w:ascii="Arial" w:cs="Arial" w:hAnsi="Arial" w:hint="cs"/>
          <w:sz w:val="32"/>
          <w:szCs w:val="32"/>
          <w:rtl/>
        </w:rPr>
        <w:t xml:space="preserve">معدلات السعادة وعلاقتها بالحياة الطيبة والتدين لدى عينة من طلاب الجامعة في ليبيا بالاشتراك مع أد/ أحمد عبد الخالق أد/الصديق </w:t>
      </w:r>
      <w:r>
        <w:rPr>
          <w:rFonts w:ascii="Arial" w:cs="Arial" w:hAnsi="Arial" w:hint="cs"/>
          <w:sz w:val="32"/>
          <w:szCs w:val="32"/>
          <w:rtl/>
        </w:rPr>
        <w:t>الشحومي</w:t>
      </w:r>
      <w:r>
        <w:rPr>
          <w:rFonts w:ascii="Arial" w:cs="Arial" w:hAnsi="Arial" w:hint="cs"/>
          <w:sz w:val="32"/>
          <w:szCs w:val="32"/>
          <w:rtl/>
        </w:rPr>
        <w:t xml:space="preserve">- نشرت في </w:t>
      </w:r>
      <w:r>
        <w:rPr>
          <w:rFonts w:ascii="Arial" w:cs="Arial" w:hAnsi="Arial" w:hint="cs"/>
          <w:b/>
          <w:bCs/>
          <w:sz w:val="32"/>
          <w:szCs w:val="32"/>
          <w:rtl/>
        </w:rPr>
        <w:t xml:space="preserve">المجلة العربية لعلم النفس </w:t>
      </w:r>
      <w:r>
        <w:rPr>
          <w:rFonts w:ascii="Arial" w:cs="Arial" w:hAnsi="Arial" w:hint="cs"/>
          <w:sz w:val="32"/>
          <w:szCs w:val="32"/>
          <w:rtl/>
        </w:rPr>
        <w:t>العدد (4) خريف/2017</w:t>
      </w:r>
      <w:r>
        <w:rPr>
          <w:rFonts w:ascii="Arial" w:cs="Arial" w:hAnsi="Arial" w:hint="cs"/>
          <w:sz w:val="32"/>
          <w:szCs w:val="32"/>
          <w:rtl/>
        </w:rPr>
        <w:t>.</w:t>
      </w:r>
    </w:p>
    <w:p>
      <w:pPr>
        <w:pStyle w:val="style179"/>
        <w:rPr>
          <w:rFonts w:ascii="Arial" w:cs="Arial" w:hAnsi="Arial"/>
          <w:sz w:val="32"/>
          <w:szCs w:val="32"/>
          <w:rtl/>
        </w:rPr>
      </w:pPr>
    </w:p>
    <w:p>
      <w:pPr>
        <w:pStyle w:val="style90"/>
        <w:ind w:left="720"/>
        <w:jc w:val="both"/>
        <w:rPr>
          <w:rFonts w:ascii="Arial" w:cs="Arial" w:hAnsi="Arial"/>
          <w:sz w:val="32"/>
          <w:szCs w:val="32"/>
        </w:rPr>
      </w:pPr>
    </w:p>
    <w:p>
      <w:pPr>
        <w:pStyle w:val="style90"/>
        <w:numPr>
          <w:ilvl w:val="0"/>
          <w:numId w:val="0"/>
        </w:numPr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  <w:rtl/>
          <w:lang w:val="en-US"/>
        </w:rPr>
        <w:t xml:space="preserve">- </w:t>
      </w:r>
      <w:r>
        <w:rPr>
          <w:rFonts w:ascii="Arial" w:cs="Arial" w:hAnsi="Arial" w:hint="cs"/>
          <w:sz w:val="32"/>
          <w:szCs w:val="32"/>
          <w:rtl/>
        </w:rPr>
        <w:t xml:space="preserve">الصعوبات التي تعترض الباحث المبتدئ عند اختيار مشكلة البحث وطرق تلافيها </w:t>
      </w:r>
      <w:r>
        <w:rPr>
          <w:rFonts w:ascii="Arial" w:cs="Arial" w:hAnsi="Arial" w:hint="cs"/>
          <w:sz w:val="32"/>
          <w:szCs w:val="32"/>
          <w:rtl/>
        </w:rPr>
        <w:t>-</w:t>
      </w:r>
      <w:r>
        <w:rPr>
          <w:rFonts w:ascii="Arial" w:cs="Arial" w:hAnsi="Arial" w:hint="cs"/>
          <w:sz w:val="32"/>
          <w:szCs w:val="32"/>
          <w:rtl/>
        </w:rPr>
        <w:t xml:space="preserve"> نشرت في </w:t>
      </w:r>
      <w:r>
        <w:rPr>
          <w:rFonts w:ascii="Arial" w:cs="Arial" w:hAnsi="Arial" w:hint="cs"/>
          <w:sz w:val="32"/>
          <w:szCs w:val="32"/>
          <w:rtl/>
        </w:rPr>
        <w:t>الم</w:t>
      </w:r>
      <w:r>
        <w:rPr>
          <w:rFonts w:ascii="Arial" w:cs="Arial" w:hAnsi="Arial" w:hint="cs"/>
          <w:sz w:val="32"/>
          <w:szCs w:val="32"/>
          <w:rtl/>
        </w:rPr>
        <w:t xml:space="preserve">ؤتمر </w:t>
      </w:r>
      <w:r>
        <w:rPr>
          <w:rFonts w:ascii="Arial" w:cs="Arial" w:hAnsi="Arial" w:hint="cs"/>
          <w:sz w:val="32"/>
          <w:szCs w:val="32"/>
          <w:rtl/>
        </w:rPr>
        <w:t xml:space="preserve">الدولي </w:t>
      </w:r>
      <w:r>
        <w:rPr>
          <w:rFonts w:ascii="Arial" w:cs="Arial" w:hAnsi="Arial" w:hint="cs"/>
          <w:sz w:val="32"/>
          <w:szCs w:val="32"/>
          <w:rtl/>
        </w:rPr>
        <w:t xml:space="preserve">: </w:t>
      </w:r>
      <w:r>
        <w:rPr>
          <w:rFonts w:ascii="Arial" w:cs="Arial" w:hAnsi="Arial" w:hint="cs"/>
          <w:b/>
          <w:bCs/>
          <w:sz w:val="32"/>
          <w:szCs w:val="32"/>
          <w:rtl/>
        </w:rPr>
        <w:t>تطوير البحث العلمي في التعليم العالي</w:t>
      </w:r>
      <w:r>
        <w:rPr>
          <w:rFonts w:ascii="Arial" w:cs="Arial" w:hAnsi="Arial" w:hint="cs"/>
          <w:sz w:val="32"/>
          <w:szCs w:val="32"/>
          <w:rtl/>
        </w:rPr>
        <w:t xml:space="preserve">- الشارقة </w:t>
      </w:r>
      <w:r>
        <w:rPr>
          <w:rFonts w:ascii="Arial" w:cs="Arial" w:hAnsi="Arial"/>
          <w:sz w:val="32"/>
          <w:szCs w:val="32"/>
          <w:rtl/>
        </w:rPr>
        <w:t>–</w:t>
      </w:r>
      <w:r>
        <w:rPr>
          <w:rFonts w:ascii="Arial" w:cs="Arial" w:hAnsi="Arial" w:hint="cs"/>
          <w:sz w:val="32"/>
          <w:szCs w:val="32"/>
          <w:rtl/>
        </w:rPr>
        <w:t xml:space="preserve"> مايو </w:t>
      </w:r>
      <w:r>
        <w:rPr>
          <w:rFonts w:ascii="Arial" w:cs="Arial" w:hAnsi="Arial" w:hint="cs"/>
          <w:sz w:val="32"/>
          <w:szCs w:val="32"/>
          <w:rtl/>
        </w:rPr>
        <w:t>/</w:t>
      </w:r>
      <w:r>
        <w:rPr>
          <w:rFonts w:ascii="Arial" w:cs="Arial" w:hAnsi="Arial" w:hint="cs"/>
          <w:sz w:val="32"/>
          <w:szCs w:val="32"/>
          <w:rtl/>
        </w:rPr>
        <w:t>2016.</w:t>
      </w:r>
    </w:p>
    <w:p>
      <w:pPr>
        <w:pStyle w:val="style90"/>
        <w:ind w:left="720"/>
        <w:jc w:val="both"/>
        <w:rPr>
          <w:rFonts w:ascii="Arial" w:cs="Arial" w:hAnsi="Arial"/>
          <w:sz w:val="32"/>
          <w:szCs w:val="32"/>
        </w:rPr>
      </w:pPr>
    </w:p>
    <w:p>
      <w:pPr>
        <w:pStyle w:val="style90"/>
        <w:numPr>
          <w:ilvl w:val="0"/>
          <w:numId w:val="0"/>
        </w:numPr>
        <w:jc w:val="both"/>
        <w:rPr>
          <w:rFonts w:ascii="Arial" w:cs="Arial" w:hAnsi="Arial"/>
          <w:sz w:val="32"/>
          <w:szCs w:val="32"/>
          <w:rtl/>
        </w:rPr>
      </w:pPr>
      <w:r>
        <w:rPr>
          <w:rFonts w:ascii="Arial" w:cs="Arial" w:hAnsi="Arial" w:hint="default"/>
          <w:sz w:val="32"/>
          <w:szCs w:val="32"/>
          <w:rtl/>
          <w:lang w:val="en-US"/>
        </w:rPr>
        <w:t xml:space="preserve">- </w:t>
      </w:r>
      <w:r>
        <w:rPr>
          <w:rFonts w:ascii="Arial" w:cs="Arial" w:hAnsi="Arial" w:hint="cs"/>
          <w:sz w:val="32"/>
          <w:szCs w:val="32"/>
          <w:rtl/>
        </w:rPr>
        <w:t xml:space="preserve">الدافعية للإنجاز وعلاقتها بكل من التفاؤل والتشاؤم وفاعلية الذات لدى طلاب الجامعة </w:t>
      </w:r>
      <w:r>
        <w:rPr>
          <w:rFonts w:ascii="Arial" w:cs="Arial" w:hAnsi="Arial" w:hint="cs"/>
          <w:sz w:val="32"/>
          <w:szCs w:val="32"/>
          <w:rtl/>
        </w:rPr>
        <w:t>-</w:t>
      </w:r>
      <w:r>
        <w:rPr>
          <w:rFonts w:ascii="Arial" w:cs="Arial" w:hAnsi="Arial" w:hint="cs"/>
          <w:sz w:val="32"/>
          <w:szCs w:val="32"/>
          <w:rtl/>
        </w:rPr>
        <w:t xml:space="preserve">نشرت في المؤتمر الإقليمي الثاني: </w:t>
      </w:r>
      <w:r>
        <w:rPr>
          <w:rFonts w:ascii="Arial" w:cs="Arial" w:hAnsi="Arial" w:hint="cs"/>
          <w:b/>
          <w:bCs/>
          <w:sz w:val="32"/>
          <w:szCs w:val="32"/>
          <w:rtl/>
        </w:rPr>
        <w:t>علم النفس والامكانات الإيجابية لدى الإنسان العربي</w:t>
      </w:r>
      <w:r>
        <w:rPr>
          <w:rFonts w:ascii="Arial" w:cs="Arial" w:hAnsi="Arial" w:hint="cs"/>
          <w:sz w:val="32"/>
          <w:szCs w:val="32"/>
          <w:rtl/>
        </w:rPr>
        <w:t xml:space="preserve"> </w:t>
      </w:r>
      <w:r>
        <w:rPr>
          <w:rFonts w:ascii="Arial" w:cs="Arial" w:hAnsi="Arial" w:hint="cs"/>
          <w:sz w:val="32"/>
          <w:szCs w:val="32"/>
          <w:rtl/>
        </w:rPr>
        <w:t xml:space="preserve">- </w:t>
      </w:r>
      <w:r>
        <w:rPr>
          <w:rFonts w:ascii="Arial" w:cs="Arial" w:hAnsi="Arial" w:hint="cs"/>
          <w:sz w:val="32"/>
          <w:szCs w:val="32"/>
          <w:rtl/>
        </w:rPr>
        <w:t>القاهرة</w:t>
      </w:r>
      <w:r>
        <w:rPr>
          <w:rFonts w:ascii="Arial" w:cs="Arial" w:hAnsi="Arial" w:hint="cs"/>
          <w:sz w:val="32"/>
          <w:szCs w:val="32"/>
          <w:rtl/>
        </w:rPr>
        <w:t>- أبريل/</w:t>
      </w:r>
      <w:r>
        <w:rPr>
          <w:rFonts w:ascii="Arial" w:cs="Arial" w:hAnsi="Arial" w:hint="cs"/>
          <w:sz w:val="32"/>
          <w:szCs w:val="32"/>
          <w:rtl/>
        </w:rPr>
        <w:t xml:space="preserve"> 2012</w:t>
      </w:r>
      <w:r>
        <w:rPr>
          <w:rFonts w:ascii="Arial" w:cs="Arial" w:hAnsi="Arial" w:hint="cs"/>
          <w:sz w:val="32"/>
          <w:szCs w:val="32"/>
          <w:rtl/>
        </w:rPr>
        <w:t>.</w:t>
      </w:r>
    </w:p>
    <w:p>
      <w:pPr>
        <w:pStyle w:val="style90"/>
        <w:jc w:val="both"/>
        <w:rPr>
          <w:rFonts w:ascii="Arial" w:cs="Arial" w:hAnsi="Arial"/>
          <w:sz w:val="28"/>
          <w:szCs w:val="28"/>
          <w:rtl/>
          <w:lang w:bidi="ar-EG"/>
        </w:rPr>
      </w:pPr>
      <w:r>
        <w:rPr>
          <w:rFonts w:ascii="Arial" w:cs="Arial" w:hAnsi="Arial"/>
          <w:b/>
          <w:bCs/>
          <w:sz w:val="32"/>
          <w:szCs w:val="32"/>
          <w:u w:val="single"/>
          <w:rtl/>
        </w:rPr>
        <w:t>اللغات</w:t>
      </w:r>
      <w:r>
        <w:rPr>
          <w:rFonts w:ascii="Arial" w:cs="Arial" w:hAnsi="Arial"/>
          <w:sz w:val="28"/>
          <w:szCs w:val="28"/>
          <w:rtl/>
        </w:rPr>
        <w:t>:</w:t>
      </w:r>
    </w:p>
    <w:p>
      <w:pPr>
        <w:pStyle w:val="style90"/>
        <w:rPr>
          <w:rFonts w:ascii="Arial" w:cs="Arial" w:hAnsi="Arial"/>
          <w:sz w:val="28"/>
          <w:szCs w:val="28"/>
          <w:rtl/>
          <w:lang w:bidi="ar-EG"/>
        </w:rPr>
      </w:pP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61"/>
      </w:tblGrid>
      <w:tr>
        <w:trPr/>
        <w:tc>
          <w:tcPr>
            <w:tcW w:w="5099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اللغة</w:t>
            </w:r>
          </w:p>
        </w:tc>
        <w:tc>
          <w:tcPr>
            <w:tcW w:w="5161" w:type="dxa"/>
            <w:tcBorders/>
            <w:shd w:val="clear" w:color="auto" w:fill="cccccc"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المستوى</w:t>
            </w:r>
          </w:p>
        </w:tc>
      </w:tr>
      <w:tr>
        <w:tblPrEx/>
        <w:trPr/>
        <w:tc>
          <w:tcPr>
            <w:tcW w:w="5099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العربية</w:t>
            </w:r>
          </w:p>
        </w:tc>
        <w:tc>
          <w:tcPr>
            <w:tcW w:w="5161" w:type="dxa"/>
            <w:tcBorders/>
          </w:tcPr>
          <w:p>
            <w:pPr>
              <w:pStyle w:val="style90"/>
              <w:rPr>
                <w:rFonts w:ascii="Arial" w:cs="Arial" w:hAnsi="Arial"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sz w:val="28"/>
                <w:szCs w:val="28"/>
                <w:rtl/>
              </w:rPr>
              <w:t>ممتاز</w:t>
            </w:r>
          </w:p>
        </w:tc>
      </w:tr>
      <w:tr>
        <w:tblPrEx/>
        <w:trPr/>
        <w:tc>
          <w:tcPr>
            <w:tcW w:w="5099" w:type="dxa"/>
            <w:tcBorders/>
          </w:tcPr>
          <w:p>
            <w:pPr>
              <w:pStyle w:val="style90"/>
              <w:rPr>
                <w:rFonts w:ascii="Arial" w:cs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cs="Arial" w:hAnsi="Arial" w:hint="cs"/>
                <w:b/>
                <w:bCs/>
                <w:sz w:val="24"/>
                <w:szCs w:val="24"/>
                <w:rtl/>
              </w:rPr>
              <w:t>الإنجليزية</w:t>
            </w:r>
          </w:p>
          <w:p>
            <w:pPr>
              <w:pStyle w:val="style90"/>
              <w:rPr>
                <w:rFonts w:ascii="Arial" w:cs="Arial" w:hAnsi="Arial"/>
                <w:b/>
                <w:bCs/>
                <w:sz w:val="10"/>
                <w:szCs w:val="10"/>
                <w:rtl/>
                <w:lang w:bidi="ar-EG"/>
              </w:rPr>
            </w:pPr>
          </w:p>
          <w:p>
            <w:pPr>
              <w:pStyle w:val="style90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cs="Arial" w:hAnsi="Arial"/>
                <w:b/>
                <w:bCs/>
                <w:sz w:val="24"/>
                <w:szCs w:val="24"/>
                <w:lang w:val="fr-FR" w:bidi="ar-EG"/>
              </w:rPr>
              <w:t>TOEFL</w:t>
            </w:r>
            <w:r>
              <w:rPr>
                <w:rFonts w:ascii="Arial" w:cs="Arial" w:hAnsi="Arial"/>
                <w:b/>
                <w:bCs/>
                <w:sz w:val="24"/>
                <w:szCs w:val="24"/>
                <w:lang w:bidi="ar-EG"/>
              </w:rPr>
              <w:t>)</w:t>
            </w:r>
          </w:p>
          <w:p>
            <w:pPr>
              <w:pStyle w:val="style90"/>
              <w:rPr>
                <w:rFonts w:ascii="Arial" w:cs="Arial" w:hAnsi="Arial"/>
                <w:b/>
                <w:bCs/>
                <w:sz w:val="24"/>
                <w:szCs w:val="24"/>
                <w:rtl/>
                <w:lang w:val="fr-FR" w:bidi="ar-EG"/>
              </w:rPr>
            </w:pPr>
          </w:p>
        </w:tc>
        <w:tc>
          <w:tcPr>
            <w:tcW w:w="5161" w:type="dxa"/>
            <w:tcBorders/>
          </w:tcPr>
          <w:p>
            <w:pPr>
              <w:pStyle w:val="style90"/>
              <w:rPr>
                <w:rFonts w:ascii="Arial" w:cs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ntermediate</w:t>
            </w:r>
          </w:p>
          <w:p>
            <w:pPr>
              <w:pStyle w:val="style90"/>
              <w:rPr>
                <w:rFonts w:ascii="Arial" w:cs="Arial" w:hAnsi="Arial"/>
                <w:b/>
                <w:bCs/>
                <w:sz w:val="10"/>
                <w:szCs w:val="10"/>
                <w:rtl/>
              </w:rPr>
            </w:pPr>
          </w:p>
          <w:p>
            <w:pPr>
              <w:pStyle w:val="style90"/>
              <w:rPr>
                <w:rFonts w:ascii="Arial" w:cs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 w:hAnsi="Arial" w:hint="cs"/>
                <w:b/>
                <w:bCs/>
                <w:sz w:val="24"/>
                <w:szCs w:val="24"/>
                <w:rtl/>
              </w:rPr>
              <w:t>500</w:t>
            </w:r>
          </w:p>
          <w:p>
            <w:pPr>
              <w:pStyle w:val="style0"/>
              <w:rPr>
                <w:rFonts w:cs="Arial"/>
                <w:b/>
                <w:bCs/>
                <w:rtl/>
              </w:rPr>
            </w:pPr>
          </w:p>
        </w:tc>
      </w:tr>
    </w:tbl>
    <w:p>
      <w:pPr>
        <w:pStyle w:val="style90"/>
        <w:rPr>
          <w:rFonts w:ascii="Arial" w:cs="Arial" w:hAnsi="Arial"/>
          <w:b/>
          <w:bCs/>
          <w:sz w:val="32"/>
          <w:szCs w:val="32"/>
          <w:u w:val="single"/>
          <w:rtl/>
        </w:rPr>
      </w:pPr>
      <w:r>
        <w:rPr>
          <w:rFonts w:ascii="Arial" w:cs="Arial" w:hAnsi="Arial" w:hint="cs"/>
          <w:b/>
          <w:bCs/>
          <w:sz w:val="32"/>
          <w:szCs w:val="32"/>
          <w:u w:val="single"/>
          <w:rtl/>
        </w:rPr>
        <w:t>المهارات العامة: مهارات استخدام الحاسوب</w:t>
      </w:r>
    </w:p>
    <w:p>
      <w:pPr>
        <w:pStyle w:val="style90"/>
        <w:rPr>
          <w:rFonts w:cs="Arial"/>
          <w:b/>
          <w:bCs/>
          <w:noProof/>
          <w:rtl/>
        </w:rPr>
      </w:pPr>
    </w:p>
    <w:p>
      <w:pPr>
        <w:pStyle w:val="style90"/>
        <w:jc w:val="right"/>
        <w:rPr>
          <w:rFonts w:cs="Arial"/>
          <w:noProof/>
          <w:sz w:val="28"/>
          <w:szCs w:val="28"/>
          <w:rtl/>
        </w:rPr>
      </w:pPr>
      <w:r>
        <w:rPr>
          <w:noProof/>
          <w:sz w:val="28"/>
          <w:szCs w:val="28"/>
        </w:rPr>
        <w:t xml:space="preserve">Microsoft word </w:t>
      </w:r>
    </w:p>
    <w:p>
      <w:pPr>
        <w:pStyle w:val="style90"/>
        <w:jc w:val="right"/>
        <w:rPr>
          <w:rFonts w:ascii="Arial" w:cs="Arial" w:hAnsi="Arial"/>
          <w:sz w:val="28"/>
          <w:szCs w:val="28"/>
          <w:rtl/>
          <w:lang w:bidi="ar-EG"/>
        </w:rPr>
      </w:pPr>
      <w:r>
        <w:rPr>
          <w:noProof/>
          <w:sz w:val="28"/>
          <w:szCs w:val="28"/>
        </w:rPr>
        <w:t>Microsoft powerpoint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&amp;</w:t>
      </w:r>
      <w:r>
        <w:rPr>
          <w:noProof/>
          <w:sz w:val="28"/>
          <w:szCs w:val="28"/>
        </w:rPr>
        <w:t xml:space="preserve"> </w:t>
      </w:r>
      <w:r>
        <w:rPr>
          <w:rStyle w:val="style4097"/>
          <w:sz w:val="28"/>
          <w:szCs w:val="28"/>
        </w:rPr>
        <w:t>Statistical Package for the Social Sciences</w:t>
      </w:r>
      <w:r>
        <w:rPr>
          <w:noProof/>
          <w:sz w:val="28"/>
          <w:szCs w:val="28"/>
        </w:rPr>
        <w:t xml:space="preserve"> spss</w:t>
      </w:r>
    </w:p>
    <w:p>
      <w:pPr>
        <w:pStyle w:val="style90"/>
        <w:rPr>
          <w:rFonts w:ascii="Arial" w:cs="Arial" w:hAnsi="Arial"/>
          <w:sz w:val="28"/>
          <w:szCs w:val="28"/>
          <w:rtl/>
          <w:lang w:bidi="ar-EG"/>
        </w:rPr>
      </w:pPr>
    </w:p>
    <w:p>
      <w:pPr>
        <w:pStyle w:val="style90"/>
        <w:rPr>
          <w:rFonts w:ascii="Arial" w:cs="Arial" w:hAnsi="Arial"/>
          <w:sz w:val="28"/>
          <w:szCs w:val="28"/>
          <w:rtl/>
          <w:lang w:bidi="ar-EG"/>
        </w:rPr>
      </w:pPr>
      <w:r>
        <w:rPr>
          <w:rFonts w:ascii="Arial" w:cs="Arial" w:hAnsi="Arial" w:hint="cs"/>
          <w:sz w:val="28"/>
          <w:szCs w:val="28"/>
          <w:rtl/>
          <w:lang w:bidi="ar-EG"/>
        </w:rPr>
        <w:t>المعرفوت</w:t>
      </w:r>
      <w:r>
        <w:rPr>
          <w:rFonts w:ascii="Arial" w:cs="Arial" w:hAnsi="Arial" w:hint="cs"/>
          <w:sz w:val="28"/>
          <w:szCs w:val="28"/>
          <w:rtl/>
          <w:lang w:bidi="ar-EG"/>
        </w:rPr>
        <w:t>:</w:t>
      </w:r>
    </w:p>
    <w:p>
      <w:pPr>
        <w:pStyle w:val="style90"/>
        <w:rPr>
          <w:rFonts w:ascii="Arial" w:cs="Arial" w:hAnsi="Arial" w:hint="cs"/>
          <w:sz w:val="28"/>
          <w:szCs w:val="28"/>
          <w:rtl/>
          <w:lang w:val="en-US" w:bidi="ar-DZ"/>
        </w:rPr>
      </w:pPr>
      <w:r>
        <w:rPr>
          <w:rFonts w:ascii="Arial" w:cs="Arial" w:hAnsi="Arial" w:hint="cs"/>
          <w:sz w:val="28"/>
          <w:szCs w:val="28"/>
          <w:rtl/>
          <w:lang w:bidi="ar-DZ"/>
        </w:rPr>
        <w:t>أد</w:t>
      </w:r>
      <w:r>
        <w:rPr>
          <w:rFonts w:ascii="Arial" w:cs="Arial" w:hAnsi="Arial" w:hint="default"/>
          <w:sz w:val="28"/>
          <w:szCs w:val="28"/>
          <w:rtl/>
          <w:lang w:val="en-US" w:bidi="ar-DZ"/>
        </w:rPr>
        <w:t xml:space="preserve">. </w:t>
      </w:r>
      <w:r>
        <w:rPr>
          <w:rFonts w:ascii="Arial" w:cs="Arial" w:hAnsi="Arial" w:hint="cs"/>
          <w:sz w:val="28"/>
          <w:szCs w:val="28"/>
          <w:rtl/>
          <w:lang w:val="en-US" w:bidi="ar-DZ"/>
        </w:rPr>
        <w:t xml:space="preserve">الصديق </w:t>
      </w:r>
      <w:r>
        <w:rPr>
          <w:rFonts w:ascii="Arial" w:cs="Arial" w:hAnsi="Arial" w:hint="cs"/>
          <w:sz w:val="28"/>
          <w:szCs w:val="28"/>
          <w:rtl/>
          <w:lang w:val="en-US" w:bidi="ar-DZ"/>
        </w:rPr>
        <w:t xml:space="preserve">عبد القادر الشحومي </w:t>
      </w:r>
      <w:r>
        <w:rPr>
          <w:rFonts w:ascii="Arial" w:cs="Arial" w:hAnsi="Arial" w:hint="default"/>
          <w:sz w:val="28"/>
          <w:szCs w:val="28"/>
          <w:rtl/>
          <w:lang w:val="en-US" w:bidi="ar-DZ"/>
        </w:rPr>
        <w:t xml:space="preserve">_ </w:t>
      </w:r>
      <w:r>
        <w:rPr>
          <w:rFonts w:ascii="Arial" w:cs="Arial" w:hAnsi="Arial" w:hint="cs"/>
          <w:sz w:val="28"/>
          <w:szCs w:val="28"/>
          <w:rtl/>
          <w:lang w:val="en-US" w:bidi="ar-DZ"/>
        </w:rPr>
        <w:t>جامعة طرابلس</w:t>
      </w:r>
      <w:r>
        <w:rPr>
          <w:rFonts w:ascii="Arial" w:cs="Arial" w:hAnsi="Arial" w:hint="cs"/>
          <w:sz w:val="28"/>
          <w:szCs w:val="28"/>
          <w:rtl/>
          <w:lang w:val="en-US" w:bidi="ar-DZ"/>
        </w:rPr>
        <w:t xml:space="preserve"> </w:t>
      </w:r>
      <w:r>
        <w:rPr>
          <w:rFonts w:ascii="Arial" w:cs="Arial" w:hAnsi="Arial" w:hint="cs"/>
          <w:sz w:val="28"/>
          <w:szCs w:val="28"/>
          <w:rtl/>
          <w:lang w:val="en-US" w:bidi="ar-DZ"/>
        </w:rPr>
        <w:t xml:space="preserve"> </w:t>
      </w:r>
    </w:p>
    <w:p>
      <w:pPr>
        <w:pStyle w:val="style90"/>
        <w:rPr>
          <w:rFonts w:ascii="Arial" w:cs="Arial" w:hAnsi="Arial" w:hint="cs"/>
          <w:sz w:val="28"/>
          <w:szCs w:val="28"/>
          <w:rtl/>
          <w:lang w:bidi="ar-EG"/>
        </w:rPr>
      </w:pPr>
      <w:r>
        <w:rPr>
          <w:rFonts w:ascii="Arial" w:cs="Arial" w:hAnsi="Arial" w:hint="cs"/>
          <w:sz w:val="28"/>
          <w:szCs w:val="28"/>
          <w:rtl/>
          <w:lang w:val="en-US" w:bidi="ar-DZ"/>
        </w:rPr>
        <w:t xml:space="preserve"> Shahomee@gmail.com</w:t>
      </w:r>
    </w:p>
    <w:p>
      <w:pPr>
        <w:pStyle w:val="style90"/>
        <w:rPr>
          <w:rFonts w:ascii="Arial" w:cs="Arial" w:hAnsi="Arial" w:hint="cs"/>
          <w:sz w:val="28"/>
          <w:szCs w:val="28"/>
          <w:rtl/>
          <w:lang w:bidi="ar-EG"/>
        </w:rPr>
      </w:pPr>
    </w:p>
    <w:p>
      <w:pPr>
        <w:pStyle w:val="style90"/>
        <w:rPr>
          <w:rFonts w:ascii="Arial" w:cs="Arial" w:hAnsi="Arial" w:hint="cs"/>
          <w:sz w:val="28"/>
          <w:szCs w:val="28"/>
          <w:rtl/>
          <w:lang w:bidi="ar-EG"/>
        </w:rPr>
      </w:pPr>
      <w:r>
        <w:rPr>
          <w:rFonts w:ascii="Arial" w:cs="Arial" w:hAnsi="Arial" w:hint="cs"/>
          <w:sz w:val="28"/>
          <w:szCs w:val="28"/>
          <w:rtl/>
          <w:lang w:bidi="ar-EG"/>
        </w:rPr>
        <w:t>أ.د</w:t>
      </w:r>
      <w:r>
        <w:rPr>
          <w:rFonts w:ascii="Arial" w:cs="Arial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cs="Arial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cs="Arial" w:hAnsi="Arial" w:hint="cs"/>
          <w:sz w:val="28"/>
          <w:szCs w:val="28"/>
          <w:rtl/>
          <w:lang w:bidi="ar-DZ"/>
        </w:rPr>
        <w:t>معتز سيد عبدالله</w:t>
      </w:r>
      <w:r>
        <w:rPr>
          <w:rFonts w:ascii="Arial" w:cs="Arial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cs="Arial" w:hAnsi="Arial"/>
          <w:sz w:val="28"/>
          <w:szCs w:val="28"/>
          <w:rtl/>
          <w:lang w:bidi="ar-EG"/>
        </w:rPr>
        <w:t>–</w:t>
      </w:r>
      <w:r>
        <w:rPr>
          <w:rFonts w:ascii="Arial" w:cs="Arial" w:hAnsi="Arial" w:hint="cs"/>
          <w:sz w:val="28"/>
          <w:szCs w:val="28"/>
          <w:rtl/>
          <w:lang w:bidi="ar-EG"/>
        </w:rPr>
        <w:t xml:space="preserve"> جامعة القاهرة.</w:t>
      </w:r>
      <w:r>
        <w:rPr>
          <w:rFonts w:ascii="Arial" w:cs="Arial" w:hAnsi="Arial" w:hint="cs"/>
          <w:sz w:val="28"/>
          <w:szCs w:val="28"/>
          <w:rtl/>
          <w:lang w:bidi="ar-EG"/>
        </w:rPr>
        <w:t xml:space="preserve"> </w:t>
      </w:r>
    </w:p>
    <w:p>
      <w:pPr>
        <w:pStyle w:val="style90"/>
        <w:rPr>
          <w:rFonts w:ascii="Arial" w:cs="Arial" w:hAnsi="Arial"/>
          <w:sz w:val="28"/>
          <w:szCs w:val="28"/>
          <w:rtl/>
          <w:lang w:bidi="ar-EG"/>
        </w:rPr>
      </w:pPr>
      <w:r>
        <w:rPr>
          <w:rFonts w:ascii="Arial" w:cs="Arial" w:hAnsi="Arial"/>
          <w:sz w:val="28"/>
          <w:szCs w:val="28"/>
          <w:rtl/>
          <w:lang w:bidi="ar-EG"/>
        </w:rPr>
        <w:t>msabdella1957@hotmail.com</w:t>
      </w:r>
    </w:p>
    <w:p>
      <w:pPr>
        <w:pStyle w:val="style90"/>
        <w:rPr>
          <w:rFonts w:ascii="Arial" w:cs="Arial" w:hAnsi="Arial"/>
          <w:sz w:val="28"/>
          <w:szCs w:val="28"/>
          <w:lang w:bidi="ar-EG"/>
        </w:rPr>
      </w:pPr>
    </w:p>
    <w:sectPr>
      <w:pgSz w:w="11906" w:h="16838" w:orient="portrait"/>
      <w:pgMar w:top="1080" w:right="1152" w:bottom="1440" w:left="1152" w:header="720" w:footer="720" w:gutter="0"/>
      <w:pgBorders w:zOrder="front" w:display="allPages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panose1 w:val="02020603050000020304"/>
    <w:charset w:val="b2"/>
    <w:family w:val="roman"/>
    <w:pitch w:val="variable"/>
    <w:sig w:usb0="00002003" w:usb1="80000000" w:usb2="00000008" w:usb3="00000000" w:csb0="00000041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68D80C"/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B4CDD6"/>
    <w:lvl w:ilvl="0" w:tplc="523E6B0A">
      <w:start w:val="18"/>
      <w:numFmt w:val="bullet"/>
      <w:lvlText w:val="-"/>
      <w:lvlJc w:val="left"/>
      <w:pPr>
        <w:ind w:left="720" w:hanging="360"/>
      </w:pPr>
      <w:rPr>
        <w:rFonts w:ascii="Arial" w:cs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</w:pPr>
    <w:rPr>
      <w:sz w:val="24"/>
      <w:szCs w:val="24"/>
    </w:rPr>
  </w:style>
  <w:style w:type="paragraph" w:styleId="style3">
    <w:name w:val="heading 3"/>
    <w:basedOn w:val="style0"/>
    <w:next w:val="style3"/>
    <w:qFormat/>
    <w:pPr>
      <w:bidi w:val="false"/>
      <w:spacing w:before="100" w:beforeAutospacing="true" w:after="100" w:afterAutospacing="true"/>
      <w:outlineLvl w:val="2"/>
    </w:pPr>
    <w:rPr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pPr/>
    <w:rPr>
      <w:rFonts w:ascii="Courier New" w:cs="Courier New" w:hAnsi="Courier New"/>
      <w:sz w:val="20"/>
      <w:szCs w:val="20"/>
    </w:rPr>
  </w:style>
  <w:style w:type="character" w:styleId="style88">
    <w:name w:val="Emphasis"/>
    <w:next w:val="style88"/>
    <w:qFormat/>
    <w:rPr>
      <w:i/>
      <w:iCs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customStyle="1" w:styleId="style4097">
    <w:name w:val="st"/>
    <w:next w:val="style4097"/>
  </w:style>
  <w:style w:type="paragraph" w:styleId="style66">
    <w:name w:val="Body Text"/>
    <w:basedOn w:val="style0"/>
    <w:next w:val="style66"/>
    <w:link w:val="style4098"/>
    <w:pPr>
      <w:widowControl w:val="false"/>
      <w:suppressAutoHyphens/>
      <w:bidi w:val="false"/>
      <w:spacing w:after="120"/>
    </w:pPr>
    <w:rPr>
      <w:rFonts w:cs="Arial" w:eastAsia="SimSun"/>
      <w:kern w:val="1"/>
      <w:lang w:val="en-GB" w:bidi="hi-IN" w:eastAsia="hi-IN"/>
    </w:rPr>
  </w:style>
  <w:style w:type="character" w:customStyle="1" w:styleId="style4098">
    <w:name w:val="نص أساسي Char"/>
    <w:basedOn w:val="style65"/>
    <w:next w:val="style4098"/>
    <w:link w:val="style66"/>
    <w:rPr>
      <w:rFonts w:cs="Arial" w:eastAsia="SimSun"/>
      <w:kern w:val="1"/>
      <w:sz w:val="24"/>
      <w:szCs w:val="24"/>
      <w:lang w:val="en-GB" w:bidi="hi-IN" w:eastAsia="hi-IN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styleId="style38">
    <w:name w:val="footnote reference"/>
    <w:next w:val="style38"/>
    <w:rPr>
      <w:rFonts w:ascii="Times New Roman" w:cs="Times New Roman" w:eastAsia="Times New Roman" w:hAnsi="Times New Roman"/>
      <w:vertAlign w:val="superscript"/>
    </w:rPr>
  </w:style>
  <w:style w:type="character" w:styleId="style41">
    <w:name w:val="page number"/>
    <w:next w:val="style41"/>
    <w:rPr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652</Words>
  <Pages>4</Pages>
  <Characters>3829</Characters>
  <Application>WPS Office</Application>
  <DocSecurity>0</DocSecurity>
  <Paragraphs>278</Paragraphs>
  <ScaleCrop>false</ScaleCrop>
  <Company>USER</Company>
  <LinksUpToDate>false</LinksUpToDate>
  <CharactersWithSpaces>4309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٢٠٢١-١٢-٢١T٠٨:٣٨:٢٠Z</dcterms:created>
  <dc:creator>ama</dc:creator>
  <lastModifiedBy>POCO X2</lastModifiedBy>
  <lastPrinted>٢٠١٩-٠٧-٠٢T١٨:٣٦:٠٠Z</lastPrinted>
  <dcterms:modified xsi:type="dcterms:W3CDTF">٢٠٢١-١٢-٢١T٠٨:٣٨:٢٠Z</dcterms:modified>
  <revision>44</revision>
  <dc:title>Arabic CV 012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