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A7" w:rsidRPr="008B4DAE" w:rsidRDefault="00F3771E" w:rsidP="00F3771E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الســـــــــــــــــــيرة الــــــــــذاتــــــــــــــــــــــــــيـة</w:t>
      </w:r>
    </w:p>
    <w:p w:rsidR="00C22ABF" w:rsidRPr="008B4DAE" w:rsidRDefault="00E07EA7" w:rsidP="008412D4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الاسم: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لخضربن عيسى</w:t>
      </w:r>
      <w:r w:rsidR="00595889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E07EA7" w:rsidRPr="008B4DAE" w:rsidRDefault="00E07EA7" w:rsidP="008412D4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اللقب:   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ذيــــــــب</w:t>
      </w:r>
      <w:r w:rsidR="00595889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E07EA7" w:rsidRPr="008B4DAE" w:rsidRDefault="00E07EA7" w:rsidP="008412D4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تاريخ الميلاد: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28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/05/1974</w:t>
      </w:r>
      <w:r w:rsidRPr="008B4DAE">
        <w:rPr>
          <w:rFonts w:ascii="Sakkal Majalla" w:hAnsi="Sakkal Majalla" w:cs="Sakkal Majalla"/>
          <w:sz w:val="28"/>
          <w:szCs w:val="28"/>
          <w:rtl/>
          <w:lang w:val="fr-FR" w:bidi="ar-DZ"/>
        </w:rPr>
        <w:t>ب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ــالأغواط</w:t>
      </w:r>
      <w:r w:rsidR="00595889" w:rsidRPr="008B4DAE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.</w:t>
      </w:r>
    </w:p>
    <w:p w:rsidR="00E07EA7" w:rsidRPr="008B4DAE" w:rsidRDefault="00E07EA7" w:rsidP="00C22ABF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القسم: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اللغة والأدب العربي.</w:t>
      </w:r>
    </w:p>
    <w:p w:rsidR="00E07EA7" w:rsidRPr="008B4DAE" w:rsidRDefault="00E07EA7" w:rsidP="00C22ABF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الجامعة: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عمار ثليجي-الأغواط.</w:t>
      </w:r>
    </w:p>
    <w:p w:rsidR="00E07EA7" w:rsidRPr="008B4DAE" w:rsidRDefault="00E07EA7" w:rsidP="008412D4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التخصص:</w:t>
      </w:r>
      <w:r w:rsidR="008412D4" w:rsidRPr="008B4DAE">
        <w:rPr>
          <w:rFonts w:ascii="Sakkal Majalla" w:hAnsi="Sakkal Majalla" w:cs="Sakkal Majalla"/>
          <w:sz w:val="28"/>
          <w:szCs w:val="28"/>
          <w:rtl/>
          <w:lang w:bidi="ar-DZ"/>
        </w:rPr>
        <w:t>الدراسات ال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أدبية</w:t>
      </w:r>
      <w:r w:rsidR="00595889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E07EA7" w:rsidRPr="008B4DAE" w:rsidRDefault="00E07EA7" w:rsidP="008412D4">
      <w:pPr>
        <w:pStyle w:val="Paragraphedeliste"/>
        <w:numPr>
          <w:ilvl w:val="0"/>
          <w:numId w:val="4"/>
        </w:numPr>
        <w:jc w:val="both"/>
        <w:rPr>
          <w:rFonts w:ascii="Sakkal Majalla" w:hAnsi="Sakkal Majalla" w:cs="Sakkal Majalla"/>
          <w:sz w:val="28"/>
          <w:szCs w:val="28"/>
          <w:lang w:val="fr-FR"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الهاتف النقال: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0667257334</w:t>
      </w:r>
      <w:r w:rsidR="00595889" w:rsidRPr="008B4DAE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.</w:t>
      </w:r>
    </w:p>
    <w:p w:rsidR="00C22ABF" w:rsidRPr="008532FB" w:rsidRDefault="00595889" w:rsidP="008412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532FB"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  <w:t>الحالة</w:t>
      </w:r>
      <w:r w:rsidRPr="008532FB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DZ"/>
        </w:rPr>
        <w:t>المدنية</w:t>
      </w:r>
      <w:r w:rsidRPr="008532FB"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  <w:t xml:space="preserve"> :</w:t>
      </w:r>
      <w:r w:rsidRPr="008532FB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متزوج </w:t>
      </w:r>
      <w:r w:rsidRPr="008532FB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8532FB" w:rsidRPr="008532F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</w:t>
      </w:r>
      <w:r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عدد الأطفال</w:t>
      </w:r>
      <w:r w:rsidR="008412D4"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0</w:t>
      </w:r>
      <w:r w:rsidR="00CE28A3"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5</w:t>
      </w:r>
      <w:r w:rsidR="008412D4"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أطفال</w:t>
      </w:r>
      <w:r w:rsidRPr="008532FB">
        <w:rPr>
          <w:rFonts w:ascii="Sakkal Majalla" w:hAnsi="Sakkal Majalla" w:cs="Sakkal Majalla"/>
          <w:sz w:val="28"/>
          <w:szCs w:val="28"/>
          <w:rtl/>
          <w:lang w:val="fr-FR" w:bidi="ar-DZ"/>
        </w:rPr>
        <w:t>.</w:t>
      </w:r>
      <w:r w:rsidR="008532FB"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        </w:t>
      </w:r>
      <w:r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الجنسية جزائرية.</w:t>
      </w:r>
      <w:r w:rsid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 </w:t>
      </w:r>
      <w:r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المهنة أستاذ جامعي.</w:t>
      </w:r>
      <w:r w:rsidR="008532FB"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    </w:t>
      </w:r>
      <w:r w:rsidR="008532FB">
        <w:rPr>
          <w:rFonts w:ascii="Sakkal Majalla" w:hAnsi="Sakkal Majalla" w:cs="Sakkal Majalla"/>
          <w:sz w:val="28"/>
          <w:szCs w:val="28"/>
          <w:rtl/>
          <w:lang w:val="fr-FR" w:bidi="ar-DZ"/>
        </w:rPr>
        <w:br/>
      </w:r>
      <w:r w:rsidR="008532FB" w:rsidRPr="008532FB"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 xml:space="preserve">   </w:t>
      </w:r>
      <w:r w:rsidR="00E07EA7" w:rsidRPr="008532FB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البريد الالكتروني: </w:t>
      </w:r>
      <w:hyperlink r:id="rId8" w:history="1">
        <w:r w:rsidR="008412D4" w:rsidRPr="008532FB">
          <w:rPr>
            <w:rStyle w:val="Lienhypertexte"/>
            <w:rFonts w:ascii="Sakkal Majalla" w:hAnsi="Sakkal Majalla" w:cs="Sakkal Majalla"/>
            <w:sz w:val="28"/>
            <w:szCs w:val="28"/>
            <w:lang w:val="fr-FR" w:bidi="ar-DZ"/>
          </w:rPr>
          <w:t>fr</w:t>
        </w:r>
        <w:r w:rsidR="008412D4" w:rsidRPr="008532FB">
          <w:rPr>
            <w:rStyle w:val="Lienhypertexte"/>
            <w:rFonts w:ascii="Sakkal Majalla" w:hAnsi="Sakkal Majalla" w:cs="Sakkal Majalla"/>
            <w:sz w:val="28"/>
            <w:szCs w:val="28"/>
            <w:rtl/>
            <w:lang w:bidi="ar-DZ"/>
          </w:rPr>
          <w:t>.</w:t>
        </w:r>
        <w:r w:rsidR="008412D4" w:rsidRPr="008532FB">
          <w:rPr>
            <w:rStyle w:val="Lienhypertexte"/>
            <w:rFonts w:ascii="Sakkal Majalla" w:hAnsi="Sakkal Majalla" w:cs="Sakkal Majalla"/>
            <w:sz w:val="28"/>
            <w:szCs w:val="28"/>
            <w:lang w:val="fr-FR" w:bidi="ar-DZ"/>
          </w:rPr>
          <w:t>dib.lakhder@yahoo</w:t>
        </w:r>
      </w:hyperlink>
    </w:p>
    <w:p w:rsidR="00C22ABF" w:rsidRPr="008B4DAE" w:rsidRDefault="00CC2924" w:rsidP="00C22A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المؤهلات العلمية</w:t>
      </w:r>
      <w:r w:rsidR="00E07EA7" w:rsidRPr="008B4D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</w:p>
    <w:p w:rsidR="00C22ABF" w:rsidRPr="008B4DAE" w:rsidRDefault="00E07EA7" w:rsidP="008412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شهادة التعليم الابتدائي: 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مدرسة 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الابتدائية الصادقية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-الأغواط،19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87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-19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88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C22ABF" w:rsidRPr="008B4DAE" w:rsidRDefault="00E07EA7" w:rsidP="008412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شهادة التعليم المتوسط:متوسطة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محمود بن عمر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-الأغواط،19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88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-19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89</w:t>
      </w:r>
    </w:p>
    <w:p w:rsidR="00C22ABF" w:rsidRPr="008B4DAE" w:rsidRDefault="00E07EA7" w:rsidP="008412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شهادة البكالوريا:فرع:شعبة ال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علوم الطبيعية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،ثانوية 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الحاج عيسى أبو بكر-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الأغواط،199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-199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3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8412D4" w:rsidRPr="008B4DAE" w:rsidRDefault="008412D4" w:rsidP="00C22A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شهادة البكالوريا:فرع:شعبة ال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آداب والعلوم الإنسانية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 أحرار)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الأغواط 2001-2002 .</w:t>
      </w:r>
    </w:p>
    <w:p w:rsidR="00C22ABF" w:rsidRPr="008B4DAE" w:rsidRDefault="00E07EA7" w:rsidP="008412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شهادة الليسانس:تخصص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لغة و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أدب 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عربي،جامعة عمار ثليجي–الأغواط،199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-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1999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C22ABF" w:rsidRPr="008B4DAE" w:rsidRDefault="00595889" w:rsidP="006D4AE3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شهادة الماجستير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</w:t>
      </w:r>
      <w:r w:rsidR="008412D4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الأدب العربي قديما وحديثا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حيث تم نيل هذه الشهادة  في الدراسات اللغوية في عمل بحثي  موسوم</w:t>
      </w:r>
      <w:r w:rsidR="00C22ABF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بــــــ: </w:t>
      </w:r>
      <w:r w:rsidR="00726F5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القافية في </w:t>
      </w:r>
      <w:r w:rsidR="006D4AE3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شعر علي أحمد سعيد ( أدونيس) ديوان مهيار الدمشقي أنموذجا</w:t>
      </w:r>
      <w:r w:rsidR="00C22ABF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،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جامعة</w:t>
      </w:r>
      <w:r w:rsidR="006D4AE3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يوسف بن خدةالجزائر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-،200</w:t>
      </w:r>
      <w:r w:rsidR="006D4AE3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8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6F5532" w:rsidRPr="008B4DAE" w:rsidRDefault="007072A3" w:rsidP="007072A3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شهادة الدكتوراه:في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الأدب</w:t>
      </w:r>
      <w:r w:rsidR="00F3771E"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العربي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595889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حيث تم نيل هذه الشهادة  في الدراسات ال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أدبيةفي عمل بحثي موسوم  بــــــ: شعرية النص عند مفدي زكرياء اللهب المقدس أنموذجا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جامعة -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الجزائر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،201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6</w:t>
      </w:r>
      <w:r w:rsidR="00E07EA7" w:rsidRPr="008B4DAE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595889" w:rsidRPr="008B4DAE" w:rsidRDefault="00595889" w:rsidP="006F553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الخبرة المهنية:</w:t>
      </w:r>
    </w:p>
    <w:p w:rsidR="006F5532" w:rsidRPr="008B4DAE" w:rsidRDefault="006F5532" w:rsidP="00A21B6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أستاذ مساعد (ب) بقسم اللغة و الأدب العربي-جامعة عمار ثليجي الأغواط (20</w:t>
      </w:r>
      <w:r w:rsidR="00A21B6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11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-20</w:t>
      </w:r>
      <w:r w:rsidR="00A21B6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12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).</w:t>
      </w:r>
    </w:p>
    <w:p w:rsidR="006F5532" w:rsidRPr="008B4DAE" w:rsidRDefault="006F5532" w:rsidP="00A21B6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أستاذ مساعد(أ) بقسم اللغة و الأدب العربي-جامعة عمار ثليجي الأغواط ،(201</w:t>
      </w:r>
      <w:r w:rsidR="00A21B6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- 201</w:t>
      </w:r>
      <w:r w:rsidR="00A21B6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6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).</w:t>
      </w:r>
    </w:p>
    <w:p w:rsidR="006F5532" w:rsidRPr="008B4DAE" w:rsidRDefault="006F5532" w:rsidP="00D5648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أستاذ محاضر(ب) بقسم اللغة و الأدب العربي-جامعة عمار ثليجي الأغواط</w:t>
      </w:r>
      <w:r w:rsidR="00A10C8E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ابتداء</w:t>
      </w:r>
      <w:r w:rsidR="00A21B6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من</w:t>
      </w:r>
      <w:r w:rsidR="001B1F65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جوان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201</w:t>
      </w:r>
      <w:r w:rsidR="00A21B6A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6.</w:t>
      </w:r>
    </w:p>
    <w:p w:rsidR="00D56482" w:rsidRPr="008B4DAE" w:rsidRDefault="00D56482" w:rsidP="00D5648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أستاذ محاضر(أ) بقسم اللغة و الأدب العربي-جامعة عمار ثليجي الأغواط من </w:t>
      </w:r>
      <w:r w:rsidR="00A10C8E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ابتداء من 22 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جانفي 2018 إلى يومنا هذا.</w:t>
      </w:r>
    </w:p>
    <w:p w:rsidR="009727A5" w:rsidRPr="008B4DAE" w:rsidRDefault="009727A5" w:rsidP="009727A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مساعد رئيس قسم اللغة والأدب العربي من سبتمبر 2016 إلى يومنا هذا.</w:t>
      </w:r>
    </w:p>
    <w:p w:rsidR="00D33CEB" w:rsidRPr="008B4DAE" w:rsidRDefault="00D33CEB" w:rsidP="00D33CEB">
      <w:pPr>
        <w:pStyle w:val="Paragraphedeliste"/>
        <w:spacing w:line="240" w:lineRule="auto"/>
        <w:ind w:left="643"/>
        <w:jc w:val="both"/>
        <w:rPr>
          <w:rFonts w:ascii="Sakkal Majalla" w:hAnsi="Sakkal Majalla" w:cs="Sakkal Majalla"/>
          <w:sz w:val="28"/>
          <w:szCs w:val="28"/>
        </w:rPr>
      </w:pPr>
      <w:bookmarkStart w:id="0" w:name="_GoBack"/>
      <w:bookmarkEnd w:id="0"/>
      <w:r w:rsidRPr="008B4DA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المنشورات العلمية: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الشعرية العربية في ضوء تباين المفاهيم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[مقال](م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ركز النور للدراسات أفريل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2009).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الرواية الجزائرية بين التجريب و التحديد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[مقال](م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ركز النور للدراسات مارس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20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10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).</w:t>
      </w:r>
    </w:p>
    <w:p w:rsidR="00D33CEB" w:rsidRPr="008B4DAE" w:rsidRDefault="00D33CEB" w:rsidP="00897DB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>ال</w:t>
      </w:r>
      <w:r w:rsidR="00897DBC" w:rsidRPr="008B4DAE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>صورةالشعرية عند الشاعر عز الدين ميهوبي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،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[مقال]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 xml:space="preserve">،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مجلة الباحث،مخبر اللغة العربية وآدابها،جامعة عمار ثليجي – الأغواط،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- الجزائر،العدد ال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LB"/>
        </w:rPr>
        <w:t>رابع عشر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 xml:space="preserve"> ،201</w:t>
      </w:r>
      <w:r w:rsidR="00897DBC" w:rsidRPr="008B4DAE">
        <w:rPr>
          <w:rFonts w:ascii="Sakkal Majalla" w:hAnsi="Sakkal Majalla" w:cs="Sakkal Majalla" w:hint="cs"/>
          <w:sz w:val="28"/>
          <w:szCs w:val="28"/>
          <w:rtl/>
          <w:lang w:bidi="ar-LB"/>
        </w:rPr>
        <w:t>4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Style w:val="Accentuation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  <w:rtl/>
        </w:rPr>
        <w:t>الحكاية الشعبية</w:t>
      </w:r>
      <w:r w:rsidRPr="008B4DAE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Pr="008B4DAE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في دولة</w:t>
      </w:r>
      <w:r w:rsidRPr="008B4DAE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Pr="008B4DAE">
        <w:rPr>
          <w:rStyle w:val="Accentuation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  <w:rtl/>
        </w:rPr>
        <w:t>البحرين</w:t>
      </w:r>
      <w:r w:rsidRPr="008B4DAE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Pr="008B4DAE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حكاية سرور أنموذجا – مقاربة تحليلية</w:t>
      </w:r>
      <w:r w:rsidRPr="008B4DAE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مجلة 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جيل للدراسات الفكرية ، مجلة محكمة البحرين ، العدد25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(201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LB"/>
        </w:rPr>
        <w:t>6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).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شعرية اللغة عند مفدي زكرياء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،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[مقال]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 xml:space="preserve">، 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مجلة الباحث،مخبر اللغة العربية وآدابها،جامعة عمار ثليجي – الأغواط،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- الجزائر،العدد ال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LB"/>
        </w:rPr>
        <w:t>تاسع عشر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 xml:space="preserve"> ،201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LB"/>
        </w:rPr>
        <w:t>7</w:t>
      </w:r>
      <w:r w:rsidRPr="008B4DAE">
        <w:rPr>
          <w:rFonts w:ascii="Sakkal Majalla" w:hAnsi="Sakkal Majalla" w:cs="Sakkal Majalla"/>
          <w:sz w:val="28"/>
          <w:szCs w:val="28"/>
          <w:rtl/>
          <w:lang w:bidi="ar-LB"/>
        </w:rPr>
        <w:t>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الكتب المطبوعة:</w:t>
      </w:r>
    </w:p>
    <w:p w:rsidR="00D33CEB" w:rsidRPr="008B4DAE" w:rsidRDefault="00D33CEB" w:rsidP="00897DB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كتاب موسوم بـــــــ: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موسيقى الشعر </w:t>
      </w:r>
      <w:r w:rsidR="00897DBC"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وكسر القيود 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2010 .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rPr>
          <w:rStyle w:val="lev"/>
          <w:rFonts w:ascii="Sakkal Majalla" w:hAnsi="Sakkal Majalla" w:cs="Sakkal Majalla"/>
          <w:sz w:val="28"/>
          <w:szCs w:val="28"/>
          <w:rtl/>
        </w:rPr>
      </w:pPr>
      <w:r w:rsidRPr="008B4DAE">
        <w:rPr>
          <w:rStyle w:val="lev"/>
          <w:rFonts w:ascii="Sakkal Majalla" w:hAnsi="Sakkal Majalla" w:cs="Sakkal Majalla"/>
          <w:sz w:val="28"/>
          <w:szCs w:val="28"/>
          <w:rtl/>
        </w:rPr>
        <w:t>الملتقيات والنشاطات العلمية: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المشاركة في التحضير للملتقى</w:t>
      </w:r>
      <w:r w:rsidRPr="008B4DAE">
        <w:rPr>
          <w:rStyle w:val="Accentuation"/>
          <w:rFonts w:ascii="Arial" w:hAnsi="Arial" w:cs="Arial" w:hint="cs"/>
          <w:i w:val="0"/>
          <w:iCs w:val="0"/>
          <w:sz w:val="28"/>
          <w:szCs w:val="28"/>
          <w:shd w:val="clear" w:color="auto" w:fill="FFFFFF"/>
          <w:rtl/>
        </w:rPr>
        <w:t>ال</w:t>
      </w:r>
      <w:r w:rsidRPr="008B4DAE">
        <w:rPr>
          <w:rStyle w:val="Accentuation"/>
          <w:rFonts w:ascii="Arial" w:hAnsi="Arial" w:cs="Arial"/>
          <w:i w:val="0"/>
          <w:iCs w:val="0"/>
          <w:sz w:val="28"/>
          <w:szCs w:val="28"/>
          <w:shd w:val="clear" w:color="auto" w:fill="FFFFFF"/>
          <w:rtl/>
        </w:rPr>
        <w:t>وطني</w:t>
      </w:r>
      <w:r w:rsidRPr="008B4D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B4DAE">
        <w:rPr>
          <w:rFonts w:ascii="Arial" w:hAnsi="Arial" w:cs="Arial"/>
          <w:sz w:val="28"/>
          <w:szCs w:val="28"/>
          <w:shd w:val="clear" w:color="auto" w:fill="FFFFFF"/>
          <w:rtl/>
        </w:rPr>
        <w:t>حول الدراسات اللغوية والأدبية في بلاد المغرب والأندلس في عصر</w:t>
      </w:r>
      <w:r w:rsidRPr="008B4D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B4DAE">
        <w:rPr>
          <w:rStyle w:val="Accentuation"/>
          <w:rFonts w:ascii="Arial" w:hAnsi="Arial" w:cs="Arial"/>
          <w:i w:val="0"/>
          <w:iCs w:val="0"/>
          <w:sz w:val="28"/>
          <w:szCs w:val="28"/>
          <w:shd w:val="clear" w:color="auto" w:fill="FFFFFF"/>
          <w:rtl/>
        </w:rPr>
        <w:t>الموحدين</w:t>
      </w:r>
      <w:r w:rsidRPr="008B4DAE">
        <w:rPr>
          <w:rStyle w:val="Accentuation"/>
          <w:rFonts w:ascii="Arial" w:hAnsi="Arial" w:cs="Arial" w:hint="cs"/>
          <w:i w:val="0"/>
          <w:iCs w:val="0"/>
          <w:sz w:val="28"/>
          <w:szCs w:val="28"/>
          <w:shd w:val="clear" w:color="auto" w:fill="FFFFFF"/>
          <w:rtl/>
        </w:rPr>
        <w:t xml:space="preserve"> ، قسم اللغة والأدب العربي ، جامعة الأغواط 2015 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حضور شرفي : الأيام الدراسية حول التعليم في ضوء المقاربة بالكفاءات </w:t>
      </w:r>
    </w:p>
    <w:p w:rsidR="00D33CEB" w:rsidRPr="008B4DAE" w:rsidRDefault="00D33CEB" w:rsidP="00D33CEB">
      <w:pPr>
        <w:pStyle w:val="Paragraphedeliste"/>
        <w:spacing w:line="240" w:lineRule="auto"/>
        <w:ind w:left="643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من إعداد وإشراف السيد مفتش المقاطعة الأولى للتعليم الأساسي ( الطور المتوسط) 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عضو بفريق ميدان التكوين.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عضو بمخبر ال</w:t>
      </w:r>
      <w:r w:rsidRPr="008B4DAE">
        <w:rPr>
          <w:rFonts w:ascii="Sakkal Majalla" w:hAnsi="Sakkal Majalla" w:cs="Sakkal Majalla" w:hint="cs"/>
          <w:sz w:val="28"/>
          <w:szCs w:val="28"/>
          <w:rtl/>
          <w:lang w:bidi="ar-DZ"/>
        </w:rPr>
        <w:t>أدب</w:t>
      </w:r>
      <w:r w:rsidRPr="008B4DAE">
        <w:rPr>
          <w:rFonts w:ascii="Sakkal Majalla" w:hAnsi="Sakkal Majalla" w:cs="Sakkal Majalla"/>
          <w:sz w:val="28"/>
          <w:szCs w:val="28"/>
          <w:rtl/>
          <w:lang w:bidi="ar-DZ"/>
        </w:rPr>
        <w:t>العربي 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after="0" w:line="240" w:lineRule="auto"/>
        <w:ind w:right="-426"/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</w:rPr>
        <w:t>عضو ب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rtl/>
        </w:rPr>
        <w:t>مش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</w:rPr>
        <w:t>رو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rtl/>
        </w:rPr>
        <w:t>ع بحث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</w:rPr>
        <w:t>CNEPRU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rtl/>
        </w:rPr>
        <w:t>: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Sakkal Majalla" w:hAnsi="Sakkal Majalla" w:cs="Sakkal Majalla"/>
          <w:sz w:val="28"/>
          <w:szCs w:val="28"/>
        </w:rPr>
      </w:pP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rtl/>
        </w:rPr>
        <w:t>عنو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</w:rPr>
        <w:t>ا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rtl/>
        </w:rPr>
        <w:t>ن المش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</w:rPr>
        <w:t>رو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ع: </w:t>
      </w:r>
      <w:r w:rsidRPr="008B4DAE">
        <w:rPr>
          <w:rFonts w:ascii="Sakkal Majalla" w:hAnsi="Sakkal Majalla" w:cs="Sakkal Majalla" w:hint="cs"/>
          <w:sz w:val="28"/>
          <w:szCs w:val="28"/>
          <w:rtl/>
        </w:rPr>
        <w:t>الحكاية الشعبية في شمال الأطلس الصحراوي.</w:t>
      </w:r>
      <w:r w:rsidRPr="008B4DAE">
        <w:rPr>
          <w:rFonts w:ascii="Sakkal Majalla" w:hAnsi="Sakkal Majalla" w:cs="Sakkal Majalla" w:hint="cs"/>
          <w:sz w:val="28"/>
          <w:szCs w:val="28"/>
          <w:rtl/>
        </w:rPr>
        <w:tab/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8B4DAE">
        <w:rPr>
          <w:rStyle w:val="lev"/>
          <w:rFonts w:ascii="Sakkal Majalla" w:hAnsi="Sakkal Majalla" w:cs="Sakkal Majalla" w:hint="cs"/>
          <w:sz w:val="28"/>
          <w:szCs w:val="28"/>
          <w:rtl/>
        </w:rPr>
        <w:t xml:space="preserve">الإشراف والمناقشة: 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8B4DAE">
        <w:rPr>
          <w:rStyle w:val="lev"/>
          <w:rFonts w:ascii="Sakkal Majalla" w:hAnsi="Sakkal Majalla" w:cs="Sakkal Majalla" w:hint="cs"/>
          <w:sz w:val="28"/>
          <w:szCs w:val="28"/>
          <w:rtl/>
        </w:rPr>
        <w:t>الإشراف في الماستر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</w:rPr>
        <w:t>: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 xml:space="preserve"> (عشرات المذكرات).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8B4DAE">
        <w:rPr>
          <w:rStyle w:val="lev"/>
          <w:rFonts w:ascii="Sakkal Majalla" w:hAnsi="Sakkal Majalla" w:cs="Sakkal Majalla" w:hint="cs"/>
          <w:sz w:val="28"/>
          <w:szCs w:val="28"/>
          <w:rtl/>
        </w:rPr>
        <w:t>الإشراف في الليسانس: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النظام الكلاسيكي+ نظام أ.ل.د ( عشرات المذكرات).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8B4DAE">
        <w:rPr>
          <w:rStyle w:val="lev"/>
          <w:rFonts w:ascii="Sakkal Majalla" w:hAnsi="Sakkal Majalla" w:cs="Sakkal Majalla" w:hint="cs"/>
          <w:sz w:val="28"/>
          <w:szCs w:val="28"/>
          <w:rtl/>
        </w:rPr>
        <w:t xml:space="preserve">المناقشة في الماستر </w:t>
      </w:r>
      <w:r w:rsidRPr="008B4DAE"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  <w:t>: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(عشرات الرسائل العلمية ).</w:t>
      </w:r>
    </w:p>
    <w:p w:rsidR="00D33CEB" w:rsidRPr="008B4DAE" w:rsidRDefault="00D33CEB" w:rsidP="00D33CEB">
      <w:pPr>
        <w:pStyle w:val="Paragraphedeliste"/>
        <w:numPr>
          <w:ilvl w:val="0"/>
          <w:numId w:val="4"/>
        </w:numPr>
        <w:spacing w:line="240" w:lineRule="auto"/>
        <w:jc w:val="both"/>
        <w:rPr>
          <w:rStyle w:val="lev"/>
          <w:rFonts w:ascii="Sakkal Majalla" w:hAnsi="Sakkal Majalla" w:cs="Sakkal Majalla"/>
          <w:b w:val="0"/>
          <w:bCs w:val="0"/>
          <w:sz w:val="28"/>
          <w:szCs w:val="28"/>
          <w:lang w:bidi="ar-DZ"/>
        </w:rPr>
      </w:pPr>
      <w:r w:rsidRPr="008B4DAE">
        <w:rPr>
          <w:rStyle w:val="lev"/>
          <w:rFonts w:ascii="Sakkal Majalla" w:hAnsi="Sakkal Majalla" w:cs="Sakkal Majalla" w:hint="cs"/>
          <w:sz w:val="28"/>
          <w:szCs w:val="28"/>
          <w:rtl/>
        </w:rPr>
        <w:t>التقييم في الليسانس:</w:t>
      </w:r>
      <w:r w:rsidRPr="008B4DAE">
        <w:rPr>
          <w:rStyle w:val="lev"/>
          <w:rFonts w:ascii="Sakkal Majalla" w:hAnsi="Sakkal Majalla" w:cs="Sakkal Majalla" w:hint="cs"/>
          <w:b w:val="0"/>
          <w:bCs w:val="0"/>
          <w:sz w:val="28"/>
          <w:szCs w:val="28"/>
          <w:rtl/>
          <w:lang w:bidi="ar-DZ"/>
        </w:rPr>
        <w:t>(عشرات المذكرات).</w:t>
      </w:r>
    </w:p>
    <w:p w:rsidR="00421467" w:rsidRPr="008B4DAE" w:rsidRDefault="00421467" w:rsidP="00421467">
      <w:pPr>
        <w:spacing w:after="0" w:line="240" w:lineRule="auto"/>
        <w:rPr>
          <w:rStyle w:val="lev"/>
          <w:rFonts w:ascii="Sakkal Majalla" w:hAnsi="Sakkal Majalla" w:cs="Sakkal Majalla"/>
          <w:sz w:val="28"/>
          <w:szCs w:val="28"/>
          <w:lang w:bidi="ar-DZ"/>
        </w:rPr>
      </w:pPr>
    </w:p>
    <w:p w:rsidR="00421467" w:rsidRPr="008B4DAE" w:rsidRDefault="00421467" w:rsidP="00421467">
      <w:pPr>
        <w:spacing w:after="0" w:line="240" w:lineRule="auto"/>
        <w:rPr>
          <w:rStyle w:val="lev"/>
          <w:rFonts w:ascii="Sakkal Majalla" w:hAnsi="Sakkal Majalla" w:cs="Sakkal Majalla"/>
          <w:sz w:val="28"/>
          <w:szCs w:val="28"/>
        </w:rPr>
      </w:pPr>
    </w:p>
    <w:p w:rsidR="00421467" w:rsidRPr="008B4DAE" w:rsidRDefault="00421467" w:rsidP="00421467">
      <w:pPr>
        <w:spacing w:after="0" w:line="240" w:lineRule="auto"/>
        <w:rPr>
          <w:rStyle w:val="lev"/>
          <w:rFonts w:ascii="Sakkal Majalla" w:hAnsi="Sakkal Majalla" w:cs="Sakkal Majalla"/>
          <w:sz w:val="28"/>
          <w:szCs w:val="28"/>
        </w:rPr>
      </w:pPr>
    </w:p>
    <w:p w:rsidR="00E756F9" w:rsidRPr="008B4DAE" w:rsidRDefault="00E756F9" w:rsidP="00421467">
      <w:pPr>
        <w:pStyle w:val="Paragraphedeliste"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sectPr w:rsidR="00E756F9" w:rsidRPr="008B4DAE" w:rsidSect="000C5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15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D4" w:rsidRDefault="00672FD4" w:rsidP="00E756F9">
      <w:pPr>
        <w:spacing w:after="0" w:line="240" w:lineRule="auto"/>
      </w:pPr>
      <w:r>
        <w:separator/>
      </w:r>
    </w:p>
  </w:endnote>
  <w:endnote w:type="continuationSeparator" w:id="1">
    <w:p w:rsidR="00672FD4" w:rsidRDefault="00672FD4" w:rsidP="00E7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B6" w:rsidRDefault="00AF0F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72717844"/>
      <w:docPartObj>
        <w:docPartGallery w:val="Page Numbers (Bottom of Page)"/>
        <w:docPartUnique/>
      </w:docPartObj>
    </w:sdtPr>
    <w:sdtContent>
      <w:p w:rsidR="00F3075B" w:rsidRDefault="00E51291">
        <w:pPr>
          <w:pStyle w:val="Pieddepage"/>
          <w:jc w:val="center"/>
        </w:pPr>
        <w:r>
          <w:fldChar w:fldCharType="begin"/>
        </w:r>
        <w:r w:rsidR="009C6DC9">
          <w:instrText xml:space="preserve"> PAGE   \* MERGEFORMAT </w:instrText>
        </w:r>
        <w:r>
          <w:fldChar w:fldCharType="separate"/>
        </w:r>
        <w:r w:rsidR="004F16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F0FB6" w:rsidRDefault="00AF0F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B6" w:rsidRDefault="00AF0F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D4" w:rsidRDefault="00672FD4" w:rsidP="00E756F9">
      <w:pPr>
        <w:spacing w:after="0" w:line="240" w:lineRule="auto"/>
      </w:pPr>
      <w:r>
        <w:separator/>
      </w:r>
    </w:p>
  </w:footnote>
  <w:footnote w:type="continuationSeparator" w:id="1">
    <w:p w:rsidR="00672FD4" w:rsidRDefault="00672FD4" w:rsidP="00E7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B6" w:rsidRDefault="00AF0F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B6" w:rsidRPr="004839BF" w:rsidRDefault="00AF0FB6" w:rsidP="009239BB">
    <w:pPr>
      <w:rPr>
        <w:rtl/>
      </w:rPr>
    </w:pPr>
  </w:p>
  <w:p w:rsidR="00AF0FB6" w:rsidRDefault="00AF0FB6" w:rsidP="009239BB">
    <w:pPr>
      <w:rPr>
        <w:b/>
        <w:bCs/>
        <w:rtl/>
      </w:rPr>
    </w:pPr>
  </w:p>
  <w:p w:rsidR="00AF0FB6" w:rsidRDefault="00AF0FB6">
    <w:pPr>
      <w:pStyle w:val="En-tte"/>
      <w:rPr>
        <w:rFonts w:ascii="Traditional Arabic" w:hAnsi="Traditional Arabic" w:cs="Traditional Arabic"/>
        <w:b/>
        <w:bCs/>
        <w:sz w:val="44"/>
        <w:szCs w:val="44"/>
        <w:rtl/>
      </w:rPr>
    </w:pPr>
  </w:p>
  <w:p w:rsidR="00AF0FB6" w:rsidRDefault="00AF0FB6">
    <w:pPr>
      <w:pStyle w:val="En-tte"/>
      <w:rPr>
        <w:rFonts w:ascii="Traditional Arabic" w:hAnsi="Traditional Arabic" w:cs="Traditional Arabic"/>
        <w:b/>
        <w:bCs/>
        <w:sz w:val="44"/>
        <w:szCs w:val="44"/>
        <w:rtl/>
      </w:rPr>
    </w:pPr>
  </w:p>
  <w:p w:rsidR="00AF0FB6" w:rsidRDefault="00AF0FB6">
    <w:pPr>
      <w:pStyle w:val="En-tte"/>
      <w:rPr>
        <w:rFonts w:ascii="Traditional Arabic" w:hAnsi="Traditional Arabic" w:cs="Traditional Arabic"/>
        <w:b/>
        <w:bCs/>
        <w:sz w:val="44"/>
        <w:szCs w:val="44"/>
        <w:rtl/>
        <w:lang w:bidi="ar-DZ"/>
      </w:rPr>
    </w:pPr>
  </w:p>
  <w:p w:rsidR="00AF0FB6" w:rsidRPr="001D39DD" w:rsidRDefault="00AF0FB6">
    <w:pPr>
      <w:pStyle w:val="En-tte"/>
      <w:rPr>
        <w:rFonts w:ascii="Traditional Arabic" w:hAnsi="Traditional Arabic" w:cs="Traditional Arabic"/>
        <w:b/>
        <w:bCs/>
        <w:sz w:val="44"/>
        <w:szCs w:val="44"/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B6" w:rsidRDefault="00AF0F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05D"/>
    <w:multiLevelType w:val="hybridMultilevel"/>
    <w:tmpl w:val="24E49B6C"/>
    <w:lvl w:ilvl="0" w:tplc="B1DCF232">
      <w:numFmt w:val="bullet"/>
      <w:lvlText w:val="-"/>
      <w:lvlJc w:val="left"/>
      <w:pPr>
        <w:ind w:left="75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BC00D2"/>
    <w:multiLevelType w:val="hybridMultilevel"/>
    <w:tmpl w:val="626C458C"/>
    <w:lvl w:ilvl="0" w:tplc="E1E48456">
      <w:numFmt w:val="bullet"/>
      <w:lvlText w:val="-"/>
      <w:lvlJc w:val="left"/>
      <w:pPr>
        <w:ind w:left="643" w:hanging="360"/>
      </w:pPr>
      <w:rPr>
        <w:rFonts w:ascii="Sakkal Majalla" w:eastAsiaTheme="minorEastAsia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2385"/>
    <w:multiLevelType w:val="hybridMultilevel"/>
    <w:tmpl w:val="902691E4"/>
    <w:lvl w:ilvl="0" w:tplc="BF0E162A">
      <w:start w:val="1"/>
      <w:numFmt w:val="decimalZero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5A61"/>
    <w:multiLevelType w:val="hybridMultilevel"/>
    <w:tmpl w:val="7F322356"/>
    <w:lvl w:ilvl="0" w:tplc="0D2EE54A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lang w:bidi="ar-SA"/>
      </w:rPr>
    </w:lvl>
    <w:lvl w:ilvl="1" w:tplc="040C0003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D093F"/>
    <w:multiLevelType w:val="hybridMultilevel"/>
    <w:tmpl w:val="B8B8E372"/>
    <w:lvl w:ilvl="0" w:tplc="C3A63C04">
      <w:start w:val="201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6F9"/>
    <w:rsid w:val="00013487"/>
    <w:rsid w:val="00036D9F"/>
    <w:rsid w:val="00043944"/>
    <w:rsid w:val="00077B1F"/>
    <w:rsid w:val="000A575B"/>
    <w:rsid w:val="000A57C4"/>
    <w:rsid w:val="000B221D"/>
    <w:rsid w:val="000B778C"/>
    <w:rsid w:val="000C5117"/>
    <w:rsid w:val="000C5BFE"/>
    <w:rsid w:val="000E106F"/>
    <w:rsid w:val="000E20F7"/>
    <w:rsid w:val="00131C40"/>
    <w:rsid w:val="001350D6"/>
    <w:rsid w:val="00140C53"/>
    <w:rsid w:val="0014287F"/>
    <w:rsid w:val="001473BB"/>
    <w:rsid w:val="001510D5"/>
    <w:rsid w:val="001521A6"/>
    <w:rsid w:val="00181B35"/>
    <w:rsid w:val="0019069F"/>
    <w:rsid w:val="001B1F65"/>
    <w:rsid w:val="001B21E1"/>
    <w:rsid w:val="001E699B"/>
    <w:rsid w:val="00203BE4"/>
    <w:rsid w:val="00204660"/>
    <w:rsid w:val="00211426"/>
    <w:rsid w:val="00232B4A"/>
    <w:rsid w:val="002335DE"/>
    <w:rsid w:val="002A1734"/>
    <w:rsid w:val="002A7E7D"/>
    <w:rsid w:val="002B3B21"/>
    <w:rsid w:val="002D7A8E"/>
    <w:rsid w:val="002E15C3"/>
    <w:rsid w:val="002E3D6A"/>
    <w:rsid w:val="002F35BD"/>
    <w:rsid w:val="003019D2"/>
    <w:rsid w:val="003133D8"/>
    <w:rsid w:val="003221A9"/>
    <w:rsid w:val="00324ACA"/>
    <w:rsid w:val="00350985"/>
    <w:rsid w:val="00361334"/>
    <w:rsid w:val="00382C19"/>
    <w:rsid w:val="003918C6"/>
    <w:rsid w:val="003A1D74"/>
    <w:rsid w:val="003B6060"/>
    <w:rsid w:val="003C7414"/>
    <w:rsid w:val="003D63E2"/>
    <w:rsid w:val="00410753"/>
    <w:rsid w:val="0041105A"/>
    <w:rsid w:val="00413FCD"/>
    <w:rsid w:val="00421467"/>
    <w:rsid w:val="00433C42"/>
    <w:rsid w:val="0044204D"/>
    <w:rsid w:val="00451C31"/>
    <w:rsid w:val="00463E5A"/>
    <w:rsid w:val="004654C3"/>
    <w:rsid w:val="00472752"/>
    <w:rsid w:val="00474457"/>
    <w:rsid w:val="00480281"/>
    <w:rsid w:val="00483A7B"/>
    <w:rsid w:val="00492EAA"/>
    <w:rsid w:val="004A1066"/>
    <w:rsid w:val="004C30F3"/>
    <w:rsid w:val="004C63D6"/>
    <w:rsid w:val="004E1E81"/>
    <w:rsid w:val="004F16D0"/>
    <w:rsid w:val="004F4E48"/>
    <w:rsid w:val="00505FC2"/>
    <w:rsid w:val="005075FE"/>
    <w:rsid w:val="005163EA"/>
    <w:rsid w:val="0052301B"/>
    <w:rsid w:val="00525FA6"/>
    <w:rsid w:val="00533B20"/>
    <w:rsid w:val="00543F87"/>
    <w:rsid w:val="00567180"/>
    <w:rsid w:val="00593461"/>
    <w:rsid w:val="00595889"/>
    <w:rsid w:val="00597082"/>
    <w:rsid w:val="005C2D8B"/>
    <w:rsid w:val="00602B44"/>
    <w:rsid w:val="00617952"/>
    <w:rsid w:val="0062574E"/>
    <w:rsid w:val="006300A4"/>
    <w:rsid w:val="006557A3"/>
    <w:rsid w:val="00670438"/>
    <w:rsid w:val="00672FD4"/>
    <w:rsid w:val="006B04D6"/>
    <w:rsid w:val="006B2028"/>
    <w:rsid w:val="006C7778"/>
    <w:rsid w:val="006D4AE3"/>
    <w:rsid w:val="006D5EEF"/>
    <w:rsid w:val="006E0B7A"/>
    <w:rsid w:val="006E70DB"/>
    <w:rsid w:val="006F5532"/>
    <w:rsid w:val="006F56AE"/>
    <w:rsid w:val="006F716C"/>
    <w:rsid w:val="007006D0"/>
    <w:rsid w:val="007043FA"/>
    <w:rsid w:val="007072A3"/>
    <w:rsid w:val="0072136E"/>
    <w:rsid w:val="00726F5A"/>
    <w:rsid w:val="00727079"/>
    <w:rsid w:val="007361A4"/>
    <w:rsid w:val="0074066D"/>
    <w:rsid w:val="00743671"/>
    <w:rsid w:val="00746253"/>
    <w:rsid w:val="007520FE"/>
    <w:rsid w:val="007575E6"/>
    <w:rsid w:val="007B18A9"/>
    <w:rsid w:val="007B5926"/>
    <w:rsid w:val="007C152E"/>
    <w:rsid w:val="007D7F68"/>
    <w:rsid w:val="007F284D"/>
    <w:rsid w:val="008044B5"/>
    <w:rsid w:val="00817B20"/>
    <w:rsid w:val="00823AC5"/>
    <w:rsid w:val="00827848"/>
    <w:rsid w:val="008412D4"/>
    <w:rsid w:val="008532FB"/>
    <w:rsid w:val="008539F0"/>
    <w:rsid w:val="00876A91"/>
    <w:rsid w:val="00897DBC"/>
    <w:rsid w:val="008B32B9"/>
    <w:rsid w:val="008B4DAE"/>
    <w:rsid w:val="008D1B68"/>
    <w:rsid w:val="008E60D3"/>
    <w:rsid w:val="008F7D46"/>
    <w:rsid w:val="009239BB"/>
    <w:rsid w:val="009407E2"/>
    <w:rsid w:val="009429A7"/>
    <w:rsid w:val="00945357"/>
    <w:rsid w:val="0095284B"/>
    <w:rsid w:val="009602F8"/>
    <w:rsid w:val="009727A5"/>
    <w:rsid w:val="00973D04"/>
    <w:rsid w:val="00980165"/>
    <w:rsid w:val="009B21CF"/>
    <w:rsid w:val="009B5E25"/>
    <w:rsid w:val="009C6DC9"/>
    <w:rsid w:val="009D3D01"/>
    <w:rsid w:val="009D52A6"/>
    <w:rsid w:val="009D6D61"/>
    <w:rsid w:val="009D79E0"/>
    <w:rsid w:val="009E0F7C"/>
    <w:rsid w:val="009E34FB"/>
    <w:rsid w:val="009F317C"/>
    <w:rsid w:val="00A10C8E"/>
    <w:rsid w:val="00A21B6A"/>
    <w:rsid w:val="00A27247"/>
    <w:rsid w:val="00A3350A"/>
    <w:rsid w:val="00A44DBC"/>
    <w:rsid w:val="00A47BAB"/>
    <w:rsid w:val="00A531E0"/>
    <w:rsid w:val="00A56444"/>
    <w:rsid w:val="00A671FB"/>
    <w:rsid w:val="00A76EFD"/>
    <w:rsid w:val="00AB286D"/>
    <w:rsid w:val="00AC3A2B"/>
    <w:rsid w:val="00AC44AB"/>
    <w:rsid w:val="00AE129E"/>
    <w:rsid w:val="00AE789F"/>
    <w:rsid w:val="00AF0FB6"/>
    <w:rsid w:val="00B236F8"/>
    <w:rsid w:val="00B31031"/>
    <w:rsid w:val="00B64723"/>
    <w:rsid w:val="00B802B9"/>
    <w:rsid w:val="00B8723A"/>
    <w:rsid w:val="00BB11D3"/>
    <w:rsid w:val="00BE0BA6"/>
    <w:rsid w:val="00BF162E"/>
    <w:rsid w:val="00BF662D"/>
    <w:rsid w:val="00C00365"/>
    <w:rsid w:val="00C01E4E"/>
    <w:rsid w:val="00C04390"/>
    <w:rsid w:val="00C1120D"/>
    <w:rsid w:val="00C17431"/>
    <w:rsid w:val="00C22ABF"/>
    <w:rsid w:val="00C36789"/>
    <w:rsid w:val="00C401CB"/>
    <w:rsid w:val="00C5675D"/>
    <w:rsid w:val="00C61A91"/>
    <w:rsid w:val="00C742BA"/>
    <w:rsid w:val="00C82137"/>
    <w:rsid w:val="00C93CF9"/>
    <w:rsid w:val="00C96CAD"/>
    <w:rsid w:val="00CA2BC7"/>
    <w:rsid w:val="00CC2924"/>
    <w:rsid w:val="00CD343E"/>
    <w:rsid w:val="00CD384C"/>
    <w:rsid w:val="00CE28A3"/>
    <w:rsid w:val="00CF7DF7"/>
    <w:rsid w:val="00D33CEB"/>
    <w:rsid w:val="00D34DDA"/>
    <w:rsid w:val="00D4454A"/>
    <w:rsid w:val="00D454DB"/>
    <w:rsid w:val="00D475F4"/>
    <w:rsid w:val="00D53B25"/>
    <w:rsid w:val="00D56482"/>
    <w:rsid w:val="00D958B3"/>
    <w:rsid w:val="00DA2959"/>
    <w:rsid w:val="00DA2F7A"/>
    <w:rsid w:val="00DA2FCD"/>
    <w:rsid w:val="00DA6C77"/>
    <w:rsid w:val="00DC7BAD"/>
    <w:rsid w:val="00DE558D"/>
    <w:rsid w:val="00E026F7"/>
    <w:rsid w:val="00E07EA7"/>
    <w:rsid w:val="00E10F83"/>
    <w:rsid w:val="00E45082"/>
    <w:rsid w:val="00E51291"/>
    <w:rsid w:val="00E52B7E"/>
    <w:rsid w:val="00E53B17"/>
    <w:rsid w:val="00E643FD"/>
    <w:rsid w:val="00E712BD"/>
    <w:rsid w:val="00E756F9"/>
    <w:rsid w:val="00E86D5C"/>
    <w:rsid w:val="00E9743A"/>
    <w:rsid w:val="00EA2DC0"/>
    <w:rsid w:val="00EF03C2"/>
    <w:rsid w:val="00EF0CDD"/>
    <w:rsid w:val="00EF3F0F"/>
    <w:rsid w:val="00EF6609"/>
    <w:rsid w:val="00F04A8F"/>
    <w:rsid w:val="00F152A0"/>
    <w:rsid w:val="00F237BF"/>
    <w:rsid w:val="00F3075B"/>
    <w:rsid w:val="00F3771E"/>
    <w:rsid w:val="00F41F79"/>
    <w:rsid w:val="00F4457E"/>
    <w:rsid w:val="00F55B11"/>
    <w:rsid w:val="00F61170"/>
    <w:rsid w:val="00F654CF"/>
    <w:rsid w:val="00F72CF5"/>
    <w:rsid w:val="00F8389D"/>
    <w:rsid w:val="00F84983"/>
    <w:rsid w:val="00F97B7A"/>
    <w:rsid w:val="00FA680B"/>
    <w:rsid w:val="00FD2C6A"/>
    <w:rsid w:val="00FE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8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8B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5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56F9"/>
  </w:style>
  <w:style w:type="paragraph" w:styleId="Pieddepage">
    <w:name w:val="footer"/>
    <w:basedOn w:val="Normal"/>
    <w:link w:val="PieddepageCar"/>
    <w:uiPriority w:val="99"/>
    <w:unhideWhenUsed/>
    <w:rsid w:val="00E75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6F9"/>
  </w:style>
  <w:style w:type="table" w:styleId="Grilledutableau">
    <w:name w:val="Table Grid"/>
    <w:basedOn w:val="TableauNormal"/>
    <w:uiPriority w:val="59"/>
    <w:rsid w:val="00E75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6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CA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A2BC7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CA2BC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2ABF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421467"/>
    <w:rPr>
      <w:b/>
      <w:bCs/>
    </w:rPr>
  </w:style>
  <w:style w:type="character" w:styleId="Accentuation">
    <w:name w:val="Emphasis"/>
    <w:basedOn w:val="Policepardfaut"/>
    <w:uiPriority w:val="20"/>
    <w:qFormat/>
    <w:rsid w:val="00726F5A"/>
    <w:rPr>
      <w:i/>
      <w:iCs/>
    </w:rPr>
  </w:style>
  <w:style w:type="character" w:customStyle="1" w:styleId="apple-converted-space">
    <w:name w:val="apple-converted-space"/>
    <w:basedOn w:val="Policepardfaut"/>
    <w:rsid w:val="00726F5A"/>
  </w:style>
  <w:style w:type="character" w:customStyle="1" w:styleId="Titre1Car">
    <w:name w:val="Titre 1 Car"/>
    <w:basedOn w:val="Policepardfaut"/>
    <w:link w:val="Titre1"/>
    <w:uiPriority w:val="9"/>
    <w:rsid w:val="008B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8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8B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5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56F9"/>
  </w:style>
  <w:style w:type="paragraph" w:styleId="Pieddepage">
    <w:name w:val="footer"/>
    <w:basedOn w:val="Normal"/>
    <w:link w:val="PieddepageCar"/>
    <w:uiPriority w:val="99"/>
    <w:unhideWhenUsed/>
    <w:rsid w:val="00E75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6F9"/>
  </w:style>
  <w:style w:type="table" w:styleId="Grilledutableau">
    <w:name w:val="Table Grid"/>
    <w:basedOn w:val="TableauNormal"/>
    <w:uiPriority w:val="59"/>
    <w:rsid w:val="00E75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6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CA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A2BC7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CA2BC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2ABF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421467"/>
    <w:rPr>
      <w:b/>
      <w:bCs/>
    </w:rPr>
  </w:style>
  <w:style w:type="character" w:styleId="Accentuation">
    <w:name w:val="Emphasis"/>
    <w:basedOn w:val="Policepardfaut"/>
    <w:uiPriority w:val="20"/>
    <w:qFormat/>
    <w:rsid w:val="00726F5A"/>
    <w:rPr>
      <w:i/>
      <w:iCs/>
    </w:rPr>
  </w:style>
  <w:style w:type="character" w:customStyle="1" w:styleId="apple-converted-space">
    <w:name w:val="apple-converted-space"/>
    <w:basedOn w:val="Policepardfaut"/>
    <w:rsid w:val="00726F5A"/>
  </w:style>
  <w:style w:type="character" w:customStyle="1" w:styleId="Titre1Car">
    <w:name w:val="Titre 1 Car"/>
    <w:basedOn w:val="Policepardfaut"/>
    <w:link w:val="Titre1"/>
    <w:uiPriority w:val="9"/>
    <w:rsid w:val="008B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.dib.lakhder@yaho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85C3-AE97-4446-AFFB-963776E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</cp:lastModifiedBy>
  <cp:revision>2</cp:revision>
  <cp:lastPrinted>2017-08-27T07:51:00Z</cp:lastPrinted>
  <dcterms:created xsi:type="dcterms:W3CDTF">2021-01-20T07:54:00Z</dcterms:created>
  <dcterms:modified xsi:type="dcterms:W3CDTF">2021-01-20T07:54:00Z</dcterms:modified>
</cp:coreProperties>
</file>