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00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السيرة الذاتية </w:t>
      </w:r>
    </w:p>
    <w:p w:rsidR="004427CC" w:rsidRPr="004427CC" w:rsidRDefault="004427CC" w:rsidP="004427CC">
      <w:pPr>
        <w:pStyle w:val="a3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</w:pPr>
      <w:r w:rsidRPr="004427C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  <w:t xml:space="preserve">البيانات الشخصية 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الاسم 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فاطمة محمد علي الصمدي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الجنسية 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يمنية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تاريخ الميلاد: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31/3/1985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محل الميلاد: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لودر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– أبين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محل الاقامة: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حي السلام- خور مكسر- عدن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الهاتف النقال: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772321805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البريد الالكتروني: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Pr="004427CC">
        <w:rPr>
          <w:rFonts w:asciiTheme="majorBidi" w:hAnsiTheme="majorBidi" w:cstheme="majorBidi"/>
          <w:sz w:val="28"/>
          <w:szCs w:val="28"/>
          <w:lang w:bidi="ar-YE"/>
        </w:rPr>
        <w:t>Fatimamohammed3421@gmail.com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تاريخ التعيين في الجامعة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2/4/2011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الكلية: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الادارة والاقتصاد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التخصص العام: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إحصاء ومعلوماتية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التخصص الدقيق: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إحصاء تطبيقي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الوظيفة الإدارية: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 xml:space="preserve"> النائب الاكاديمي 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اللقب العلمي::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استاذ مساعد</w:t>
      </w:r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المؤهل الأكاديمي الأخير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دكتوراة</w:t>
      </w:r>
      <w:proofErr w:type="spellEnd"/>
    </w:p>
    <w:p w:rsidR="00D9392D" w:rsidRPr="004427CC" w:rsidRDefault="00D9392D" w:rsidP="00D9392D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الوظيفة الأكاديمية: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عضو هيئة تدريسية</w:t>
      </w:r>
    </w:p>
    <w:p w:rsidR="00257492" w:rsidRPr="004427CC" w:rsidRDefault="00257492" w:rsidP="00257492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(2) </w:t>
      </w:r>
      <w:r w:rsidRPr="004427C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  <w:t>المؤهلات والمراحل التعليمية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</w:t>
      </w:r>
    </w:p>
    <w:p w:rsidR="00257492" w:rsidRPr="004427CC" w:rsidRDefault="00A91F05" w:rsidP="00364535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</w:t>
      </w:r>
      <w:r w:rsidR="00257492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شهادة </w:t>
      </w:r>
      <w:proofErr w:type="spellStart"/>
      <w:r w:rsidR="00257492" w:rsidRPr="004427CC">
        <w:rPr>
          <w:rFonts w:asciiTheme="majorBidi" w:hAnsiTheme="majorBidi" w:cstheme="majorBidi"/>
          <w:sz w:val="28"/>
          <w:szCs w:val="28"/>
          <w:rtl/>
          <w:lang w:bidi="ar-YE"/>
        </w:rPr>
        <w:t>دكتوراة</w:t>
      </w:r>
      <w:proofErr w:type="spellEnd"/>
      <w:r w:rsidR="00257492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 - تخصص احصاء ومعلوماتية - من كلية العلوم الادارية جامعة عدن 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(اليمن) بتقدير عام ممتاز</w:t>
      </w:r>
      <w:r w:rsidR="00364535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وبمعدل 93؟% الاولى على الدفعة 2023م.</w:t>
      </w:r>
    </w:p>
    <w:p w:rsidR="00257492" w:rsidRPr="004427CC" w:rsidRDefault="00257492" w:rsidP="00257492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عنوان اطروحة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الدكتوراة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:</w:t>
      </w:r>
      <w:bookmarkStart w:id="0" w:name="_GoBack"/>
      <w:bookmarkEnd w:id="0"/>
    </w:p>
    <w:p w:rsidR="00257492" w:rsidRPr="004427CC" w:rsidRDefault="00257492" w:rsidP="00257492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lastRenderedPageBreak/>
        <w:t xml:space="preserve">استخدام نماذج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البانل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والتكامل المتزامن في تقدير دالة النمو الاقتصادي دراسة حالة دول الجزيرة العربية من عام 1990-2018م</w:t>
      </w:r>
    </w:p>
    <w:p w:rsidR="00257492" w:rsidRPr="004427CC" w:rsidRDefault="00257492" w:rsidP="00A91F05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شهادة الماجستير في الرياضيات البحتة – تخصص دوال خاصة - من كلية التربية عدن ب</w:t>
      </w:r>
      <w:r w:rsidR="00A91F05" w:rsidRPr="004427CC">
        <w:rPr>
          <w:rFonts w:asciiTheme="majorBidi" w:hAnsiTheme="majorBidi" w:cstheme="majorBidi"/>
          <w:sz w:val="28"/>
          <w:szCs w:val="28"/>
          <w:rtl/>
          <w:lang w:bidi="ar-YE"/>
        </w:rPr>
        <w:t>جامعة عدن بتقدير عام ممتاز وب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معدل 90.07 </w:t>
      </w:r>
      <w:r w:rsidR="00A91F05" w:rsidRPr="004427CC">
        <w:rPr>
          <w:rFonts w:asciiTheme="majorBidi" w:hAnsiTheme="majorBidi" w:cstheme="majorBidi"/>
          <w:sz w:val="28"/>
          <w:szCs w:val="28"/>
          <w:rtl/>
          <w:lang w:bidi="ar-YE"/>
        </w:rPr>
        <w:t>% (الثانية على الدفعة).2018 م .</w:t>
      </w:r>
    </w:p>
    <w:p w:rsidR="00A91F05" w:rsidRPr="004427CC" w:rsidRDefault="00A91F05" w:rsidP="00A91F05">
      <w:pPr>
        <w:pStyle w:val="a3"/>
        <w:bidi/>
        <w:ind w:left="502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عنوان اطروحة الماجستير :</w:t>
      </w:r>
    </w:p>
    <w:p w:rsidR="00A91F05" w:rsidRPr="004427CC" w:rsidRDefault="00A91F05" w:rsidP="00A91F05">
      <w:pPr>
        <w:pStyle w:val="a3"/>
        <w:bidi/>
        <w:ind w:left="502" w:firstLine="0"/>
        <w:jc w:val="right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lang w:bidi="ar-YE"/>
        </w:rPr>
        <w:t>On certain mixed type special functions and polynomials</w:t>
      </w:r>
    </w:p>
    <w:p w:rsidR="00364535" w:rsidRPr="004427CC" w:rsidRDefault="00A91F05" w:rsidP="00A91F05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شهادة البكالوريوس في العلوم والتربية – تخصص رياضيات</w:t>
      </w:r>
      <w:r w:rsidR="00671DF8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فيزياء 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من كلية التربية عدن جامعة عدن اليمن </w:t>
      </w:r>
      <w:r w:rsidR="00364535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بتقدير عام ممتاز وبمعدل 93.6% ( الاولى على الدفعة ) 2008م </w:t>
      </w:r>
    </w:p>
    <w:p w:rsidR="00A91F05" w:rsidRPr="004427CC" w:rsidRDefault="00364535" w:rsidP="00364535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شهادة الدبلوم - تخصص احصاء -  من مركز التدريب والتعليم المستمر جامعة عدن بتقدير عام ممتاز وبمعدل 9.50 % الاولى على الدفعة .2018م.</w:t>
      </w:r>
    </w:p>
    <w:p w:rsidR="00364535" w:rsidRPr="004427CC" w:rsidRDefault="00364535" w:rsidP="00364535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شهادة الثانوية العامة من ثانوية بلقيس للبنا</w:t>
      </w:r>
      <w:r w:rsidR="00671DF8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ت مديرية </w:t>
      </w:r>
      <w:proofErr w:type="spellStart"/>
      <w:r w:rsidR="00671DF8" w:rsidRPr="004427CC">
        <w:rPr>
          <w:rFonts w:asciiTheme="majorBidi" w:hAnsiTheme="majorBidi" w:cstheme="majorBidi"/>
          <w:sz w:val="28"/>
          <w:szCs w:val="28"/>
          <w:rtl/>
          <w:lang w:bidi="ar-YE"/>
        </w:rPr>
        <w:t>لودر</w:t>
      </w:r>
      <w:proofErr w:type="spellEnd"/>
      <w:r w:rsidR="00671DF8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وبتقدير عام </w:t>
      </w:r>
      <w:proofErr w:type="spellStart"/>
      <w:r w:rsidR="00671DF8" w:rsidRPr="004427CC">
        <w:rPr>
          <w:rFonts w:asciiTheme="majorBidi" w:hAnsiTheme="majorBidi" w:cstheme="majorBidi"/>
          <w:sz w:val="28"/>
          <w:szCs w:val="28"/>
          <w:rtl/>
          <w:lang w:bidi="ar-YE"/>
        </w:rPr>
        <w:t>جيدجدا</w:t>
      </w:r>
      <w:proofErr w:type="spellEnd"/>
      <w:r w:rsidR="00671DF8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بمعدل 85.87% </w:t>
      </w:r>
    </w:p>
    <w:p w:rsidR="00671DF8" w:rsidRPr="004427CC" w:rsidRDefault="00671DF8" w:rsidP="00671DF8">
      <w:pPr>
        <w:bidi/>
        <w:ind w:left="142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  <w:t xml:space="preserve">(3) </w:t>
      </w:r>
      <w:proofErr w:type="spellStart"/>
      <w:r w:rsidRPr="004427C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  <w:t>الشهائد</w:t>
      </w:r>
      <w:proofErr w:type="spellEnd"/>
      <w:r w:rsidRPr="004427C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  <w:t xml:space="preserve"> التقديرية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:</w:t>
      </w:r>
    </w:p>
    <w:p w:rsidR="00671DF8" w:rsidRPr="004427CC" w:rsidRDefault="00671DF8" w:rsidP="00671DF8">
      <w:pPr>
        <w:bidi/>
        <w:ind w:left="142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- شهادة التفوق العلمي من جامعة عدن عام 2009م وتم التكريم من قبل رئيس الجمهورية .</w:t>
      </w:r>
    </w:p>
    <w:p w:rsidR="00671DF8" w:rsidRPr="004427CC" w:rsidRDefault="00671DF8" w:rsidP="00671DF8">
      <w:pPr>
        <w:bidi/>
        <w:ind w:left="142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شهادة التفوق العلمي من قبل كلية التربية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لودر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عام 2008م </w:t>
      </w:r>
    </w:p>
    <w:p w:rsidR="00671DF8" w:rsidRPr="004427CC" w:rsidRDefault="00671DF8" w:rsidP="00671DF8">
      <w:pPr>
        <w:bidi/>
        <w:ind w:left="142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شهادة تقديرية على الاداء الاكاديمي من قبل كلية التربية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لودر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عام 2010م </w:t>
      </w:r>
    </w:p>
    <w:p w:rsidR="00671DF8" w:rsidRPr="004427CC" w:rsidRDefault="00671DF8" w:rsidP="00671DF8">
      <w:pPr>
        <w:bidi/>
        <w:ind w:left="142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عدد من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شهائد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 الشكر والتقدير من قبل طلاب كلية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كلية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الإدارة والاقتصاد </w:t>
      </w:r>
    </w:p>
    <w:p w:rsidR="002B75C7" w:rsidRPr="004427CC" w:rsidRDefault="00671DF8" w:rsidP="00671DF8">
      <w:pPr>
        <w:bidi/>
        <w:ind w:left="142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- شهادة شكر وتقدير من قبل طالبات ثانوية بلقيس</w:t>
      </w:r>
      <w:r w:rsidR="002B75C7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للبنات ابين </w:t>
      </w:r>
      <w:proofErr w:type="spellStart"/>
      <w:r w:rsidR="002B75C7" w:rsidRPr="004427CC">
        <w:rPr>
          <w:rFonts w:asciiTheme="majorBidi" w:hAnsiTheme="majorBidi" w:cstheme="majorBidi"/>
          <w:sz w:val="28"/>
          <w:szCs w:val="28"/>
          <w:rtl/>
          <w:lang w:bidi="ar-YE"/>
        </w:rPr>
        <w:t>لودر</w:t>
      </w:r>
      <w:proofErr w:type="spellEnd"/>
      <w:r w:rsidR="002B75C7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</w:t>
      </w:r>
    </w:p>
    <w:p w:rsidR="002B75C7" w:rsidRPr="004427CC" w:rsidRDefault="002B75C7" w:rsidP="002B75C7">
      <w:pPr>
        <w:bidi/>
        <w:ind w:left="142" w:firstLine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</w:pPr>
      <w:r w:rsidRPr="004427C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  <w:t xml:space="preserve">( 3) الخبرات التعليمية </w:t>
      </w:r>
    </w:p>
    <w:p w:rsidR="00104241" w:rsidRPr="004427CC" w:rsidRDefault="002B75C7" w:rsidP="00104241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العمل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كاستاذ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مساعد </w:t>
      </w:r>
      <w:r w:rsidR="00104241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من </w:t>
      </w:r>
      <w:proofErr w:type="spellStart"/>
      <w:r w:rsidR="00104241" w:rsidRPr="004427CC">
        <w:rPr>
          <w:rFonts w:asciiTheme="majorBidi" w:hAnsiTheme="majorBidi" w:cstheme="majorBidi"/>
          <w:sz w:val="28"/>
          <w:szCs w:val="28"/>
          <w:rtl/>
          <w:lang w:bidi="ar-YE"/>
        </w:rPr>
        <w:t>ستمبر</w:t>
      </w:r>
      <w:proofErr w:type="spellEnd"/>
      <w:r w:rsidR="00104241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 م2023 حتى الان  في قسم الادارة كلية الادارة  والاقتصاد جامعة ابين </w:t>
      </w:r>
    </w:p>
    <w:p w:rsidR="00F6758A" w:rsidRPr="004427CC" w:rsidRDefault="00F6758A" w:rsidP="00104241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العمل كمدرس من نوفمبر 2018م حتى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ستمبر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2023م في كليتي التربية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لودر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وكلية الادارة والاقتصاد جامعة ابين </w:t>
      </w:r>
    </w:p>
    <w:p w:rsidR="00F6758A" w:rsidRPr="004427CC" w:rsidRDefault="00F6758A" w:rsidP="00F6758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العمل كمعيد من عام 2008م حتى نوفمبر 2018م في كلية التربية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لودر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جامعة ابين.</w:t>
      </w:r>
    </w:p>
    <w:p w:rsidR="00F6758A" w:rsidRPr="004427CC" w:rsidRDefault="00F6758A" w:rsidP="00F6758A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</w:pPr>
      <w:r w:rsidRPr="004427C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  <w:t xml:space="preserve">(4) المساقات التدريسية </w:t>
      </w:r>
    </w:p>
    <w:p w:rsidR="00F6758A" w:rsidRPr="004427CC" w:rsidRDefault="00F6758A" w:rsidP="00F6758A">
      <w:pPr>
        <w:bidi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- تدريس المساقات التالية :</w:t>
      </w:r>
    </w:p>
    <w:p w:rsidR="00257492" w:rsidRPr="004427CC" w:rsidRDefault="00F6758A" w:rsidP="00F6758A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نظرية أعداد ، تحليل عددي، معادلات تفاضلية(1) ، معادلات تفاضلية(2)، تحليل عددي، رياضة بحتة(1)، رياضة بحتة(1)، رياضة بحتة(2)، بحوث عمليات، احصاء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>.</w:t>
      </w:r>
    </w:p>
    <w:p w:rsidR="00531F4D" w:rsidRPr="004427CC" w:rsidRDefault="00531F4D" w:rsidP="00531F4D">
      <w:pPr>
        <w:bidi/>
        <w:ind w:left="0" w:firstLine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</w:pPr>
      <w:r w:rsidRPr="004427C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  <w:lastRenderedPageBreak/>
        <w:t xml:space="preserve">(5) الخبرات الادارية </w:t>
      </w:r>
    </w:p>
    <w:p w:rsidR="00531F4D" w:rsidRPr="004427CC" w:rsidRDefault="00531F4D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العمل في قسم التسجيل كلية التربية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لودر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عام 2005 م </w:t>
      </w:r>
    </w:p>
    <w:p w:rsidR="00531F4D" w:rsidRPr="004427CC" w:rsidRDefault="00531F4D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 رئيسة قسم إدارة اعمال بكلية الادارة والاقتصاد جامعة ابين خلال الفترة 2020 -2023م </w:t>
      </w:r>
    </w:p>
    <w:p w:rsidR="00531F4D" w:rsidRPr="004427CC" w:rsidRDefault="00531F4D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- نائب العميد للشؤون الاكاديمية من عام 2023 حتى الان.</w:t>
      </w:r>
    </w:p>
    <w:p w:rsidR="00531F4D" w:rsidRPr="004427CC" w:rsidRDefault="00531F4D" w:rsidP="004427CC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>(</w:t>
      </w:r>
      <w:r w:rsidR="004427CC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6</w:t>
      </w:r>
      <w:r w:rsidRPr="004427CC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>) المؤتمرات والندوات والدورات وورش العمل التي شاركت بها</w:t>
      </w:r>
    </w:p>
    <w:p w:rsidR="00531F4D" w:rsidRPr="004427CC" w:rsidRDefault="00531F4D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- المؤتمر الدولي لتكنولوجيا والعلوم والإدارة  (</w:t>
      </w:r>
      <w:r w:rsidRPr="004427CC">
        <w:rPr>
          <w:rFonts w:asciiTheme="majorBidi" w:hAnsiTheme="majorBidi" w:cstheme="majorBidi"/>
          <w:sz w:val="28"/>
          <w:szCs w:val="28"/>
          <w:lang w:bidi="ar-YE"/>
        </w:rPr>
        <w:t>ICTSA-2021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)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 xml:space="preserve">، جامعة تعز، 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531F4D" w:rsidRPr="004427CC" w:rsidRDefault="00531F4D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الدورة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الطرائقية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لمنتسبوا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جامعة عدن 2018 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</w:p>
    <w:p w:rsidR="00531F4D" w:rsidRPr="004427CC" w:rsidRDefault="00531F4D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دورة كفاءة في اللغة الإنجليزية في عام 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2013</w:t>
      </w:r>
    </w:p>
    <w:p w:rsidR="00531F4D" w:rsidRPr="004427CC" w:rsidRDefault="00531F4D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- دورة في برنامج (</w:t>
      </w:r>
      <w:proofErr w:type="spellStart"/>
      <w:r w:rsidRPr="004427CC">
        <w:rPr>
          <w:rFonts w:asciiTheme="majorBidi" w:hAnsiTheme="majorBidi" w:cstheme="majorBidi"/>
          <w:sz w:val="28"/>
          <w:szCs w:val="28"/>
          <w:lang w:bidi="ar-YE"/>
        </w:rPr>
        <w:t>spss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)،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مركز التعليم المستمر،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جامعة عدن،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2018</w:t>
      </w:r>
    </w:p>
    <w:p w:rsidR="00531F4D" w:rsidRPr="004427CC" w:rsidRDefault="00D37D83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دورة في قيادة الحاسوب </w:t>
      </w:r>
      <w:r w:rsidR="00531F4D" w:rsidRPr="004427CC">
        <w:rPr>
          <w:rFonts w:asciiTheme="majorBidi" w:hAnsiTheme="majorBidi" w:cstheme="majorBidi"/>
          <w:sz w:val="28"/>
          <w:szCs w:val="28"/>
          <w:lang w:bidi="ar-YE"/>
        </w:rPr>
        <w:t xml:space="preserve">ICDL  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531F4D" w:rsidRPr="004427CC" w:rsidRDefault="00D37D83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دورة في برنامج  </w:t>
      </w:r>
      <w:proofErr w:type="spellStart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افيوز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 xml:space="preserve">كلية العلوم الادارية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جامعة عدن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2019</w:t>
      </w:r>
    </w:p>
    <w:p w:rsidR="00531F4D" w:rsidRPr="004427CC" w:rsidRDefault="00D37D83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دورة لنظام </w:t>
      </w:r>
      <w:r w:rsidR="00531F4D" w:rsidRPr="004427CC">
        <w:rPr>
          <w:rFonts w:asciiTheme="majorBidi" w:hAnsiTheme="majorBidi" w:cstheme="majorBidi"/>
          <w:sz w:val="28"/>
          <w:szCs w:val="28"/>
          <w:lang w:bidi="ar-YE"/>
        </w:rPr>
        <w:t>APA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لتوثيق المراجع والهوامش وقائمة المصادر والمراجع في البحث العلمي للعلوم الانسانية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مركز أحياء التراث العلمي العربي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،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جامعة الموصل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531F4D" w:rsidRPr="004427CC" w:rsidRDefault="00D37D83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>ورشة عمل بعنوان«</w:t>
      </w:r>
      <w:r w:rsidR="00531F4D" w:rsidRPr="004427CC">
        <w:rPr>
          <w:rFonts w:asciiTheme="majorBidi" w:hAnsiTheme="majorBidi" w:cstheme="majorBidi"/>
          <w:sz w:val="28"/>
          <w:szCs w:val="28"/>
          <w:lang w:bidi="ar-YE"/>
        </w:rPr>
        <w:t>Scientific Manuscript Formatting Using MS Word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مركز دعم البحث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جامعة حلوان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531F4D" w:rsidRPr="004427CC" w:rsidRDefault="00D37D83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الجلسة العلمية بعنوان: الأساليب الإحصائية المناسبة لتحليل بيانات الاستبانات في البحوث العلمية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عمادة شؤون المكتبات الرقمية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جامعة نجران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531F4D" w:rsidRPr="004427CC" w:rsidRDefault="00D37D83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>دورة بعنوان التوجهات المعاصرة للبحوث التربوية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مكتب ثقة للاستشارات التربوية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2020</w:t>
      </w:r>
    </w:p>
    <w:p w:rsidR="00D37D83" w:rsidRPr="004427CC" w:rsidRDefault="00D37D83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>إطلاق منصة أكاديمية الفهرس العربي الموحد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منصة الخدمات المعرفية العربية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مكتبة الملك عبد العزيز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531F4D" w:rsidRPr="004427CC" w:rsidRDefault="00D37D83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>دورة علمية بعنوان أنواع البيانات وعلاقاتها بالأساليب الإحصائية والبرامج الإحصائية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منصة الباحثين والأكاديميين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منصة إيفاد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D37D83" w:rsidRPr="004427CC" w:rsidRDefault="00D37D83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lastRenderedPageBreak/>
        <w:t xml:space="preserve">- ندوة في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>التعليم الالكتروني والتعليم المدمج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وحدة التعليم المستمر في كلية الفنون الجميلة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، </w:t>
      </w:r>
      <w:r w:rsidR="00531F4D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جامعة بغداد</w:t>
      </w:r>
    </w:p>
    <w:p w:rsidR="00D37D83" w:rsidRPr="004427CC" w:rsidRDefault="00D37D83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دورة في التحليل الاحصائي الابداعي باستخدام ( </w:t>
      </w:r>
      <w:proofErr w:type="spellStart"/>
      <w:r w:rsidRPr="004427CC">
        <w:rPr>
          <w:rFonts w:asciiTheme="majorBidi" w:hAnsiTheme="majorBidi" w:cstheme="majorBidi"/>
          <w:sz w:val="28"/>
          <w:szCs w:val="28"/>
          <w:lang w:bidi="ar-YE"/>
        </w:rPr>
        <w:t>spss</w:t>
      </w:r>
      <w:proofErr w:type="spellEnd"/>
      <w:r w:rsidRPr="004427CC">
        <w:rPr>
          <w:rFonts w:asciiTheme="majorBidi" w:hAnsiTheme="majorBidi" w:cstheme="majorBidi"/>
          <w:sz w:val="28"/>
          <w:szCs w:val="28"/>
          <w:lang w:bidi="ar-YE"/>
        </w:rPr>
        <w:t xml:space="preserve">- </w:t>
      </w:r>
      <w:proofErr w:type="spellStart"/>
      <w:r w:rsidRPr="004427CC">
        <w:rPr>
          <w:rFonts w:asciiTheme="majorBidi" w:hAnsiTheme="majorBidi" w:cstheme="majorBidi"/>
          <w:sz w:val="28"/>
          <w:szCs w:val="28"/>
          <w:lang w:bidi="ar-YE"/>
        </w:rPr>
        <w:t>jasp</w:t>
      </w:r>
      <w:proofErr w:type="spellEnd"/>
      <w:r w:rsidRPr="004427CC">
        <w:rPr>
          <w:rFonts w:asciiTheme="majorBidi" w:hAnsiTheme="majorBidi" w:cstheme="majorBidi"/>
          <w:sz w:val="28"/>
          <w:szCs w:val="28"/>
          <w:lang w:bidi="ar-YE"/>
        </w:rPr>
        <w:t xml:space="preserve">- </w:t>
      </w:r>
      <w:proofErr w:type="spellStart"/>
      <w:r w:rsidRPr="004427CC">
        <w:rPr>
          <w:rFonts w:asciiTheme="majorBidi" w:hAnsiTheme="majorBidi" w:cstheme="majorBidi"/>
          <w:sz w:val="28"/>
          <w:szCs w:val="28"/>
          <w:lang w:bidi="ar-YE"/>
        </w:rPr>
        <w:t>chatGPT</w:t>
      </w:r>
      <w:proofErr w:type="spellEnd"/>
      <w:r w:rsidRPr="004427CC">
        <w:rPr>
          <w:rFonts w:asciiTheme="majorBidi" w:hAnsiTheme="majorBidi" w:cstheme="majorBidi"/>
          <w:sz w:val="28"/>
          <w:szCs w:val="28"/>
          <w:lang w:bidi="ar-YE"/>
        </w:rPr>
        <w:t xml:space="preserve"> 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) في البحوث العلمية عام 2024م من جامعة نجران </w:t>
      </w:r>
    </w:p>
    <w:p w:rsidR="00D37D83" w:rsidRPr="004427CC" w:rsidRDefault="00D37D83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- دورة في استراتيجيات التصميم العلمي باستخدام </w:t>
      </w:r>
      <w:proofErr w:type="spellStart"/>
      <w:r w:rsidRPr="004427CC">
        <w:rPr>
          <w:rFonts w:asciiTheme="majorBidi" w:hAnsiTheme="majorBidi" w:cstheme="majorBidi"/>
          <w:sz w:val="28"/>
          <w:szCs w:val="28"/>
          <w:lang w:bidi="ar-YE"/>
        </w:rPr>
        <w:t>Canva</w:t>
      </w:r>
      <w:proofErr w:type="spellEnd"/>
      <w:r w:rsidRPr="004427CC">
        <w:rPr>
          <w:rFonts w:asciiTheme="majorBidi" w:hAnsiTheme="majorBidi" w:cstheme="majorBidi"/>
          <w:sz w:val="28"/>
          <w:szCs w:val="28"/>
          <w:lang w:bidi="ar-YE"/>
        </w:rPr>
        <w:t xml:space="preserve"> and </w:t>
      </w:r>
      <w:proofErr w:type="spellStart"/>
      <w:r w:rsidRPr="004427CC">
        <w:rPr>
          <w:rFonts w:asciiTheme="majorBidi" w:hAnsiTheme="majorBidi" w:cstheme="majorBidi"/>
          <w:sz w:val="28"/>
          <w:szCs w:val="28"/>
          <w:lang w:bidi="ar-YE"/>
        </w:rPr>
        <w:t>ChatGPT</w:t>
      </w:r>
      <w:proofErr w:type="spellEnd"/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)من جامعة نجران </w:t>
      </w:r>
    </w:p>
    <w:p w:rsidR="00531F4D" w:rsidRPr="004427CC" w:rsidRDefault="00D37D83" w:rsidP="004427CC">
      <w:pPr>
        <w:bidi/>
        <w:ind w:left="0" w:firstLine="0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(</w:t>
      </w:r>
      <w:r w:rsidR="004427CC">
        <w:rPr>
          <w:rFonts w:asciiTheme="majorBidi" w:hAnsiTheme="majorBidi" w:cstheme="majorBidi" w:hint="cs"/>
          <w:sz w:val="28"/>
          <w:szCs w:val="28"/>
          <w:rtl/>
          <w:lang w:bidi="ar-YE"/>
        </w:rPr>
        <w:t>7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) </w:t>
      </w:r>
      <w:r w:rsidRPr="004427CC"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  <w:t>الأبحاث العلمية المنشورة</w:t>
      </w:r>
    </w:p>
    <w:p w:rsidR="00D37D83" w:rsidRPr="004427CC" w:rsidRDefault="00D37D83" w:rsidP="00D37D83">
      <w:pPr>
        <w:bidi/>
        <w:ind w:left="0" w:firstLine="0"/>
        <w:jc w:val="right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lang w:bidi="ar-YE"/>
        </w:rPr>
        <w:t>Some properties of certain mixed type special matrix functions and polynomials,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Pr="004427CC">
        <w:rPr>
          <w:rFonts w:asciiTheme="majorBidi" w:hAnsiTheme="majorBidi" w:cstheme="majorBidi"/>
          <w:sz w:val="28"/>
          <w:szCs w:val="28"/>
          <w:lang w:bidi="ar-YE"/>
        </w:rPr>
        <w:t>1- Applications and Applied Mathematics An International Journal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الأول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الثاني عشر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2017</w:t>
      </w:r>
    </w:p>
    <w:p w:rsidR="00D37D83" w:rsidRPr="004427CC" w:rsidRDefault="00D37D83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lang w:bidi="ar-YE"/>
        </w:rPr>
        <w:t>New kind of special matrix functions and generating functions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Pr="004427CC">
        <w:rPr>
          <w:rFonts w:asciiTheme="majorBidi" w:hAnsiTheme="majorBidi" w:cstheme="majorBidi"/>
          <w:sz w:val="28"/>
          <w:szCs w:val="28"/>
          <w:lang w:bidi="ar-YE"/>
        </w:rPr>
        <w:t>Asian-European Journal of Mathematics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‏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سنغافورة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العدد الثاني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الحادي عشر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2018</w:t>
      </w:r>
    </w:p>
    <w:p w:rsidR="00D37D83" w:rsidRPr="004427CC" w:rsidRDefault="00D37D83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استخدم التكامل المتزامن في دراسة العلاقة بين النمو الاقتصادي وبعض العوامل الاقتصادية لدول الجزيرة العربية للفترة 2000-2018م  (دراسة وصفية تحليلية)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مجلة العلوم الانسانية والتطبيقية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أبين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الثالث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D37D83" w:rsidRPr="004427CC" w:rsidRDefault="00D37D83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تقدير دالة النمو الاقتصادي لدول الربيع العربي 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مجلة العلوم الانسانية والتطبيقية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أبين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الخامس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D37D83" w:rsidRPr="004427CC" w:rsidRDefault="009511E9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6- 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تقدير دالة النمو الاقتصادي لدول شبة الجزيرة العربية خلال الفترة 2000-2018 (دراسة قياسية تحليلية باستخدام نماذج </w:t>
      </w:r>
      <w:r w:rsidR="00D37D83" w:rsidRPr="004427CC">
        <w:rPr>
          <w:rFonts w:asciiTheme="majorBidi" w:hAnsiTheme="majorBidi" w:cstheme="majorBidi"/>
          <w:sz w:val="28"/>
          <w:szCs w:val="28"/>
          <w:lang w:bidi="ar-YE"/>
        </w:rPr>
        <w:t>panel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>)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المؤتمر الدولي لتكنولوجيا والعلوم والإدارة  (</w:t>
      </w:r>
      <w:r w:rsidR="00D37D83" w:rsidRPr="004427CC">
        <w:rPr>
          <w:rFonts w:asciiTheme="majorBidi" w:hAnsiTheme="majorBidi" w:cstheme="majorBidi"/>
          <w:sz w:val="28"/>
          <w:szCs w:val="28"/>
          <w:lang w:bidi="ar-YE"/>
        </w:rPr>
        <w:t>ICTSA-2021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>)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جامعة تعز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الأول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D37D83" w:rsidRPr="004427CC" w:rsidRDefault="009511E9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7- 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المفاضلة بين نموذج </w:t>
      </w:r>
      <w:r w:rsidR="00D37D83" w:rsidRPr="004427CC">
        <w:rPr>
          <w:rFonts w:asciiTheme="majorBidi" w:hAnsiTheme="majorBidi" w:cstheme="majorBidi"/>
          <w:sz w:val="28"/>
          <w:szCs w:val="28"/>
          <w:lang w:bidi="ar-YE"/>
        </w:rPr>
        <w:t>NPARDL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ونموذج </w:t>
      </w:r>
      <w:r w:rsidR="00D37D83" w:rsidRPr="004427CC">
        <w:rPr>
          <w:rFonts w:asciiTheme="majorBidi" w:hAnsiTheme="majorBidi" w:cstheme="majorBidi"/>
          <w:sz w:val="28"/>
          <w:szCs w:val="28"/>
          <w:lang w:bidi="ar-YE"/>
        </w:rPr>
        <w:t>PARDL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 في قياس اثر بعض العوامل الاقتصادية على الناتج المحلي الاجمالي 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 xml:space="preserve">مجلة جامعة البيضاء 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،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 xml:space="preserve">جامعة البيضاء 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>،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D37D83" w:rsidRPr="004427CC" w:rsidRDefault="009511E9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8- 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المفاضلة بين نموذج الانحدار الخطي البسيط ونموذج الانحدار الذاتي للفجوات الزمنية المبطئة في تحليل اثر الامية  على الفقر في الجمهورية اليمنية . 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 xml:space="preserve">مجلة جامعة سبها 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 xml:space="preserve">جامعة سبها 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2021</w:t>
      </w:r>
    </w:p>
    <w:p w:rsidR="00D37D83" w:rsidRPr="004427CC" w:rsidRDefault="009511E9" w:rsidP="00D37D83">
      <w:pPr>
        <w:bidi/>
        <w:ind w:left="0" w:firstLine="0"/>
        <w:rPr>
          <w:rFonts w:asciiTheme="majorBidi" w:hAnsiTheme="majorBidi" w:cstheme="majorBidi"/>
          <w:sz w:val="28"/>
          <w:szCs w:val="28"/>
          <w:lang w:bidi="ar-YE"/>
        </w:rPr>
      </w:pP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9- 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مسار الايرادات النفطية والتنبؤ بمسارها في الجمهورية اليمنية خلال الفترة 1990-2030م 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 xml:space="preserve">مجلة جامعة لحج للعلوم الانسانية والتطبيقية 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جامعة لحج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العدد الاول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الاول</w:t>
      </w:r>
      <w:r w:rsidR="00D37D83" w:rsidRPr="004427CC">
        <w:rPr>
          <w:rFonts w:asciiTheme="majorBidi" w:hAnsiTheme="majorBidi" w:cstheme="majorBidi"/>
          <w:sz w:val="28"/>
          <w:szCs w:val="28"/>
          <w:rtl/>
          <w:lang w:bidi="ar-YE"/>
        </w:rPr>
        <w:tab/>
        <w:t>2024</w:t>
      </w:r>
      <w:r w:rsidRPr="004427CC">
        <w:rPr>
          <w:rFonts w:asciiTheme="majorBidi" w:hAnsiTheme="majorBidi" w:cstheme="majorBidi"/>
          <w:sz w:val="28"/>
          <w:szCs w:val="28"/>
          <w:rtl/>
          <w:lang w:bidi="ar-YE"/>
        </w:rPr>
        <w:t xml:space="preserve">. </w:t>
      </w:r>
    </w:p>
    <w:p w:rsidR="00531F4D" w:rsidRPr="004427CC" w:rsidRDefault="00531F4D" w:rsidP="00531F4D">
      <w:pPr>
        <w:bidi/>
        <w:ind w:left="0" w:firstLine="0"/>
        <w:rPr>
          <w:rFonts w:asciiTheme="majorBidi" w:hAnsiTheme="majorBidi" w:cstheme="majorBidi"/>
          <w:sz w:val="28"/>
          <w:szCs w:val="28"/>
          <w:rtl/>
          <w:lang w:bidi="ar-YE"/>
        </w:rPr>
      </w:pPr>
    </w:p>
    <w:sectPr w:rsidR="00531F4D" w:rsidRPr="004427CC" w:rsidSect="00C85D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022C"/>
    <w:multiLevelType w:val="hybridMultilevel"/>
    <w:tmpl w:val="508C6E86"/>
    <w:lvl w:ilvl="0" w:tplc="CD1A10D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A43205"/>
    <w:multiLevelType w:val="hybridMultilevel"/>
    <w:tmpl w:val="A8A0B230"/>
    <w:lvl w:ilvl="0" w:tplc="B1F6B274">
      <w:start w:val="2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2D"/>
    <w:rsid w:val="00104241"/>
    <w:rsid w:val="00257492"/>
    <w:rsid w:val="002B75C7"/>
    <w:rsid w:val="00364535"/>
    <w:rsid w:val="004427CC"/>
    <w:rsid w:val="00531F4D"/>
    <w:rsid w:val="00671DF8"/>
    <w:rsid w:val="00721E00"/>
    <w:rsid w:val="009511E9"/>
    <w:rsid w:val="00A35028"/>
    <w:rsid w:val="00A91F05"/>
    <w:rsid w:val="00C85DFE"/>
    <w:rsid w:val="00D37D83"/>
    <w:rsid w:val="00D9392D"/>
    <w:rsid w:val="00F6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  <w:ind w:left="49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  <w:ind w:left="49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uder</dc:creator>
  <cp:keywords/>
  <dc:description/>
  <cp:lastModifiedBy>uder</cp:lastModifiedBy>
  <cp:revision>3</cp:revision>
  <dcterms:created xsi:type="dcterms:W3CDTF">2024-12-27T15:05:00Z</dcterms:created>
  <dcterms:modified xsi:type="dcterms:W3CDTF">2024-12-27T16:49:00Z</dcterms:modified>
</cp:coreProperties>
</file>