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F6" w:rsidRPr="00D95ED1" w:rsidRDefault="00BA35F6" w:rsidP="00BA35F6">
      <w:pPr>
        <w:keepNext/>
        <w:spacing w:after="0" w:line="276" w:lineRule="auto"/>
        <w:outlineLvl w:val="4"/>
        <w:rPr>
          <w:rFonts w:eastAsia="Times New Roman" w:cstheme="minorHAnsi"/>
          <w:b/>
          <w:sz w:val="40"/>
          <w:szCs w:val="40"/>
        </w:rPr>
      </w:pPr>
      <w:r w:rsidRPr="00D95ED1">
        <w:rPr>
          <w:rFonts w:eastAsia="Times New Roman" w:cstheme="minorHAnsi"/>
          <w:b/>
          <w:sz w:val="40"/>
          <w:szCs w:val="40"/>
        </w:rPr>
        <w:t xml:space="preserve">DR. SAMIA </w:t>
      </w:r>
      <w:r w:rsidR="00CA5059" w:rsidRPr="00D95ED1">
        <w:rPr>
          <w:rFonts w:eastAsia="Times New Roman" w:cstheme="minorHAnsi"/>
          <w:b/>
          <w:sz w:val="40"/>
          <w:szCs w:val="40"/>
        </w:rPr>
        <w:t xml:space="preserve"> </w:t>
      </w:r>
      <w:r w:rsidR="007E7D39" w:rsidRPr="00D95ED1">
        <w:rPr>
          <w:rFonts w:eastAsia="Times New Roman" w:cstheme="minorHAnsi"/>
          <w:b/>
          <w:sz w:val="40"/>
          <w:szCs w:val="40"/>
        </w:rPr>
        <w:t xml:space="preserve"> </w:t>
      </w:r>
      <w:r w:rsidR="00CA5059" w:rsidRPr="00D95ED1">
        <w:rPr>
          <w:rFonts w:eastAsia="Times New Roman" w:cstheme="minorHAnsi"/>
          <w:b/>
          <w:sz w:val="40"/>
          <w:szCs w:val="40"/>
        </w:rPr>
        <w:t xml:space="preserve">AWAD </w:t>
      </w:r>
      <w:r w:rsidR="002372C0" w:rsidRPr="00D95ED1">
        <w:rPr>
          <w:rFonts w:eastAsia="Times New Roman" w:cstheme="minorHAnsi"/>
          <w:b/>
          <w:sz w:val="40"/>
          <w:szCs w:val="40"/>
        </w:rPr>
        <w:t>MOHAM</w:t>
      </w:r>
      <w:r w:rsidRPr="00D95ED1">
        <w:rPr>
          <w:rFonts w:eastAsia="Times New Roman" w:cstheme="minorHAnsi"/>
          <w:b/>
          <w:sz w:val="40"/>
          <w:szCs w:val="40"/>
        </w:rPr>
        <w:t>ED HASSAN</w:t>
      </w:r>
    </w:p>
    <w:p w:rsidR="00BA35F6" w:rsidRPr="00280BC6" w:rsidRDefault="0003130C" w:rsidP="00BA35F6">
      <w:pPr>
        <w:spacing w:after="0" w:line="276" w:lineRule="auto"/>
        <w:rPr>
          <w:rFonts w:eastAsia="Times New Roman" w:cstheme="minorHAnsi"/>
          <w:rtl/>
        </w:rPr>
      </w:pPr>
      <w:r w:rsidRPr="00280BC6">
        <w:rPr>
          <w:rFonts w:eastAsia="Times New Roman" w:cstheme="minorHAnsi"/>
        </w:rPr>
        <w:t>Prince Mohamma</w:t>
      </w:r>
      <w:r w:rsidR="00BA35F6" w:rsidRPr="00280BC6">
        <w:rPr>
          <w:rFonts w:eastAsia="Times New Roman" w:cstheme="minorHAnsi"/>
        </w:rPr>
        <w:t>d Bin Fahd University</w:t>
      </w:r>
    </w:p>
    <w:p w:rsidR="00BA35F6" w:rsidRPr="00280BC6" w:rsidRDefault="00BA35F6" w:rsidP="00BA35F6">
      <w:pPr>
        <w:spacing w:after="0" w:line="276" w:lineRule="auto"/>
        <w:rPr>
          <w:rFonts w:eastAsia="Times New Roman" w:cstheme="minorHAnsi"/>
        </w:rPr>
      </w:pPr>
      <w:r w:rsidRPr="00280BC6">
        <w:rPr>
          <w:rFonts w:eastAsia="Times New Roman" w:cstheme="minorHAnsi"/>
        </w:rPr>
        <w:t>P.O. Box 1664, Al-</w:t>
      </w:r>
      <w:r w:rsidR="00A76AA8" w:rsidRPr="00280BC6">
        <w:rPr>
          <w:rFonts w:eastAsia="Times New Roman" w:cstheme="minorHAnsi"/>
        </w:rPr>
        <w:t>Khobar,</w:t>
      </w:r>
      <w:r w:rsidRPr="00280BC6">
        <w:rPr>
          <w:rFonts w:eastAsia="Times New Roman" w:cstheme="minorHAnsi"/>
        </w:rPr>
        <w:t xml:space="preserve"> 31952</w:t>
      </w:r>
    </w:p>
    <w:p w:rsidR="00BA35F6" w:rsidRPr="00280BC6" w:rsidRDefault="00A76AA8" w:rsidP="00A76AA8">
      <w:pPr>
        <w:spacing w:after="0" w:line="276" w:lineRule="auto"/>
        <w:rPr>
          <w:rFonts w:eastAsia="Times New Roman" w:cstheme="minorHAnsi"/>
        </w:rPr>
      </w:pPr>
      <w:r w:rsidRPr="00280BC6">
        <w:rPr>
          <w:rFonts w:eastAsia="Times New Roman" w:cstheme="minorHAnsi"/>
        </w:rPr>
        <w:t>00966-504341333, 00966</w:t>
      </w:r>
      <w:r w:rsidR="00297CB4" w:rsidRPr="00280BC6">
        <w:rPr>
          <w:rFonts w:eastAsia="Times New Roman" w:cstheme="minorHAnsi"/>
        </w:rPr>
        <w:t>-5587-</w:t>
      </w:r>
      <w:r w:rsidRPr="00280BC6">
        <w:rPr>
          <w:rFonts w:eastAsia="Times New Roman" w:cstheme="minorHAnsi"/>
        </w:rPr>
        <w:t>12691</w:t>
      </w:r>
      <w:r w:rsidR="007E7D39" w:rsidRPr="00280BC6">
        <w:rPr>
          <w:rFonts w:eastAsia="Times New Roman" w:cstheme="minorHAnsi"/>
        </w:rPr>
        <w:t xml:space="preserve"> </w:t>
      </w:r>
    </w:p>
    <w:p w:rsidR="00BA35F6" w:rsidRPr="00280BC6" w:rsidRDefault="00B7175B" w:rsidP="00BA35F6">
      <w:pPr>
        <w:spacing w:after="0" w:line="276" w:lineRule="auto"/>
        <w:rPr>
          <w:rFonts w:eastAsia="Times New Roman" w:cstheme="minorHAnsi"/>
        </w:rPr>
      </w:pPr>
      <w:hyperlink r:id="rId5" w:history="1">
        <w:r w:rsidR="00BA35F6" w:rsidRPr="00280BC6">
          <w:rPr>
            <w:rFonts w:eastAsia="Times New Roman" w:cstheme="minorHAnsi"/>
            <w:u w:val="single"/>
          </w:rPr>
          <w:t>ssamia@hotmail.com</w:t>
        </w:r>
      </w:hyperlink>
      <w:r w:rsidR="00BA35F6" w:rsidRPr="00280BC6">
        <w:rPr>
          <w:rFonts w:eastAsia="Times New Roman" w:cstheme="minorHAnsi"/>
          <w:u w:val="single"/>
        </w:rPr>
        <w:t>,</w:t>
      </w:r>
      <w:r w:rsidR="00BA35F6" w:rsidRPr="00280BC6">
        <w:rPr>
          <w:rFonts w:eastAsia="Times New Roman" w:cstheme="minorHAnsi"/>
        </w:rPr>
        <w:t xml:space="preserve"> </w:t>
      </w:r>
      <w:hyperlink r:id="rId6" w:history="1">
        <w:r w:rsidR="00BA35F6" w:rsidRPr="00280BC6">
          <w:rPr>
            <w:rFonts w:eastAsia="Times New Roman" w:cstheme="minorHAnsi"/>
            <w:u w:val="single"/>
          </w:rPr>
          <w:t>shassan@pmu.edu.sa</w:t>
        </w:r>
      </w:hyperlink>
    </w:p>
    <w:p w:rsidR="00BA35F6" w:rsidRPr="00280BC6" w:rsidRDefault="00BA35F6" w:rsidP="00BA35F6">
      <w:pPr>
        <w:spacing w:after="0" w:line="276" w:lineRule="auto"/>
        <w:jc w:val="center"/>
        <w:rPr>
          <w:rFonts w:eastAsia="Times New Roman" w:cstheme="minorHAnsi"/>
        </w:rPr>
      </w:pPr>
      <w:r w:rsidRPr="00280BC6">
        <w:rPr>
          <w:rFonts w:eastAsia="Times New Roman" w:cstheme="minorHAnsi"/>
        </w:rPr>
        <w:t>______________________________________________________________________________</w:t>
      </w:r>
    </w:p>
    <w:p w:rsidR="00BA35F6" w:rsidRPr="00280BC6" w:rsidRDefault="00BA35F6" w:rsidP="00BA35F6">
      <w:pPr>
        <w:spacing w:after="0" w:line="276" w:lineRule="auto"/>
        <w:jc w:val="center"/>
        <w:rPr>
          <w:rFonts w:eastAsia="Times New Roman" w:cstheme="minorHAnsi"/>
          <w:b/>
          <w:bCs/>
        </w:rPr>
      </w:pPr>
    </w:p>
    <w:p w:rsidR="00BA35F6" w:rsidRPr="00280BC6" w:rsidRDefault="00BA35F6" w:rsidP="00BA35F6">
      <w:pPr>
        <w:spacing w:after="0" w:line="276" w:lineRule="auto"/>
        <w:rPr>
          <w:rFonts w:eastAsia="Times New Roman" w:cstheme="minorHAnsi"/>
          <w:b/>
        </w:rPr>
      </w:pPr>
      <w:r w:rsidRPr="00280BC6">
        <w:rPr>
          <w:rFonts w:eastAsia="Times New Roman" w:cstheme="minorHAnsi"/>
          <w:b/>
        </w:rPr>
        <w:t>CAREER OBJECT</w:t>
      </w:r>
      <w:r w:rsidR="00BD019C" w:rsidRPr="00280BC6">
        <w:rPr>
          <w:rFonts w:eastAsia="Times New Roman" w:cstheme="minorHAnsi"/>
          <w:b/>
        </w:rPr>
        <w:t xml:space="preserve"> IVE</w:t>
      </w:r>
    </w:p>
    <w:p w:rsidR="00BA35F6" w:rsidRPr="00280BC6" w:rsidRDefault="00BA35F6" w:rsidP="00BA35F6">
      <w:pPr>
        <w:numPr>
          <w:ilvl w:val="0"/>
          <w:numId w:val="1"/>
        </w:numPr>
        <w:spacing w:after="200" w:line="276" w:lineRule="auto"/>
        <w:contextualSpacing/>
        <w:jc w:val="lowKashida"/>
        <w:rPr>
          <w:rFonts w:eastAsia="Times New Roman" w:cstheme="minorHAnsi"/>
        </w:rPr>
      </w:pPr>
      <w:r w:rsidRPr="00280BC6">
        <w:rPr>
          <w:rFonts w:eastAsia="Times New Roman" w:cstheme="minorHAnsi"/>
        </w:rPr>
        <w:t>To ascend in lines of performance, knowledge and experience that will add streamlined achievements to my legal career track.</w:t>
      </w:r>
    </w:p>
    <w:p w:rsidR="00BA35F6" w:rsidRPr="00280BC6" w:rsidRDefault="00BA35F6" w:rsidP="00BA35F6">
      <w:pPr>
        <w:numPr>
          <w:ilvl w:val="0"/>
          <w:numId w:val="1"/>
        </w:numPr>
        <w:spacing w:after="200" w:line="276" w:lineRule="auto"/>
        <w:contextualSpacing/>
        <w:jc w:val="lowKashida"/>
        <w:rPr>
          <w:rFonts w:eastAsia="Calibri" w:cstheme="minorHAnsi"/>
          <w:shd w:val="clear" w:color="auto" w:fill="FFFFFF"/>
        </w:rPr>
      </w:pPr>
      <w:r w:rsidRPr="00280BC6">
        <w:rPr>
          <w:rFonts w:eastAsia="Calibri" w:cstheme="minorHAnsi"/>
          <w:shd w:val="clear" w:color="auto" w:fill="FFFFFF"/>
        </w:rPr>
        <w:t>To execute professional knowledge and skills that I have gained through several years.</w:t>
      </w:r>
    </w:p>
    <w:p w:rsidR="00BA35F6" w:rsidRPr="00280BC6" w:rsidRDefault="00BA35F6" w:rsidP="00BA35F6">
      <w:pPr>
        <w:numPr>
          <w:ilvl w:val="0"/>
          <w:numId w:val="1"/>
        </w:numPr>
        <w:spacing w:after="200" w:line="276" w:lineRule="auto"/>
        <w:contextualSpacing/>
        <w:jc w:val="lowKashida"/>
        <w:rPr>
          <w:rFonts w:eastAsia="Calibri" w:cstheme="minorHAnsi"/>
          <w:shd w:val="clear" w:color="auto" w:fill="FFFFFF"/>
        </w:rPr>
      </w:pPr>
      <w:r w:rsidRPr="00280BC6">
        <w:rPr>
          <w:rFonts w:eastAsia="Calibri" w:cstheme="minorHAnsi"/>
          <w:shd w:val="clear" w:color="auto" w:fill="FFFFFF"/>
        </w:rPr>
        <w:t>To perform the given tasks with clarity of vision and sense of responsibility.</w:t>
      </w:r>
    </w:p>
    <w:p w:rsidR="00BA35F6" w:rsidRPr="00280BC6" w:rsidRDefault="00BA35F6" w:rsidP="00BA35F6">
      <w:pPr>
        <w:numPr>
          <w:ilvl w:val="0"/>
          <w:numId w:val="1"/>
        </w:numPr>
        <w:spacing w:after="200" w:line="276" w:lineRule="auto"/>
        <w:contextualSpacing/>
        <w:rPr>
          <w:rFonts w:eastAsia="Calibri" w:cstheme="minorHAnsi"/>
          <w:shd w:val="clear" w:color="auto" w:fill="FFFFFF"/>
        </w:rPr>
      </w:pPr>
      <w:r w:rsidRPr="00280BC6">
        <w:rPr>
          <w:rFonts w:eastAsia="Calibri" w:cstheme="minorHAnsi"/>
          <w:shd w:val="clear" w:color="auto" w:fill="FFFFFF"/>
        </w:rPr>
        <w:t xml:space="preserve">To contribute towards the symbiotic growth of both </w:t>
      </w:r>
      <w:r w:rsidR="00C663AC" w:rsidRPr="00280BC6">
        <w:rPr>
          <w:rFonts w:eastAsia="Calibri" w:cstheme="minorHAnsi"/>
          <w:shd w:val="clear" w:color="auto" w:fill="FFFFFF"/>
        </w:rPr>
        <w:t>the institution, and myself</w:t>
      </w:r>
      <w:r w:rsidRPr="00280BC6">
        <w:rPr>
          <w:rFonts w:eastAsia="Calibri" w:cstheme="minorHAnsi"/>
          <w:shd w:val="clear" w:color="auto" w:fill="FFFFFF"/>
        </w:rPr>
        <w:t xml:space="preserve"> and to acclimatize myself to the work culture and give my best to the task I am responsible for.</w:t>
      </w:r>
    </w:p>
    <w:p w:rsidR="00E03A34" w:rsidRPr="00280BC6" w:rsidRDefault="00E03A34" w:rsidP="00E03A34">
      <w:pPr>
        <w:spacing w:after="200" w:line="276" w:lineRule="auto"/>
        <w:ind w:left="720"/>
        <w:contextualSpacing/>
        <w:rPr>
          <w:rFonts w:eastAsia="Calibri" w:cstheme="minorHAnsi"/>
          <w:shd w:val="clear" w:color="auto" w:fill="FFFFFF"/>
        </w:rPr>
      </w:pPr>
    </w:p>
    <w:p w:rsidR="00E03A34" w:rsidRPr="00280BC6" w:rsidRDefault="00E03A34" w:rsidP="00E03A34">
      <w:pPr>
        <w:spacing w:after="0" w:line="360" w:lineRule="auto"/>
        <w:rPr>
          <w:rFonts w:eastAsia="Times New Roman" w:cstheme="minorHAnsi"/>
          <w:b/>
        </w:rPr>
      </w:pPr>
      <w:r w:rsidRPr="00280BC6">
        <w:rPr>
          <w:rFonts w:eastAsia="Times New Roman" w:cstheme="minorHAnsi"/>
          <w:b/>
        </w:rPr>
        <w:t>EDUCATION</w:t>
      </w:r>
    </w:p>
    <w:p w:rsidR="00E03A34" w:rsidRPr="00280BC6" w:rsidRDefault="00E03A34" w:rsidP="00E03A34">
      <w:pPr>
        <w:spacing w:after="0" w:line="360" w:lineRule="auto"/>
        <w:rPr>
          <w:rFonts w:eastAsia="Times New Roman" w:cstheme="minorHAnsi"/>
          <w:bCs/>
        </w:rPr>
      </w:pPr>
      <w:r w:rsidRPr="00280BC6">
        <w:rPr>
          <w:rFonts w:eastAsia="Times New Roman" w:cstheme="minorHAnsi"/>
          <w:bCs/>
        </w:rPr>
        <w:t>Ph.D. in Law</w:t>
      </w:r>
      <w:r w:rsidRPr="00280BC6">
        <w:rPr>
          <w:rFonts w:eastAsia="Times New Roman" w:cstheme="minorHAnsi"/>
          <w:bCs/>
        </w:rPr>
        <w:tab/>
      </w:r>
      <w:r w:rsidRPr="00280BC6">
        <w:rPr>
          <w:rFonts w:eastAsia="Times New Roman" w:cstheme="minorHAnsi"/>
          <w:bCs/>
        </w:rPr>
        <w:tab/>
        <w:t>University of Khartoum, Sudan, 2008</w:t>
      </w:r>
    </w:p>
    <w:p w:rsidR="00E03A34" w:rsidRPr="00280BC6" w:rsidRDefault="00E03A34" w:rsidP="00E03A34">
      <w:pPr>
        <w:spacing w:after="0" w:line="360" w:lineRule="auto"/>
        <w:rPr>
          <w:rFonts w:eastAsia="Times New Roman" w:cstheme="minorHAnsi"/>
          <w:bCs/>
        </w:rPr>
      </w:pPr>
      <w:r w:rsidRPr="00280BC6">
        <w:rPr>
          <w:rFonts w:eastAsia="Times New Roman" w:cstheme="minorHAnsi"/>
          <w:bCs/>
        </w:rPr>
        <w:tab/>
      </w:r>
      <w:r w:rsidRPr="00280BC6">
        <w:rPr>
          <w:rFonts w:eastAsia="Times New Roman" w:cstheme="minorHAnsi"/>
          <w:bCs/>
        </w:rPr>
        <w:tab/>
      </w:r>
      <w:r w:rsidRPr="00280BC6">
        <w:rPr>
          <w:rFonts w:eastAsia="Times New Roman" w:cstheme="minorHAnsi"/>
          <w:bCs/>
        </w:rPr>
        <w:tab/>
        <w:t>The Focus area: Intellectual Property</w:t>
      </w:r>
      <w:r w:rsidRPr="00280BC6">
        <w:rPr>
          <w:rFonts w:eastAsia="Times New Roman" w:cstheme="minorHAnsi"/>
          <w:bCs/>
        </w:rPr>
        <w:tab/>
      </w:r>
    </w:p>
    <w:p w:rsidR="00E03A34" w:rsidRPr="00280BC6" w:rsidRDefault="00E03A34" w:rsidP="00E03A34">
      <w:pPr>
        <w:spacing w:after="0" w:line="360" w:lineRule="auto"/>
        <w:ind w:left="2160" w:hanging="2160"/>
        <w:rPr>
          <w:rFonts w:eastAsia="Times New Roman" w:cstheme="minorHAnsi"/>
          <w:bCs/>
          <w:i/>
          <w:iCs/>
        </w:rPr>
      </w:pPr>
      <w:r w:rsidRPr="00280BC6">
        <w:rPr>
          <w:rFonts w:eastAsia="Times New Roman" w:cstheme="minorHAnsi"/>
          <w:bCs/>
        </w:rPr>
        <w:t>Thesis:</w:t>
      </w:r>
      <w:r w:rsidRPr="00280BC6">
        <w:rPr>
          <w:rFonts w:eastAsia="Times New Roman" w:cstheme="minorHAnsi"/>
          <w:bCs/>
        </w:rPr>
        <w:tab/>
      </w:r>
      <w:r w:rsidRPr="00280BC6">
        <w:rPr>
          <w:rFonts w:eastAsia="Times New Roman" w:cstheme="minorHAnsi"/>
          <w:bCs/>
          <w:i/>
          <w:iCs/>
        </w:rPr>
        <w:t>Intellectual Property Rights and the Exploitation under the Sudanese Laws and TRIPPS Agreement</w:t>
      </w:r>
    </w:p>
    <w:p w:rsidR="00E03A34" w:rsidRPr="00280BC6" w:rsidRDefault="00E03A34" w:rsidP="00E03A34">
      <w:pPr>
        <w:spacing w:after="0" w:line="360" w:lineRule="auto"/>
        <w:rPr>
          <w:rFonts w:eastAsia="Times New Roman" w:cstheme="minorHAnsi"/>
          <w:bCs/>
        </w:rPr>
      </w:pPr>
      <w:r w:rsidRPr="00280BC6">
        <w:rPr>
          <w:rFonts w:eastAsia="Times New Roman" w:cstheme="minorHAnsi"/>
          <w:bCs/>
        </w:rPr>
        <w:t>Master of Law</w:t>
      </w:r>
      <w:r w:rsidRPr="00280BC6">
        <w:rPr>
          <w:rFonts w:eastAsia="Times New Roman" w:cstheme="minorHAnsi"/>
          <w:bCs/>
        </w:rPr>
        <w:tab/>
      </w:r>
      <w:r w:rsidRPr="00280BC6">
        <w:rPr>
          <w:rFonts w:eastAsia="Times New Roman" w:cstheme="minorHAnsi"/>
          <w:bCs/>
        </w:rPr>
        <w:tab/>
        <w:t>University of Khartoum, Sudan, 1993</w:t>
      </w:r>
    </w:p>
    <w:p w:rsidR="00E03A34" w:rsidRPr="00280BC6" w:rsidRDefault="00E03A34" w:rsidP="00E03A34">
      <w:pPr>
        <w:tabs>
          <w:tab w:val="left" w:pos="720"/>
          <w:tab w:val="left" w:pos="1440"/>
          <w:tab w:val="left" w:pos="2160"/>
          <w:tab w:val="left" w:pos="2880"/>
          <w:tab w:val="left" w:pos="3600"/>
          <w:tab w:val="left" w:pos="4320"/>
          <w:tab w:val="left" w:pos="5040"/>
          <w:tab w:val="left" w:pos="5796"/>
        </w:tabs>
        <w:spacing w:after="0" w:line="360" w:lineRule="auto"/>
        <w:rPr>
          <w:rFonts w:eastAsia="Times New Roman" w:cstheme="minorHAnsi"/>
          <w:bCs/>
        </w:rPr>
      </w:pPr>
      <w:r w:rsidRPr="00280BC6">
        <w:rPr>
          <w:rFonts w:eastAsia="Times New Roman" w:cstheme="minorHAnsi"/>
          <w:bCs/>
        </w:rPr>
        <w:tab/>
      </w:r>
      <w:r w:rsidRPr="00280BC6">
        <w:rPr>
          <w:rFonts w:eastAsia="Times New Roman" w:cstheme="minorHAnsi"/>
          <w:bCs/>
        </w:rPr>
        <w:tab/>
      </w:r>
      <w:r w:rsidRPr="00280BC6">
        <w:rPr>
          <w:rFonts w:eastAsia="Times New Roman" w:cstheme="minorHAnsi"/>
          <w:bCs/>
        </w:rPr>
        <w:tab/>
        <w:t xml:space="preserve">Focus Area: </w:t>
      </w:r>
      <w:r w:rsidR="00C82F33" w:rsidRPr="00280BC6">
        <w:rPr>
          <w:rFonts w:eastAsia="Times New Roman" w:cstheme="minorHAnsi"/>
          <w:bCs/>
        </w:rPr>
        <w:t>Labor Law</w:t>
      </w:r>
      <w:r w:rsidR="007B2E9D" w:rsidRPr="00280BC6">
        <w:rPr>
          <w:rFonts w:eastAsia="Times New Roman" w:cstheme="minorHAnsi"/>
          <w:bCs/>
        </w:rPr>
        <w:t xml:space="preserve">, </w:t>
      </w:r>
      <w:r w:rsidR="00D205E0" w:rsidRPr="00280BC6">
        <w:rPr>
          <w:rFonts w:eastAsia="Times New Roman" w:cstheme="minorHAnsi"/>
          <w:bCs/>
        </w:rPr>
        <w:t>Arbitration and</w:t>
      </w:r>
      <w:r w:rsidR="00C82F33" w:rsidRPr="00280BC6">
        <w:rPr>
          <w:rFonts w:eastAsia="Times New Roman" w:cstheme="minorHAnsi"/>
          <w:bCs/>
        </w:rPr>
        <w:t xml:space="preserve"> </w:t>
      </w:r>
      <w:r w:rsidRPr="00280BC6">
        <w:rPr>
          <w:rFonts w:eastAsia="Times New Roman" w:cstheme="minorHAnsi"/>
          <w:bCs/>
        </w:rPr>
        <w:t>Intellectual Property</w:t>
      </w:r>
    </w:p>
    <w:p w:rsidR="00E03A34" w:rsidRPr="00280BC6" w:rsidRDefault="00E03A34" w:rsidP="00E03A34">
      <w:pPr>
        <w:tabs>
          <w:tab w:val="left" w:pos="720"/>
          <w:tab w:val="left" w:pos="1440"/>
          <w:tab w:val="left" w:pos="2160"/>
          <w:tab w:val="left" w:pos="2880"/>
          <w:tab w:val="left" w:pos="3600"/>
          <w:tab w:val="left" w:pos="4320"/>
          <w:tab w:val="left" w:pos="5040"/>
          <w:tab w:val="left" w:pos="5796"/>
        </w:tabs>
        <w:spacing w:after="0" w:line="360" w:lineRule="auto"/>
        <w:rPr>
          <w:rFonts w:eastAsia="Times New Roman" w:cstheme="minorHAnsi"/>
          <w:bCs/>
          <w:i/>
          <w:iCs/>
        </w:rPr>
      </w:pPr>
      <w:r w:rsidRPr="00280BC6">
        <w:rPr>
          <w:rFonts w:eastAsia="Times New Roman" w:cstheme="minorHAnsi"/>
          <w:bCs/>
        </w:rPr>
        <w:t>Thesis:</w:t>
      </w:r>
      <w:r w:rsidRPr="00280BC6">
        <w:rPr>
          <w:rFonts w:eastAsia="Times New Roman" w:cstheme="minorHAnsi"/>
          <w:bCs/>
        </w:rPr>
        <w:tab/>
      </w:r>
      <w:r w:rsidRPr="00280BC6">
        <w:rPr>
          <w:rFonts w:eastAsia="Times New Roman" w:cstheme="minorHAnsi"/>
          <w:bCs/>
        </w:rPr>
        <w:tab/>
      </w:r>
      <w:r w:rsidRPr="00280BC6">
        <w:rPr>
          <w:rFonts w:eastAsia="Times New Roman" w:cstheme="minorHAnsi"/>
          <w:bCs/>
        </w:rPr>
        <w:tab/>
      </w:r>
      <w:r w:rsidRPr="00280BC6">
        <w:rPr>
          <w:rFonts w:eastAsia="Times New Roman" w:cstheme="minorHAnsi"/>
          <w:bCs/>
          <w:i/>
          <w:iCs/>
        </w:rPr>
        <w:t>The Legal Aspects of Exploitation of Intellectual Property Rights</w:t>
      </w:r>
    </w:p>
    <w:p w:rsidR="00E03A34" w:rsidRPr="00280BC6" w:rsidRDefault="00E03A34" w:rsidP="00E03A34">
      <w:pPr>
        <w:spacing w:after="0" w:line="360" w:lineRule="auto"/>
        <w:rPr>
          <w:rFonts w:eastAsia="Times New Roman" w:cstheme="minorHAnsi"/>
          <w:bCs/>
        </w:rPr>
      </w:pPr>
      <w:r w:rsidRPr="00280BC6">
        <w:rPr>
          <w:rFonts w:eastAsia="Times New Roman" w:cstheme="minorHAnsi"/>
          <w:bCs/>
        </w:rPr>
        <w:tab/>
      </w:r>
      <w:r w:rsidRPr="00280BC6">
        <w:rPr>
          <w:rFonts w:eastAsia="Times New Roman" w:cstheme="minorHAnsi"/>
          <w:bCs/>
        </w:rPr>
        <w:tab/>
      </w:r>
      <w:r w:rsidRPr="00280BC6">
        <w:rPr>
          <w:rFonts w:eastAsia="Times New Roman" w:cstheme="minorHAnsi"/>
          <w:bCs/>
        </w:rPr>
        <w:tab/>
      </w:r>
      <w:r w:rsidRPr="00280BC6">
        <w:rPr>
          <w:rFonts w:eastAsia="Times New Roman" w:cstheme="minorHAnsi"/>
          <w:bCs/>
        </w:rPr>
        <w:tab/>
      </w:r>
    </w:p>
    <w:p w:rsidR="00E03A34" w:rsidRPr="00280BC6" w:rsidRDefault="00E03A34" w:rsidP="00E03A34">
      <w:pPr>
        <w:rPr>
          <w:rFonts w:cstheme="minorHAnsi"/>
        </w:rPr>
      </w:pPr>
      <w:r w:rsidRPr="00280BC6">
        <w:rPr>
          <w:rFonts w:cstheme="minorHAnsi"/>
        </w:rPr>
        <w:t xml:space="preserve">Bachelor of Law </w:t>
      </w:r>
      <w:r w:rsidRPr="00280BC6">
        <w:rPr>
          <w:rFonts w:cstheme="minorHAnsi"/>
        </w:rPr>
        <w:tab/>
        <w:t>University of Khartoum, Sudan, 1988</w:t>
      </w:r>
    </w:p>
    <w:p w:rsidR="00E03A34" w:rsidRPr="00280BC6" w:rsidRDefault="00E03A34" w:rsidP="00E03A34">
      <w:pPr>
        <w:ind w:left="1440" w:firstLine="720"/>
        <w:rPr>
          <w:rFonts w:cstheme="minorHAnsi"/>
        </w:rPr>
      </w:pPr>
      <w:r w:rsidRPr="00280BC6">
        <w:rPr>
          <w:rFonts w:cstheme="minorHAnsi"/>
        </w:rPr>
        <w:t>Focus Area: English Common Law</w:t>
      </w:r>
    </w:p>
    <w:p w:rsidR="00E03A34" w:rsidRPr="00280BC6" w:rsidRDefault="00E03A34" w:rsidP="00E03A34">
      <w:pPr>
        <w:rPr>
          <w:rFonts w:cstheme="minorHAnsi"/>
          <w:b/>
          <w:bCs/>
        </w:rPr>
      </w:pPr>
      <w:r w:rsidRPr="00280BC6">
        <w:rPr>
          <w:rFonts w:cstheme="minorHAnsi"/>
          <w:b/>
          <w:bCs/>
        </w:rPr>
        <w:t>OTHER PROFESSIONAL DEVELOPMENT</w:t>
      </w:r>
    </w:p>
    <w:p w:rsidR="00E03A34" w:rsidRPr="00280BC6" w:rsidRDefault="00E03A34" w:rsidP="00E03A34">
      <w:pPr>
        <w:tabs>
          <w:tab w:val="left" w:pos="720"/>
          <w:tab w:val="left" w:pos="1440"/>
          <w:tab w:val="left" w:pos="2160"/>
          <w:tab w:val="left" w:pos="2880"/>
          <w:tab w:val="left" w:pos="3600"/>
          <w:tab w:val="left" w:pos="4320"/>
          <w:tab w:val="left" w:pos="5040"/>
          <w:tab w:val="left" w:pos="5820"/>
        </w:tabs>
        <w:rPr>
          <w:rFonts w:cstheme="minorHAnsi"/>
        </w:rPr>
      </w:pPr>
      <w:r w:rsidRPr="00280BC6">
        <w:rPr>
          <w:rFonts w:cstheme="minorHAnsi"/>
        </w:rPr>
        <w:t>Diploma in Human Rights</w:t>
      </w:r>
      <w:r w:rsidRPr="00280BC6">
        <w:rPr>
          <w:rFonts w:cstheme="minorHAnsi"/>
        </w:rPr>
        <w:tab/>
      </w:r>
      <w:r w:rsidRPr="00280BC6">
        <w:rPr>
          <w:rFonts w:cstheme="minorHAnsi"/>
        </w:rPr>
        <w:tab/>
        <w:t>Strasbourg, France</w:t>
      </w:r>
      <w:r w:rsidR="00D205E0" w:rsidRPr="00280BC6">
        <w:rPr>
          <w:rFonts w:cstheme="minorHAnsi"/>
        </w:rPr>
        <w:t>, 1993</w:t>
      </w:r>
      <w:r w:rsidRPr="00280BC6">
        <w:rPr>
          <w:rFonts w:cstheme="minorHAnsi"/>
        </w:rPr>
        <w:tab/>
      </w:r>
    </w:p>
    <w:p w:rsidR="00E03A34" w:rsidRPr="00280BC6" w:rsidRDefault="00E03A34" w:rsidP="00E03A34">
      <w:pPr>
        <w:tabs>
          <w:tab w:val="left" w:pos="720"/>
          <w:tab w:val="left" w:pos="1440"/>
          <w:tab w:val="left" w:pos="2160"/>
          <w:tab w:val="left" w:pos="2880"/>
          <w:tab w:val="left" w:pos="3600"/>
          <w:tab w:val="left" w:pos="4320"/>
          <w:tab w:val="left" w:pos="5040"/>
          <w:tab w:val="left" w:pos="5820"/>
        </w:tabs>
        <w:rPr>
          <w:rFonts w:cstheme="minorHAnsi"/>
        </w:rPr>
      </w:pPr>
      <w:r w:rsidRPr="00280BC6">
        <w:rPr>
          <w:rFonts w:cstheme="minorHAnsi"/>
        </w:rPr>
        <w:t>License of the Bar Association</w:t>
      </w:r>
      <w:r w:rsidRPr="00280BC6">
        <w:rPr>
          <w:rFonts w:cstheme="minorHAnsi"/>
        </w:rPr>
        <w:tab/>
        <w:t>Sudanese Bar Association, 1990</w:t>
      </w:r>
    </w:p>
    <w:p w:rsidR="00E03A34" w:rsidRPr="00280BC6" w:rsidRDefault="00E03A34" w:rsidP="00E03A34">
      <w:pPr>
        <w:tabs>
          <w:tab w:val="left" w:pos="720"/>
          <w:tab w:val="left" w:pos="1440"/>
          <w:tab w:val="left" w:pos="2160"/>
          <w:tab w:val="left" w:pos="2880"/>
          <w:tab w:val="left" w:pos="3600"/>
          <w:tab w:val="left" w:pos="4320"/>
          <w:tab w:val="left" w:pos="5040"/>
          <w:tab w:val="left" w:pos="5820"/>
        </w:tabs>
        <w:rPr>
          <w:rFonts w:cstheme="minorHAnsi"/>
        </w:rPr>
      </w:pPr>
      <w:r w:rsidRPr="00280BC6">
        <w:rPr>
          <w:rFonts w:cstheme="minorHAnsi"/>
        </w:rPr>
        <w:t>Certificate in Legal Profession</w:t>
      </w:r>
      <w:r w:rsidRPr="00280BC6">
        <w:rPr>
          <w:rFonts w:cstheme="minorHAnsi"/>
        </w:rPr>
        <w:tab/>
        <w:t>Sudanese Ministry of Justice, 1989</w:t>
      </w:r>
    </w:p>
    <w:p w:rsidR="00F660A0" w:rsidRPr="00280BC6" w:rsidRDefault="00F660A0" w:rsidP="00E03A34">
      <w:pPr>
        <w:tabs>
          <w:tab w:val="left" w:pos="1440"/>
          <w:tab w:val="left" w:pos="2160"/>
          <w:tab w:val="left" w:pos="2880"/>
          <w:tab w:val="left" w:pos="3600"/>
          <w:tab w:val="left" w:pos="4320"/>
          <w:tab w:val="left" w:pos="5040"/>
          <w:tab w:val="left" w:pos="5820"/>
        </w:tabs>
        <w:rPr>
          <w:rFonts w:cstheme="minorHAnsi"/>
          <w:b/>
          <w:bCs/>
        </w:rPr>
      </w:pPr>
    </w:p>
    <w:p w:rsidR="00E03A34" w:rsidRPr="00280BC6" w:rsidRDefault="00E03A34" w:rsidP="00E03A34">
      <w:pPr>
        <w:tabs>
          <w:tab w:val="left" w:pos="1440"/>
          <w:tab w:val="left" w:pos="2160"/>
          <w:tab w:val="left" w:pos="2880"/>
          <w:tab w:val="left" w:pos="3600"/>
          <w:tab w:val="left" w:pos="4320"/>
          <w:tab w:val="left" w:pos="5040"/>
          <w:tab w:val="left" w:pos="5820"/>
        </w:tabs>
        <w:rPr>
          <w:rFonts w:cstheme="minorHAnsi"/>
          <w:b/>
          <w:bCs/>
        </w:rPr>
      </w:pPr>
      <w:r w:rsidRPr="00280BC6">
        <w:rPr>
          <w:rFonts w:cstheme="minorHAnsi"/>
          <w:b/>
          <w:bCs/>
        </w:rPr>
        <w:t>HONOURS AND AWARDS</w:t>
      </w:r>
    </w:p>
    <w:p w:rsidR="00E03A34" w:rsidRPr="00280BC6" w:rsidRDefault="00E03A34" w:rsidP="00E03A34">
      <w:pPr>
        <w:pStyle w:val="ListParagraph"/>
        <w:numPr>
          <w:ilvl w:val="0"/>
          <w:numId w:val="3"/>
        </w:numPr>
        <w:spacing w:after="0" w:line="240" w:lineRule="auto"/>
        <w:rPr>
          <w:rFonts w:eastAsia="Times New Roman" w:cstheme="minorHAnsi"/>
          <w:lang w:val="en-GB" w:eastAsia="zh-CN"/>
        </w:rPr>
      </w:pPr>
      <w:r w:rsidRPr="00280BC6">
        <w:rPr>
          <w:rFonts w:eastAsia="Times New Roman" w:cstheme="minorHAnsi"/>
          <w:lang w:val="en-GB" w:eastAsia="zh-CN"/>
        </w:rPr>
        <w:t>Medal Distinction for the best research paper: the 2nd International Conference on Modern Trends in Human and social Sciences (ISF22018), Istanbul-Turkey, 25-29 April 2018.</w:t>
      </w:r>
      <w:r w:rsidR="00F660A0" w:rsidRPr="00280BC6">
        <w:rPr>
          <w:rFonts w:cstheme="minorHAnsi"/>
        </w:rPr>
        <w:t xml:space="preserve"> </w:t>
      </w:r>
      <w:hyperlink r:id="rId7" w:tgtFrame="_blank" w:history="1">
        <w:r w:rsidR="00F660A0" w:rsidRPr="00280BC6">
          <w:rPr>
            <w:rFonts w:eastAsia="Times New Roman" w:cstheme="minorHAnsi"/>
          </w:rPr>
          <w:t>The contractual Guarantees for Foreign Investment in Saudi Arabia-Comparative Study</w:t>
        </w:r>
      </w:hyperlink>
      <w:r w:rsidRPr="00280BC6">
        <w:rPr>
          <w:rFonts w:eastAsia="Times New Roman" w:cstheme="minorHAnsi"/>
          <w:lang w:val="en-GB" w:eastAsia="zh-CN"/>
        </w:rPr>
        <w:t xml:space="preserve"> </w:t>
      </w:r>
    </w:p>
    <w:p w:rsidR="00F660A0" w:rsidRPr="00280BC6" w:rsidRDefault="00F660A0" w:rsidP="00F660A0">
      <w:pPr>
        <w:pStyle w:val="ListParagraph"/>
        <w:numPr>
          <w:ilvl w:val="0"/>
          <w:numId w:val="3"/>
        </w:numPr>
        <w:spacing w:after="0" w:line="240" w:lineRule="auto"/>
        <w:rPr>
          <w:rFonts w:eastAsia="Times New Roman" w:cstheme="minorHAnsi"/>
          <w:lang w:val="en-GB" w:eastAsia="zh-CN"/>
        </w:rPr>
      </w:pPr>
      <w:r w:rsidRPr="00280BC6">
        <w:rPr>
          <w:rFonts w:eastAsia="Times New Roman" w:cstheme="minorHAnsi"/>
          <w:lang w:val="en-GB" w:eastAsia="zh-CN"/>
        </w:rPr>
        <w:t xml:space="preserve">Medal Distinction for the best research paper: </w:t>
      </w:r>
      <w:r w:rsidRPr="00280BC6">
        <w:rPr>
          <w:rFonts w:cstheme="minorHAnsi"/>
        </w:rPr>
        <w:t xml:space="preserve">International Conference on Law and society, Malacca, Kuala Lumpur, </w:t>
      </w:r>
      <w:r w:rsidRPr="00280BC6">
        <w:rPr>
          <w:rStyle w:val="Strong"/>
          <w:rFonts w:cstheme="minorHAnsi"/>
          <w:b w:val="0"/>
          <w:bCs w:val="0"/>
        </w:rPr>
        <w:t xml:space="preserve">Malaysia, </w:t>
      </w:r>
      <w:r w:rsidRPr="00280BC6">
        <w:rPr>
          <w:rFonts w:cstheme="minorHAnsi"/>
        </w:rPr>
        <w:t>August 20-21. “The Alliance between Islamic Law and Trips Agreement: Structure and practice”.</w:t>
      </w:r>
    </w:p>
    <w:p w:rsidR="002074F9" w:rsidRPr="00280BC6" w:rsidRDefault="002074F9" w:rsidP="002074F9">
      <w:pPr>
        <w:numPr>
          <w:ilvl w:val="0"/>
          <w:numId w:val="3"/>
        </w:numPr>
        <w:spacing w:after="0" w:line="240" w:lineRule="auto"/>
        <w:rPr>
          <w:rFonts w:eastAsia="Times New Roman" w:cstheme="minorHAnsi"/>
          <w:lang w:val="en-GB"/>
        </w:rPr>
      </w:pPr>
      <w:r w:rsidRPr="00280BC6">
        <w:rPr>
          <w:rFonts w:eastAsia="Times New Roman" w:cstheme="minorHAnsi"/>
          <w:lang w:val="en-IN"/>
        </w:rPr>
        <w:t>FSASS-Fellowship offer from Scholars Academic and Scientific Society for my tremendous contribution in academic and research. As a fellow will be eligible to write (FSASS) as professional qualification after my name (2018).</w:t>
      </w:r>
      <w:r w:rsidRPr="00280BC6">
        <w:rPr>
          <w:rFonts w:eastAsia="Times New Roman" w:cstheme="minorHAnsi"/>
          <w:lang w:val="en-GB"/>
        </w:rPr>
        <w:t xml:space="preserve"> </w:t>
      </w:r>
    </w:p>
    <w:p w:rsidR="002074F9" w:rsidRPr="00280BC6" w:rsidRDefault="002074F9" w:rsidP="002074F9">
      <w:pPr>
        <w:numPr>
          <w:ilvl w:val="0"/>
          <w:numId w:val="3"/>
        </w:numPr>
        <w:spacing w:after="0" w:line="240" w:lineRule="auto"/>
        <w:rPr>
          <w:rFonts w:eastAsia="Times New Roman" w:cstheme="minorHAnsi"/>
          <w:lang w:val="en-GB"/>
        </w:rPr>
      </w:pPr>
      <w:r w:rsidRPr="00280BC6">
        <w:rPr>
          <w:rFonts w:eastAsia="Times New Roman" w:cstheme="minorHAnsi"/>
          <w:lang w:val="en-GB"/>
        </w:rPr>
        <w:t>Certificate of appreciation of valuable contribution in the Arbitration committee at Dhahran High school (2016).</w:t>
      </w:r>
    </w:p>
    <w:p w:rsidR="002074F9" w:rsidRPr="00280BC6" w:rsidRDefault="002074F9" w:rsidP="002074F9">
      <w:pPr>
        <w:numPr>
          <w:ilvl w:val="0"/>
          <w:numId w:val="3"/>
        </w:numPr>
        <w:spacing w:after="0" w:line="240" w:lineRule="auto"/>
        <w:rPr>
          <w:rFonts w:eastAsia="Times New Roman" w:cstheme="minorHAnsi"/>
          <w:lang w:val="en-GB"/>
        </w:rPr>
      </w:pPr>
      <w:r w:rsidRPr="00280BC6">
        <w:rPr>
          <w:rFonts w:eastAsia="Times New Roman" w:cstheme="minorHAnsi"/>
          <w:lang w:val="en-GB"/>
        </w:rPr>
        <w:t>Prince Mohamed Bin Fahd Bronze Level Certificate of Accomplishment for having completed 20-24 professional development units during the 2012-2013 academic years.</w:t>
      </w:r>
    </w:p>
    <w:p w:rsidR="002074F9" w:rsidRPr="00280BC6" w:rsidRDefault="002074F9" w:rsidP="002074F9">
      <w:pPr>
        <w:numPr>
          <w:ilvl w:val="0"/>
          <w:numId w:val="3"/>
        </w:numPr>
        <w:spacing w:after="0" w:line="240" w:lineRule="auto"/>
        <w:rPr>
          <w:rFonts w:eastAsia="Times New Roman" w:cstheme="minorHAnsi"/>
          <w:lang w:val="en-GB"/>
        </w:rPr>
      </w:pPr>
      <w:r w:rsidRPr="00280BC6">
        <w:rPr>
          <w:rFonts w:eastAsia="Times New Roman" w:cstheme="minorHAnsi"/>
          <w:lang w:val="en-GB"/>
        </w:rPr>
        <w:t>Certificate of appreciation in recognition of valuable contribution at the 6</w:t>
      </w:r>
      <w:r w:rsidRPr="00280BC6">
        <w:rPr>
          <w:rFonts w:eastAsia="Times New Roman" w:cstheme="minorHAnsi"/>
          <w:vertAlign w:val="superscript"/>
          <w:lang w:val="en-GB"/>
        </w:rPr>
        <w:t>th</w:t>
      </w:r>
      <w:r w:rsidRPr="00280BC6">
        <w:rPr>
          <w:rFonts w:eastAsia="Times New Roman" w:cstheme="minorHAnsi"/>
          <w:lang w:val="en-GB"/>
        </w:rPr>
        <w:t xml:space="preserve"> Research &amp; Professional Development Colloquium at Prince Mohamed Bin Fahd University, on 24</w:t>
      </w:r>
      <w:r w:rsidRPr="00280BC6">
        <w:rPr>
          <w:rFonts w:eastAsia="Times New Roman" w:cstheme="minorHAnsi"/>
          <w:vertAlign w:val="superscript"/>
          <w:lang w:val="en-GB"/>
        </w:rPr>
        <w:t>th</w:t>
      </w:r>
      <w:r w:rsidRPr="00280BC6">
        <w:rPr>
          <w:rFonts w:eastAsia="Times New Roman" w:cstheme="minorHAnsi"/>
          <w:lang w:val="en-GB"/>
        </w:rPr>
        <w:t xml:space="preserve">   day of November 2014.</w:t>
      </w:r>
    </w:p>
    <w:p w:rsidR="00A316B4" w:rsidRPr="00280BC6" w:rsidRDefault="00A316B4" w:rsidP="00A316B4">
      <w:pPr>
        <w:pStyle w:val="ListParagraph"/>
        <w:numPr>
          <w:ilvl w:val="0"/>
          <w:numId w:val="3"/>
        </w:numPr>
        <w:spacing w:line="240" w:lineRule="auto"/>
        <w:rPr>
          <w:rFonts w:cstheme="minorHAnsi"/>
        </w:rPr>
      </w:pPr>
      <w:r w:rsidRPr="00280BC6">
        <w:rPr>
          <w:rFonts w:cstheme="minorHAnsi"/>
        </w:rPr>
        <w:t>Letter of appreciation from the dean of faculty of law Prince Mohammad Bin Fahd University, for the distinguished contribution to the College’s participation in the Arbitration Moot competition organized by the Saudi Center for Commercial Arbitration in the academic year 2019/</w:t>
      </w:r>
      <w:proofErr w:type="gramStart"/>
      <w:r w:rsidR="00B556EA" w:rsidRPr="00280BC6">
        <w:rPr>
          <w:rFonts w:cstheme="minorHAnsi"/>
        </w:rPr>
        <w:t>2020,</w:t>
      </w:r>
      <w:r w:rsidRPr="00280BC6">
        <w:rPr>
          <w:rFonts w:cstheme="minorHAnsi"/>
        </w:rPr>
        <w:t>in</w:t>
      </w:r>
      <w:proofErr w:type="gramEnd"/>
      <w:r w:rsidRPr="00280BC6">
        <w:rPr>
          <w:rFonts w:cstheme="minorHAnsi"/>
        </w:rPr>
        <w:t xml:space="preserve"> coaching the team of female students for their excellent performance and a writing prize of</w:t>
      </w:r>
      <w:r w:rsidR="005E041D" w:rsidRPr="00280BC6">
        <w:rPr>
          <w:rFonts w:cstheme="minorHAnsi"/>
        </w:rPr>
        <w:t xml:space="preserve"> the </w:t>
      </w:r>
      <w:r w:rsidRPr="00280BC6">
        <w:rPr>
          <w:rFonts w:cstheme="minorHAnsi"/>
        </w:rPr>
        <w:t xml:space="preserve"> best oralist. The team reached the semifinal of the best four team from the total 39 teams.</w:t>
      </w:r>
    </w:p>
    <w:p w:rsidR="00BA35F6" w:rsidRPr="00280BC6" w:rsidRDefault="00BA35F6" w:rsidP="00F660A0">
      <w:pPr>
        <w:spacing w:before="100" w:beforeAutospacing="1" w:after="100" w:afterAutospacing="1" w:line="240" w:lineRule="auto"/>
        <w:jc w:val="both"/>
        <w:rPr>
          <w:rFonts w:cstheme="minorHAnsi"/>
          <w:b/>
          <w:bCs/>
          <w:u w:val="single"/>
        </w:rPr>
      </w:pPr>
      <w:r w:rsidRPr="00280BC6">
        <w:rPr>
          <w:rFonts w:cstheme="minorHAnsi"/>
          <w:b/>
          <w:bCs/>
          <w:u w:val="single"/>
        </w:rPr>
        <w:t>WORK EXPERIENCES:</w:t>
      </w:r>
    </w:p>
    <w:p w:rsidR="00BA35F6" w:rsidRPr="00280BC6" w:rsidRDefault="00BA35F6" w:rsidP="00BA35F6">
      <w:pPr>
        <w:pStyle w:val="ListParagraph"/>
        <w:numPr>
          <w:ilvl w:val="0"/>
          <w:numId w:val="2"/>
        </w:numPr>
        <w:spacing w:line="240" w:lineRule="auto"/>
        <w:rPr>
          <w:rFonts w:cstheme="minorHAnsi"/>
        </w:rPr>
      </w:pPr>
      <w:r w:rsidRPr="00280BC6">
        <w:rPr>
          <w:rFonts w:cstheme="minorHAnsi"/>
          <w:b/>
          <w:bCs/>
        </w:rPr>
        <w:t>2012-Present</w:t>
      </w:r>
      <w:r w:rsidRPr="00280BC6">
        <w:rPr>
          <w:rFonts w:cstheme="minorHAnsi"/>
        </w:rPr>
        <w:t xml:space="preserve"> </w:t>
      </w:r>
      <w:r w:rsidRPr="00280BC6">
        <w:rPr>
          <w:rFonts w:cstheme="minorHAnsi"/>
        </w:rPr>
        <w:tab/>
      </w:r>
      <w:r w:rsidRPr="00280BC6">
        <w:rPr>
          <w:rFonts w:cstheme="minorHAnsi"/>
        </w:rPr>
        <w:tab/>
      </w:r>
      <w:r w:rsidRPr="00280BC6">
        <w:rPr>
          <w:rFonts w:cstheme="minorHAnsi"/>
        </w:rPr>
        <w:tab/>
      </w:r>
      <w:r w:rsidRPr="00280BC6">
        <w:rPr>
          <w:rFonts w:cstheme="minorHAnsi"/>
          <w:b/>
          <w:bCs/>
        </w:rPr>
        <w:t>Assistant Professor</w:t>
      </w:r>
    </w:p>
    <w:p w:rsidR="00BA35F6" w:rsidRPr="00280BC6" w:rsidRDefault="00BA35F6" w:rsidP="00BA35F6">
      <w:pPr>
        <w:spacing w:line="240" w:lineRule="auto"/>
        <w:rPr>
          <w:rFonts w:cstheme="minorHAnsi"/>
        </w:rPr>
      </w:pPr>
      <w:r w:rsidRPr="00280BC6">
        <w:rPr>
          <w:rFonts w:cstheme="minorHAnsi"/>
        </w:rPr>
        <w:tab/>
      </w:r>
      <w:r w:rsidRPr="00280BC6">
        <w:rPr>
          <w:rFonts w:cstheme="minorHAnsi"/>
        </w:rPr>
        <w:tab/>
      </w:r>
      <w:r w:rsidRPr="00280BC6">
        <w:rPr>
          <w:rFonts w:cstheme="minorHAnsi"/>
        </w:rPr>
        <w:tab/>
      </w:r>
      <w:r w:rsidRPr="00280BC6">
        <w:rPr>
          <w:rFonts w:cstheme="minorHAnsi"/>
        </w:rPr>
        <w:tab/>
      </w:r>
      <w:r w:rsidRPr="00280BC6">
        <w:rPr>
          <w:rFonts w:cstheme="minorHAnsi"/>
        </w:rPr>
        <w:tab/>
        <w:t>Prince Mohammad Bin Fahd University (PMU) -KSA</w:t>
      </w:r>
    </w:p>
    <w:p w:rsidR="00BA35F6" w:rsidRPr="00280BC6" w:rsidRDefault="00BA35F6" w:rsidP="00BA35F6">
      <w:pPr>
        <w:spacing w:line="240" w:lineRule="auto"/>
        <w:rPr>
          <w:rFonts w:cstheme="minorHAnsi"/>
        </w:rPr>
      </w:pPr>
      <w:r w:rsidRPr="00280BC6">
        <w:rPr>
          <w:rFonts w:cstheme="minorHAnsi"/>
        </w:rPr>
        <w:tab/>
      </w:r>
      <w:r w:rsidRPr="00280BC6">
        <w:rPr>
          <w:rFonts w:cstheme="minorHAnsi"/>
        </w:rPr>
        <w:tab/>
      </w:r>
      <w:r w:rsidRPr="00280BC6">
        <w:rPr>
          <w:rFonts w:cstheme="minorHAnsi"/>
        </w:rPr>
        <w:tab/>
      </w:r>
      <w:r w:rsidRPr="00280BC6">
        <w:rPr>
          <w:rFonts w:cstheme="minorHAnsi"/>
        </w:rPr>
        <w:tab/>
      </w:r>
      <w:r w:rsidRPr="00280BC6">
        <w:rPr>
          <w:rFonts w:cstheme="minorHAnsi"/>
        </w:rPr>
        <w:tab/>
        <w:t>LAW Department</w:t>
      </w:r>
    </w:p>
    <w:p w:rsidR="00BA35F6" w:rsidRPr="00280BC6" w:rsidRDefault="00BA35F6" w:rsidP="00BA35F6">
      <w:pPr>
        <w:spacing w:line="276" w:lineRule="auto"/>
        <w:rPr>
          <w:rFonts w:cstheme="minorHAnsi"/>
          <w:b/>
          <w:bCs/>
          <w:u w:val="single"/>
        </w:rPr>
      </w:pPr>
      <w:r w:rsidRPr="00280BC6">
        <w:rPr>
          <w:rFonts w:cstheme="minorHAnsi"/>
          <w:b/>
          <w:bCs/>
          <w:u w:val="single"/>
        </w:rPr>
        <w:t>Courses Teaching</w:t>
      </w:r>
    </w:p>
    <w:p w:rsidR="00BA35F6" w:rsidRPr="00280BC6" w:rsidRDefault="00BA35F6" w:rsidP="00BA35F6">
      <w:pPr>
        <w:spacing w:after="0" w:line="276" w:lineRule="auto"/>
        <w:jc w:val="lowKashida"/>
        <w:rPr>
          <w:rFonts w:eastAsia="Times New Roman" w:cstheme="minorHAnsi"/>
          <w:noProof/>
        </w:rPr>
      </w:pPr>
      <w:r w:rsidRPr="00280BC6">
        <w:rPr>
          <w:rFonts w:eastAsia="SimSun" w:cstheme="minorHAnsi"/>
          <w:bCs/>
          <w:lang w:eastAsia="x-none"/>
        </w:rPr>
        <w:t>Arabic &amp; Islamic Studies</w:t>
      </w:r>
      <w:r w:rsidRPr="00280BC6">
        <w:rPr>
          <w:rFonts w:eastAsia="SimSun" w:cstheme="minorHAnsi"/>
          <w:bCs/>
          <w:lang w:eastAsia="x-none"/>
        </w:rPr>
        <w:tab/>
      </w:r>
      <w:r w:rsidRPr="00280BC6">
        <w:rPr>
          <w:rFonts w:eastAsia="SimSun" w:cstheme="minorHAnsi"/>
          <w:bCs/>
          <w:lang w:eastAsia="x-none"/>
        </w:rPr>
        <w:tab/>
      </w:r>
      <w:r w:rsidRPr="00280BC6">
        <w:rPr>
          <w:rFonts w:eastAsia="SimSun" w:cstheme="minorHAnsi"/>
          <w:bCs/>
          <w:lang w:eastAsia="x-none"/>
        </w:rPr>
        <w:tab/>
      </w:r>
      <w:r w:rsidRPr="00280BC6">
        <w:rPr>
          <w:rFonts w:eastAsia="Times New Roman" w:cstheme="minorHAnsi"/>
          <w:noProof/>
        </w:rPr>
        <w:t>Legal Procedures &amp; Method of Proof</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Arbitration &amp; Legal Profession</w:t>
      </w:r>
      <w:r w:rsidRPr="00280BC6">
        <w:rPr>
          <w:rFonts w:eastAsia="Times New Roman" w:cstheme="minorHAnsi"/>
          <w:noProof/>
        </w:rPr>
        <w:tab/>
      </w:r>
      <w:r w:rsidRPr="00280BC6">
        <w:rPr>
          <w:rFonts w:eastAsia="Times New Roman" w:cstheme="minorHAnsi"/>
          <w:noProof/>
        </w:rPr>
        <w:tab/>
        <w:t>Disputes Settlement (Arbitration &amp; Concilliation)</w:t>
      </w:r>
    </w:p>
    <w:p w:rsidR="00BA35F6" w:rsidRPr="00280BC6" w:rsidRDefault="006D2C42" w:rsidP="00BA35F6">
      <w:pPr>
        <w:spacing w:after="0" w:line="276" w:lineRule="auto"/>
        <w:jc w:val="lowKashida"/>
        <w:rPr>
          <w:rFonts w:eastAsia="Times New Roman" w:cstheme="minorHAnsi"/>
          <w:noProof/>
        </w:rPr>
      </w:pPr>
      <w:r w:rsidRPr="00280BC6">
        <w:rPr>
          <w:rFonts w:eastAsia="Times New Roman" w:cstheme="minorHAnsi"/>
          <w:noProof/>
        </w:rPr>
        <w:t>Introduction to  Law</w:t>
      </w:r>
      <w:r w:rsidR="00BA35F6" w:rsidRPr="00280BC6">
        <w:rPr>
          <w:rFonts w:eastAsia="Times New Roman" w:cstheme="minorHAnsi"/>
          <w:noProof/>
        </w:rPr>
        <w:tab/>
      </w:r>
      <w:r w:rsidR="00BA35F6" w:rsidRPr="00280BC6">
        <w:rPr>
          <w:rFonts w:eastAsia="Times New Roman" w:cstheme="minorHAnsi"/>
          <w:noProof/>
        </w:rPr>
        <w:tab/>
      </w:r>
      <w:r w:rsidRPr="00280BC6">
        <w:rPr>
          <w:rFonts w:eastAsia="Times New Roman" w:cstheme="minorHAnsi"/>
          <w:noProof/>
        </w:rPr>
        <w:t xml:space="preserve">               </w:t>
      </w:r>
      <w:r w:rsidR="00BA35F6" w:rsidRPr="00280BC6">
        <w:rPr>
          <w:rFonts w:eastAsia="Times New Roman" w:cstheme="minorHAnsi"/>
          <w:noProof/>
        </w:rPr>
        <w:t>Source of Legal Law &amp; Forensic Evidence</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Commercial Papers &amp; Bankcrupcy</w:t>
      </w:r>
      <w:r w:rsidRPr="00280BC6">
        <w:rPr>
          <w:rFonts w:eastAsia="Times New Roman" w:cstheme="minorHAnsi"/>
          <w:noProof/>
        </w:rPr>
        <w:tab/>
        <w:t>Investigation of Governance &amp; Evidence</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Financial Transaction 1 &amp; 2</w:t>
      </w:r>
      <w:r w:rsidRPr="00280BC6">
        <w:rPr>
          <w:rFonts w:eastAsia="Times New Roman" w:cstheme="minorHAnsi"/>
          <w:noProof/>
        </w:rPr>
        <w:tab/>
      </w:r>
      <w:r w:rsidRPr="00280BC6">
        <w:rPr>
          <w:rFonts w:eastAsia="Times New Roman" w:cstheme="minorHAnsi"/>
          <w:noProof/>
        </w:rPr>
        <w:tab/>
        <w:t>External &amp; Internal Legal Practice</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 xml:space="preserve">Banking &amp; Insurance </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Legal Writing</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Rules of Jurisprudence</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Commercial Law</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Family Law</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Criminal Law</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Labour Law</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Constitutional Law</w:t>
      </w:r>
    </w:p>
    <w:p w:rsidR="00BA35F6" w:rsidRPr="00280BC6" w:rsidRDefault="00BA35F6" w:rsidP="00BA35F6">
      <w:pPr>
        <w:spacing w:after="0" w:line="276" w:lineRule="auto"/>
        <w:jc w:val="lowKashida"/>
        <w:rPr>
          <w:rFonts w:eastAsia="Times New Roman" w:cstheme="minorHAnsi"/>
          <w:noProof/>
        </w:rPr>
      </w:pPr>
      <w:r w:rsidRPr="00280BC6">
        <w:rPr>
          <w:rFonts w:eastAsia="Times New Roman" w:cstheme="minorHAnsi"/>
          <w:noProof/>
        </w:rPr>
        <w:t>Wills and Inheritance</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Company Law</w:t>
      </w:r>
    </w:p>
    <w:p w:rsidR="006D2C42" w:rsidRPr="00280BC6" w:rsidRDefault="006D2C42" w:rsidP="00BA35F6">
      <w:pPr>
        <w:spacing w:after="0" w:line="276" w:lineRule="auto"/>
        <w:jc w:val="lowKashida"/>
        <w:rPr>
          <w:rFonts w:eastAsia="Times New Roman" w:cstheme="minorHAnsi"/>
          <w:noProof/>
        </w:rPr>
      </w:pPr>
      <w:r w:rsidRPr="00280BC6">
        <w:rPr>
          <w:rFonts w:eastAsia="Times New Roman" w:cstheme="minorHAnsi"/>
          <w:noProof/>
        </w:rPr>
        <w:t>Political Provisions                                       Banking Law</w:t>
      </w:r>
    </w:p>
    <w:p w:rsidR="0062439B" w:rsidRPr="00280BC6" w:rsidRDefault="0062439B" w:rsidP="00BA35F6">
      <w:pPr>
        <w:spacing w:after="0" w:line="276" w:lineRule="auto"/>
        <w:jc w:val="lowKashida"/>
        <w:rPr>
          <w:rFonts w:eastAsia="Times New Roman" w:cstheme="minorHAnsi"/>
          <w:noProof/>
        </w:rPr>
      </w:pPr>
      <w:r w:rsidRPr="00280BC6">
        <w:rPr>
          <w:rFonts w:eastAsia="Times New Roman" w:cstheme="minorHAnsi"/>
          <w:noProof/>
        </w:rPr>
        <w:t>Zakat &amp; Taxation</w:t>
      </w:r>
    </w:p>
    <w:p w:rsidR="002074F9" w:rsidRPr="00280BC6" w:rsidRDefault="002074F9" w:rsidP="00BA35F6">
      <w:pPr>
        <w:spacing w:after="0" w:line="276" w:lineRule="auto"/>
        <w:jc w:val="lowKashida"/>
        <w:rPr>
          <w:rFonts w:eastAsia="Times New Roman" w:cstheme="minorHAnsi"/>
          <w:noProof/>
        </w:rPr>
      </w:pPr>
    </w:p>
    <w:p w:rsidR="002074F9" w:rsidRPr="00280BC6" w:rsidRDefault="002074F9" w:rsidP="00BA35F6">
      <w:pPr>
        <w:spacing w:after="0" w:line="276" w:lineRule="auto"/>
        <w:jc w:val="lowKashida"/>
        <w:rPr>
          <w:rFonts w:eastAsia="Times New Roman" w:cstheme="minorHAnsi"/>
          <w:noProof/>
        </w:rPr>
      </w:pPr>
    </w:p>
    <w:p w:rsidR="00BA35F6" w:rsidRPr="00280BC6" w:rsidRDefault="00BA35F6" w:rsidP="00BA35F6">
      <w:pPr>
        <w:spacing w:after="0" w:line="276" w:lineRule="auto"/>
        <w:jc w:val="lowKashida"/>
        <w:rPr>
          <w:rFonts w:eastAsia="Times New Roman" w:cstheme="minorHAnsi"/>
          <w:noProof/>
        </w:rPr>
      </w:pPr>
    </w:p>
    <w:p w:rsidR="00BA35F6" w:rsidRPr="00280BC6" w:rsidRDefault="00BA35F6" w:rsidP="00BA35F6">
      <w:pPr>
        <w:pStyle w:val="ListParagraph"/>
        <w:numPr>
          <w:ilvl w:val="0"/>
          <w:numId w:val="2"/>
        </w:numPr>
        <w:spacing w:after="0" w:line="276" w:lineRule="auto"/>
        <w:jc w:val="lowKashida"/>
        <w:rPr>
          <w:rFonts w:eastAsia="Times New Roman" w:cstheme="minorHAnsi"/>
          <w:noProof/>
        </w:rPr>
      </w:pPr>
      <w:r w:rsidRPr="00280BC6">
        <w:rPr>
          <w:rFonts w:eastAsia="Times New Roman" w:cstheme="minorHAnsi"/>
          <w:b/>
          <w:bCs/>
          <w:i/>
          <w:iCs/>
          <w:noProof/>
        </w:rPr>
        <w:t>2009-2010</w:t>
      </w:r>
      <w:r w:rsidRPr="00280BC6">
        <w:rPr>
          <w:rFonts w:eastAsia="Times New Roman" w:cstheme="minorHAnsi"/>
          <w:noProof/>
        </w:rPr>
        <w:t xml:space="preserve">        </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Assistant Professor</w:t>
      </w:r>
    </w:p>
    <w:p w:rsidR="00BA35F6" w:rsidRPr="00280BC6" w:rsidRDefault="00BA35F6" w:rsidP="00BA35F6">
      <w:pPr>
        <w:spacing w:after="0" w:line="276" w:lineRule="auto"/>
        <w:ind w:left="2160"/>
        <w:jc w:val="lowKashida"/>
        <w:rPr>
          <w:rFonts w:eastAsia="Times New Roman" w:cstheme="minorHAnsi"/>
          <w:noProof/>
        </w:rPr>
      </w:pPr>
      <w:r w:rsidRPr="00280BC6">
        <w:rPr>
          <w:rFonts w:eastAsia="Times New Roman" w:cstheme="minorHAnsi"/>
          <w:noProof/>
        </w:rPr>
        <w:tab/>
      </w:r>
      <w:r w:rsidRPr="00280BC6">
        <w:rPr>
          <w:rFonts w:eastAsia="Times New Roman" w:cstheme="minorHAnsi"/>
          <w:noProof/>
        </w:rPr>
        <w:tab/>
        <w:t>Arab Open University (AOU),   Saudi Arabia</w:t>
      </w:r>
    </w:p>
    <w:p w:rsidR="00BA35F6" w:rsidRPr="00280BC6" w:rsidRDefault="00BA35F6" w:rsidP="00BA35F6">
      <w:pPr>
        <w:spacing w:line="276" w:lineRule="auto"/>
        <w:rPr>
          <w:rFonts w:cstheme="minorHAnsi"/>
          <w:b/>
          <w:bCs/>
          <w:u w:val="single"/>
        </w:rPr>
      </w:pPr>
      <w:r w:rsidRPr="00280BC6">
        <w:rPr>
          <w:rFonts w:cstheme="minorHAnsi"/>
          <w:b/>
          <w:bCs/>
          <w:u w:val="single"/>
        </w:rPr>
        <w:t>Courses Teaching</w:t>
      </w:r>
    </w:p>
    <w:p w:rsidR="00BA35F6" w:rsidRPr="00280BC6" w:rsidRDefault="00BA35F6" w:rsidP="00BA35F6">
      <w:pPr>
        <w:spacing w:after="0" w:line="276" w:lineRule="auto"/>
        <w:ind w:left="2160" w:hanging="2160"/>
        <w:jc w:val="lowKashida"/>
        <w:rPr>
          <w:rFonts w:eastAsia="Times New Roman" w:cstheme="minorHAnsi"/>
          <w:noProof/>
        </w:rPr>
      </w:pPr>
      <w:r w:rsidRPr="00280BC6">
        <w:rPr>
          <w:rFonts w:eastAsia="Times New Roman" w:cstheme="minorHAnsi"/>
          <w:noProof/>
        </w:rPr>
        <w:t>Constitutional Law</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History &amp; Civilization of Saudi Arabia</w:t>
      </w:r>
    </w:p>
    <w:p w:rsidR="00BA35F6" w:rsidRPr="00280BC6" w:rsidRDefault="00BA35F6" w:rsidP="00BA35F6">
      <w:pPr>
        <w:spacing w:after="0" w:line="276" w:lineRule="auto"/>
        <w:ind w:left="2160" w:hanging="2160"/>
        <w:jc w:val="lowKashida"/>
        <w:rPr>
          <w:rFonts w:eastAsia="Times New Roman" w:cstheme="minorHAnsi"/>
          <w:noProof/>
        </w:rPr>
      </w:pPr>
      <w:r w:rsidRPr="00280BC6">
        <w:rPr>
          <w:rFonts w:eastAsia="Times New Roman" w:cstheme="minorHAnsi"/>
          <w:noProof/>
        </w:rPr>
        <w:t xml:space="preserve">Self learning skills </w:t>
      </w:r>
      <w:r w:rsidR="008577BA" w:rsidRPr="00280BC6">
        <w:rPr>
          <w:rFonts w:eastAsia="Times New Roman" w:cstheme="minorHAnsi"/>
          <w:noProof/>
        </w:rPr>
        <w:t xml:space="preserve">                                           Administrative Law</w:t>
      </w:r>
    </w:p>
    <w:p w:rsidR="00BA35F6" w:rsidRPr="00280BC6" w:rsidRDefault="00BA35F6" w:rsidP="00BA35F6">
      <w:pPr>
        <w:spacing w:after="0" w:line="276" w:lineRule="auto"/>
        <w:ind w:left="2160" w:hanging="2160"/>
        <w:jc w:val="lowKashida"/>
        <w:rPr>
          <w:rFonts w:eastAsia="Times New Roman" w:cstheme="minorHAnsi"/>
          <w:noProof/>
        </w:rPr>
      </w:pPr>
    </w:p>
    <w:p w:rsidR="00BA35F6" w:rsidRPr="00280BC6" w:rsidRDefault="00BA35F6" w:rsidP="00BA35F6">
      <w:pPr>
        <w:spacing w:after="0" w:line="240" w:lineRule="auto"/>
        <w:ind w:left="1980" w:hanging="2160"/>
        <w:jc w:val="lowKashida"/>
        <w:rPr>
          <w:rFonts w:eastAsia="Times New Roman" w:cstheme="minorHAnsi"/>
          <w:b/>
          <w:bCs/>
          <w:i/>
          <w:iCs/>
          <w:noProof/>
        </w:rPr>
      </w:pPr>
    </w:p>
    <w:p w:rsidR="00BA35F6" w:rsidRPr="00280BC6" w:rsidRDefault="00BA35F6" w:rsidP="00BA35F6">
      <w:pPr>
        <w:pStyle w:val="ListParagraph"/>
        <w:numPr>
          <w:ilvl w:val="0"/>
          <w:numId w:val="2"/>
        </w:numPr>
        <w:spacing w:after="0" w:line="240" w:lineRule="auto"/>
        <w:jc w:val="lowKashida"/>
        <w:rPr>
          <w:rFonts w:eastAsia="Times New Roman" w:cstheme="minorHAnsi"/>
          <w:noProof/>
        </w:rPr>
      </w:pPr>
      <w:r w:rsidRPr="00280BC6">
        <w:rPr>
          <w:rFonts w:eastAsia="Times New Roman" w:cstheme="minorHAnsi"/>
          <w:b/>
          <w:bCs/>
          <w:i/>
          <w:iCs/>
          <w:noProof/>
        </w:rPr>
        <w:t>2008-2009</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Assistant Professor</w:t>
      </w:r>
    </w:p>
    <w:p w:rsidR="00BA35F6" w:rsidRPr="00280BC6" w:rsidRDefault="00BA35F6" w:rsidP="00BA35F6">
      <w:pPr>
        <w:spacing w:after="0" w:line="240" w:lineRule="auto"/>
        <w:ind w:left="1980" w:firstLine="180"/>
        <w:jc w:val="lowKashida"/>
        <w:rPr>
          <w:rFonts w:eastAsia="Times New Roman" w:cstheme="minorHAnsi"/>
          <w:noProof/>
        </w:rPr>
      </w:pPr>
      <w:r w:rsidRPr="00280BC6">
        <w:rPr>
          <w:rFonts w:eastAsia="Times New Roman" w:cstheme="minorHAnsi"/>
          <w:noProof/>
        </w:rPr>
        <w:tab/>
      </w:r>
      <w:r w:rsidRPr="00280BC6">
        <w:rPr>
          <w:rFonts w:eastAsia="Times New Roman" w:cstheme="minorHAnsi"/>
          <w:noProof/>
        </w:rPr>
        <w:tab/>
        <w:t>National Research Studies  &amp; Development Center  (Sudan),</w:t>
      </w:r>
    </w:p>
    <w:p w:rsidR="00BA35F6" w:rsidRPr="00280BC6" w:rsidRDefault="00BA35F6" w:rsidP="00BA35F6">
      <w:pPr>
        <w:spacing w:after="0" w:line="240" w:lineRule="auto"/>
        <w:jc w:val="lowKashida"/>
        <w:rPr>
          <w:rFonts w:eastAsia="Times New Roman" w:cstheme="minorHAnsi"/>
          <w:noProof/>
        </w:rPr>
      </w:pPr>
    </w:p>
    <w:p w:rsidR="00BA35F6" w:rsidRPr="00280BC6" w:rsidRDefault="00BA35F6" w:rsidP="00BA35F6">
      <w:pPr>
        <w:spacing w:line="276" w:lineRule="auto"/>
        <w:rPr>
          <w:rFonts w:cstheme="minorHAnsi"/>
          <w:b/>
          <w:bCs/>
          <w:u w:val="single"/>
        </w:rPr>
      </w:pPr>
      <w:r w:rsidRPr="00280BC6">
        <w:rPr>
          <w:rFonts w:cstheme="minorHAnsi"/>
          <w:b/>
          <w:bCs/>
          <w:u w:val="single"/>
        </w:rPr>
        <w:t>Courses Teaching</w:t>
      </w: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noProof/>
        </w:rPr>
        <w:t>International Law</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Comparative Law</w:t>
      </w: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noProof/>
        </w:rPr>
        <w:t>Human Rights</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Intellectual Property</w:t>
      </w: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noProof/>
        </w:rPr>
        <w:t xml:space="preserve">Commercial Law                               </w:t>
      </w:r>
      <w:r w:rsidRPr="00280BC6">
        <w:rPr>
          <w:rFonts w:eastAsia="Times New Roman" w:cstheme="minorHAnsi"/>
          <w:noProof/>
        </w:rPr>
        <w:tab/>
        <w:t>Disputes Settlement  (Arbitration &amp; Conciliation)</w:t>
      </w:r>
    </w:p>
    <w:p w:rsidR="007B2B15" w:rsidRPr="00280BC6" w:rsidRDefault="007B2B15" w:rsidP="007B2B15">
      <w:pPr>
        <w:spacing w:after="0" w:line="240" w:lineRule="auto"/>
        <w:jc w:val="lowKashida"/>
        <w:rPr>
          <w:rFonts w:eastAsia="Times New Roman" w:cstheme="minorHAnsi"/>
          <w:noProof/>
        </w:rPr>
      </w:pPr>
      <w:r w:rsidRPr="00280BC6">
        <w:rPr>
          <w:rFonts w:eastAsia="Times New Roman" w:cstheme="minorHAnsi"/>
          <w:noProof/>
        </w:rPr>
        <w:t>Insurance Law                                         Labour Law</w:t>
      </w:r>
    </w:p>
    <w:p w:rsidR="00BA35F6" w:rsidRPr="00280BC6" w:rsidRDefault="00BA35F6" w:rsidP="006F3A25">
      <w:pPr>
        <w:spacing w:after="0" w:line="240" w:lineRule="auto"/>
        <w:jc w:val="lowKashida"/>
        <w:rPr>
          <w:rFonts w:eastAsia="Times New Roman" w:cstheme="minorHAnsi"/>
          <w:noProof/>
        </w:rPr>
      </w:pPr>
    </w:p>
    <w:p w:rsidR="00BA35F6" w:rsidRPr="00280BC6" w:rsidRDefault="00BA35F6" w:rsidP="00551207">
      <w:pPr>
        <w:pStyle w:val="ListParagraph"/>
        <w:numPr>
          <w:ilvl w:val="0"/>
          <w:numId w:val="2"/>
        </w:numPr>
        <w:spacing w:after="0" w:line="240" w:lineRule="auto"/>
        <w:jc w:val="lowKashida"/>
        <w:rPr>
          <w:rFonts w:eastAsia="Times New Roman" w:cstheme="minorHAnsi"/>
          <w:noProof/>
        </w:rPr>
      </w:pPr>
      <w:r w:rsidRPr="00280BC6">
        <w:rPr>
          <w:rFonts w:eastAsia="Times New Roman" w:cstheme="minorHAnsi"/>
          <w:b/>
          <w:bCs/>
          <w:noProof/>
        </w:rPr>
        <w:t>1995-1996</w:t>
      </w:r>
      <w:r w:rsidRPr="00280BC6">
        <w:rPr>
          <w:rFonts w:eastAsia="Times New Roman" w:cstheme="minorHAnsi"/>
          <w:b/>
          <w:bCs/>
          <w:noProof/>
        </w:rPr>
        <w:tab/>
      </w:r>
      <w:r w:rsidR="00986A2D" w:rsidRPr="00280BC6">
        <w:rPr>
          <w:rFonts w:eastAsia="Times New Roman" w:cstheme="minorHAnsi"/>
          <w:noProof/>
        </w:rPr>
        <w:t xml:space="preserve">            </w:t>
      </w:r>
      <w:r w:rsidR="00986A2D" w:rsidRPr="00280BC6">
        <w:rPr>
          <w:rFonts w:eastAsia="Times New Roman" w:cstheme="minorHAnsi"/>
          <w:noProof/>
        </w:rPr>
        <w:tab/>
      </w:r>
      <w:r w:rsidR="00986A2D" w:rsidRPr="00280BC6">
        <w:rPr>
          <w:rFonts w:eastAsia="Times New Roman" w:cstheme="minorHAnsi"/>
          <w:noProof/>
        </w:rPr>
        <w:tab/>
      </w:r>
      <w:r w:rsidRPr="00280BC6">
        <w:rPr>
          <w:rFonts w:eastAsia="Times New Roman" w:cstheme="minorHAnsi"/>
          <w:noProof/>
        </w:rPr>
        <w:t>Judge at Kassala district in Sudan</w:t>
      </w:r>
    </w:p>
    <w:p w:rsidR="00BA35F6" w:rsidRPr="00280BC6" w:rsidRDefault="00BA35F6" w:rsidP="00BA35F6">
      <w:pPr>
        <w:spacing w:after="0" w:line="240" w:lineRule="auto"/>
        <w:rPr>
          <w:rFonts w:eastAsia="Times New Roman" w:cstheme="minorHAnsi"/>
          <w:lang w:eastAsia="x-none"/>
        </w:rPr>
      </w:pPr>
    </w:p>
    <w:p w:rsidR="00BA35F6" w:rsidRPr="00280BC6" w:rsidRDefault="00BA35F6" w:rsidP="00551207">
      <w:pPr>
        <w:pStyle w:val="ListParagraph"/>
        <w:numPr>
          <w:ilvl w:val="0"/>
          <w:numId w:val="2"/>
        </w:numPr>
        <w:spacing w:after="0" w:line="240" w:lineRule="auto"/>
        <w:jc w:val="lowKashida"/>
        <w:rPr>
          <w:rFonts w:eastAsia="Times New Roman" w:cstheme="minorHAnsi"/>
          <w:noProof/>
        </w:rPr>
      </w:pPr>
      <w:r w:rsidRPr="00280BC6">
        <w:rPr>
          <w:rFonts w:eastAsia="Times New Roman" w:cstheme="minorHAnsi"/>
          <w:b/>
          <w:bCs/>
          <w:noProof/>
        </w:rPr>
        <w:t>1995-2008</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 xml:space="preserve">Lecturer  </w:t>
      </w:r>
    </w:p>
    <w:p w:rsidR="00BA35F6" w:rsidRPr="00280BC6" w:rsidRDefault="00BA35F6" w:rsidP="00BA35F6">
      <w:pPr>
        <w:spacing w:after="0" w:line="240" w:lineRule="auto"/>
        <w:ind w:left="2160"/>
        <w:jc w:val="lowKashida"/>
        <w:rPr>
          <w:rFonts w:eastAsia="Times New Roman" w:cstheme="minorHAnsi"/>
          <w:noProof/>
        </w:rPr>
      </w:pPr>
      <w:r w:rsidRPr="00280BC6">
        <w:rPr>
          <w:rFonts w:eastAsia="Times New Roman" w:cstheme="minorHAnsi"/>
          <w:noProof/>
        </w:rPr>
        <w:tab/>
      </w:r>
      <w:r w:rsidRPr="00280BC6">
        <w:rPr>
          <w:rFonts w:eastAsia="Times New Roman" w:cstheme="minorHAnsi"/>
          <w:noProof/>
        </w:rPr>
        <w:tab/>
        <w:t xml:space="preserve">National Research Studies &amp; Development Center (Sudan) </w:t>
      </w:r>
    </w:p>
    <w:p w:rsidR="002074F9" w:rsidRPr="00280BC6" w:rsidRDefault="002074F9" w:rsidP="002074F9">
      <w:pPr>
        <w:spacing w:after="0" w:line="240" w:lineRule="auto"/>
        <w:rPr>
          <w:rFonts w:eastAsia="Times New Roman" w:cstheme="minorHAnsi"/>
          <w:noProof/>
        </w:rPr>
      </w:pPr>
      <w:r w:rsidRPr="00280BC6">
        <w:rPr>
          <w:rFonts w:cstheme="minorHAnsi"/>
          <w:b/>
          <w:bCs/>
          <w:u w:val="single"/>
        </w:rPr>
        <w:t>Courses Teaching</w:t>
      </w:r>
    </w:p>
    <w:p w:rsidR="00BA35F6" w:rsidRPr="00280BC6" w:rsidRDefault="00BA35F6" w:rsidP="00BA35F6">
      <w:pPr>
        <w:spacing w:after="0" w:line="240" w:lineRule="auto"/>
        <w:ind w:left="2160"/>
        <w:jc w:val="lowKashida"/>
        <w:rPr>
          <w:rFonts w:eastAsia="Times New Roman" w:cstheme="minorHAnsi"/>
          <w:noProof/>
        </w:rPr>
      </w:pP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noProof/>
        </w:rPr>
        <w:t>Commercial Law</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Intellectual Property Law</w:t>
      </w: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noProof/>
        </w:rPr>
        <w:t>Civil Law</w:t>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t>Disputes Settlement  (Arbitration &amp; Conciliation)</w:t>
      </w:r>
    </w:p>
    <w:p w:rsidR="002074F9" w:rsidRPr="00280BC6" w:rsidRDefault="002074F9" w:rsidP="00BA35F6">
      <w:pPr>
        <w:spacing w:after="0" w:line="240" w:lineRule="auto"/>
        <w:jc w:val="lowKashida"/>
        <w:rPr>
          <w:rFonts w:eastAsia="Times New Roman" w:cstheme="minorHAnsi"/>
          <w:noProof/>
        </w:rPr>
      </w:pPr>
    </w:p>
    <w:p w:rsidR="00BA35F6" w:rsidRPr="00280BC6" w:rsidRDefault="00BA35F6" w:rsidP="00BA35F6">
      <w:pPr>
        <w:spacing w:after="0" w:line="240" w:lineRule="auto"/>
        <w:jc w:val="lowKashida"/>
        <w:rPr>
          <w:rFonts w:eastAsia="Times New Roman" w:cstheme="minorHAnsi"/>
          <w:noProof/>
        </w:rPr>
      </w:pPr>
    </w:p>
    <w:p w:rsidR="00BA35F6" w:rsidRPr="00280BC6" w:rsidRDefault="00BA35F6" w:rsidP="00551207">
      <w:pPr>
        <w:pStyle w:val="ListParagraph"/>
        <w:numPr>
          <w:ilvl w:val="0"/>
          <w:numId w:val="12"/>
        </w:numPr>
        <w:spacing w:after="0" w:line="240" w:lineRule="auto"/>
        <w:jc w:val="lowKashida"/>
        <w:rPr>
          <w:rFonts w:eastAsia="Times New Roman" w:cstheme="minorHAnsi"/>
          <w:noProof/>
        </w:rPr>
      </w:pPr>
      <w:r w:rsidRPr="00280BC6">
        <w:rPr>
          <w:rFonts w:eastAsia="Times New Roman" w:cstheme="minorHAnsi"/>
          <w:b/>
          <w:bCs/>
          <w:noProof/>
        </w:rPr>
        <w:t>Nov. 30, 1992 – Apr. 15, 1998</w:t>
      </w:r>
      <w:r w:rsidRPr="00280BC6">
        <w:rPr>
          <w:rFonts w:eastAsia="Times New Roman" w:cstheme="minorHAnsi"/>
          <w:noProof/>
        </w:rPr>
        <w:tab/>
      </w:r>
      <w:r w:rsidRPr="00280BC6">
        <w:rPr>
          <w:rFonts w:eastAsia="Times New Roman" w:cstheme="minorHAnsi"/>
          <w:noProof/>
        </w:rPr>
        <w:tab/>
        <w:t>Advocate &amp; Commissioner of Oaths</w:t>
      </w: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b/>
          <w:bCs/>
          <w:noProof/>
        </w:rPr>
        <w:tab/>
      </w:r>
      <w:r w:rsidRPr="00280BC6">
        <w:rPr>
          <w:rFonts w:eastAsia="Times New Roman" w:cstheme="minorHAnsi"/>
          <w:b/>
          <w:bCs/>
          <w:noProof/>
        </w:rPr>
        <w:tab/>
      </w:r>
      <w:r w:rsidRPr="00280BC6">
        <w:rPr>
          <w:rFonts w:eastAsia="Times New Roman" w:cstheme="minorHAnsi"/>
          <w:b/>
          <w:bCs/>
          <w:noProof/>
        </w:rPr>
        <w:tab/>
      </w:r>
      <w:r w:rsidRPr="00280BC6">
        <w:rPr>
          <w:rFonts w:eastAsia="Times New Roman" w:cstheme="minorHAnsi"/>
          <w:b/>
          <w:bCs/>
          <w:noProof/>
        </w:rPr>
        <w:tab/>
      </w:r>
      <w:r w:rsidRPr="00280BC6">
        <w:rPr>
          <w:rFonts w:eastAsia="Times New Roman" w:cstheme="minorHAnsi"/>
          <w:b/>
          <w:bCs/>
          <w:noProof/>
        </w:rPr>
        <w:tab/>
      </w:r>
      <w:r w:rsidR="00551207" w:rsidRPr="00280BC6">
        <w:rPr>
          <w:rFonts w:eastAsia="Times New Roman" w:cstheme="minorHAnsi"/>
          <w:b/>
          <w:bCs/>
          <w:noProof/>
        </w:rPr>
        <w:t xml:space="preserve">                 </w:t>
      </w:r>
      <w:r w:rsidRPr="00280BC6">
        <w:rPr>
          <w:rFonts w:eastAsia="Times New Roman" w:cstheme="minorHAnsi"/>
          <w:noProof/>
        </w:rPr>
        <w:t>Private Law Firm (Sudan)</w:t>
      </w:r>
    </w:p>
    <w:p w:rsidR="00BA35F6" w:rsidRPr="00280BC6" w:rsidRDefault="00BA35F6" w:rsidP="00BA35F6">
      <w:pPr>
        <w:spacing w:after="0" w:line="240" w:lineRule="auto"/>
        <w:jc w:val="lowKashida"/>
        <w:rPr>
          <w:rFonts w:eastAsia="Times New Roman" w:cstheme="minorHAnsi"/>
          <w:noProof/>
        </w:rPr>
      </w:pPr>
    </w:p>
    <w:p w:rsidR="00BA35F6" w:rsidRPr="00280BC6" w:rsidRDefault="00BA35F6" w:rsidP="00BA35F6">
      <w:pPr>
        <w:pStyle w:val="ListParagraph"/>
        <w:numPr>
          <w:ilvl w:val="0"/>
          <w:numId w:val="3"/>
        </w:numPr>
        <w:spacing w:after="0" w:line="240" w:lineRule="auto"/>
        <w:jc w:val="lowKashida"/>
        <w:rPr>
          <w:rFonts w:eastAsia="Times New Roman" w:cstheme="minorHAnsi"/>
          <w:noProof/>
        </w:rPr>
      </w:pPr>
      <w:r w:rsidRPr="00280BC6">
        <w:rPr>
          <w:rFonts w:eastAsia="Times New Roman" w:cstheme="minorHAnsi"/>
          <w:noProof/>
        </w:rPr>
        <w:t>Represent clients (corporate &amp; private) in Sharia and Supreme courts</w:t>
      </w:r>
    </w:p>
    <w:p w:rsidR="00BA35F6" w:rsidRPr="00280BC6" w:rsidRDefault="00BA35F6" w:rsidP="00BA35F6">
      <w:pPr>
        <w:pStyle w:val="ListParagraph"/>
        <w:numPr>
          <w:ilvl w:val="0"/>
          <w:numId w:val="3"/>
        </w:numPr>
        <w:spacing w:after="0" w:line="240" w:lineRule="auto"/>
        <w:jc w:val="lowKashida"/>
        <w:rPr>
          <w:rFonts w:eastAsia="Times New Roman" w:cstheme="minorHAnsi"/>
          <w:noProof/>
        </w:rPr>
      </w:pPr>
      <w:r w:rsidRPr="00280BC6">
        <w:rPr>
          <w:rFonts w:eastAsia="Times New Roman" w:cstheme="minorHAnsi"/>
          <w:noProof/>
        </w:rPr>
        <w:t>Drafting, authenticating and executing contracts and agreements</w:t>
      </w:r>
    </w:p>
    <w:p w:rsidR="00BA35F6" w:rsidRPr="00280BC6" w:rsidRDefault="00BA35F6" w:rsidP="00BA35F6">
      <w:pPr>
        <w:spacing w:after="0" w:line="240" w:lineRule="auto"/>
        <w:jc w:val="lowKashida"/>
        <w:rPr>
          <w:rFonts w:eastAsia="Times New Roman" w:cstheme="minorHAnsi"/>
          <w:noProof/>
        </w:rPr>
      </w:pPr>
    </w:p>
    <w:p w:rsidR="00BA35F6" w:rsidRPr="00280BC6" w:rsidRDefault="00BA35F6" w:rsidP="007B2B15">
      <w:pPr>
        <w:pStyle w:val="ListParagraph"/>
        <w:numPr>
          <w:ilvl w:val="0"/>
          <w:numId w:val="3"/>
        </w:numPr>
        <w:spacing w:after="0" w:line="240" w:lineRule="auto"/>
        <w:jc w:val="lowKashida"/>
        <w:rPr>
          <w:rFonts w:eastAsia="Times New Roman" w:cstheme="minorHAnsi"/>
          <w:noProof/>
        </w:rPr>
      </w:pPr>
      <w:r w:rsidRPr="00280BC6">
        <w:rPr>
          <w:rFonts w:eastAsia="Times New Roman" w:cstheme="minorHAnsi"/>
          <w:b/>
          <w:bCs/>
          <w:noProof/>
        </w:rPr>
        <w:t>1989 – 1992</w:t>
      </w:r>
      <w:r w:rsidRPr="00280BC6">
        <w:rPr>
          <w:rFonts w:eastAsia="Times New Roman" w:cstheme="minorHAnsi"/>
          <w:b/>
          <w:bCs/>
          <w:noProof/>
        </w:rPr>
        <w:tab/>
      </w:r>
      <w:r w:rsidRPr="00280BC6">
        <w:rPr>
          <w:rFonts w:eastAsia="Times New Roman" w:cstheme="minorHAnsi"/>
          <w:noProof/>
        </w:rPr>
        <w:tab/>
      </w:r>
      <w:r w:rsidR="00551207" w:rsidRPr="00280BC6">
        <w:rPr>
          <w:rFonts w:eastAsia="Times New Roman" w:cstheme="minorHAnsi"/>
          <w:noProof/>
        </w:rPr>
        <w:t xml:space="preserve">        </w:t>
      </w:r>
      <w:r w:rsidRPr="00280BC6">
        <w:rPr>
          <w:rFonts w:eastAsia="Times New Roman" w:cstheme="minorHAnsi"/>
          <w:noProof/>
        </w:rPr>
        <w:t>Trainee in Law</w:t>
      </w:r>
    </w:p>
    <w:p w:rsidR="00BA35F6" w:rsidRPr="00280BC6" w:rsidRDefault="00BA35F6" w:rsidP="00BA35F6">
      <w:pPr>
        <w:spacing w:after="0" w:line="240" w:lineRule="auto"/>
        <w:jc w:val="lowKashida"/>
        <w:rPr>
          <w:rFonts w:eastAsia="Times New Roman" w:cstheme="minorHAnsi"/>
          <w:noProof/>
        </w:rPr>
      </w:pP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Pr="00280BC6">
        <w:rPr>
          <w:rFonts w:eastAsia="Times New Roman" w:cstheme="minorHAnsi"/>
          <w:noProof/>
        </w:rPr>
        <w:tab/>
      </w:r>
      <w:r w:rsidR="00551207" w:rsidRPr="00280BC6">
        <w:rPr>
          <w:rFonts w:eastAsia="Times New Roman" w:cstheme="minorHAnsi"/>
          <w:noProof/>
        </w:rPr>
        <w:t xml:space="preserve">         </w:t>
      </w:r>
      <w:r w:rsidRPr="00280BC6">
        <w:rPr>
          <w:rFonts w:eastAsia="Times New Roman" w:cstheme="minorHAnsi"/>
          <w:noProof/>
        </w:rPr>
        <w:t>Private Law Firm of Ustaz Abd El Mahmoud Haj Salih (Sudan)</w:t>
      </w:r>
    </w:p>
    <w:p w:rsidR="00BA35F6" w:rsidRPr="00280BC6" w:rsidRDefault="00BA35F6" w:rsidP="00BA35F6">
      <w:pPr>
        <w:spacing w:after="0" w:line="240" w:lineRule="auto"/>
        <w:jc w:val="lowKashida"/>
        <w:rPr>
          <w:rFonts w:eastAsia="Times New Roman" w:cstheme="minorHAnsi"/>
          <w:noProof/>
        </w:rPr>
      </w:pPr>
    </w:p>
    <w:p w:rsidR="00BA35F6" w:rsidRPr="00280BC6" w:rsidRDefault="00BA35F6" w:rsidP="00BA35F6">
      <w:pPr>
        <w:pStyle w:val="ListParagraph"/>
        <w:numPr>
          <w:ilvl w:val="0"/>
          <w:numId w:val="4"/>
        </w:numPr>
        <w:spacing w:after="0" w:line="240" w:lineRule="auto"/>
        <w:jc w:val="lowKashida"/>
        <w:rPr>
          <w:rFonts w:eastAsia="Times New Roman" w:cstheme="minorHAnsi"/>
          <w:noProof/>
        </w:rPr>
      </w:pPr>
      <w:r w:rsidRPr="00280BC6">
        <w:rPr>
          <w:rFonts w:eastAsia="Times New Roman" w:cstheme="minorHAnsi"/>
          <w:noProof/>
        </w:rPr>
        <w:t>Interview clients before they meet the senior counsel.</w:t>
      </w:r>
    </w:p>
    <w:p w:rsidR="00BA35F6" w:rsidRPr="00280BC6" w:rsidRDefault="00BA35F6" w:rsidP="00BA35F6">
      <w:pPr>
        <w:pStyle w:val="ListParagraph"/>
        <w:numPr>
          <w:ilvl w:val="0"/>
          <w:numId w:val="4"/>
        </w:numPr>
        <w:spacing w:after="0" w:line="240" w:lineRule="auto"/>
        <w:jc w:val="lowKashida"/>
        <w:rPr>
          <w:rFonts w:eastAsia="Times New Roman" w:cstheme="minorHAnsi"/>
          <w:noProof/>
        </w:rPr>
      </w:pPr>
      <w:r w:rsidRPr="00280BC6">
        <w:rPr>
          <w:rFonts w:eastAsia="Times New Roman" w:cstheme="minorHAnsi"/>
          <w:noProof/>
        </w:rPr>
        <w:t>Prepare and draft legal documents and submission of petitions and complaints.</w:t>
      </w:r>
    </w:p>
    <w:p w:rsidR="00BA35F6" w:rsidRPr="00280BC6" w:rsidRDefault="00BA35F6" w:rsidP="00BA35F6">
      <w:pPr>
        <w:pStyle w:val="ListParagraph"/>
        <w:numPr>
          <w:ilvl w:val="0"/>
          <w:numId w:val="4"/>
        </w:numPr>
        <w:spacing w:after="0" w:line="240" w:lineRule="auto"/>
        <w:jc w:val="lowKashida"/>
        <w:rPr>
          <w:rFonts w:eastAsia="Times New Roman" w:cstheme="minorHAnsi"/>
          <w:noProof/>
        </w:rPr>
      </w:pPr>
      <w:r w:rsidRPr="00280BC6">
        <w:rPr>
          <w:rFonts w:eastAsia="Times New Roman" w:cstheme="minorHAnsi"/>
          <w:noProof/>
        </w:rPr>
        <w:t>Assuring legal compliance of contractual terms and give advice to clients.</w:t>
      </w:r>
    </w:p>
    <w:p w:rsidR="00BA35F6" w:rsidRPr="00280BC6" w:rsidRDefault="00BA35F6" w:rsidP="00BA35F6">
      <w:pPr>
        <w:pStyle w:val="ListParagraph"/>
        <w:numPr>
          <w:ilvl w:val="0"/>
          <w:numId w:val="4"/>
        </w:numPr>
        <w:spacing w:after="0" w:line="240" w:lineRule="auto"/>
        <w:jc w:val="lowKashida"/>
        <w:rPr>
          <w:rFonts w:eastAsia="Times New Roman" w:cstheme="minorHAnsi"/>
          <w:noProof/>
        </w:rPr>
      </w:pPr>
      <w:r w:rsidRPr="00280BC6">
        <w:rPr>
          <w:rFonts w:eastAsia="Times New Roman" w:cstheme="minorHAnsi"/>
          <w:noProof/>
        </w:rPr>
        <w:t>Advise clients on Islamic inheritance cases</w:t>
      </w:r>
    </w:p>
    <w:p w:rsidR="00BA35F6" w:rsidRPr="00280BC6" w:rsidRDefault="00BA35F6" w:rsidP="00BA35F6">
      <w:pPr>
        <w:pStyle w:val="ListParagraph"/>
        <w:numPr>
          <w:ilvl w:val="0"/>
          <w:numId w:val="4"/>
        </w:numPr>
        <w:spacing w:after="0" w:line="240" w:lineRule="auto"/>
        <w:jc w:val="lowKashida"/>
        <w:rPr>
          <w:rFonts w:eastAsia="Times New Roman" w:cstheme="minorHAnsi"/>
          <w:noProof/>
        </w:rPr>
      </w:pPr>
      <w:r w:rsidRPr="00280BC6">
        <w:rPr>
          <w:rFonts w:eastAsia="Times New Roman" w:cstheme="minorHAnsi"/>
          <w:noProof/>
        </w:rPr>
        <w:t>Form part of the firm’s legal team in appearing before court.</w:t>
      </w:r>
    </w:p>
    <w:p w:rsidR="002074F9" w:rsidRPr="00280BC6" w:rsidRDefault="002074F9" w:rsidP="002074F9">
      <w:pPr>
        <w:spacing w:after="0" w:line="240" w:lineRule="auto"/>
        <w:jc w:val="lowKashida"/>
        <w:rPr>
          <w:rFonts w:eastAsia="Times New Roman" w:cstheme="minorHAnsi"/>
          <w:noProof/>
        </w:rPr>
      </w:pPr>
    </w:p>
    <w:p w:rsidR="002074F9" w:rsidRPr="00280BC6" w:rsidRDefault="002074F9" w:rsidP="002074F9">
      <w:pPr>
        <w:spacing w:after="0" w:line="240" w:lineRule="auto"/>
        <w:jc w:val="lowKashida"/>
        <w:rPr>
          <w:rFonts w:eastAsia="Times New Roman" w:cstheme="minorHAnsi"/>
          <w:noProof/>
        </w:rPr>
      </w:pPr>
    </w:p>
    <w:p w:rsidR="00BA35F6" w:rsidRPr="00280BC6" w:rsidRDefault="00BA35F6" w:rsidP="00BA35F6">
      <w:pPr>
        <w:spacing w:after="0" w:line="240" w:lineRule="auto"/>
        <w:jc w:val="lowKashida"/>
        <w:rPr>
          <w:rFonts w:eastAsia="Times New Roman" w:cstheme="minorHAnsi"/>
          <w:noProof/>
        </w:rPr>
      </w:pPr>
    </w:p>
    <w:p w:rsidR="00BA35F6" w:rsidRPr="00280BC6" w:rsidRDefault="00BA35F6" w:rsidP="00BA35F6">
      <w:pPr>
        <w:spacing w:after="0" w:line="240" w:lineRule="auto"/>
        <w:rPr>
          <w:rFonts w:eastAsia="Times New Roman" w:cstheme="minorHAnsi"/>
          <w:noProof/>
        </w:rPr>
      </w:pPr>
    </w:p>
    <w:p w:rsidR="00121E37" w:rsidRPr="00280BC6" w:rsidRDefault="00121E37" w:rsidP="00BA35F6">
      <w:pPr>
        <w:spacing w:after="0" w:line="240" w:lineRule="auto"/>
        <w:rPr>
          <w:rFonts w:eastAsia="Times New Roman" w:cstheme="minorHAnsi"/>
          <w:noProof/>
        </w:rPr>
      </w:pPr>
    </w:p>
    <w:p w:rsidR="00BA35F6" w:rsidRPr="00280BC6" w:rsidRDefault="00BA35F6" w:rsidP="00BA35F6">
      <w:pPr>
        <w:spacing w:after="0" w:line="240" w:lineRule="auto"/>
        <w:rPr>
          <w:rFonts w:eastAsia="Times New Roman" w:cstheme="minorHAnsi"/>
          <w:b/>
          <w:bCs/>
          <w:lang w:val="en-GB"/>
        </w:rPr>
      </w:pPr>
      <w:r w:rsidRPr="00280BC6">
        <w:rPr>
          <w:rFonts w:eastAsia="Times New Roman" w:cstheme="minorHAnsi"/>
          <w:b/>
          <w:bCs/>
          <w:lang w:val="en-GB"/>
        </w:rPr>
        <w:t>RESEARCH &amp; CONFERENCES</w:t>
      </w:r>
    </w:p>
    <w:p w:rsidR="00E7609D" w:rsidRPr="00280BC6" w:rsidRDefault="00E7609D" w:rsidP="00996815">
      <w:pPr>
        <w:spacing w:after="0" w:line="240" w:lineRule="auto"/>
        <w:rPr>
          <w:rFonts w:eastAsia="Times New Roman" w:cstheme="minorHAnsi"/>
          <w:b/>
          <w:bCs/>
          <w:lang w:val="en-GB"/>
        </w:rPr>
      </w:pPr>
    </w:p>
    <w:p w:rsidR="00BA35F6" w:rsidRPr="00280BC6" w:rsidRDefault="00BA35F6" w:rsidP="00A9165B">
      <w:pPr>
        <w:spacing w:after="0" w:line="240" w:lineRule="auto"/>
        <w:rPr>
          <w:rFonts w:eastAsia="Times New Roman" w:cstheme="minorHAnsi"/>
          <w:b/>
          <w:bCs/>
          <w:lang w:val="en-GB"/>
        </w:rPr>
      </w:pPr>
      <w:r w:rsidRPr="00280BC6">
        <w:rPr>
          <w:rFonts w:eastAsia="Times New Roman" w:cstheme="minorHAnsi"/>
          <w:b/>
          <w:bCs/>
          <w:lang w:val="en-GB"/>
        </w:rPr>
        <w:t>Papers Presented</w:t>
      </w:r>
    </w:p>
    <w:p w:rsidR="00A9165B" w:rsidRPr="00280BC6" w:rsidRDefault="00A9165B" w:rsidP="00A9165B">
      <w:pPr>
        <w:spacing w:after="0" w:line="240" w:lineRule="auto"/>
        <w:rPr>
          <w:rFonts w:eastAsia="Times New Roman" w:cstheme="minorHAnsi"/>
          <w:b/>
          <w:bCs/>
          <w:lang w:val="en-GB"/>
        </w:rPr>
      </w:pPr>
    </w:p>
    <w:p w:rsidR="00E7609D" w:rsidRPr="00280BC6" w:rsidRDefault="00E7609D" w:rsidP="00E7609D">
      <w:pPr>
        <w:pStyle w:val="ListParagraph"/>
        <w:numPr>
          <w:ilvl w:val="0"/>
          <w:numId w:val="4"/>
        </w:numPr>
        <w:spacing w:before="100" w:beforeAutospacing="1" w:after="100" w:afterAutospacing="1" w:line="240" w:lineRule="auto"/>
        <w:jc w:val="both"/>
        <w:rPr>
          <w:rFonts w:eastAsia="Times New Roman" w:cstheme="minorHAnsi"/>
          <w:b/>
          <w:bCs/>
        </w:rPr>
      </w:pPr>
      <w:r w:rsidRPr="00280BC6">
        <w:rPr>
          <w:rFonts w:eastAsia="Times New Roman" w:cstheme="minorHAnsi"/>
        </w:rPr>
        <w:t>International conference on social Sciences and Humanities, Manama, Bahrain, September, 28-29</w:t>
      </w:r>
      <w:r w:rsidR="005945AF" w:rsidRPr="00280BC6">
        <w:rPr>
          <w:rFonts w:eastAsia="Times New Roman" w:cstheme="minorHAnsi"/>
        </w:rPr>
        <w:t>,2019</w:t>
      </w:r>
      <w:r w:rsidRPr="00280BC6">
        <w:rPr>
          <w:rFonts w:eastAsia="Times New Roman" w:cstheme="minorHAnsi"/>
        </w:rPr>
        <w:t>.” Dealings with Rights in Copyright in Saudi Arabia and other Legal Systems: Assignment</w:t>
      </w:r>
      <w:r w:rsidRPr="00280BC6">
        <w:rPr>
          <w:rFonts w:eastAsia="Times New Roman" w:cstheme="minorHAnsi"/>
          <w:b/>
          <w:bCs/>
        </w:rPr>
        <w:t>”.</w:t>
      </w:r>
    </w:p>
    <w:p w:rsidR="00A9165B" w:rsidRPr="00280BC6" w:rsidRDefault="00B7175B" w:rsidP="00A9165B">
      <w:pPr>
        <w:pStyle w:val="ListParagraph"/>
        <w:spacing w:before="100" w:beforeAutospacing="1" w:after="100" w:afterAutospacing="1" w:line="240" w:lineRule="auto"/>
        <w:jc w:val="both"/>
        <w:rPr>
          <w:rFonts w:eastAsia="Times New Roman" w:cstheme="minorHAnsi"/>
          <w:b/>
          <w:bCs/>
        </w:rPr>
      </w:pPr>
      <w:hyperlink r:id="rId8" w:history="1">
        <w:r w:rsidR="00A9165B" w:rsidRPr="00280BC6">
          <w:rPr>
            <w:rFonts w:cstheme="minorHAnsi"/>
            <w:color w:val="0000FF"/>
            <w:u w:val="single"/>
          </w:rPr>
          <w:t>https://www.iierd.org/events/registration.php?id=1000874</w:t>
        </w:r>
      </w:hyperlink>
    </w:p>
    <w:p w:rsidR="00A9165B" w:rsidRPr="00280BC6" w:rsidRDefault="00A9165B" w:rsidP="00A9165B">
      <w:pPr>
        <w:pStyle w:val="ListParagraph"/>
        <w:spacing w:before="100" w:beforeAutospacing="1" w:after="100" w:afterAutospacing="1" w:line="240" w:lineRule="auto"/>
        <w:jc w:val="both"/>
        <w:rPr>
          <w:rFonts w:eastAsia="Times New Roman" w:cstheme="minorHAnsi"/>
          <w:b/>
          <w:bCs/>
        </w:rPr>
      </w:pPr>
    </w:p>
    <w:p w:rsidR="00625ACF" w:rsidRPr="00280BC6" w:rsidRDefault="009C0572" w:rsidP="00E7609D">
      <w:pPr>
        <w:pStyle w:val="ListParagraph"/>
        <w:numPr>
          <w:ilvl w:val="0"/>
          <w:numId w:val="4"/>
        </w:numPr>
        <w:spacing w:before="100" w:beforeAutospacing="1" w:after="100" w:afterAutospacing="1" w:line="240" w:lineRule="auto"/>
        <w:jc w:val="both"/>
        <w:rPr>
          <w:rFonts w:eastAsia="Times New Roman" w:cstheme="minorHAnsi"/>
          <w:b/>
          <w:bCs/>
        </w:rPr>
      </w:pPr>
      <w:r w:rsidRPr="00280BC6">
        <w:rPr>
          <w:rFonts w:cstheme="minorHAnsi"/>
        </w:rPr>
        <w:t>Internationa</w:t>
      </w:r>
      <w:r w:rsidR="00625ACF" w:rsidRPr="00280BC6">
        <w:rPr>
          <w:rFonts w:cstheme="minorHAnsi"/>
        </w:rPr>
        <w:t xml:space="preserve">l Conference on Law and society, </w:t>
      </w:r>
      <w:r w:rsidRPr="00280BC6">
        <w:rPr>
          <w:rFonts w:cstheme="minorHAnsi"/>
        </w:rPr>
        <w:t xml:space="preserve">Malacca, Kuala Lumpur, </w:t>
      </w:r>
      <w:r w:rsidRPr="00280BC6">
        <w:rPr>
          <w:rStyle w:val="Strong"/>
          <w:rFonts w:cstheme="minorHAnsi"/>
          <w:b w:val="0"/>
          <w:bCs w:val="0"/>
        </w:rPr>
        <w:t xml:space="preserve">Malaysia, </w:t>
      </w:r>
      <w:r w:rsidRPr="00280BC6">
        <w:rPr>
          <w:rFonts w:cstheme="minorHAnsi"/>
        </w:rPr>
        <w:t>August 20-21. “The Alliance between Islamic Law and Trips Agreement: Structure and practice”</w:t>
      </w:r>
      <w:r w:rsidR="00625ACF" w:rsidRPr="00280BC6">
        <w:rPr>
          <w:rFonts w:cstheme="minorHAnsi"/>
        </w:rPr>
        <w:t>.</w:t>
      </w:r>
      <w:r w:rsidR="00E7609D" w:rsidRPr="00280BC6">
        <w:rPr>
          <w:rFonts w:cstheme="minorHAnsi"/>
        </w:rPr>
        <w:t xml:space="preserve"> </w:t>
      </w:r>
      <w:hyperlink r:id="rId9" w:history="1">
        <w:r w:rsidR="00E7609D" w:rsidRPr="00280BC6">
          <w:rPr>
            <w:rFonts w:cstheme="minorHAnsi"/>
            <w:color w:val="0000FF"/>
            <w:u w:val="single"/>
          </w:rPr>
          <w:t>http://researchfora.com/Conference2019/Malaysia/5/ICLS/</w:t>
        </w:r>
      </w:hyperlink>
    </w:p>
    <w:p w:rsidR="00625ACF" w:rsidRPr="00280BC6" w:rsidRDefault="00625ACF" w:rsidP="00625ACF">
      <w:pPr>
        <w:pStyle w:val="ListParagraph"/>
        <w:spacing w:before="100" w:beforeAutospacing="1" w:after="100" w:afterAutospacing="1" w:line="240" w:lineRule="auto"/>
        <w:jc w:val="both"/>
        <w:rPr>
          <w:rStyle w:val="Strong"/>
          <w:rFonts w:eastAsia="Times New Roman" w:cstheme="minorHAnsi"/>
        </w:rPr>
      </w:pPr>
    </w:p>
    <w:p w:rsidR="00996815" w:rsidRPr="00280BC6" w:rsidRDefault="00996815" w:rsidP="00996815">
      <w:pPr>
        <w:pStyle w:val="ListParagraph"/>
        <w:numPr>
          <w:ilvl w:val="0"/>
          <w:numId w:val="4"/>
        </w:numPr>
        <w:spacing w:before="100" w:beforeAutospacing="1" w:after="100" w:afterAutospacing="1" w:line="240" w:lineRule="auto"/>
        <w:jc w:val="both"/>
        <w:rPr>
          <w:rFonts w:eastAsia="Times New Roman" w:cstheme="minorHAnsi"/>
          <w:b/>
          <w:bCs/>
        </w:rPr>
      </w:pPr>
      <w:r w:rsidRPr="00280BC6">
        <w:rPr>
          <w:rStyle w:val="Strong"/>
          <w:rFonts w:cstheme="minorHAnsi"/>
          <w:b w:val="0"/>
          <w:bCs w:val="0"/>
        </w:rPr>
        <w:t xml:space="preserve">Eurasia Research International Conference, The Regency Scholar’s Hotel, University </w:t>
      </w:r>
      <w:proofErr w:type="spellStart"/>
      <w:r w:rsidRPr="00280BC6">
        <w:rPr>
          <w:rStyle w:val="Strong"/>
          <w:rFonts w:cstheme="minorHAnsi"/>
          <w:b w:val="0"/>
          <w:bCs w:val="0"/>
        </w:rPr>
        <w:t>Teknologi</w:t>
      </w:r>
      <w:proofErr w:type="spellEnd"/>
      <w:r w:rsidRPr="00280BC6">
        <w:rPr>
          <w:rStyle w:val="Strong"/>
          <w:rFonts w:cstheme="minorHAnsi"/>
          <w:b w:val="0"/>
          <w:bCs w:val="0"/>
        </w:rPr>
        <w:t xml:space="preserve"> (UTM), Kuala Lumpur, </w:t>
      </w:r>
      <w:r w:rsidR="009C0572" w:rsidRPr="00280BC6">
        <w:rPr>
          <w:rStyle w:val="Strong"/>
          <w:rFonts w:cstheme="minorHAnsi"/>
          <w:b w:val="0"/>
          <w:bCs w:val="0"/>
        </w:rPr>
        <w:t xml:space="preserve">Malaysia, </w:t>
      </w:r>
      <w:r w:rsidRPr="00280BC6">
        <w:rPr>
          <w:rStyle w:val="Strong"/>
          <w:rFonts w:cstheme="minorHAnsi"/>
          <w:b w:val="0"/>
          <w:bCs w:val="0"/>
        </w:rPr>
        <w:t>June 2019.</w:t>
      </w:r>
      <w:r w:rsidRPr="00280BC6">
        <w:rPr>
          <w:rFonts w:eastAsia="Times New Roman" w:cstheme="minorHAnsi"/>
          <w:color w:val="000000"/>
        </w:rPr>
        <w:t xml:space="preserve"> “Law Students’ Memories of a Crime Scene: Does the Practice of Memorization and Recitation Matter?</w:t>
      </w:r>
      <w:r w:rsidRPr="00280BC6">
        <w:rPr>
          <w:rFonts w:eastAsia="Times New Roman" w:cstheme="minorHAnsi"/>
          <w:i/>
          <w:iCs/>
          <w:color w:val="1F497D"/>
        </w:rPr>
        <w:t>”</w:t>
      </w:r>
    </w:p>
    <w:p w:rsidR="00996815" w:rsidRPr="00280BC6" w:rsidRDefault="00B7175B" w:rsidP="00996815">
      <w:pPr>
        <w:pStyle w:val="NormalWeb"/>
        <w:ind w:left="720"/>
        <w:rPr>
          <w:rFonts w:asciiTheme="minorHAnsi" w:hAnsiTheme="minorHAnsi" w:cstheme="minorHAnsi"/>
          <w:sz w:val="22"/>
          <w:szCs w:val="22"/>
        </w:rPr>
      </w:pPr>
      <w:hyperlink r:id="rId10" w:tgtFrame="_blank" w:history="1">
        <w:r w:rsidR="00996815" w:rsidRPr="00280BC6">
          <w:rPr>
            <w:rStyle w:val="Hyperlink"/>
            <w:rFonts w:asciiTheme="minorHAnsi" w:hAnsiTheme="minorHAnsi" w:cstheme="minorHAnsi"/>
            <w:sz w:val="22"/>
            <w:szCs w:val="22"/>
          </w:rPr>
          <w:t>https://sshraweb.org/wp-content/uploads/2019/06/SSHRA-International-Conference-Kuala-Lumpur-June-2019-2.pdf</w:t>
        </w:r>
      </w:hyperlink>
    </w:p>
    <w:p w:rsidR="00996815" w:rsidRPr="00280BC6" w:rsidRDefault="00996815" w:rsidP="00996815">
      <w:pPr>
        <w:pStyle w:val="ListParagraph"/>
        <w:spacing w:before="100" w:beforeAutospacing="1" w:after="100" w:afterAutospacing="1" w:line="240" w:lineRule="auto"/>
        <w:jc w:val="both"/>
        <w:rPr>
          <w:rFonts w:eastAsia="Times New Roman" w:cstheme="minorHAnsi"/>
          <w:b/>
          <w:bCs/>
        </w:rPr>
      </w:pPr>
    </w:p>
    <w:p w:rsidR="00996815" w:rsidRPr="00280BC6" w:rsidRDefault="00996815" w:rsidP="00996815">
      <w:pPr>
        <w:pStyle w:val="ListParagraph"/>
        <w:numPr>
          <w:ilvl w:val="0"/>
          <w:numId w:val="4"/>
        </w:numPr>
        <w:spacing w:before="100" w:beforeAutospacing="1" w:after="100" w:afterAutospacing="1" w:line="240" w:lineRule="auto"/>
        <w:jc w:val="both"/>
        <w:rPr>
          <w:rFonts w:eastAsia="Times New Roman" w:cstheme="minorHAnsi"/>
        </w:rPr>
      </w:pPr>
      <w:r w:rsidRPr="00280BC6">
        <w:rPr>
          <w:rFonts w:eastAsia="Times New Roman" w:cstheme="minorHAnsi"/>
          <w:lang w:val="en-GB"/>
        </w:rPr>
        <w:t>T</w:t>
      </w:r>
      <w:r w:rsidRPr="00280BC6">
        <w:rPr>
          <w:rFonts w:eastAsia="Times New Roman" w:cstheme="minorHAnsi"/>
        </w:rPr>
        <w:t>he USA Conference at Harvard Medical School,</w:t>
      </w:r>
      <w:r w:rsidRPr="00280BC6">
        <w:rPr>
          <w:rFonts w:eastAsia="Times New Roman" w:cstheme="minorHAnsi"/>
          <w:color w:val="FF0000"/>
        </w:rPr>
        <w:t xml:space="preserve"> </w:t>
      </w:r>
      <w:r w:rsidRPr="00280BC6">
        <w:rPr>
          <w:rFonts w:eastAsia="Times New Roman" w:cstheme="minorHAnsi"/>
        </w:rPr>
        <w:t>International Conference for Academic disciplines,</w:t>
      </w:r>
      <w:r w:rsidRPr="00280BC6">
        <w:rPr>
          <w:rFonts w:eastAsia="Times New Roman" w:cstheme="minorHAnsi"/>
          <w:color w:val="FF0000"/>
        </w:rPr>
        <w:t xml:space="preserve"> </w:t>
      </w:r>
      <w:r w:rsidRPr="00280BC6">
        <w:rPr>
          <w:rFonts w:eastAsia="Times New Roman" w:cstheme="minorHAnsi"/>
        </w:rPr>
        <w:t>77 Avenue Louis Pasteur, Boston, Massachusetts, May 21-25, 2018.</w:t>
      </w:r>
      <w:r w:rsidRPr="00280BC6">
        <w:rPr>
          <w:rFonts w:eastAsia="Times New Roman" w:cstheme="minorHAnsi"/>
          <w:i/>
          <w:iCs/>
          <w:color w:val="FF0000"/>
          <w:shd w:val="clear" w:color="auto" w:fill="FFFFFF"/>
        </w:rPr>
        <w:t xml:space="preserve"> </w:t>
      </w:r>
      <w:r w:rsidRPr="00280BC6">
        <w:rPr>
          <w:rFonts w:eastAsia="Times New Roman" w:cstheme="minorHAnsi"/>
          <w:i/>
          <w:iCs/>
          <w:shd w:val="clear" w:color="auto" w:fill="FFFFFF"/>
        </w:rPr>
        <w:t>The Compliance of National Legislation with the Trips Agreement in the Kingdom of Saudi Arabia</w:t>
      </w:r>
      <w:r w:rsidRPr="00280BC6">
        <w:rPr>
          <w:rFonts w:eastAsia="Times New Roman" w:cstheme="minorHAnsi"/>
        </w:rPr>
        <w:t>.</w:t>
      </w:r>
    </w:p>
    <w:p w:rsidR="00996815" w:rsidRPr="00280BC6" w:rsidRDefault="00996815" w:rsidP="00996815">
      <w:pPr>
        <w:pStyle w:val="ListParagraph"/>
        <w:spacing w:before="100" w:beforeAutospacing="1" w:after="100" w:afterAutospacing="1" w:line="240" w:lineRule="auto"/>
        <w:jc w:val="both"/>
        <w:rPr>
          <w:rFonts w:eastAsia="Times New Roman" w:cstheme="minorHAnsi"/>
        </w:rPr>
      </w:pPr>
    </w:p>
    <w:p w:rsidR="00996815" w:rsidRPr="00280BC6" w:rsidRDefault="00B7175B" w:rsidP="00996815">
      <w:pPr>
        <w:pStyle w:val="ListParagraph"/>
        <w:spacing w:before="100" w:beforeAutospacing="1" w:after="100" w:afterAutospacing="1" w:line="240" w:lineRule="auto"/>
        <w:jc w:val="both"/>
        <w:rPr>
          <w:rFonts w:cstheme="minorHAnsi"/>
        </w:rPr>
      </w:pPr>
      <w:hyperlink r:id="rId11" w:history="1">
        <w:r w:rsidR="00996815" w:rsidRPr="00280BC6">
          <w:rPr>
            <w:rFonts w:cstheme="minorHAnsi"/>
            <w:color w:val="0000FF"/>
            <w:u w:val="single"/>
          </w:rPr>
          <w:t>https://harv2018ijasconference.sched.com/overview/type/Social+Sciences+and+Humanities</w:t>
        </w:r>
      </w:hyperlink>
    </w:p>
    <w:p w:rsidR="00996815" w:rsidRPr="00280BC6" w:rsidRDefault="00996815" w:rsidP="00996815">
      <w:pPr>
        <w:pStyle w:val="ListParagraph"/>
        <w:spacing w:before="100" w:beforeAutospacing="1" w:after="100" w:afterAutospacing="1" w:line="240" w:lineRule="auto"/>
        <w:jc w:val="both"/>
        <w:rPr>
          <w:rFonts w:eastAsia="Times New Roman" w:cstheme="minorHAnsi"/>
        </w:rPr>
      </w:pPr>
    </w:p>
    <w:p w:rsidR="00996815" w:rsidRPr="00280BC6" w:rsidRDefault="00996815" w:rsidP="00996815">
      <w:pPr>
        <w:pStyle w:val="ListParagraph"/>
        <w:spacing w:before="100" w:beforeAutospacing="1" w:after="100" w:afterAutospacing="1" w:line="240" w:lineRule="auto"/>
        <w:jc w:val="both"/>
        <w:rPr>
          <w:rFonts w:eastAsia="Times New Roman" w:cstheme="minorHAnsi"/>
        </w:rPr>
      </w:pPr>
    </w:p>
    <w:p w:rsidR="00BA35F6" w:rsidRPr="00280BC6" w:rsidRDefault="00BA35F6" w:rsidP="00BA35F6">
      <w:pPr>
        <w:pStyle w:val="ListParagraph"/>
        <w:numPr>
          <w:ilvl w:val="0"/>
          <w:numId w:val="4"/>
        </w:numPr>
        <w:spacing w:before="100" w:beforeAutospacing="1" w:after="100" w:afterAutospacing="1" w:line="240" w:lineRule="auto"/>
        <w:jc w:val="both"/>
        <w:rPr>
          <w:rFonts w:eastAsia="Times New Roman" w:cstheme="minorHAnsi"/>
        </w:rPr>
      </w:pPr>
      <w:r w:rsidRPr="00280BC6">
        <w:rPr>
          <w:rFonts w:eastAsia="Times New Roman" w:cstheme="minorHAnsi"/>
        </w:rPr>
        <w:t>American Canadian Conference for Academic Disciplines McGill University, Montreal Ryerson University, Toronto, 30 May to 8 June, 2018. “</w:t>
      </w:r>
      <w:r w:rsidRPr="00280BC6">
        <w:rPr>
          <w:rFonts w:eastAsia="Times New Roman" w:cstheme="minorHAnsi"/>
          <w:color w:val="222222"/>
        </w:rPr>
        <w:t>Theory of Patent: Highlights in Historical Development and Current State”.</w:t>
      </w:r>
    </w:p>
    <w:p w:rsidR="00BA35F6" w:rsidRPr="00280BC6" w:rsidRDefault="00BA35F6" w:rsidP="00BA35F6">
      <w:pPr>
        <w:pStyle w:val="ListParagraph"/>
        <w:spacing w:before="100" w:beforeAutospacing="1" w:after="100" w:afterAutospacing="1" w:line="240" w:lineRule="auto"/>
        <w:jc w:val="both"/>
        <w:rPr>
          <w:rFonts w:eastAsia="Times New Roman" w:cstheme="minorHAnsi"/>
        </w:rPr>
      </w:pPr>
    </w:p>
    <w:p w:rsidR="00BA35F6" w:rsidRPr="00280BC6" w:rsidRDefault="00BA35F6" w:rsidP="00DF04BB">
      <w:pPr>
        <w:pStyle w:val="ListParagraph"/>
        <w:numPr>
          <w:ilvl w:val="0"/>
          <w:numId w:val="4"/>
        </w:numPr>
        <w:spacing w:before="100" w:beforeAutospacing="1" w:after="100" w:afterAutospacing="1" w:line="240" w:lineRule="auto"/>
        <w:jc w:val="both"/>
        <w:rPr>
          <w:rFonts w:eastAsia="Times New Roman" w:cstheme="minorHAnsi"/>
        </w:rPr>
      </w:pPr>
      <w:r w:rsidRPr="00280BC6">
        <w:rPr>
          <w:rFonts w:eastAsia="Times New Roman" w:cstheme="minorHAnsi"/>
        </w:rPr>
        <w:t>The Second International Conference on Modern Trends in Human and Social Sciences’ (ISF22018), Istanbul-Turkey, 25 - 29 April, 2018. , “</w:t>
      </w:r>
      <w:hyperlink r:id="rId12" w:tgtFrame="_blank" w:history="1">
        <w:r w:rsidRPr="00280BC6">
          <w:rPr>
            <w:rFonts w:eastAsia="Times New Roman" w:cstheme="minorHAnsi"/>
          </w:rPr>
          <w:t>The contractual Guarantees for Foreign Investment in Saudi Arabia-Comparative Study</w:t>
        </w:r>
      </w:hyperlink>
      <w:r w:rsidRPr="00280BC6">
        <w:rPr>
          <w:rFonts w:eastAsia="Times New Roman" w:cstheme="minorHAnsi"/>
        </w:rPr>
        <w:t>”.</w:t>
      </w:r>
    </w:p>
    <w:p w:rsidR="00BA35F6" w:rsidRPr="00280BC6" w:rsidRDefault="00BA35F6" w:rsidP="00BA35F6">
      <w:pPr>
        <w:pStyle w:val="ListParagraph"/>
        <w:rPr>
          <w:rFonts w:eastAsia="Times New Roman" w:cstheme="minorHAnsi"/>
        </w:rPr>
      </w:pPr>
    </w:p>
    <w:p w:rsidR="00BA35F6" w:rsidRPr="00280BC6" w:rsidRDefault="00BA35F6" w:rsidP="008701BC">
      <w:pPr>
        <w:pStyle w:val="ListParagraph"/>
        <w:numPr>
          <w:ilvl w:val="0"/>
          <w:numId w:val="4"/>
        </w:numPr>
        <w:spacing w:after="200" w:line="276" w:lineRule="auto"/>
        <w:rPr>
          <w:rFonts w:eastAsia="Times New Roman" w:cstheme="minorHAnsi"/>
          <w:shd w:val="clear" w:color="auto" w:fill="FFFFFF"/>
        </w:rPr>
      </w:pPr>
      <w:r w:rsidRPr="00280BC6">
        <w:rPr>
          <w:rFonts w:eastAsia="Times New Roman" w:cstheme="minorHAnsi"/>
          <w:color w:val="000000"/>
        </w:rPr>
        <w:t>International Conference on Language Learning, January 27</w:t>
      </w:r>
      <w:r w:rsidRPr="00280BC6">
        <w:rPr>
          <w:rFonts w:eastAsia="Times New Roman" w:cstheme="minorHAnsi"/>
          <w:color w:val="000000"/>
          <w:vertAlign w:val="superscript"/>
        </w:rPr>
        <w:t>th</w:t>
      </w:r>
      <w:r w:rsidRPr="00280BC6">
        <w:rPr>
          <w:rFonts w:eastAsia="Times New Roman" w:cstheme="minorHAnsi"/>
          <w:color w:val="000000"/>
        </w:rPr>
        <w:t>, 2015, at World Academy of Science   Engineering and Technology at   Istanbul, Turkey, “Creating Positive Learning Environment”.</w:t>
      </w:r>
    </w:p>
    <w:p w:rsidR="00BA35F6" w:rsidRPr="00280BC6" w:rsidRDefault="00BA35F6" w:rsidP="008701BC">
      <w:pPr>
        <w:pStyle w:val="ListParagraph"/>
        <w:numPr>
          <w:ilvl w:val="0"/>
          <w:numId w:val="4"/>
        </w:numPr>
        <w:spacing w:after="200" w:line="276" w:lineRule="auto"/>
        <w:rPr>
          <w:rFonts w:eastAsia="Times New Roman" w:cstheme="minorHAnsi"/>
          <w:shd w:val="clear" w:color="auto" w:fill="FFFFFF"/>
        </w:rPr>
      </w:pPr>
      <w:r w:rsidRPr="00280BC6">
        <w:rPr>
          <w:rFonts w:eastAsia="Times New Roman" w:cstheme="minorHAnsi"/>
          <w:shd w:val="clear" w:color="auto" w:fill="FFFFFF"/>
        </w:rPr>
        <w:t>Women-and-technology session and Human Rights of women in the International Women’s Trade Fair held in Toronto, Canada, from June 17th -June23rd, 2012, organized by Salon International de la Femme (SIFEM, 2012).” Women Rights Compared with International Standard”.</w:t>
      </w:r>
    </w:p>
    <w:p w:rsidR="00BA35F6" w:rsidRPr="00280BC6" w:rsidRDefault="00BA35F6" w:rsidP="008701BC">
      <w:pPr>
        <w:pStyle w:val="ListParagraph"/>
        <w:numPr>
          <w:ilvl w:val="0"/>
          <w:numId w:val="4"/>
        </w:numPr>
        <w:spacing w:after="0" w:line="360" w:lineRule="auto"/>
        <w:rPr>
          <w:rFonts w:eastAsia="Times New Roman" w:cstheme="minorHAnsi"/>
          <w:noProof/>
        </w:rPr>
      </w:pPr>
      <w:r w:rsidRPr="00280BC6">
        <w:rPr>
          <w:rFonts w:eastAsia="Times New Roman" w:cstheme="minorHAnsi"/>
        </w:rPr>
        <w:t>Annual International Conference (Law and justice), Faculty of Law/ University of Leiden / The Netherlands, 2011.” The accused Rights Compared with International Standard".</w:t>
      </w:r>
    </w:p>
    <w:p w:rsidR="00BA35F6" w:rsidRPr="00280BC6" w:rsidRDefault="00BA35F6" w:rsidP="00BA35F6">
      <w:pPr>
        <w:pStyle w:val="ListParagraph"/>
        <w:spacing w:after="0" w:line="240" w:lineRule="auto"/>
        <w:rPr>
          <w:rFonts w:eastAsia="Times New Roman" w:cstheme="minorHAnsi"/>
          <w:b/>
          <w:bCs/>
        </w:rPr>
      </w:pPr>
    </w:p>
    <w:p w:rsidR="00BA35F6" w:rsidRPr="00280BC6" w:rsidRDefault="00BA35F6" w:rsidP="00BA35F6">
      <w:pPr>
        <w:pStyle w:val="ListParagraph"/>
        <w:spacing w:after="0" w:line="240" w:lineRule="auto"/>
        <w:rPr>
          <w:rFonts w:eastAsia="Times New Roman" w:cstheme="minorHAnsi"/>
          <w:b/>
          <w:bCs/>
          <w:lang w:val="en-GB"/>
        </w:rPr>
      </w:pPr>
    </w:p>
    <w:p w:rsidR="00D06CCB" w:rsidRPr="00280BC6" w:rsidRDefault="00BA35F6" w:rsidP="00D06CCB">
      <w:pPr>
        <w:spacing w:after="0" w:line="240" w:lineRule="auto"/>
        <w:rPr>
          <w:rFonts w:eastAsia="Times New Roman" w:cstheme="minorHAnsi"/>
          <w:b/>
          <w:bCs/>
          <w:lang w:val="en-GB"/>
        </w:rPr>
      </w:pPr>
      <w:r w:rsidRPr="00280BC6">
        <w:rPr>
          <w:rFonts w:eastAsia="Times New Roman" w:cstheme="minorHAnsi"/>
          <w:b/>
          <w:bCs/>
          <w:lang w:val="en-GB"/>
        </w:rPr>
        <w:t>PEER-REVIEWED PUBLICATIONS</w:t>
      </w:r>
    </w:p>
    <w:p w:rsidR="00BA35F6" w:rsidRPr="00280BC6" w:rsidRDefault="00BA35F6" w:rsidP="00BA35F6">
      <w:pPr>
        <w:spacing w:after="200" w:line="276" w:lineRule="auto"/>
        <w:jc w:val="both"/>
        <w:rPr>
          <w:rFonts w:cstheme="minorHAnsi"/>
          <w:lang w:val="en-GB"/>
        </w:rPr>
      </w:pPr>
    </w:p>
    <w:p w:rsidR="0087305F" w:rsidRDefault="0087305F" w:rsidP="0087305F">
      <w:pPr>
        <w:pStyle w:val="ListParagraph"/>
        <w:numPr>
          <w:ilvl w:val="0"/>
          <w:numId w:val="18"/>
        </w:numPr>
        <w:spacing w:line="240" w:lineRule="auto"/>
      </w:pPr>
      <w:r>
        <w:t>Female Students' Responses to Change</w:t>
      </w:r>
      <w:r>
        <w:t>,</w:t>
      </w:r>
      <w:r w:rsidRPr="0087305F">
        <w:t xml:space="preserve"> </w:t>
      </w:r>
      <w:bookmarkStart w:id="0" w:name="_GoBack"/>
      <w:r>
        <w:t>Frontiers in Education, section Higher Educatio</w:t>
      </w:r>
      <w:bookmarkEnd w:id="0"/>
      <w:r>
        <w:t>n</w:t>
      </w:r>
      <w:r>
        <w:t>,23/9/2022</w:t>
      </w:r>
    </w:p>
    <w:p w:rsidR="009F75F9" w:rsidRDefault="0087305F" w:rsidP="009F75F9">
      <w:pPr>
        <w:pStyle w:val="ListParagraph"/>
        <w:spacing w:line="240" w:lineRule="auto"/>
        <w:rPr>
          <w:rFonts w:cstheme="minorHAnsi"/>
        </w:rPr>
      </w:pPr>
      <w:hyperlink r:id="rId13" w:history="1">
        <w:r w:rsidRPr="00D01EF0">
          <w:rPr>
            <w:rStyle w:val="Hyperlink"/>
          </w:rPr>
          <w:t>http://journal.frontiersin.org/article/10.3389/feduc.2022.929998/full?&amp;utm_source=Email_to_authors_&amp;utm_medium=Email&amp;utm_content=T1_11.5e1_author&amp;utm_campaign=Email_publication&amp;field=&amp;journalName=Frontiers_in_Education&amp;id=929998</w:t>
        </w:r>
      </w:hyperlink>
    </w:p>
    <w:p w:rsidR="009F75F9" w:rsidRDefault="009F75F9" w:rsidP="009F75F9">
      <w:pPr>
        <w:pStyle w:val="ListParagraph"/>
        <w:spacing w:line="240" w:lineRule="auto"/>
        <w:rPr>
          <w:rFonts w:cstheme="minorHAnsi"/>
        </w:rPr>
      </w:pPr>
    </w:p>
    <w:p w:rsidR="009F75F9" w:rsidRPr="009F75F9" w:rsidRDefault="009F75F9" w:rsidP="009F75F9">
      <w:pPr>
        <w:pStyle w:val="ListParagraph"/>
        <w:spacing w:line="240" w:lineRule="auto"/>
        <w:rPr>
          <w:rFonts w:cstheme="minorHAnsi"/>
        </w:rPr>
      </w:pPr>
      <w:r>
        <w:rPr>
          <w:noProof/>
        </w:rPr>
        <w:drawing>
          <wp:inline distT="0" distB="0" distL="0" distR="0">
            <wp:extent cx="6217920" cy="318135"/>
            <wp:effectExtent l="0" t="0" r="0" b="5715"/>
            <wp:docPr id="1" name="Picture 1" descr="cid:image002.png@01D8CF26.EEFC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CF26.EEFC79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17920" cy="318135"/>
                    </a:xfrm>
                    <a:prstGeom prst="rect">
                      <a:avLst/>
                    </a:prstGeom>
                    <a:noFill/>
                    <a:ln>
                      <a:noFill/>
                    </a:ln>
                  </pic:spPr>
                </pic:pic>
              </a:graphicData>
            </a:graphic>
          </wp:inline>
        </w:drawing>
      </w:r>
    </w:p>
    <w:p w:rsidR="009F75F9" w:rsidRPr="009F75F9" w:rsidRDefault="009F75F9" w:rsidP="0087305F">
      <w:pPr>
        <w:pStyle w:val="ListParagraph"/>
        <w:spacing w:line="240" w:lineRule="auto"/>
        <w:rPr>
          <w:rFonts w:cstheme="minorHAnsi"/>
        </w:rPr>
      </w:pPr>
    </w:p>
    <w:p w:rsidR="00EB1291" w:rsidRPr="00EB1291" w:rsidRDefault="00EB1291" w:rsidP="00EB1291">
      <w:pPr>
        <w:pStyle w:val="ListParagraph"/>
        <w:numPr>
          <w:ilvl w:val="0"/>
          <w:numId w:val="18"/>
        </w:numPr>
        <w:shd w:val="clear" w:color="auto" w:fill="FFFFFF"/>
        <w:spacing w:after="0" w:line="240" w:lineRule="auto"/>
        <w:rPr>
          <w:rFonts w:ascii="Arial" w:hAnsi="Arial" w:cs="Arial"/>
          <w:color w:val="000000"/>
          <w:spacing w:val="4"/>
          <w:sz w:val="21"/>
          <w:szCs w:val="21"/>
        </w:rPr>
      </w:pPr>
      <w:proofErr w:type="spellStart"/>
      <w:r>
        <w:rPr>
          <w:rFonts w:ascii="Arial" w:hAnsi="Arial" w:cs="Arial"/>
          <w:color w:val="000000"/>
          <w:spacing w:val="4"/>
          <w:sz w:val="21"/>
          <w:szCs w:val="21"/>
        </w:rPr>
        <w:t>Wasta</w:t>
      </w:r>
      <w:proofErr w:type="spellEnd"/>
      <w:r>
        <w:rPr>
          <w:rFonts w:ascii="Arial" w:hAnsi="Arial" w:cs="Arial"/>
          <w:color w:val="000000"/>
          <w:spacing w:val="4"/>
          <w:sz w:val="21"/>
          <w:szCs w:val="21"/>
        </w:rPr>
        <w:t xml:space="preserve"> and Favoritism: the case of   Kuwait, Explore</w:t>
      </w:r>
      <w:r w:rsidRPr="00EB1291">
        <w:rPr>
          <w:rFonts w:ascii="Arial" w:hAnsi="Arial" w:cs="Arial"/>
          <w:color w:val="000000"/>
          <w:spacing w:val="4"/>
          <w:sz w:val="21"/>
          <w:szCs w:val="21"/>
        </w:rPr>
        <w:t xml:space="preserve"> Business, Technology Opportunities and Challenges </w:t>
      </w:r>
      <w:r w:rsidRPr="00EB1291">
        <w:rPr>
          <w:rFonts w:ascii="Arial" w:hAnsi="Arial" w:cs="Arial"/>
          <w:color w:val="000000"/>
          <w:spacing w:val="4"/>
          <w:sz w:val="21"/>
          <w:szCs w:val="21"/>
          <w:cs/>
        </w:rPr>
        <w:t>‎</w:t>
      </w:r>
      <w:r w:rsidRPr="00EB1291">
        <w:rPr>
          <w:rFonts w:ascii="Arial" w:hAnsi="Arial" w:cs="Arial"/>
          <w:color w:val="000000"/>
          <w:spacing w:val="4"/>
          <w:sz w:val="21"/>
          <w:szCs w:val="21"/>
        </w:rPr>
        <w:t>After the Covid-19 Pandemic</w:t>
      </w:r>
    </w:p>
    <w:p w:rsidR="00EB1291" w:rsidRPr="00EB1291" w:rsidRDefault="00EB1291" w:rsidP="00EB1291">
      <w:pPr>
        <w:pStyle w:val="ListParagraph"/>
        <w:shd w:val="clear" w:color="auto" w:fill="FFFFFF"/>
        <w:ind w:left="1440"/>
        <w:rPr>
          <w:rFonts w:ascii="Arial" w:hAnsi="Arial" w:cs="Arial"/>
          <w:color w:val="000000"/>
          <w:spacing w:val="4"/>
          <w:sz w:val="21"/>
          <w:szCs w:val="21"/>
        </w:rPr>
      </w:pPr>
      <w:r w:rsidRPr="00EB1291">
        <w:rPr>
          <w:rFonts w:ascii="Arial" w:hAnsi="Arial" w:cs="Arial"/>
          <w:color w:val="000000"/>
          <w:spacing w:val="4"/>
          <w:sz w:val="21"/>
          <w:szCs w:val="21"/>
        </w:rPr>
        <w:t>2022-07-13 | Book chapter | </w:t>
      </w:r>
      <w:r w:rsidRPr="00EB1291">
        <w:rPr>
          <w:rStyle w:val="record-holder"/>
          <w:rFonts w:ascii="Arial" w:hAnsi="Arial" w:cs="Arial"/>
          <w:i/>
          <w:iCs/>
          <w:color w:val="000000"/>
          <w:spacing w:val="4"/>
          <w:sz w:val="21"/>
          <w:szCs w:val="21"/>
        </w:rPr>
        <w:t xml:space="preserve">Data </w:t>
      </w:r>
      <w:proofErr w:type="gramStart"/>
      <w:r w:rsidRPr="00EB1291">
        <w:rPr>
          <w:rStyle w:val="record-holder"/>
          <w:rFonts w:ascii="Arial" w:hAnsi="Arial" w:cs="Arial"/>
          <w:i/>
          <w:iCs/>
          <w:color w:val="000000"/>
          <w:spacing w:val="4"/>
          <w:sz w:val="21"/>
          <w:szCs w:val="21"/>
        </w:rPr>
        <w:t>curation</w:t>
      </w:r>
      <w:r>
        <w:rPr>
          <w:rStyle w:val="record-holder"/>
          <w:rFonts w:ascii="Arial" w:hAnsi="Arial" w:cs="Arial"/>
          <w:i/>
          <w:iCs/>
          <w:color w:val="000000"/>
          <w:spacing w:val="4"/>
          <w:sz w:val="21"/>
          <w:szCs w:val="21"/>
        </w:rPr>
        <w:t xml:space="preserve"> ,</w:t>
      </w:r>
      <w:r w:rsidRPr="00EB1291">
        <w:rPr>
          <w:rFonts w:ascii="Arial" w:hAnsi="Arial" w:cs="Arial"/>
          <w:spacing w:val="4"/>
          <w:sz w:val="21"/>
          <w:szCs w:val="21"/>
        </w:rPr>
        <w:t>ARK</w:t>
      </w:r>
      <w:proofErr w:type="gramEnd"/>
      <w:r w:rsidRPr="00EB1291">
        <w:rPr>
          <w:rFonts w:ascii="Arial" w:hAnsi="Arial" w:cs="Arial"/>
          <w:spacing w:val="4"/>
          <w:sz w:val="21"/>
          <w:szCs w:val="21"/>
        </w:rPr>
        <w:t>: </w:t>
      </w:r>
      <w:hyperlink r:id="rId16" w:tgtFrame="_blank" w:history="1">
        <w:r w:rsidRPr="00EB1291">
          <w:rPr>
            <w:rStyle w:val="Hyperlink"/>
            <w:rFonts w:ascii="Arial" w:hAnsi="Arial" w:cs="Arial"/>
            <w:color w:val="085C77"/>
            <w:sz w:val="21"/>
            <w:szCs w:val="21"/>
          </w:rPr>
          <w:t>DOI: 10.1007/978-3-031-08954-1_60</w:t>
        </w:r>
      </w:hyperlink>
    </w:p>
    <w:p w:rsidR="00EB1291" w:rsidRDefault="00EB1291" w:rsidP="00EB1291">
      <w:pPr>
        <w:pStyle w:val="ListParagraph"/>
        <w:spacing w:line="240" w:lineRule="auto"/>
        <w:ind w:left="1440"/>
      </w:pPr>
      <w:hyperlink r:id="rId17" w:history="1">
        <w:r w:rsidRPr="00D01EF0">
          <w:rPr>
            <w:rStyle w:val="Hyperlink"/>
          </w:rPr>
          <w:t>https://trebuchet.public.springernature.app/get_content/42442ed4-cd9e-4132-9c9b-bb93d165e2d5?sap-outbound-id=A7906B4814D468971CE8FF7EAFE96230CF3EC00E</w:t>
        </w:r>
      </w:hyperlink>
    </w:p>
    <w:p w:rsidR="00EB1291" w:rsidRDefault="00EB1291" w:rsidP="00EB1291">
      <w:pPr>
        <w:pStyle w:val="ListParagraph"/>
        <w:spacing w:line="240" w:lineRule="auto"/>
        <w:ind w:left="1440"/>
      </w:pPr>
      <w:r>
        <w:t xml:space="preserve">eBook </w:t>
      </w:r>
      <w:r w:rsidR="00C7137F">
        <w:t xml:space="preserve">ISBN </w:t>
      </w:r>
      <w:proofErr w:type="gramStart"/>
      <w:r w:rsidR="00C7137F">
        <w:t>9783031089541,Print</w:t>
      </w:r>
      <w:proofErr w:type="gramEnd"/>
      <w:r w:rsidR="00C7137F">
        <w:t xml:space="preserve"> ISBN  9783031089534.</w:t>
      </w:r>
    </w:p>
    <w:p w:rsidR="00EB1291" w:rsidRDefault="00EB1291" w:rsidP="00EB1291">
      <w:pPr>
        <w:pStyle w:val="ListParagraph"/>
        <w:spacing w:line="240" w:lineRule="auto"/>
        <w:ind w:left="1440"/>
      </w:pPr>
    </w:p>
    <w:p w:rsidR="00EB1291" w:rsidRPr="00EB1291" w:rsidRDefault="00EB1291" w:rsidP="00EB1291">
      <w:pPr>
        <w:pStyle w:val="ListParagraph"/>
        <w:spacing w:line="240" w:lineRule="auto"/>
        <w:rPr>
          <w:rFonts w:cstheme="minorHAnsi"/>
        </w:rPr>
      </w:pPr>
    </w:p>
    <w:p w:rsidR="00D06CCB" w:rsidRPr="00E80D3B" w:rsidRDefault="00E80D3B" w:rsidP="00121E37">
      <w:pPr>
        <w:pStyle w:val="ListParagraph"/>
        <w:numPr>
          <w:ilvl w:val="0"/>
          <w:numId w:val="15"/>
        </w:numPr>
        <w:spacing w:line="240" w:lineRule="auto"/>
        <w:rPr>
          <w:rFonts w:cstheme="minorHAnsi"/>
        </w:rPr>
      </w:pPr>
      <w:r>
        <w:t>The Level of Having Supra-Cognitive Thinking for Law Students at Prince Mohammad Bin Fahd University Based on Some Variables from Their Own Perspective, Advances in Social Sciences Research Journal – Vol. 8, No. 11,</w:t>
      </w:r>
    </w:p>
    <w:p w:rsidR="00E80D3B" w:rsidRDefault="00E80D3B" w:rsidP="00E80D3B">
      <w:pPr>
        <w:pStyle w:val="ListParagraph"/>
        <w:spacing w:line="240" w:lineRule="auto"/>
      </w:pPr>
      <w:r>
        <w:t>25/11/2021</w:t>
      </w:r>
    </w:p>
    <w:p w:rsidR="009A46F5" w:rsidRDefault="00B7175B" w:rsidP="00E80D3B">
      <w:pPr>
        <w:pStyle w:val="ListParagraph"/>
        <w:spacing w:line="240" w:lineRule="auto"/>
      </w:pPr>
      <w:hyperlink r:id="rId18" w:history="1">
        <w:r w:rsidR="009A46F5" w:rsidRPr="001A1A3E">
          <w:rPr>
            <w:rStyle w:val="Hyperlink"/>
          </w:rPr>
          <w:t>https://journals.scholarpublishing.org/index.php/ASSRJ/issue/view/381</w:t>
        </w:r>
      </w:hyperlink>
    </w:p>
    <w:p w:rsidR="009A46F5" w:rsidRDefault="009A46F5" w:rsidP="00E80D3B">
      <w:pPr>
        <w:pStyle w:val="ListParagraph"/>
        <w:spacing w:line="240" w:lineRule="auto"/>
      </w:pPr>
    </w:p>
    <w:p w:rsidR="00E80D3B" w:rsidRPr="00D06CCB" w:rsidRDefault="00E80D3B" w:rsidP="00E80D3B">
      <w:pPr>
        <w:pStyle w:val="ListParagraph"/>
        <w:spacing w:line="240" w:lineRule="auto"/>
        <w:rPr>
          <w:rFonts w:cstheme="minorHAnsi"/>
        </w:rPr>
      </w:pPr>
    </w:p>
    <w:p w:rsidR="008E348C" w:rsidRPr="00280BC6" w:rsidRDefault="008E348C" w:rsidP="00121E37">
      <w:pPr>
        <w:pStyle w:val="ListParagraph"/>
        <w:numPr>
          <w:ilvl w:val="0"/>
          <w:numId w:val="15"/>
        </w:numPr>
        <w:spacing w:line="240" w:lineRule="auto"/>
        <w:rPr>
          <w:rFonts w:cstheme="minorHAnsi"/>
        </w:rPr>
      </w:pPr>
      <w:r w:rsidRPr="00280BC6">
        <w:rPr>
          <w:rFonts w:cstheme="minorHAnsi"/>
          <w:color w:val="000000"/>
        </w:rPr>
        <w:t>The Five Major Factors in the Personality and its Relationship to the Attachment Patterns Among the Students of the College of Law, Prince Mohammad Bin Fahd University, Systematic Reviews in Pharmacy,27/12/2020</w:t>
      </w:r>
    </w:p>
    <w:p w:rsidR="008E348C" w:rsidRPr="00280BC6" w:rsidRDefault="00B7175B" w:rsidP="008E348C">
      <w:pPr>
        <w:pStyle w:val="ListParagraph"/>
        <w:spacing w:after="0" w:line="480" w:lineRule="auto"/>
        <w:contextualSpacing w:val="0"/>
        <w:rPr>
          <w:rFonts w:cstheme="minorHAnsi"/>
        </w:rPr>
      </w:pPr>
      <w:hyperlink r:id="rId19" w:history="1">
        <w:r w:rsidR="008E348C" w:rsidRPr="00280BC6">
          <w:rPr>
            <w:rStyle w:val="Hyperlink"/>
            <w:rFonts w:cstheme="minorHAnsi"/>
          </w:rPr>
          <w:t>https://www.ejmanager.com/mnstemps/196/196-1609002376.pdf?t=1609003193</w:t>
        </w:r>
      </w:hyperlink>
    </w:p>
    <w:p w:rsidR="008E348C" w:rsidRPr="00280BC6" w:rsidRDefault="008E348C" w:rsidP="008E348C">
      <w:pPr>
        <w:pStyle w:val="ListParagraph"/>
        <w:spacing w:after="0" w:line="480" w:lineRule="auto"/>
        <w:contextualSpacing w:val="0"/>
        <w:rPr>
          <w:rFonts w:cstheme="minorHAnsi"/>
        </w:rPr>
      </w:pPr>
    </w:p>
    <w:p w:rsidR="00F03A76" w:rsidRPr="00280BC6" w:rsidRDefault="00F03A76" w:rsidP="00121E37">
      <w:pPr>
        <w:pStyle w:val="ListParagraph"/>
        <w:numPr>
          <w:ilvl w:val="0"/>
          <w:numId w:val="15"/>
        </w:numPr>
        <w:spacing w:after="0" w:line="240" w:lineRule="auto"/>
        <w:contextualSpacing w:val="0"/>
        <w:rPr>
          <w:rFonts w:cstheme="minorHAnsi"/>
        </w:rPr>
      </w:pPr>
      <w:r w:rsidRPr="00280BC6">
        <w:rPr>
          <w:rFonts w:cstheme="minorHAnsi"/>
        </w:rPr>
        <w:t>The Impact of Human Recourses Practice on SME’s Sustainability, Productivity Management Journal</w:t>
      </w:r>
      <w:r w:rsidR="00A051BF" w:rsidRPr="00280BC6">
        <w:rPr>
          <w:rFonts w:cstheme="minorHAnsi"/>
        </w:rPr>
        <w:t xml:space="preserve"> 11/2020.</w:t>
      </w:r>
    </w:p>
    <w:p w:rsidR="00F03A76" w:rsidRPr="00280BC6" w:rsidRDefault="00B7175B" w:rsidP="00121E37">
      <w:pPr>
        <w:pStyle w:val="ListParagraph"/>
        <w:shd w:val="clear" w:color="auto" w:fill="FFFFFF"/>
        <w:spacing w:line="240" w:lineRule="auto"/>
        <w:rPr>
          <w:rFonts w:eastAsia="Times New Roman" w:cstheme="minorHAnsi"/>
          <w:color w:val="212121"/>
        </w:rPr>
      </w:pPr>
      <w:hyperlink r:id="rId20" w:history="1">
        <w:r w:rsidR="00F03A76" w:rsidRPr="00280BC6">
          <w:rPr>
            <w:rStyle w:val="Hyperlink"/>
            <w:rFonts w:eastAsia="Times New Roman" w:cstheme="minorHAnsi"/>
          </w:rPr>
          <w:t>http://www.productivitymanagement.org/v25_1s_2020/pm2520201016.pdf</w:t>
        </w:r>
      </w:hyperlink>
    </w:p>
    <w:p w:rsidR="00F03A76" w:rsidRPr="00280BC6" w:rsidRDefault="00F03A76" w:rsidP="00121E37">
      <w:pPr>
        <w:pStyle w:val="ListParagraph"/>
        <w:spacing w:after="0" w:line="240" w:lineRule="auto"/>
        <w:contextualSpacing w:val="0"/>
        <w:rPr>
          <w:rFonts w:cstheme="minorHAnsi"/>
          <w:rtl/>
        </w:rPr>
      </w:pPr>
    </w:p>
    <w:p w:rsidR="00BE529C" w:rsidRPr="00280BC6" w:rsidRDefault="00BE529C" w:rsidP="00F03A76">
      <w:pPr>
        <w:pStyle w:val="ListParagraph"/>
        <w:spacing w:after="0" w:line="480" w:lineRule="auto"/>
        <w:contextualSpacing w:val="0"/>
        <w:rPr>
          <w:rFonts w:cstheme="minorHAnsi"/>
        </w:rPr>
      </w:pPr>
    </w:p>
    <w:p w:rsidR="004F2867" w:rsidRPr="00280BC6" w:rsidRDefault="00BE529C" w:rsidP="000203E0">
      <w:pPr>
        <w:pStyle w:val="ListParagraph"/>
        <w:numPr>
          <w:ilvl w:val="0"/>
          <w:numId w:val="15"/>
        </w:numPr>
        <w:spacing w:line="240" w:lineRule="auto"/>
        <w:rPr>
          <w:rFonts w:cstheme="minorHAnsi"/>
        </w:rPr>
      </w:pPr>
      <w:r w:rsidRPr="00280BC6">
        <w:rPr>
          <w:rFonts w:cstheme="minorHAnsi"/>
        </w:rPr>
        <w:t>Psychological Happiness and its Relationship to the Self-concept among the Students of the Faculty of Law, Prince Mohammad Bin Fahd University,</w:t>
      </w:r>
      <w:r w:rsidRPr="00280BC6">
        <w:rPr>
          <w:rFonts w:cstheme="minorHAnsi"/>
          <w:color w:val="000000"/>
        </w:rPr>
        <w:t xml:space="preserve"> Systematic Reviews in Pharmacy</w:t>
      </w:r>
    </w:p>
    <w:p w:rsidR="004F2867" w:rsidRPr="00280BC6" w:rsidRDefault="00B7175B" w:rsidP="004F2867">
      <w:pPr>
        <w:pStyle w:val="ListParagraph"/>
        <w:spacing w:line="240" w:lineRule="auto"/>
        <w:rPr>
          <w:rFonts w:cstheme="minorHAnsi"/>
        </w:rPr>
      </w:pPr>
      <w:hyperlink r:id="rId21" w:history="1">
        <w:r w:rsidR="004F2867" w:rsidRPr="00280BC6">
          <w:rPr>
            <w:rStyle w:val="Hyperlink"/>
            <w:rFonts w:cstheme="minorHAnsi"/>
          </w:rPr>
          <w:t>http://www.sysrevpharm.org/?mno=9968</w:t>
        </w:r>
      </w:hyperlink>
    </w:p>
    <w:p w:rsidR="0007755E" w:rsidRPr="00280BC6" w:rsidRDefault="0007755E" w:rsidP="00535E32">
      <w:pPr>
        <w:bidi/>
        <w:spacing w:after="0" w:line="480" w:lineRule="auto"/>
        <w:rPr>
          <w:rFonts w:cstheme="minorHAnsi"/>
        </w:rPr>
      </w:pPr>
    </w:p>
    <w:p w:rsidR="00BB0377" w:rsidRPr="00280BC6" w:rsidRDefault="00BB0377" w:rsidP="00BB0377">
      <w:pPr>
        <w:pStyle w:val="ListParagraph"/>
        <w:spacing w:line="240" w:lineRule="auto"/>
        <w:rPr>
          <w:rFonts w:cstheme="minorHAnsi"/>
        </w:rPr>
      </w:pPr>
    </w:p>
    <w:p w:rsidR="007B5C8B" w:rsidRPr="00280BC6" w:rsidRDefault="007B5C8B" w:rsidP="004857CA">
      <w:pPr>
        <w:pStyle w:val="ListParagraph"/>
        <w:numPr>
          <w:ilvl w:val="0"/>
          <w:numId w:val="15"/>
        </w:numPr>
        <w:rPr>
          <w:rFonts w:cstheme="minorHAnsi"/>
        </w:rPr>
      </w:pPr>
      <w:r w:rsidRPr="00280BC6">
        <w:rPr>
          <w:rFonts w:cstheme="minorHAnsi"/>
        </w:rPr>
        <w:t>“The Influence of the Language of Clothing on the Personality of the Individual and its Relation to Some Demographic Variables”, Journal of Critical Review,</w:t>
      </w:r>
      <w:r w:rsidR="004857CA" w:rsidRPr="00280BC6">
        <w:rPr>
          <w:rFonts w:cstheme="minorHAnsi"/>
          <w:i/>
          <w:iCs/>
          <w:color w:val="444444"/>
          <w:shd w:val="clear" w:color="auto" w:fill="FFFFFF"/>
        </w:rPr>
        <w:t xml:space="preserve"> volume</w:t>
      </w:r>
      <w:r w:rsidR="004857CA" w:rsidRPr="00280BC6">
        <w:rPr>
          <w:rFonts w:cstheme="minorHAnsi"/>
          <w:color w:val="444444"/>
          <w:shd w:val="clear" w:color="auto" w:fill="FFFFFF"/>
        </w:rPr>
        <w:t>: 7</w:t>
      </w:r>
      <w:r w:rsidR="004857CA" w:rsidRPr="00280BC6">
        <w:rPr>
          <w:rFonts w:eastAsia="Times New Roman" w:cstheme="minorHAnsi"/>
        </w:rPr>
        <w:t xml:space="preserve"> / 2020, issue 4.    </w:t>
      </w:r>
    </w:p>
    <w:p w:rsidR="007B5C8B" w:rsidRPr="00280BC6" w:rsidRDefault="00B7175B" w:rsidP="007B5C8B">
      <w:pPr>
        <w:pStyle w:val="ListParagraph"/>
        <w:rPr>
          <w:rFonts w:cstheme="minorHAnsi"/>
        </w:rPr>
      </w:pPr>
      <w:hyperlink r:id="rId22" w:history="1">
        <w:r w:rsidR="007B5C8B" w:rsidRPr="00280BC6">
          <w:rPr>
            <w:rStyle w:val="Hyperlink"/>
            <w:rFonts w:cstheme="minorHAnsi"/>
          </w:rPr>
          <w:t>http://www.jcreview.com/index.php?mno=120487</w:t>
        </w:r>
      </w:hyperlink>
    </w:p>
    <w:p w:rsidR="007B5C8B" w:rsidRPr="00280BC6" w:rsidRDefault="007B5C8B" w:rsidP="007B5C8B">
      <w:pPr>
        <w:pStyle w:val="ListParagraph"/>
        <w:rPr>
          <w:rFonts w:cstheme="minorHAnsi"/>
        </w:rPr>
      </w:pPr>
    </w:p>
    <w:p w:rsidR="0097057E" w:rsidRPr="00280BC6" w:rsidRDefault="00E63594" w:rsidP="00E63594">
      <w:pPr>
        <w:pStyle w:val="NormalWeb"/>
        <w:numPr>
          <w:ilvl w:val="0"/>
          <w:numId w:val="15"/>
        </w:numPr>
        <w:rPr>
          <w:rFonts w:asciiTheme="minorHAnsi" w:hAnsiTheme="minorHAnsi" w:cstheme="minorHAnsi"/>
          <w:sz w:val="22"/>
          <w:szCs w:val="22"/>
        </w:rPr>
      </w:pPr>
      <w:r w:rsidRPr="00280BC6">
        <w:rPr>
          <w:rFonts w:asciiTheme="minorHAnsi" w:hAnsiTheme="minorHAnsi" w:cstheme="minorHAnsi"/>
          <w:sz w:val="22"/>
          <w:szCs w:val="22"/>
        </w:rPr>
        <w:t>"Dealing with Rights in Copyright in Saudi Arabia and other Legal Systems: Assignment ", journal TEST Engineering &amp; Management.</w:t>
      </w:r>
      <w:r w:rsidR="00DA0F0E" w:rsidRPr="00280BC6">
        <w:rPr>
          <w:rFonts w:asciiTheme="minorHAnsi" w:hAnsiTheme="minorHAnsi" w:cstheme="minorHAnsi"/>
          <w:sz w:val="22"/>
          <w:szCs w:val="22"/>
        </w:rPr>
        <w:t xml:space="preserve"> Volume </w:t>
      </w:r>
      <w:r w:rsidR="0097057E" w:rsidRPr="00280BC6">
        <w:rPr>
          <w:rFonts w:asciiTheme="minorHAnsi" w:hAnsiTheme="minorHAnsi" w:cstheme="minorHAnsi"/>
          <w:sz w:val="22"/>
          <w:szCs w:val="22"/>
        </w:rPr>
        <w:t>82, Jan</w:t>
      </w:r>
      <w:r w:rsidR="003305C6" w:rsidRPr="00280BC6">
        <w:rPr>
          <w:rFonts w:asciiTheme="minorHAnsi" w:hAnsiTheme="minorHAnsi" w:cstheme="minorHAnsi"/>
          <w:sz w:val="22"/>
          <w:szCs w:val="22"/>
        </w:rPr>
        <w:t>/Feb 2020</w:t>
      </w:r>
    </w:p>
    <w:p w:rsidR="00E63594" w:rsidRPr="00280BC6" w:rsidRDefault="003305C6" w:rsidP="0097057E">
      <w:pPr>
        <w:pStyle w:val="NormalWeb"/>
        <w:ind w:left="720"/>
        <w:rPr>
          <w:rFonts w:asciiTheme="minorHAnsi" w:hAnsiTheme="minorHAnsi" w:cstheme="minorHAnsi"/>
          <w:sz w:val="22"/>
          <w:szCs w:val="22"/>
        </w:rPr>
      </w:pPr>
      <w:r w:rsidRPr="00280BC6">
        <w:rPr>
          <w:rFonts w:asciiTheme="minorHAnsi" w:hAnsiTheme="minorHAnsi" w:cstheme="minorHAnsi"/>
          <w:sz w:val="22"/>
          <w:szCs w:val="22"/>
        </w:rPr>
        <w:t xml:space="preserve"> </w:t>
      </w:r>
      <w:r w:rsidR="00E63594" w:rsidRPr="00280BC6">
        <w:rPr>
          <w:rFonts w:asciiTheme="minorHAnsi" w:hAnsiTheme="minorHAnsi" w:cstheme="minorHAnsi"/>
          <w:sz w:val="22"/>
          <w:szCs w:val="22"/>
        </w:rPr>
        <w:t xml:space="preserve"> </w:t>
      </w:r>
      <w:hyperlink r:id="rId23" w:history="1">
        <w:r w:rsidR="00E63594" w:rsidRPr="00280BC6">
          <w:rPr>
            <w:rStyle w:val="Hyperlink"/>
            <w:rFonts w:asciiTheme="minorHAnsi" w:hAnsiTheme="minorHAnsi" w:cstheme="minorHAnsi"/>
            <w:sz w:val="22"/>
            <w:szCs w:val="22"/>
          </w:rPr>
          <w:t>http://www.testmagzine.biz/index.php/testmagzine/article/view/3279</w:t>
        </w:r>
      </w:hyperlink>
    </w:p>
    <w:p w:rsidR="00E63594" w:rsidRPr="00280BC6" w:rsidRDefault="00E63594" w:rsidP="00E63594">
      <w:pPr>
        <w:pStyle w:val="NormalWeb"/>
        <w:ind w:left="720"/>
        <w:rPr>
          <w:rFonts w:asciiTheme="minorHAnsi" w:hAnsiTheme="minorHAnsi" w:cstheme="minorHAnsi"/>
          <w:sz w:val="22"/>
          <w:szCs w:val="22"/>
        </w:rPr>
      </w:pPr>
    </w:p>
    <w:p w:rsidR="00EE63C4" w:rsidRPr="00280BC6" w:rsidRDefault="004757AC" w:rsidP="00C95D7F">
      <w:pPr>
        <w:pStyle w:val="ListParagraph"/>
        <w:numPr>
          <w:ilvl w:val="0"/>
          <w:numId w:val="10"/>
        </w:numPr>
        <w:spacing w:after="200" w:line="276" w:lineRule="auto"/>
        <w:jc w:val="both"/>
        <w:rPr>
          <w:rFonts w:eastAsia="Times New Roman" w:cstheme="minorHAnsi"/>
        </w:rPr>
      </w:pPr>
      <w:r w:rsidRPr="00280BC6">
        <w:rPr>
          <w:rFonts w:cstheme="minorHAnsi"/>
          <w:color w:val="000000"/>
        </w:rPr>
        <w:t>“</w:t>
      </w:r>
      <w:r w:rsidR="00DE4F21" w:rsidRPr="00280BC6">
        <w:rPr>
          <w:rFonts w:cstheme="minorHAnsi"/>
          <w:color w:val="000000"/>
        </w:rPr>
        <w:t xml:space="preserve">The Alliance between Islamic Law and Trips Agreement: Structure and </w:t>
      </w:r>
      <w:r w:rsidR="00EF1245" w:rsidRPr="00280BC6">
        <w:rPr>
          <w:rFonts w:cstheme="minorHAnsi"/>
          <w:color w:val="000000"/>
        </w:rPr>
        <w:t>Practice</w:t>
      </w:r>
      <w:r w:rsidRPr="00280BC6">
        <w:rPr>
          <w:rFonts w:cstheme="minorHAnsi"/>
          <w:color w:val="000000"/>
        </w:rPr>
        <w:t>”</w:t>
      </w:r>
      <w:r w:rsidR="00EF1245" w:rsidRPr="00280BC6">
        <w:rPr>
          <w:rFonts w:cstheme="minorHAnsi"/>
          <w:color w:val="000000"/>
        </w:rPr>
        <w:t>, International</w:t>
      </w:r>
      <w:r w:rsidR="00DE4F21" w:rsidRPr="00280BC6">
        <w:rPr>
          <w:rFonts w:cstheme="minorHAnsi"/>
          <w:lang w:val="en-IN"/>
        </w:rPr>
        <w:t xml:space="preserve"> Journal of Management and Applied Science (IJMAS),</w:t>
      </w:r>
      <w:r w:rsidR="00DE4F21" w:rsidRPr="00280BC6">
        <w:rPr>
          <w:rFonts w:cstheme="minorHAnsi"/>
        </w:rPr>
        <w:t xml:space="preserve"> </w:t>
      </w:r>
      <w:r w:rsidR="00EF1245" w:rsidRPr="00280BC6">
        <w:rPr>
          <w:rFonts w:cstheme="minorHAnsi"/>
        </w:rPr>
        <w:t>Volume 5, issue 11, Nov 20</w:t>
      </w:r>
      <w:r w:rsidR="00C95D7F" w:rsidRPr="00280BC6">
        <w:rPr>
          <w:rFonts w:cstheme="minorHAnsi"/>
        </w:rPr>
        <w:t>19</w:t>
      </w:r>
      <w:r w:rsidR="00EF1245" w:rsidRPr="00280BC6">
        <w:rPr>
          <w:rFonts w:cstheme="minorHAnsi"/>
        </w:rPr>
        <w:t>.</w:t>
      </w:r>
    </w:p>
    <w:p w:rsidR="00EF1245" w:rsidRPr="00280BC6" w:rsidRDefault="00B7175B" w:rsidP="00EF1245">
      <w:pPr>
        <w:pStyle w:val="ListParagraph"/>
        <w:spacing w:after="200" w:line="276" w:lineRule="auto"/>
        <w:jc w:val="both"/>
        <w:rPr>
          <w:rStyle w:val="Hyperlink"/>
          <w:rFonts w:eastAsia="Times New Roman" w:cstheme="minorHAnsi"/>
        </w:rPr>
      </w:pPr>
      <w:hyperlink r:id="rId24" w:history="1">
        <w:r w:rsidR="00EF1245" w:rsidRPr="00280BC6">
          <w:rPr>
            <w:rStyle w:val="Hyperlink"/>
            <w:rFonts w:eastAsia="Times New Roman" w:cstheme="minorHAnsi"/>
          </w:rPr>
          <w:t>http://www.iraj.in/journal/journal_file/journal_pdf/14-616-1584078080113-118.pdf</w:t>
        </w:r>
      </w:hyperlink>
    </w:p>
    <w:p w:rsidR="006D70DE" w:rsidRPr="00280BC6" w:rsidRDefault="006D70DE" w:rsidP="00EF1245">
      <w:pPr>
        <w:pStyle w:val="ListParagraph"/>
        <w:spacing w:after="200" w:line="276" w:lineRule="auto"/>
        <w:jc w:val="both"/>
        <w:rPr>
          <w:rStyle w:val="Hyperlink"/>
          <w:rFonts w:eastAsia="Times New Roman" w:cstheme="minorHAnsi"/>
        </w:rPr>
      </w:pPr>
      <w:r w:rsidRPr="00280BC6">
        <w:rPr>
          <w:rStyle w:val="Hyperlink"/>
          <w:rFonts w:eastAsia="Times New Roman" w:cstheme="minorHAnsi"/>
        </w:rPr>
        <w:t>http://ijmas.iraj.in/volume.php?volume_id=616</w:t>
      </w:r>
    </w:p>
    <w:p w:rsidR="00C95D7F" w:rsidRPr="00280BC6" w:rsidRDefault="00C95D7F" w:rsidP="00EF1245">
      <w:pPr>
        <w:pStyle w:val="ListParagraph"/>
        <w:spacing w:after="200" w:line="276" w:lineRule="auto"/>
        <w:jc w:val="both"/>
        <w:rPr>
          <w:rStyle w:val="Hyperlink"/>
          <w:rFonts w:eastAsia="Times New Roman" w:cstheme="minorHAnsi"/>
        </w:rPr>
      </w:pPr>
    </w:p>
    <w:p w:rsidR="00800DC8" w:rsidRPr="00280BC6" w:rsidRDefault="00C95D7F" w:rsidP="000203E0">
      <w:pPr>
        <w:pStyle w:val="ListParagraph"/>
        <w:numPr>
          <w:ilvl w:val="0"/>
          <w:numId w:val="10"/>
        </w:numPr>
        <w:spacing w:after="200" w:line="276" w:lineRule="auto"/>
        <w:jc w:val="both"/>
        <w:rPr>
          <w:rFonts w:eastAsia="Times New Roman" w:cstheme="minorHAnsi"/>
        </w:rPr>
      </w:pPr>
      <w:r w:rsidRPr="00280BC6">
        <w:rPr>
          <w:rFonts w:cstheme="minorHAnsi"/>
        </w:rPr>
        <w:t xml:space="preserve"> </w:t>
      </w:r>
      <w:r w:rsidR="009B0603" w:rsidRPr="00280BC6">
        <w:rPr>
          <w:rFonts w:cstheme="minorHAnsi"/>
        </w:rPr>
        <w:t>“</w:t>
      </w:r>
      <w:hyperlink r:id="rId25" w:tgtFrame="_blank" w:history="1">
        <w:r w:rsidR="00BA35F6" w:rsidRPr="00280BC6">
          <w:rPr>
            <w:rFonts w:eastAsia="Times New Roman" w:cstheme="minorHAnsi"/>
          </w:rPr>
          <w:t>The</w:t>
        </w:r>
        <w:r w:rsidR="000203E0" w:rsidRPr="00280BC6">
          <w:rPr>
            <w:rFonts w:eastAsia="Times New Roman" w:cstheme="minorHAnsi"/>
          </w:rPr>
          <w:t xml:space="preserve"> </w:t>
        </w:r>
        <w:r w:rsidR="00BA35F6" w:rsidRPr="00280BC6">
          <w:rPr>
            <w:rFonts w:eastAsia="Times New Roman" w:cstheme="minorHAnsi"/>
          </w:rPr>
          <w:t xml:space="preserve">contractual Guarantees for Foreign Investment in Saudi Arabia-Comparative </w:t>
        </w:r>
        <w:proofErr w:type="spellStart"/>
        <w:r w:rsidR="00BA35F6" w:rsidRPr="00280BC6">
          <w:rPr>
            <w:rFonts w:eastAsia="Times New Roman" w:cstheme="minorHAnsi"/>
          </w:rPr>
          <w:t>Study</w:t>
        </w:r>
      </w:hyperlink>
      <w:r w:rsidR="00A051BF" w:rsidRPr="00280BC6">
        <w:rPr>
          <w:rFonts w:eastAsia="Times New Roman" w:cstheme="minorHAnsi"/>
        </w:rPr>
        <w:t>”,</w:t>
      </w:r>
      <w:r w:rsidR="00800DC8" w:rsidRPr="00280BC6">
        <w:rPr>
          <w:rFonts w:eastAsia="Times New Roman" w:cstheme="minorHAnsi"/>
          <w:color w:val="222222"/>
          <w:shd w:val="clear" w:color="auto" w:fill="FFFFFF"/>
        </w:rPr>
        <w:t>Research</w:t>
      </w:r>
      <w:proofErr w:type="spellEnd"/>
      <w:r w:rsidR="00800DC8" w:rsidRPr="00280BC6">
        <w:rPr>
          <w:rFonts w:eastAsia="Times New Roman" w:cstheme="minorHAnsi"/>
          <w:color w:val="222222"/>
          <w:shd w:val="clear" w:color="auto" w:fill="FFFFFF"/>
        </w:rPr>
        <w:t xml:space="preserve"> Faculty of Arts </w:t>
      </w:r>
      <w:proofErr w:type="spellStart"/>
      <w:r w:rsidR="00800DC8" w:rsidRPr="00280BC6">
        <w:rPr>
          <w:rFonts w:eastAsia="Times New Roman" w:cstheme="minorHAnsi"/>
          <w:color w:val="222222"/>
          <w:shd w:val="clear" w:color="auto" w:fill="FFFFFF"/>
        </w:rPr>
        <w:t>Meno</w:t>
      </w:r>
      <w:r w:rsidR="00BA35F6" w:rsidRPr="00280BC6">
        <w:rPr>
          <w:rFonts w:eastAsia="Times New Roman" w:cstheme="minorHAnsi"/>
          <w:color w:val="222222"/>
          <w:shd w:val="clear" w:color="auto" w:fill="FFFFFF"/>
        </w:rPr>
        <w:t>fia</w:t>
      </w:r>
      <w:proofErr w:type="spellEnd"/>
      <w:r w:rsidR="00BA35F6" w:rsidRPr="00280BC6">
        <w:rPr>
          <w:rFonts w:eastAsia="Times New Roman" w:cstheme="minorHAnsi"/>
          <w:color w:val="222222"/>
          <w:shd w:val="clear" w:color="auto" w:fill="FFFFFF"/>
        </w:rPr>
        <w:t xml:space="preserve"> University: Scientific Journal Court dealing with humanitarian studies /vol.117, Issue 117 ,</w:t>
      </w:r>
      <w:r w:rsidR="00BA35F6" w:rsidRPr="00280BC6">
        <w:rPr>
          <w:rFonts w:eastAsia="Times New Roman" w:cstheme="minorHAnsi"/>
        </w:rPr>
        <w:t xml:space="preserve"> </w:t>
      </w:r>
      <w:r w:rsidR="00BA35F6" w:rsidRPr="00280BC6">
        <w:rPr>
          <w:rFonts w:eastAsia="Times New Roman" w:cstheme="minorHAnsi"/>
          <w:color w:val="222222"/>
          <w:shd w:val="clear" w:color="auto" w:fill="FFFFFF"/>
        </w:rPr>
        <w:t>4/2019.</w:t>
      </w:r>
    </w:p>
    <w:p w:rsidR="00800DC8" w:rsidRPr="00280BC6" w:rsidRDefault="00BA35F6" w:rsidP="00800DC8">
      <w:pPr>
        <w:pStyle w:val="ListParagraph"/>
        <w:spacing w:after="200" w:line="276" w:lineRule="auto"/>
        <w:jc w:val="both"/>
        <w:rPr>
          <w:rFonts w:eastAsia="Times New Roman" w:cstheme="minorHAnsi"/>
          <w:rtl/>
        </w:rPr>
      </w:pPr>
      <w:r w:rsidRPr="00280BC6">
        <w:rPr>
          <w:rFonts w:eastAsia="Times New Roman" w:cstheme="minorHAnsi"/>
        </w:rPr>
        <w:t xml:space="preserve">  </w:t>
      </w:r>
      <w:hyperlink r:id="rId26" w:history="1">
        <w:r w:rsidR="00800DC8" w:rsidRPr="00280BC6">
          <w:rPr>
            <w:rStyle w:val="Hyperlink"/>
            <w:rFonts w:eastAsia="Times New Roman" w:cstheme="minorHAnsi"/>
          </w:rPr>
          <w:t>http://mu.menofia.edu.eg/View/33280/ar</w:t>
        </w:r>
      </w:hyperlink>
    </w:p>
    <w:p w:rsidR="00800DC8" w:rsidRPr="00280BC6" w:rsidRDefault="00800DC8" w:rsidP="00800DC8">
      <w:pPr>
        <w:pStyle w:val="ListParagraph"/>
        <w:spacing w:after="200" w:line="276" w:lineRule="auto"/>
        <w:jc w:val="both"/>
        <w:rPr>
          <w:rFonts w:eastAsia="Times New Roman" w:cstheme="minorHAnsi"/>
        </w:rPr>
      </w:pPr>
    </w:p>
    <w:p w:rsidR="00BA35F6" w:rsidRPr="00280BC6" w:rsidRDefault="00BA35F6" w:rsidP="004B1E8F">
      <w:pPr>
        <w:pStyle w:val="ListParagraph"/>
        <w:spacing w:after="200" w:line="276" w:lineRule="auto"/>
        <w:jc w:val="both"/>
        <w:rPr>
          <w:rFonts w:eastAsia="Times New Roman" w:cstheme="minorHAnsi"/>
        </w:rPr>
      </w:pPr>
      <w:r w:rsidRPr="00280BC6">
        <w:rPr>
          <w:rFonts w:eastAsia="Times New Roman" w:cstheme="minorHAnsi"/>
        </w:rPr>
        <w:t xml:space="preserve">                            </w:t>
      </w:r>
    </w:p>
    <w:p w:rsidR="00BA35F6" w:rsidRPr="00280BC6" w:rsidRDefault="00BA35F6" w:rsidP="00BA35F6">
      <w:pPr>
        <w:pStyle w:val="ListParagraph"/>
        <w:numPr>
          <w:ilvl w:val="0"/>
          <w:numId w:val="10"/>
        </w:numPr>
        <w:spacing w:after="200" w:line="276" w:lineRule="auto"/>
        <w:jc w:val="both"/>
        <w:rPr>
          <w:rFonts w:eastAsia="Times New Roman" w:cstheme="minorHAnsi"/>
        </w:rPr>
      </w:pPr>
      <w:r w:rsidRPr="00280BC6">
        <w:rPr>
          <w:rFonts w:cstheme="minorHAnsi"/>
          <w:color w:val="444444"/>
          <w:shd w:val="clear" w:color="auto" w:fill="FFFFFF"/>
        </w:rPr>
        <w:t xml:space="preserve">  </w:t>
      </w:r>
      <w:r w:rsidR="009B0603" w:rsidRPr="00280BC6">
        <w:rPr>
          <w:rFonts w:cstheme="minorHAnsi"/>
          <w:color w:val="444444"/>
          <w:shd w:val="clear" w:color="auto" w:fill="FFFFFF"/>
        </w:rPr>
        <w:t>“</w:t>
      </w:r>
      <w:r w:rsidRPr="00280BC6">
        <w:rPr>
          <w:rFonts w:cstheme="minorHAnsi"/>
          <w:color w:val="444444"/>
          <w:shd w:val="clear" w:color="auto" w:fill="FFFFFF"/>
        </w:rPr>
        <w:t>An Exploratory Non-Experimental Design of Self-Assessment Practice</w:t>
      </w:r>
      <w:r w:rsidR="000203E0" w:rsidRPr="00280BC6">
        <w:rPr>
          <w:rFonts w:cstheme="minorHAnsi"/>
          <w:color w:val="444444"/>
          <w:shd w:val="clear" w:color="auto" w:fill="FFFFFF"/>
        </w:rPr>
        <w:t>”</w:t>
      </w:r>
      <w:r w:rsidRPr="00280BC6">
        <w:rPr>
          <w:rFonts w:eastAsia="Times New Roman" w:cstheme="minorHAnsi"/>
          <w:color w:val="222222"/>
          <w:shd w:val="clear" w:color="auto" w:fill="FFFFFF"/>
        </w:rPr>
        <w:t>,</w:t>
      </w:r>
      <w:r w:rsidRPr="00280BC6">
        <w:rPr>
          <w:rFonts w:eastAsia="Times New Roman" w:cstheme="minorHAnsi"/>
        </w:rPr>
        <w:t xml:space="preserve"> </w:t>
      </w:r>
      <w:r w:rsidRPr="00280BC6">
        <w:rPr>
          <w:rFonts w:cstheme="minorHAnsi"/>
          <w:color w:val="444444"/>
          <w:shd w:val="clear" w:color="auto" w:fill="FFFFFF"/>
        </w:rPr>
        <w:t>The International Journal of Assessment and Evaluation</w:t>
      </w:r>
      <w:r w:rsidRPr="00280BC6">
        <w:rPr>
          <w:rFonts w:eastAsia="Times New Roman" w:cstheme="minorHAnsi"/>
        </w:rPr>
        <w:t>,</w:t>
      </w:r>
      <w:r w:rsidRPr="00280BC6">
        <w:rPr>
          <w:rFonts w:cstheme="minorHAnsi"/>
          <w:i/>
          <w:iCs/>
          <w:color w:val="444444"/>
          <w:shd w:val="clear" w:color="auto" w:fill="FFFFFF"/>
        </w:rPr>
        <w:t xml:space="preserve"> volume</w:t>
      </w:r>
      <w:r w:rsidRPr="00280BC6">
        <w:rPr>
          <w:rFonts w:cstheme="minorHAnsi"/>
          <w:color w:val="444444"/>
          <w:shd w:val="clear" w:color="auto" w:fill="FFFFFF"/>
        </w:rPr>
        <w:t xml:space="preserve">: </w:t>
      </w:r>
      <w:r w:rsidR="004F7CCB" w:rsidRPr="00280BC6">
        <w:rPr>
          <w:rFonts w:cstheme="minorHAnsi"/>
          <w:color w:val="444444"/>
          <w:shd w:val="clear" w:color="auto" w:fill="FFFFFF"/>
        </w:rPr>
        <w:t>26</w:t>
      </w:r>
      <w:r w:rsidR="000203E0" w:rsidRPr="00280BC6">
        <w:rPr>
          <w:rFonts w:cstheme="minorHAnsi"/>
          <w:color w:val="444444"/>
          <w:shd w:val="clear" w:color="auto" w:fill="FFFFFF"/>
        </w:rPr>
        <w:t>, 26</w:t>
      </w:r>
      <w:r w:rsidRPr="00280BC6">
        <w:rPr>
          <w:rFonts w:eastAsia="Times New Roman" w:cstheme="minorHAnsi"/>
        </w:rPr>
        <w:t xml:space="preserve"> / </w:t>
      </w:r>
      <w:r w:rsidR="004F7CCB" w:rsidRPr="00280BC6">
        <w:rPr>
          <w:rFonts w:eastAsia="Times New Roman" w:cstheme="minorHAnsi"/>
        </w:rPr>
        <w:t xml:space="preserve">2019, issue </w:t>
      </w:r>
      <w:r w:rsidR="000203E0" w:rsidRPr="00280BC6">
        <w:rPr>
          <w:rFonts w:eastAsia="Times New Roman" w:cstheme="minorHAnsi"/>
        </w:rPr>
        <w:t>one</w:t>
      </w:r>
      <w:r w:rsidR="004F7CCB" w:rsidRPr="00280BC6">
        <w:rPr>
          <w:rFonts w:eastAsia="Times New Roman" w:cstheme="minorHAnsi"/>
        </w:rPr>
        <w:t>.</w:t>
      </w:r>
      <w:r w:rsidRPr="00280BC6">
        <w:rPr>
          <w:rFonts w:eastAsia="Times New Roman" w:cstheme="minorHAnsi"/>
        </w:rPr>
        <w:t xml:space="preserve">    </w:t>
      </w:r>
    </w:p>
    <w:p w:rsidR="00BA35F6" w:rsidRPr="00280BC6" w:rsidRDefault="00B7175B" w:rsidP="008577BA">
      <w:pPr>
        <w:spacing w:after="200" w:line="276" w:lineRule="auto"/>
        <w:ind w:left="360" w:firstLine="192"/>
        <w:jc w:val="both"/>
        <w:rPr>
          <w:rFonts w:eastAsia="Times New Roman" w:cstheme="minorHAnsi"/>
        </w:rPr>
      </w:pPr>
      <w:hyperlink r:id="rId27" w:history="1">
        <w:r w:rsidR="00CA5059" w:rsidRPr="00280BC6">
          <w:rPr>
            <w:rStyle w:val="Hyperlink"/>
            <w:rFonts w:cstheme="minorHAnsi"/>
          </w:rPr>
          <w:t>https://cgscholar.com/bookstore/works/an-exploratory-nonexperimental-design-of-self-assessment-practice</w:t>
        </w:r>
      </w:hyperlink>
    </w:p>
    <w:p w:rsidR="00BA35F6" w:rsidRPr="00280BC6" w:rsidRDefault="00BA35F6" w:rsidP="00BA35F6">
      <w:pPr>
        <w:spacing w:after="200" w:line="276" w:lineRule="auto"/>
        <w:jc w:val="both"/>
        <w:rPr>
          <w:rFonts w:eastAsia="Times New Roman" w:cstheme="minorHAnsi"/>
        </w:rPr>
      </w:pPr>
      <w:r w:rsidRPr="00280BC6">
        <w:rPr>
          <w:rFonts w:eastAsia="Times New Roman" w:cstheme="minorHAnsi"/>
        </w:rPr>
        <w:t xml:space="preserve"> </w:t>
      </w:r>
    </w:p>
    <w:p w:rsidR="00BA35F6" w:rsidRPr="00280BC6" w:rsidRDefault="009B0603" w:rsidP="00BA35F6">
      <w:pPr>
        <w:pStyle w:val="ListParagraph"/>
        <w:numPr>
          <w:ilvl w:val="0"/>
          <w:numId w:val="11"/>
        </w:numPr>
        <w:spacing w:after="200" w:line="276" w:lineRule="auto"/>
        <w:jc w:val="both"/>
        <w:rPr>
          <w:rFonts w:eastAsia="Times New Roman" w:cstheme="minorHAnsi"/>
        </w:rPr>
      </w:pPr>
      <w:r w:rsidRPr="00280BC6">
        <w:rPr>
          <w:rFonts w:eastAsia="Times New Roman" w:cstheme="minorHAnsi"/>
          <w:color w:val="222222"/>
          <w:shd w:val="clear" w:color="auto" w:fill="FFFFFF"/>
        </w:rPr>
        <w:t>“</w:t>
      </w:r>
      <w:r w:rsidR="00BA35F6" w:rsidRPr="00280BC6">
        <w:rPr>
          <w:rFonts w:eastAsia="Times New Roman" w:cstheme="minorHAnsi"/>
          <w:color w:val="222222"/>
          <w:shd w:val="clear" w:color="auto" w:fill="FFFFFF"/>
        </w:rPr>
        <w:t>The Compliance of National Legislation with the Trips Agreement in the Kingdom of Saudi Arabia</w:t>
      </w:r>
      <w:r w:rsidRPr="00280BC6">
        <w:rPr>
          <w:rFonts w:eastAsia="Times New Roman" w:cstheme="minorHAnsi"/>
          <w:color w:val="222222"/>
          <w:shd w:val="clear" w:color="auto" w:fill="FFFFFF"/>
        </w:rPr>
        <w:t>”</w:t>
      </w:r>
      <w:r w:rsidR="00BA35F6" w:rsidRPr="00280BC6">
        <w:rPr>
          <w:rFonts w:eastAsia="Times New Roman" w:cstheme="minorHAnsi"/>
        </w:rPr>
        <w:t xml:space="preserve">, Humanities and Social Sciences Review ,12/ 2018    </w:t>
      </w:r>
    </w:p>
    <w:p w:rsidR="00BA35F6" w:rsidRPr="00280BC6" w:rsidRDefault="00BA35F6" w:rsidP="00BA35F6">
      <w:pPr>
        <w:spacing w:after="200" w:line="276" w:lineRule="auto"/>
        <w:jc w:val="both"/>
        <w:rPr>
          <w:rFonts w:eastAsia="Times New Roman" w:cstheme="minorHAnsi"/>
          <w:color w:val="0000FF"/>
          <w:u w:val="single"/>
        </w:rPr>
      </w:pPr>
      <w:r w:rsidRPr="00280BC6">
        <w:rPr>
          <w:rFonts w:eastAsia="Times New Roman" w:cstheme="minorHAnsi"/>
        </w:rPr>
        <w:t xml:space="preserve"> </w:t>
      </w:r>
      <w:r w:rsidRPr="00280BC6">
        <w:rPr>
          <w:rFonts w:eastAsia="Times New Roman" w:cstheme="minorHAnsi"/>
        </w:rPr>
        <w:tab/>
      </w:r>
      <w:hyperlink r:id="rId28" w:history="1">
        <w:r w:rsidRPr="00280BC6">
          <w:rPr>
            <w:rFonts w:eastAsia="Times New Roman" w:cstheme="minorHAnsi"/>
            <w:color w:val="0000FF"/>
            <w:u w:val="single"/>
          </w:rPr>
          <w:t>http://universitypublications.net/hssr/0802/index.html</w:t>
        </w:r>
      </w:hyperlink>
    </w:p>
    <w:p w:rsidR="00BA35F6" w:rsidRPr="00280BC6" w:rsidRDefault="00BA35F6" w:rsidP="00AD1251">
      <w:pPr>
        <w:pStyle w:val="ListParagraph"/>
        <w:numPr>
          <w:ilvl w:val="0"/>
          <w:numId w:val="11"/>
        </w:numPr>
        <w:spacing w:after="200" w:line="276" w:lineRule="auto"/>
        <w:jc w:val="both"/>
        <w:rPr>
          <w:rFonts w:eastAsia="Times New Roman" w:cstheme="minorHAnsi"/>
        </w:rPr>
      </w:pPr>
      <w:r w:rsidRPr="00280BC6">
        <w:rPr>
          <w:rFonts w:eastAsia="Times New Roman" w:cstheme="minorHAnsi"/>
        </w:rPr>
        <w:t>“</w:t>
      </w:r>
      <w:r w:rsidRPr="00280BC6">
        <w:rPr>
          <w:rFonts w:eastAsia="Times New Roman" w:cstheme="minorHAnsi"/>
          <w:color w:val="222222"/>
        </w:rPr>
        <w:t>Theory of Patent: Highlights in Historical Development and Current State”</w:t>
      </w:r>
      <w:r w:rsidRPr="00280BC6">
        <w:rPr>
          <w:rFonts w:eastAsia="Times New Roman" w:cstheme="minorHAnsi"/>
        </w:rPr>
        <w:t>, International Journal of Multidisciplinary Thought 12/2018, Mc Gill University, Montreal, Ryerson University, Toronto.</w:t>
      </w:r>
    </w:p>
    <w:p w:rsidR="00A168F0" w:rsidRPr="00280BC6" w:rsidRDefault="00B7175B" w:rsidP="00BA35F6">
      <w:pPr>
        <w:autoSpaceDE w:val="0"/>
        <w:autoSpaceDN w:val="0"/>
        <w:adjustRightInd w:val="0"/>
        <w:spacing w:after="0" w:line="276" w:lineRule="auto"/>
        <w:ind w:firstLine="720"/>
        <w:rPr>
          <w:rFonts w:eastAsia="Times New Roman" w:cstheme="minorHAnsi"/>
        </w:rPr>
      </w:pPr>
      <w:hyperlink r:id="rId29" w:history="1">
        <w:r w:rsidR="00A168F0" w:rsidRPr="00280BC6">
          <w:rPr>
            <w:rStyle w:val="Hyperlink"/>
            <w:rFonts w:eastAsia="Times New Roman" w:cstheme="minorHAnsi"/>
          </w:rPr>
          <w:t>http://universitypublications.net/ijmt/0703/html/K8D859.xml</w:t>
        </w:r>
      </w:hyperlink>
    </w:p>
    <w:p w:rsidR="00A168F0" w:rsidRPr="00280BC6" w:rsidRDefault="00A168F0" w:rsidP="00BA35F6">
      <w:pPr>
        <w:autoSpaceDE w:val="0"/>
        <w:autoSpaceDN w:val="0"/>
        <w:adjustRightInd w:val="0"/>
        <w:spacing w:after="0" w:line="276" w:lineRule="auto"/>
        <w:ind w:firstLine="720"/>
        <w:rPr>
          <w:rFonts w:eastAsia="Times New Roman" w:cstheme="minorHAnsi"/>
        </w:rPr>
      </w:pPr>
    </w:p>
    <w:p w:rsidR="00BA35F6" w:rsidRPr="00280BC6" w:rsidRDefault="00BA35F6" w:rsidP="00BA35F6">
      <w:pPr>
        <w:spacing w:after="200" w:line="276" w:lineRule="auto"/>
        <w:ind w:left="1440"/>
        <w:jc w:val="both"/>
        <w:rPr>
          <w:rFonts w:eastAsia="Times New Roman" w:cstheme="minorHAnsi"/>
        </w:rPr>
      </w:pPr>
    </w:p>
    <w:p w:rsidR="00BA35F6" w:rsidRPr="00280BC6" w:rsidRDefault="005A6199" w:rsidP="00AD1251">
      <w:pPr>
        <w:pStyle w:val="ListParagraph"/>
        <w:numPr>
          <w:ilvl w:val="0"/>
          <w:numId w:val="11"/>
        </w:numPr>
        <w:spacing w:after="0" w:line="276" w:lineRule="auto"/>
        <w:rPr>
          <w:rFonts w:eastAsia="Times New Roman" w:cstheme="minorHAnsi"/>
        </w:rPr>
      </w:pPr>
      <w:r w:rsidRPr="00280BC6">
        <w:rPr>
          <w:rFonts w:eastAsia="Times New Roman" w:cstheme="minorHAnsi"/>
          <w:color w:val="000000"/>
        </w:rPr>
        <w:t>“</w:t>
      </w:r>
      <w:r w:rsidR="00BA35F6" w:rsidRPr="00280BC6">
        <w:rPr>
          <w:rFonts w:eastAsia="Times New Roman" w:cstheme="minorHAnsi"/>
          <w:color w:val="000000"/>
        </w:rPr>
        <w:t>Law Students’ Memories of a Crime Scene: Does the Practice of Memorization and Recitation Matter?</w:t>
      </w:r>
      <w:r w:rsidR="00BA35F6" w:rsidRPr="00280BC6">
        <w:rPr>
          <w:rFonts w:eastAsia="Times New Roman" w:cstheme="minorHAnsi"/>
          <w:i/>
          <w:iCs/>
          <w:color w:val="1F497D"/>
        </w:rPr>
        <w:t>”</w:t>
      </w:r>
      <w:r w:rsidR="00BA35F6" w:rsidRPr="00280BC6">
        <w:rPr>
          <w:rFonts w:eastAsia="Times New Roman" w:cstheme="minorHAnsi"/>
        </w:rPr>
        <w:t xml:space="preserve"> Athens Journal of Law, published 10/2018</w:t>
      </w:r>
      <w:r w:rsidR="009F500A" w:rsidRPr="00280BC6">
        <w:rPr>
          <w:rFonts w:eastAsia="Times New Roman" w:cstheme="minorHAnsi"/>
        </w:rPr>
        <w:t xml:space="preserve">, volume </w:t>
      </w:r>
      <w:r w:rsidR="004C1169" w:rsidRPr="00280BC6">
        <w:rPr>
          <w:rFonts w:eastAsia="Times New Roman" w:cstheme="minorHAnsi"/>
        </w:rPr>
        <w:t>4, issue</w:t>
      </w:r>
      <w:r w:rsidR="009F500A" w:rsidRPr="00280BC6">
        <w:rPr>
          <w:rFonts w:eastAsia="Times New Roman" w:cstheme="minorHAnsi"/>
        </w:rPr>
        <w:t xml:space="preserve"> 4,317-336</w:t>
      </w:r>
      <w:r w:rsidR="00BA35F6" w:rsidRPr="00280BC6">
        <w:rPr>
          <w:rFonts w:eastAsia="Times New Roman" w:cstheme="minorHAnsi"/>
        </w:rPr>
        <w:t xml:space="preserve"> </w:t>
      </w:r>
    </w:p>
    <w:p w:rsidR="00BA35F6" w:rsidRPr="00280BC6" w:rsidRDefault="00B7175B" w:rsidP="00BA35F6">
      <w:pPr>
        <w:spacing w:after="0" w:line="276" w:lineRule="auto"/>
        <w:ind w:firstLine="720"/>
        <w:rPr>
          <w:rFonts w:eastAsia="Times New Roman" w:cstheme="minorHAnsi"/>
        </w:rPr>
      </w:pPr>
      <w:hyperlink r:id="rId30" w:history="1">
        <w:r w:rsidR="00BA35F6" w:rsidRPr="00280BC6">
          <w:rPr>
            <w:rFonts w:eastAsia="Times New Roman" w:cstheme="minorHAnsi"/>
            <w:color w:val="0000FF"/>
            <w:u w:val="single"/>
          </w:rPr>
          <w:t>http://www.athensjournals.gr/law/2018-1-X-Y-Hassan.pdf</w:t>
        </w:r>
      </w:hyperlink>
    </w:p>
    <w:p w:rsidR="00BA35F6" w:rsidRPr="00280BC6" w:rsidRDefault="00BA35F6" w:rsidP="00BA35F6">
      <w:pPr>
        <w:spacing w:after="0" w:line="276" w:lineRule="auto"/>
        <w:ind w:left="1440"/>
        <w:rPr>
          <w:rFonts w:eastAsia="Times New Roman" w:cstheme="minorHAnsi"/>
        </w:rPr>
      </w:pPr>
    </w:p>
    <w:p w:rsidR="00BA35F6" w:rsidRPr="00280BC6" w:rsidRDefault="005A6199" w:rsidP="00AD1251">
      <w:pPr>
        <w:pStyle w:val="ListParagraph"/>
        <w:numPr>
          <w:ilvl w:val="0"/>
          <w:numId w:val="11"/>
        </w:numPr>
        <w:autoSpaceDE w:val="0"/>
        <w:autoSpaceDN w:val="0"/>
        <w:adjustRightInd w:val="0"/>
        <w:spacing w:after="0" w:line="276" w:lineRule="auto"/>
        <w:rPr>
          <w:rFonts w:eastAsia="Times New Roman" w:cstheme="minorHAnsi"/>
        </w:rPr>
      </w:pPr>
      <w:r w:rsidRPr="00280BC6">
        <w:rPr>
          <w:rFonts w:eastAsia="Times New Roman" w:cstheme="minorHAnsi"/>
        </w:rPr>
        <w:t>“</w:t>
      </w:r>
      <w:r w:rsidR="00BA35F6" w:rsidRPr="00280BC6">
        <w:rPr>
          <w:rFonts w:eastAsia="Times New Roman" w:cstheme="minorHAnsi"/>
        </w:rPr>
        <w:t>The Development and international protection in the formation of copyright law</w:t>
      </w:r>
      <w:r w:rsidRPr="00280BC6">
        <w:rPr>
          <w:rFonts w:eastAsia="Times New Roman" w:cstheme="minorHAnsi"/>
        </w:rPr>
        <w:t>”</w:t>
      </w:r>
      <w:r w:rsidR="00BA35F6" w:rsidRPr="00280BC6">
        <w:rPr>
          <w:rFonts w:eastAsia="Times New Roman" w:cstheme="minorHAnsi"/>
        </w:rPr>
        <w:t>: Scholars International Journal of Law, Crime and Justice, Abbreviated</w:t>
      </w:r>
      <w:r w:rsidR="00BA35F6" w:rsidRPr="00280BC6">
        <w:rPr>
          <w:rFonts w:eastAsia="Times New Roman" w:cstheme="minorHAnsi"/>
          <w:i/>
          <w:iCs/>
        </w:rPr>
        <w:t xml:space="preserve"> key title: Sch. Int. J. Law Crime Justice.</w:t>
      </w:r>
      <w:r w:rsidR="00BA35F6" w:rsidRPr="00280BC6">
        <w:rPr>
          <w:rFonts w:eastAsia="Times New Roman" w:cstheme="minorHAnsi"/>
        </w:rPr>
        <w:t xml:space="preserve"> A Publication by “Scholars Middle East Publishers” Dubai, United Arab Emirates: </w:t>
      </w:r>
      <w:r w:rsidR="00BA35F6" w:rsidRPr="00280BC6">
        <w:rPr>
          <w:rFonts w:eastAsia="Times New Roman" w:cstheme="minorHAnsi"/>
          <w:i/>
          <w:iCs/>
        </w:rPr>
        <w:t>30.03.2018</w:t>
      </w:r>
      <w:r w:rsidR="00BA35F6" w:rsidRPr="00280BC6">
        <w:rPr>
          <w:rFonts w:eastAsia="Times New Roman" w:cstheme="minorHAnsi"/>
        </w:rPr>
        <w:t xml:space="preserve"> </w:t>
      </w:r>
    </w:p>
    <w:p w:rsidR="00BA35F6" w:rsidRPr="00280BC6" w:rsidRDefault="00BA35F6" w:rsidP="00BA35F6">
      <w:pPr>
        <w:autoSpaceDE w:val="0"/>
        <w:autoSpaceDN w:val="0"/>
        <w:bidi/>
        <w:adjustRightInd w:val="0"/>
        <w:spacing w:after="0" w:line="276" w:lineRule="auto"/>
        <w:ind w:left="2880" w:firstLine="720"/>
        <w:jc w:val="right"/>
        <w:rPr>
          <w:rFonts w:eastAsia="Times New Roman" w:cstheme="minorHAnsi"/>
        </w:rPr>
      </w:pPr>
      <w:r w:rsidRPr="00280BC6">
        <w:rPr>
          <w:rFonts w:eastAsia="Times New Roman" w:cstheme="minorHAnsi"/>
          <w:i/>
          <w:iCs/>
          <w:color w:val="0000FF"/>
          <w:u w:val="single"/>
        </w:rPr>
        <w:t xml:space="preserve"> </w:t>
      </w:r>
      <w:r w:rsidRPr="00280BC6">
        <w:rPr>
          <w:rFonts w:eastAsia="Times New Roman" w:cstheme="minorHAnsi"/>
          <w:i/>
          <w:iCs/>
          <w:color w:val="0000FF"/>
          <w:u w:val="single"/>
        </w:rPr>
        <w:tab/>
        <w:t xml:space="preserve"> http://saudijournals.com/sijlcj-1</w:t>
      </w:r>
      <w:r w:rsidRPr="00280BC6">
        <w:rPr>
          <w:rFonts w:eastAsia="Times New Roman" w:cstheme="minorHAnsi"/>
          <w:i/>
          <w:iCs/>
        </w:rPr>
        <w:t xml:space="preserve">   </w:t>
      </w:r>
      <w:r w:rsidRPr="00280BC6">
        <w:rPr>
          <w:rFonts w:eastAsia="Times New Roman" w:cstheme="minorHAnsi"/>
          <w:i/>
          <w:iCs/>
        </w:rPr>
        <w:tab/>
      </w:r>
    </w:p>
    <w:p w:rsidR="00BA35F6" w:rsidRPr="00280BC6" w:rsidRDefault="00BA35F6" w:rsidP="00DB6207">
      <w:pPr>
        <w:spacing w:after="200" w:line="276" w:lineRule="auto"/>
        <w:jc w:val="both"/>
        <w:rPr>
          <w:rFonts w:eastAsia="Times New Roman" w:cstheme="minorHAnsi"/>
        </w:rPr>
      </w:pPr>
      <w:r w:rsidRPr="00280BC6">
        <w:rPr>
          <w:rFonts w:eastAsia="Times New Roman" w:cstheme="minorHAnsi"/>
        </w:rPr>
        <w:t>.</w:t>
      </w:r>
    </w:p>
    <w:p w:rsidR="007B5C8B" w:rsidRPr="00280BC6" w:rsidRDefault="005A6199" w:rsidP="00DB6207">
      <w:pPr>
        <w:pStyle w:val="ListParagraph"/>
        <w:numPr>
          <w:ilvl w:val="0"/>
          <w:numId w:val="11"/>
        </w:numPr>
        <w:spacing w:after="0" w:line="240" w:lineRule="auto"/>
        <w:rPr>
          <w:rFonts w:eastAsia="Times New Roman" w:cstheme="minorHAnsi"/>
        </w:rPr>
      </w:pPr>
      <w:r w:rsidRPr="00280BC6">
        <w:rPr>
          <w:rFonts w:eastAsia="Times New Roman" w:cstheme="minorHAnsi"/>
        </w:rPr>
        <w:t>“</w:t>
      </w:r>
      <w:r w:rsidR="007B5C8B" w:rsidRPr="00280BC6">
        <w:rPr>
          <w:rFonts w:eastAsia="Times New Roman" w:cstheme="minorHAnsi"/>
        </w:rPr>
        <w:t>The Sudanese Intellectual Property Rights Compared with International Standards</w:t>
      </w:r>
      <w:r w:rsidR="005945AF" w:rsidRPr="00280BC6">
        <w:rPr>
          <w:rFonts w:eastAsia="Times New Roman" w:cstheme="minorHAnsi"/>
        </w:rPr>
        <w:t>”, Sudanese Law Review (</w:t>
      </w:r>
      <w:r w:rsidR="007B5C8B" w:rsidRPr="00280BC6">
        <w:rPr>
          <w:rFonts w:eastAsia="Times New Roman" w:cstheme="minorHAnsi"/>
        </w:rPr>
        <w:t xml:space="preserve">published </w:t>
      </w:r>
      <w:r w:rsidR="00DB6207" w:rsidRPr="00280BC6">
        <w:rPr>
          <w:rFonts w:eastAsia="Times New Roman" w:cstheme="minorHAnsi"/>
        </w:rPr>
        <w:t>2003</w:t>
      </w:r>
      <w:r w:rsidR="007B5C8B" w:rsidRPr="00280BC6">
        <w:rPr>
          <w:rFonts w:eastAsia="Times New Roman" w:cstheme="minorHAnsi"/>
        </w:rPr>
        <w:t>)</w:t>
      </w:r>
    </w:p>
    <w:p w:rsidR="00DB6207" w:rsidRPr="00280BC6" w:rsidRDefault="00DB6207" w:rsidP="00DB6207">
      <w:pPr>
        <w:pStyle w:val="ListParagraph"/>
        <w:spacing w:after="0" w:line="240" w:lineRule="auto"/>
        <w:rPr>
          <w:rFonts w:eastAsia="Times New Roman" w:cstheme="minorHAnsi"/>
        </w:rPr>
      </w:pPr>
    </w:p>
    <w:p w:rsidR="00DB6207" w:rsidRPr="00280BC6" w:rsidRDefault="005945AF" w:rsidP="00DB6207">
      <w:pPr>
        <w:pStyle w:val="ListParagraph"/>
        <w:numPr>
          <w:ilvl w:val="0"/>
          <w:numId w:val="11"/>
        </w:numPr>
        <w:spacing w:after="0" w:line="240" w:lineRule="auto"/>
        <w:rPr>
          <w:rFonts w:eastAsia="Times New Roman" w:cstheme="minorHAnsi"/>
        </w:rPr>
      </w:pPr>
      <w:r w:rsidRPr="00280BC6">
        <w:rPr>
          <w:rFonts w:eastAsia="Times New Roman" w:cstheme="minorHAnsi"/>
        </w:rPr>
        <w:t>“</w:t>
      </w:r>
      <w:r w:rsidR="00DB6207" w:rsidRPr="00280BC6">
        <w:rPr>
          <w:rFonts w:eastAsia="Times New Roman" w:cstheme="minorHAnsi"/>
        </w:rPr>
        <w:t>The Accuse Rights under Sudanese Laws Compared with International Standard</w:t>
      </w:r>
      <w:r w:rsidRPr="00280BC6">
        <w:rPr>
          <w:rFonts w:eastAsia="Times New Roman" w:cstheme="minorHAnsi"/>
        </w:rPr>
        <w:t>”, Sudanese Law Review</w:t>
      </w:r>
      <w:r w:rsidR="00DB6207" w:rsidRPr="00280BC6">
        <w:rPr>
          <w:rFonts w:eastAsia="Times New Roman" w:cstheme="minorHAnsi"/>
        </w:rPr>
        <w:t xml:space="preserve"> (published 1998)</w:t>
      </w:r>
    </w:p>
    <w:p w:rsidR="00A64227" w:rsidRPr="00280BC6" w:rsidRDefault="00A64227" w:rsidP="00A64227">
      <w:pPr>
        <w:pStyle w:val="ListParagraph"/>
        <w:rPr>
          <w:rFonts w:eastAsia="Times New Roman" w:cstheme="minorHAnsi"/>
        </w:rPr>
      </w:pPr>
    </w:p>
    <w:p w:rsidR="00BA35F6" w:rsidRPr="00280BC6" w:rsidRDefault="005358FF" w:rsidP="005358FF">
      <w:pPr>
        <w:spacing w:after="0" w:line="240" w:lineRule="auto"/>
        <w:jc w:val="both"/>
        <w:rPr>
          <w:rFonts w:eastAsia="Times New Roman" w:cstheme="minorHAnsi"/>
        </w:rPr>
      </w:pPr>
      <w:r w:rsidRPr="00280BC6">
        <w:rPr>
          <w:rFonts w:eastAsia="Times New Roman" w:cstheme="minorHAnsi"/>
        </w:rPr>
        <w:t>IN PROGRES</w:t>
      </w:r>
    </w:p>
    <w:p w:rsidR="00A64227" w:rsidRPr="006F661E" w:rsidRDefault="006F661E" w:rsidP="006F661E">
      <w:pPr>
        <w:spacing w:after="0" w:line="480" w:lineRule="auto"/>
        <w:rPr>
          <w:rFonts w:cstheme="minorHAnsi"/>
          <w:b/>
          <w:bCs/>
          <w:color w:val="000000"/>
        </w:rPr>
      </w:pPr>
      <w:r w:rsidRPr="006F661E">
        <w:rPr>
          <w:rFonts w:cstheme="minorHAnsi"/>
          <w:b/>
          <w:bCs/>
          <w:color w:val="000000"/>
        </w:rPr>
        <w:t>Publications</w:t>
      </w:r>
    </w:p>
    <w:p w:rsidR="00016080" w:rsidRDefault="00016080" w:rsidP="006F661E">
      <w:pPr>
        <w:pStyle w:val="ListParagraph"/>
        <w:numPr>
          <w:ilvl w:val="0"/>
          <w:numId w:val="16"/>
        </w:numPr>
        <w:spacing w:after="0" w:line="240" w:lineRule="auto"/>
        <w:contextualSpacing w:val="0"/>
        <w:rPr>
          <w:rFonts w:cstheme="minorHAnsi"/>
        </w:rPr>
      </w:pPr>
      <w:r>
        <w:rPr>
          <w:rFonts w:cstheme="minorHAnsi"/>
        </w:rPr>
        <w:t>Mediation in Saudi Arabia</w:t>
      </w:r>
    </w:p>
    <w:p w:rsidR="00016080" w:rsidRDefault="00016080" w:rsidP="00016080">
      <w:pPr>
        <w:pStyle w:val="ListParagraph"/>
        <w:spacing w:after="0" w:line="240" w:lineRule="auto"/>
        <w:ind w:left="1440"/>
        <w:contextualSpacing w:val="0"/>
        <w:rPr>
          <w:rFonts w:cstheme="minorHAnsi"/>
        </w:rPr>
      </w:pPr>
    </w:p>
    <w:p w:rsidR="00280BC6" w:rsidRDefault="006F661E" w:rsidP="006F661E">
      <w:pPr>
        <w:pStyle w:val="ListParagraph"/>
        <w:numPr>
          <w:ilvl w:val="0"/>
          <w:numId w:val="16"/>
        </w:numPr>
        <w:spacing w:after="0" w:line="240" w:lineRule="auto"/>
        <w:contextualSpacing w:val="0"/>
        <w:rPr>
          <w:rFonts w:cstheme="minorHAnsi"/>
        </w:rPr>
      </w:pPr>
      <w:r w:rsidRPr="006F661E">
        <w:rPr>
          <w:rFonts w:cstheme="minorHAnsi"/>
        </w:rPr>
        <w:t>The Level of social Media Communication Skills of the Faculty of Law Students at Prince Mohammad Bin Fahd University in view of Certain Variable”.</w:t>
      </w:r>
    </w:p>
    <w:p w:rsidR="006F661E" w:rsidRDefault="006F661E" w:rsidP="006F661E">
      <w:pPr>
        <w:pStyle w:val="ListParagraph"/>
        <w:spacing w:after="0" w:line="240" w:lineRule="auto"/>
        <w:ind w:left="1440"/>
        <w:contextualSpacing w:val="0"/>
        <w:rPr>
          <w:rFonts w:cstheme="minorHAnsi"/>
        </w:rPr>
      </w:pPr>
    </w:p>
    <w:p w:rsidR="006F661E" w:rsidRPr="006F661E" w:rsidRDefault="006F661E" w:rsidP="008D170A">
      <w:pPr>
        <w:pStyle w:val="ListParagraph"/>
        <w:numPr>
          <w:ilvl w:val="0"/>
          <w:numId w:val="16"/>
        </w:numPr>
        <w:rPr>
          <w:rFonts w:cstheme="minorHAnsi"/>
        </w:rPr>
      </w:pPr>
      <w:r w:rsidRPr="006F661E">
        <w:rPr>
          <w:rFonts w:cstheme="minorHAnsi"/>
        </w:rPr>
        <w:t>“The cyberbullying Crime and its Relationship with Add</w:t>
      </w:r>
      <w:r>
        <w:rPr>
          <w:rFonts w:cstheme="minorHAnsi"/>
        </w:rPr>
        <w:t>iction of social Media websites.</w:t>
      </w:r>
    </w:p>
    <w:p w:rsidR="006F661E" w:rsidRPr="006F661E" w:rsidRDefault="006F661E" w:rsidP="006F661E">
      <w:pPr>
        <w:pStyle w:val="ListParagraph"/>
        <w:spacing w:after="0" w:line="240" w:lineRule="auto"/>
        <w:ind w:left="1440"/>
        <w:contextualSpacing w:val="0"/>
        <w:rPr>
          <w:rFonts w:cstheme="minorHAnsi"/>
        </w:rPr>
      </w:pPr>
    </w:p>
    <w:p w:rsidR="006F661E" w:rsidRPr="006F661E" w:rsidRDefault="006F661E" w:rsidP="006F661E">
      <w:pPr>
        <w:pStyle w:val="ListParagraph"/>
        <w:numPr>
          <w:ilvl w:val="0"/>
          <w:numId w:val="16"/>
        </w:numPr>
        <w:rPr>
          <w:rFonts w:cstheme="minorHAnsi"/>
        </w:rPr>
      </w:pPr>
      <w:r w:rsidRPr="006F661E">
        <w:rPr>
          <w:rFonts w:cstheme="minorHAnsi"/>
          <w:color w:val="000000"/>
        </w:rPr>
        <w:t>S</w:t>
      </w:r>
      <w:r>
        <w:rPr>
          <w:rFonts w:cstheme="minorHAnsi"/>
          <w:color w:val="000000"/>
        </w:rPr>
        <w:t>upra- Cognitive Skills and its R</w:t>
      </w:r>
      <w:r w:rsidRPr="006F661E">
        <w:rPr>
          <w:rFonts w:cstheme="minorHAnsi"/>
          <w:color w:val="000000"/>
        </w:rPr>
        <w:t xml:space="preserve">elationship to some Variable from the Perspective of the College of Law Students, </w:t>
      </w:r>
      <w:r w:rsidRPr="006F661E">
        <w:rPr>
          <w:rFonts w:cstheme="minorHAnsi"/>
        </w:rPr>
        <w:t>Prince Mohammad Bin Fahd University</w:t>
      </w:r>
      <w:r>
        <w:rPr>
          <w:rFonts w:cstheme="minorHAnsi"/>
        </w:rPr>
        <w:t>.</w:t>
      </w:r>
    </w:p>
    <w:p w:rsidR="006F661E" w:rsidRPr="006F661E" w:rsidRDefault="006F661E" w:rsidP="006F661E">
      <w:pPr>
        <w:pStyle w:val="ListParagraph"/>
        <w:ind w:left="1440"/>
        <w:rPr>
          <w:rFonts w:cstheme="minorHAnsi"/>
        </w:rPr>
      </w:pPr>
    </w:p>
    <w:p w:rsidR="00F41B70" w:rsidRPr="00280BC6" w:rsidRDefault="00F41B70" w:rsidP="00A64227">
      <w:pPr>
        <w:pStyle w:val="ListParagraph"/>
        <w:numPr>
          <w:ilvl w:val="0"/>
          <w:numId w:val="16"/>
        </w:numPr>
        <w:spacing w:after="0" w:line="480" w:lineRule="auto"/>
        <w:contextualSpacing w:val="0"/>
        <w:rPr>
          <w:rFonts w:cstheme="minorHAnsi"/>
        </w:rPr>
      </w:pPr>
      <w:proofErr w:type="spellStart"/>
      <w:r w:rsidRPr="00280BC6">
        <w:rPr>
          <w:rFonts w:cstheme="minorHAnsi"/>
        </w:rPr>
        <w:t>Wasta</w:t>
      </w:r>
      <w:proofErr w:type="spellEnd"/>
      <w:r w:rsidRPr="00280BC6">
        <w:rPr>
          <w:rFonts w:cstheme="minorHAnsi"/>
        </w:rPr>
        <w:t xml:space="preserve"> and Corruption: Explorations</w:t>
      </w:r>
      <w:r w:rsidR="00AB4C98" w:rsidRPr="00280BC6">
        <w:rPr>
          <w:rFonts w:cstheme="minorHAnsi"/>
        </w:rPr>
        <w:t xml:space="preserve"> beyond S</w:t>
      </w:r>
      <w:r w:rsidRPr="00280BC6">
        <w:rPr>
          <w:rFonts w:cstheme="minorHAnsi"/>
        </w:rPr>
        <w:t xml:space="preserve">ocial Networks and International </w:t>
      </w:r>
      <w:r w:rsidR="00AB4C98" w:rsidRPr="00280BC6">
        <w:rPr>
          <w:rFonts w:cstheme="minorHAnsi"/>
        </w:rPr>
        <w:t>Connections: The Case of Sudan</w:t>
      </w:r>
    </w:p>
    <w:p w:rsidR="00A64227" w:rsidRPr="006F661E" w:rsidRDefault="00535E32" w:rsidP="006F661E">
      <w:pPr>
        <w:numPr>
          <w:ilvl w:val="0"/>
          <w:numId w:val="16"/>
        </w:numPr>
        <w:spacing w:after="0" w:line="240" w:lineRule="auto"/>
        <w:rPr>
          <w:rFonts w:cstheme="minorHAnsi"/>
          <w:color w:val="000000"/>
        </w:rPr>
      </w:pPr>
      <w:r w:rsidRPr="00280BC6">
        <w:rPr>
          <w:rFonts w:cstheme="minorHAnsi"/>
        </w:rPr>
        <w:t>Limitation on the Methods of Warfare: A Brief Study under International Humanitarian Law,</w:t>
      </w:r>
      <w:r w:rsidRPr="00280BC6">
        <w:rPr>
          <w:rFonts w:cstheme="minorHAnsi"/>
          <w:color w:val="000000"/>
        </w:rPr>
        <w:t xml:space="preserve"> Journal of Experimental Psychology: Human Perception and Performances</w:t>
      </w:r>
      <w:r w:rsidR="006F661E">
        <w:rPr>
          <w:rFonts w:cstheme="minorHAnsi"/>
          <w:color w:val="000000"/>
        </w:rPr>
        <w:t>.</w:t>
      </w:r>
    </w:p>
    <w:p w:rsidR="00535E32" w:rsidRPr="00280BC6" w:rsidRDefault="00535E32" w:rsidP="00BA35F6">
      <w:pPr>
        <w:spacing w:after="0" w:line="240" w:lineRule="auto"/>
        <w:jc w:val="both"/>
        <w:rPr>
          <w:rFonts w:eastAsia="Times New Roman" w:cstheme="minorHAnsi"/>
        </w:rPr>
      </w:pPr>
    </w:p>
    <w:p w:rsidR="00535E32" w:rsidRDefault="006F661E" w:rsidP="00BA35F6">
      <w:pPr>
        <w:spacing w:after="0" w:line="240" w:lineRule="auto"/>
        <w:jc w:val="both"/>
        <w:rPr>
          <w:rFonts w:eastAsia="Times New Roman" w:cstheme="minorHAnsi"/>
          <w:b/>
          <w:bCs/>
        </w:rPr>
      </w:pPr>
      <w:r w:rsidRPr="006F661E">
        <w:rPr>
          <w:rFonts w:eastAsia="Times New Roman" w:cstheme="minorHAnsi"/>
          <w:b/>
          <w:bCs/>
        </w:rPr>
        <w:t>Book</w:t>
      </w:r>
    </w:p>
    <w:p w:rsidR="00DC5177" w:rsidRDefault="00DC5177" w:rsidP="00DC5177">
      <w:pPr>
        <w:pStyle w:val="ListParagraph"/>
        <w:numPr>
          <w:ilvl w:val="0"/>
          <w:numId w:val="17"/>
        </w:numPr>
        <w:spacing w:after="0" w:line="240" w:lineRule="auto"/>
        <w:jc w:val="both"/>
        <w:rPr>
          <w:rFonts w:eastAsia="Times New Roman" w:cstheme="minorHAnsi"/>
        </w:rPr>
      </w:pPr>
      <w:r w:rsidRPr="00DC5177">
        <w:rPr>
          <w:rFonts w:eastAsia="Times New Roman" w:cstheme="minorHAnsi"/>
        </w:rPr>
        <w:t>Inheritance:</w:t>
      </w:r>
      <w:r>
        <w:rPr>
          <w:rFonts w:eastAsia="Times New Roman" w:cstheme="minorHAnsi"/>
        </w:rPr>
        <w:t xml:space="preserve"> </w:t>
      </w:r>
      <w:r w:rsidRPr="00DC5177">
        <w:rPr>
          <w:rFonts w:eastAsia="Times New Roman" w:cstheme="minorHAnsi"/>
        </w:rPr>
        <w:t>Across Cultural Perspective an</w:t>
      </w:r>
      <w:r>
        <w:rPr>
          <w:rFonts w:eastAsia="Times New Roman" w:cstheme="minorHAnsi"/>
        </w:rPr>
        <w:t>d</w:t>
      </w:r>
      <w:r w:rsidRPr="00DC5177">
        <w:rPr>
          <w:rFonts w:eastAsia="Times New Roman" w:cstheme="minorHAnsi"/>
        </w:rPr>
        <w:t xml:space="preserve"> Analysis</w:t>
      </w:r>
    </w:p>
    <w:p w:rsidR="00016080" w:rsidRPr="00DC5177" w:rsidRDefault="00016080" w:rsidP="00016080">
      <w:pPr>
        <w:pStyle w:val="ListParagraph"/>
        <w:spacing w:after="0" w:line="240" w:lineRule="auto"/>
        <w:jc w:val="both"/>
        <w:rPr>
          <w:rFonts w:eastAsia="Times New Roman" w:cstheme="minorHAnsi"/>
        </w:rPr>
      </w:pPr>
    </w:p>
    <w:p w:rsidR="006F661E" w:rsidRPr="00DC5177" w:rsidRDefault="00DC5177" w:rsidP="00DC5177">
      <w:pPr>
        <w:pStyle w:val="ListParagraph"/>
        <w:spacing w:after="0" w:line="240" w:lineRule="auto"/>
        <w:jc w:val="both"/>
        <w:rPr>
          <w:rFonts w:eastAsia="Times New Roman" w:cstheme="minorHAnsi"/>
        </w:rPr>
      </w:pPr>
      <w:r w:rsidRPr="00DC5177">
        <w:rPr>
          <w:rFonts w:eastAsia="Times New Roman" w:cstheme="minorHAnsi"/>
        </w:rPr>
        <w:t xml:space="preserve"> </w:t>
      </w:r>
    </w:p>
    <w:p w:rsidR="00BA35F6" w:rsidRPr="00DC5177" w:rsidRDefault="00BA35F6" w:rsidP="00BA35F6">
      <w:pPr>
        <w:spacing w:after="0" w:line="240" w:lineRule="auto"/>
        <w:jc w:val="both"/>
        <w:rPr>
          <w:rFonts w:eastAsia="Times New Roman" w:cstheme="minorHAnsi"/>
          <w:lang w:val="en-GB"/>
        </w:rPr>
      </w:pPr>
      <w:r w:rsidRPr="00DC5177">
        <w:rPr>
          <w:rFonts w:eastAsia="Times New Roman" w:cstheme="minorHAnsi"/>
          <w:lang w:val="en-GB"/>
        </w:rPr>
        <w:t>SELECTED INVITED PRESENTATIONS</w:t>
      </w:r>
    </w:p>
    <w:p w:rsidR="00BA35F6" w:rsidRPr="00280BC6" w:rsidRDefault="00BA35F6" w:rsidP="00BA35F6">
      <w:pPr>
        <w:spacing w:after="0" w:line="360" w:lineRule="auto"/>
        <w:jc w:val="lowKashida"/>
        <w:rPr>
          <w:rFonts w:eastAsia="Times New Roman" w:cstheme="minorHAnsi"/>
          <w:noProof/>
          <w:lang w:val="en-GB"/>
        </w:rPr>
      </w:pPr>
    </w:p>
    <w:p w:rsidR="00DB5757" w:rsidRPr="00280BC6" w:rsidRDefault="00DB5757" w:rsidP="00DB5757">
      <w:pPr>
        <w:pStyle w:val="ListParagraph"/>
        <w:numPr>
          <w:ilvl w:val="0"/>
          <w:numId w:val="7"/>
        </w:numPr>
        <w:spacing w:after="0" w:line="360" w:lineRule="auto"/>
        <w:jc w:val="lowKashida"/>
        <w:rPr>
          <w:rFonts w:eastAsia="Times New Roman" w:cstheme="minorHAnsi"/>
          <w:noProof/>
        </w:rPr>
      </w:pPr>
      <w:r w:rsidRPr="00280BC6">
        <w:rPr>
          <w:rFonts w:eastAsia="Times New Roman" w:cstheme="minorHAnsi"/>
          <w:noProof/>
        </w:rPr>
        <w:t>Family Law at  the Sudanese Women Association, Saudi Arabia ,2019.</w:t>
      </w:r>
    </w:p>
    <w:p w:rsidR="00BA35F6" w:rsidRPr="00280BC6" w:rsidRDefault="00BA35F6" w:rsidP="00BA35F6">
      <w:pPr>
        <w:pStyle w:val="ListParagraph"/>
        <w:numPr>
          <w:ilvl w:val="0"/>
          <w:numId w:val="7"/>
        </w:numPr>
        <w:spacing w:after="0" w:line="360" w:lineRule="auto"/>
        <w:jc w:val="lowKashida"/>
        <w:rPr>
          <w:rFonts w:eastAsia="Times New Roman" w:cstheme="minorHAnsi"/>
          <w:noProof/>
        </w:rPr>
      </w:pPr>
      <w:r w:rsidRPr="00280BC6">
        <w:rPr>
          <w:rFonts w:eastAsia="Times New Roman" w:cstheme="minorHAnsi"/>
          <w:noProof/>
        </w:rPr>
        <w:t>Trade Related Aspects Of Intellectual Property (TRIPs), at Sultan Bin Abdelaziz Science &amp; T</w:t>
      </w:r>
      <w:r w:rsidR="00AD1251" w:rsidRPr="00280BC6">
        <w:rPr>
          <w:rFonts w:eastAsia="Times New Roman" w:cstheme="minorHAnsi"/>
          <w:noProof/>
        </w:rPr>
        <w:t>echnology Center (Scitech)Saudia</w:t>
      </w:r>
      <w:r w:rsidRPr="00280BC6">
        <w:rPr>
          <w:rFonts w:eastAsia="Times New Roman" w:cstheme="minorHAnsi"/>
          <w:noProof/>
        </w:rPr>
        <w:t xml:space="preserve"> Arabia ,2015.</w:t>
      </w:r>
    </w:p>
    <w:p w:rsidR="00BA35F6" w:rsidRPr="00280BC6" w:rsidRDefault="00BA35F6" w:rsidP="00BA35F6">
      <w:pPr>
        <w:pStyle w:val="ListParagraph"/>
        <w:numPr>
          <w:ilvl w:val="0"/>
          <w:numId w:val="7"/>
        </w:numPr>
        <w:spacing w:after="0" w:line="360" w:lineRule="auto"/>
        <w:jc w:val="lowKashida"/>
        <w:rPr>
          <w:rFonts w:eastAsia="Times New Roman" w:cstheme="minorHAnsi"/>
          <w:noProof/>
        </w:rPr>
      </w:pPr>
      <w:r w:rsidRPr="00280BC6">
        <w:rPr>
          <w:rFonts w:eastAsia="Times New Roman" w:cstheme="minorHAnsi"/>
          <w:noProof/>
        </w:rPr>
        <w:t>Women and Children Righs in Islam Compared with Internayional Human Rights Standard, Required by Business Women Center in The Eastern Chamber ,2014.</w:t>
      </w:r>
    </w:p>
    <w:p w:rsidR="00BA35F6" w:rsidRPr="00280BC6" w:rsidRDefault="00DB5757" w:rsidP="00BA35F6">
      <w:pPr>
        <w:pStyle w:val="ListParagraph"/>
        <w:numPr>
          <w:ilvl w:val="0"/>
          <w:numId w:val="7"/>
        </w:numPr>
        <w:spacing w:after="0" w:line="360" w:lineRule="auto"/>
        <w:jc w:val="lowKashida"/>
        <w:rPr>
          <w:rFonts w:eastAsia="Times New Roman" w:cstheme="minorHAnsi"/>
          <w:noProof/>
        </w:rPr>
      </w:pPr>
      <w:r w:rsidRPr="00280BC6">
        <w:rPr>
          <w:rFonts w:eastAsia="Times New Roman" w:cstheme="minorHAnsi"/>
          <w:noProof/>
        </w:rPr>
        <w:t xml:space="preserve"> </w:t>
      </w:r>
      <w:r w:rsidR="00BA35F6" w:rsidRPr="00280BC6">
        <w:rPr>
          <w:rFonts w:eastAsia="Times New Roman" w:cstheme="minorHAnsi"/>
          <w:noProof/>
        </w:rPr>
        <w:t>“ How to Protect Your Intellectual Property Rights” at the Sudanese Reading Groups  of book club ,SaudiA Arabia ,2013.</w:t>
      </w:r>
    </w:p>
    <w:p w:rsidR="00BA35F6" w:rsidRPr="00280BC6" w:rsidRDefault="00BA35F6" w:rsidP="00BA35F6">
      <w:pPr>
        <w:spacing w:after="0" w:line="240" w:lineRule="auto"/>
        <w:rPr>
          <w:rFonts w:eastAsia="Times New Roman" w:cstheme="minorHAnsi"/>
          <w:b/>
          <w:bCs/>
          <w:lang w:val="en-GB"/>
        </w:rPr>
      </w:pPr>
    </w:p>
    <w:p w:rsidR="00BA35F6" w:rsidRPr="00280BC6" w:rsidRDefault="00BA35F6" w:rsidP="00BA35F6">
      <w:pPr>
        <w:spacing w:after="0" w:line="240" w:lineRule="auto"/>
        <w:rPr>
          <w:rFonts w:eastAsia="Times New Roman" w:cstheme="minorHAnsi"/>
          <w:b/>
          <w:bCs/>
          <w:lang w:val="en-GB"/>
        </w:rPr>
      </w:pPr>
      <w:r w:rsidRPr="00280BC6">
        <w:rPr>
          <w:rFonts w:eastAsia="Times New Roman" w:cstheme="minorHAnsi"/>
          <w:b/>
          <w:bCs/>
          <w:lang w:val="en-GB"/>
        </w:rPr>
        <w:t>PROFESSIONAL SERVICE</w:t>
      </w:r>
    </w:p>
    <w:p w:rsidR="000F25D0" w:rsidRPr="00280BC6" w:rsidRDefault="000F25D0" w:rsidP="00BA35F6">
      <w:pPr>
        <w:spacing w:after="0" w:line="240" w:lineRule="auto"/>
        <w:rPr>
          <w:rFonts w:eastAsia="Times New Roman" w:cstheme="minorHAnsi"/>
          <w:b/>
          <w:bCs/>
          <w:lang w:val="en-GB"/>
        </w:rPr>
      </w:pPr>
    </w:p>
    <w:p w:rsidR="008D170A" w:rsidRDefault="008D170A" w:rsidP="008D170A">
      <w:pPr>
        <w:pStyle w:val="ListParagraph"/>
        <w:numPr>
          <w:ilvl w:val="0"/>
          <w:numId w:val="8"/>
        </w:numPr>
        <w:rPr>
          <w:rFonts w:cstheme="minorHAnsi"/>
        </w:rPr>
      </w:pPr>
      <w:r w:rsidRPr="00280BC6">
        <w:rPr>
          <w:rFonts w:cstheme="minorHAnsi"/>
        </w:rPr>
        <w:t xml:space="preserve">Coash of the Prince Mohammad Bin Fahd Team in the </w:t>
      </w:r>
      <w:r>
        <w:rPr>
          <w:rFonts w:cstheme="minorHAnsi"/>
        </w:rPr>
        <w:t xml:space="preserve">International </w:t>
      </w:r>
      <w:r w:rsidRPr="00280BC6">
        <w:rPr>
          <w:rFonts w:cstheme="minorHAnsi"/>
        </w:rPr>
        <w:t>Arabic Arbitration Moot, Riyad,</w:t>
      </w:r>
      <w:r>
        <w:rPr>
          <w:rFonts w:cstheme="minorHAnsi"/>
        </w:rPr>
        <w:t xml:space="preserve"> October 28, 2021 -19 May </w:t>
      </w:r>
      <w:r w:rsidRPr="00280BC6">
        <w:rPr>
          <w:rFonts w:cstheme="minorHAnsi"/>
        </w:rPr>
        <w:t xml:space="preserve"> 2021, organized by SCCA</w:t>
      </w:r>
      <w:r>
        <w:rPr>
          <w:rFonts w:cstheme="minorHAnsi"/>
        </w:rPr>
        <w:t xml:space="preserve"> </w:t>
      </w:r>
      <w:r w:rsidRPr="00280BC6">
        <w:rPr>
          <w:rFonts w:cstheme="minorHAnsi"/>
        </w:rPr>
        <w:t>.</w:t>
      </w:r>
    </w:p>
    <w:p w:rsidR="0071654C" w:rsidRPr="0071654C" w:rsidRDefault="0071654C" w:rsidP="0071654C">
      <w:pPr>
        <w:pStyle w:val="ListParagraph"/>
        <w:numPr>
          <w:ilvl w:val="0"/>
          <w:numId w:val="8"/>
        </w:numPr>
        <w:rPr>
          <w:rFonts w:cstheme="minorHAnsi"/>
        </w:rPr>
      </w:pPr>
      <w:r w:rsidRPr="00280BC6">
        <w:rPr>
          <w:rFonts w:cstheme="minorHAnsi"/>
        </w:rPr>
        <w:t xml:space="preserve">Coash of the Prince Mohammad Bin Fahd Team in the GCC Arabic Arbitration Moot, Riyad,04 April 2021, organized by SCCA, the team reached the semifinal of the best four team from the total 54 </w:t>
      </w:r>
      <w:proofErr w:type="gramStart"/>
      <w:r w:rsidRPr="00280BC6">
        <w:rPr>
          <w:rFonts w:cstheme="minorHAnsi"/>
        </w:rPr>
        <w:t>teams .</w:t>
      </w:r>
      <w:proofErr w:type="gramEnd"/>
      <w:r w:rsidRPr="00280BC6">
        <w:rPr>
          <w:rFonts w:cstheme="minorHAnsi"/>
        </w:rPr>
        <w:t xml:space="preserve"> They win the best-written memorandum and the best oral pleading</w:t>
      </w:r>
    </w:p>
    <w:p w:rsidR="003F1D3F" w:rsidRPr="00280BC6" w:rsidRDefault="003F1D3F" w:rsidP="003F1D3F">
      <w:pPr>
        <w:pStyle w:val="ListParagraph"/>
        <w:numPr>
          <w:ilvl w:val="0"/>
          <w:numId w:val="8"/>
        </w:numPr>
        <w:rPr>
          <w:rFonts w:cstheme="minorHAnsi"/>
        </w:rPr>
      </w:pPr>
      <w:r w:rsidRPr="00280BC6">
        <w:rPr>
          <w:rFonts w:cstheme="minorHAnsi"/>
        </w:rPr>
        <w:t xml:space="preserve">Coash of the Prince Mohammad Bin Fahd Team in the SCCA Arabic Arbitration Moot, Riyad,02 May 2020, the team reached the semifinal of the best four team from the total 39 teams </w:t>
      </w:r>
    </w:p>
    <w:p w:rsidR="000F25D0" w:rsidRPr="00280BC6" w:rsidRDefault="000F25D0" w:rsidP="000F25D0">
      <w:pPr>
        <w:pStyle w:val="ListParagraph"/>
        <w:numPr>
          <w:ilvl w:val="0"/>
          <w:numId w:val="8"/>
        </w:numPr>
        <w:rPr>
          <w:rFonts w:cstheme="minorHAnsi"/>
        </w:rPr>
      </w:pPr>
      <w:r w:rsidRPr="00280BC6">
        <w:rPr>
          <w:rFonts w:cstheme="minorHAnsi"/>
        </w:rPr>
        <w:t>Coash of the Prince Mohammad Bin Fahd Team in the 27</w:t>
      </w:r>
      <w:r w:rsidRPr="00280BC6">
        <w:rPr>
          <w:rFonts w:cstheme="minorHAnsi"/>
          <w:vertAlign w:val="superscript"/>
        </w:rPr>
        <w:t>th</w:t>
      </w:r>
      <w:r w:rsidRPr="00280BC6">
        <w:rPr>
          <w:rFonts w:cstheme="minorHAnsi"/>
        </w:rPr>
        <w:t xml:space="preserve"> Willem C Vis International Commercial Arbitration Moot, </w:t>
      </w:r>
      <w:r w:rsidR="000B5EB0" w:rsidRPr="00280BC6">
        <w:rPr>
          <w:rFonts w:cstheme="minorHAnsi"/>
        </w:rPr>
        <w:t>Vienna, 02May</w:t>
      </w:r>
      <w:r w:rsidRPr="00280BC6">
        <w:rPr>
          <w:rFonts w:cstheme="minorHAnsi"/>
        </w:rPr>
        <w:t xml:space="preserve"> 2020.</w:t>
      </w:r>
    </w:p>
    <w:p w:rsidR="00C92E44" w:rsidRPr="00280BC6" w:rsidRDefault="00C92E44" w:rsidP="00C92E44">
      <w:pPr>
        <w:pStyle w:val="ListParagraph"/>
        <w:numPr>
          <w:ilvl w:val="0"/>
          <w:numId w:val="8"/>
        </w:numPr>
        <w:spacing w:after="0" w:line="360" w:lineRule="auto"/>
        <w:rPr>
          <w:rFonts w:eastAsia="Times New Roman" w:cstheme="minorHAnsi"/>
          <w:bCs/>
        </w:rPr>
      </w:pPr>
      <w:r w:rsidRPr="00280BC6">
        <w:rPr>
          <w:rFonts w:eastAsia="Times New Roman" w:cstheme="minorHAnsi"/>
          <w:bCs/>
        </w:rPr>
        <w:t>Chair of the Arabic Learning Resources and textbooks Committee for the Academic Year 2020/2021.</w:t>
      </w:r>
    </w:p>
    <w:p w:rsidR="00FC2F75" w:rsidRPr="00280BC6" w:rsidRDefault="00FC2F75" w:rsidP="00FC2F75">
      <w:pPr>
        <w:pStyle w:val="ListParagraph"/>
        <w:numPr>
          <w:ilvl w:val="0"/>
          <w:numId w:val="8"/>
        </w:numPr>
        <w:spacing w:after="0" w:line="360" w:lineRule="auto"/>
        <w:rPr>
          <w:rFonts w:eastAsia="Times New Roman" w:cstheme="minorHAnsi"/>
          <w:bCs/>
        </w:rPr>
      </w:pPr>
      <w:r w:rsidRPr="00280BC6">
        <w:rPr>
          <w:rFonts w:eastAsia="Times New Roman" w:cstheme="minorHAnsi"/>
          <w:bCs/>
        </w:rPr>
        <w:t>Member of the Master Committee for the Academic Year 2020/2021.</w:t>
      </w:r>
    </w:p>
    <w:p w:rsidR="00C92E44" w:rsidRPr="00280BC6" w:rsidRDefault="00C92E44" w:rsidP="00C92E44">
      <w:pPr>
        <w:pStyle w:val="ListParagraph"/>
        <w:numPr>
          <w:ilvl w:val="0"/>
          <w:numId w:val="8"/>
        </w:numPr>
        <w:spacing w:after="0" w:line="360" w:lineRule="auto"/>
        <w:rPr>
          <w:rFonts w:eastAsia="Times New Roman" w:cstheme="minorHAnsi"/>
          <w:bCs/>
        </w:rPr>
      </w:pPr>
      <w:r w:rsidRPr="00280BC6">
        <w:rPr>
          <w:rFonts w:eastAsia="Times New Roman" w:cstheme="minorHAnsi"/>
          <w:bCs/>
        </w:rPr>
        <w:t>Member of the Research Committee for the Academic Year 2020/2021.</w:t>
      </w:r>
    </w:p>
    <w:p w:rsidR="00C92E44" w:rsidRPr="00280BC6" w:rsidRDefault="00FC2F75" w:rsidP="00FC2F75">
      <w:pPr>
        <w:pStyle w:val="ListParagraph"/>
        <w:numPr>
          <w:ilvl w:val="0"/>
          <w:numId w:val="8"/>
        </w:numPr>
        <w:spacing w:after="0" w:line="360" w:lineRule="auto"/>
        <w:rPr>
          <w:rFonts w:eastAsia="Times New Roman" w:cstheme="minorHAnsi"/>
          <w:bCs/>
        </w:rPr>
      </w:pPr>
      <w:r w:rsidRPr="00280BC6">
        <w:rPr>
          <w:rFonts w:eastAsia="Times New Roman" w:cstheme="minorHAnsi"/>
          <w:bCs/>
        </w:rPr>
        <w:t>Member of Experimental Learning Committee for the Academic Year 2020/2021.</w:t>
      </w:r>
    </w:p>
    <w:p w:rsidR="009A20F5" w:rsidRPr="00280BC6" w:rsidRDefault="00F660A0" w:rsidP="00C92E44">
      <w:pPr>
        <w:pStyle w:val="ListParagraph"/>
        <w:numPr>
          <w:ilvl w:val="0"/>
          <w:numId w:val="8"/>
        </w:numPr>
        <w:spacing w:after="0" w:line="360" w:lineRule="auto"/>
        <w:rPr>
          <w:rFonts w:eastAsia="Times New Roman" w:cstheme="minorHAnsi"/>
          <w:bCs/>
        </w:rPr>
      </w:pPr>
      <w:r w:rsidRPr="00280BC6">
        <w:rPr>
          <w:rFonts w:cstheme="minorHAnsi"/>
        </w:rPr>
        <w:t>Chair of</w:t>
      </w:r>
      <w:r w:rsidRPr="00280BC6">
        <w:rPr>
          <w:rFonts w:cstheme="minorHAnsi"/>
          <w:b/>
          <w:bCs/>
        </w:rPr>
        <w:t xml:space="preserve"> </w:t>
      </w:r>
      <w:r w:rsidRPr="00280BC6">
        <w:rPr>
          <w:rFonts w:cstheme="minorHAnsi"/>
        </w:rPr>
        <w:t>Mooting Competitions Committee,</w:t>
      </w:r>
      <w:r w:rsidRPr="00280BC6">
        <w:rPr>
          <w:rFonts w:eastAsia="Times New Roman" w:cstheme="minorHAnsi"/>
          <w:bCs/>
        </w:rPr>
        <w:t xml:space="preserve"> September 8,2019</w:t>
      </w:r>
      <w:r w:rsidR="00C92E44" w:rsidRPr="00280BC6">
        <w:rPr>
          <w:rFonts w:eastAsia="Times New Roman" w:cstheme="minorHAnsi"/>
          <w:bCs/>
        </w:rPr>
        <w:t xml:space="preserve"> for the Academic Year 2019/2020.</w:t>
      </w:r>
    </w:p>
    <w:p w:rsidR="009A20F5" w:rsidRPr="00280BC6" w:rsidRDefault="009A20F5" w:rsidP="009A20F5">
      <w:pPr>
        <w:pStyle w:val="ListParagraph"/>
        <w:numPr>
          <w:ilvl w:val="0"/>
          <w:numId w:val="8"/>
        </w:numPr>
        <w:spacing w:after="0" w:line="360" w:lineRule="auto"/>
        <w:rPr>
          <w:rFonts w:eastAsia="Times New Roman" w:cstheme="minorHAnsi"/>
          <w:bCs/>
        </w:rPr>
      </w:pPr>
      <w:r w:rsidRPr="00280BC6">
        <w:rPr>
          <w:rFonts w:cstheme="minorHAnsi"/>
        </w:rPr>
        <w:t>Chair of</w:t>
      </w:r>
      <w:r w:rsidRPr="00280BC6">
        <w:rPr>
          <w:rFonts w:cstheme="minorHAnsi"/>
          <w:b/>
          <w:bCs/>
        </w:rPr>
        <w:t xml:space="preserve"> </w:t>
      </w:r>
      <w:r w:rsidRPr="00280BC6">
        <w:rPr>
          <w:rFonts w:cstheme="minorHAnsi"/>
        </w:rPr>
        <w:t>Extra-Curricular Activities Committee.</w:t>
      </w:r>
      <w:r w:rsidRPr="00280BC6">
        <w:rPr>
          <w:rFonts w:eastAsia="Times New Roman" w:cstheme="minorHAnsi"/>
          <w:bCs/>
        </w:rPr>
        <w:t xml:space="preserve"> September 8,2019.</w:t>
      </w:r>
    </w:p>
    <w:p w:rsidR="009A20F5" w:rsidRPr="00280BC6" w:rsidRDefault="009A20F5" w:rsidP="00605247">
      <w:pPr>
        <w:pStyle w:val="ListParagraph"/>
        <w:numPr>
          <w:ilvl w:val="0"/>
          <w:numId w:val="8"/>
        </w:numPr>
        <w:spacing w:after="0" w:line="360" w:lineRule="auto"/>
        <w:rPr>
          <w:rFonts w:eastAsia="Times New Roman" w:cstheme="minorHAnsi"/>
          <w:bCs/>
        </w:rPr>
      </w:pPr>
      <w:r w:rsidRPr="00280BC6">
        <w:rPr>
          <w:rFonts w:eastAsia="Times New Roman" w:cstheme="minorHAnsi"/>
          <w:bCs/>
        </w:rPr>
        <w:t>Member of Legal Clinic Committee, September 8,2019.</w:t>
      </w:r>
    </w:p>
    <w:p w:rsidR="00BA35F6" w:rsidRPr="00280BC6" w:rsidRDefault="00BA35F6" w:rsidP="00BA35F6">
      <w:pPr>
        <w:pStyle w:val="ListParagraph"/>
        <w:numPr>
          <w:ilvl w:val="0"/>
          <w:numId w:val="8"/>
        </w:numPr>
        <w:spacing w:after="0" w:line="360" w:lineRule="auto"/>
        <w:rPr>
          <w:rFonts w:eastAsia="Times New Roman" w:cstheme="minorHAnsi"/>
          <w:bCs/>
        </w:rPr>
      </w:pPr>
      <w:r w:rsidRPr="00280BC6">
        <w:rPr>
          <w:rFonts w:eastAsia="Times New Roman" w:cstheme="minorHAnsi"/>
          <w:bCs/>
        </w:rPr>
        <w:t>Member of PMU Publishing House Team (PMU Press), May 22,2019.</w:t>
      </w:r>
    </w:p>
    <w:p w:rsidR="00BA35F6" w:rsidRPr="00280BC6" w:rsidRDefault="00BA35F6" w:rsidP="00BA35F6">
      <w:pPr>
        <w:pStyle w:val="ListParagraph"/>
        <w:numPr>
          <w:ilvl w:val="0"/>
          <w:numId w:val="8"/>
        </w:numPr>
        <w:spacing w:after="0" w:line="360" w:lineRule="auto"/>
        <w:rPr>
          <w:rFonts w:eastAsia="Times New Roman" w:cstheme="minorHAnsi"/>
          <w:bCs/>
        </w:rPr>
      </w:pPr>
      <w:r w:rsidRPr="00280BC6">
        <w:rPr>
          <w:rFonts w:eastAsia="Times New Roman" w:cstheme="minorHAnsi"/>
          <w:bCs/>
        </w:rPr>
        <w:t>Member of the Faculty Council /Senate, January 16, 2019.</w:t>
      </w:r>
    </w:p>
    <w:p w:rsidR="00BA35F6" w:rsidRPr="00280BC6" w:rsidRDefault="00BA35F6" w:rsidP="00BA35F6">
      <w:pPr>
        <w:pStyle w:val="ListParagraph"/>
        <w:numPr>
          <w:ilvl w:val="0"/>
          <w:numId w:val="8"/>
        </w:numPr>
        <w:spacing w:after="0" w:line="360" w:lineRule="auto"/>
        <w:rPr>
          <w:rFonts w:eastAsia="Times New Roman" w:cstheme="minorHAnsi"/>
          <w:bCs/>
        </w:rPr>
      </w:pPr>
      <w:r w:rsidRPr="00280BC6">
        <w:rPr>
          <w:rFonts w:eastAsia="Times New Roman" w:cstheme="minorHAnsi"/>
          <w:bCs/>
        </w:rPr>
        <w:t xml:space="preserve">Chair of the </w:t>
      </w:r>
      <w:r w:rsidRPr="00280BC6">
        <w:rPr>
          <w:rFonts w:eastAsia="Times New Roman" w:cstheme="minorHAnsi"/>
        </w:rPr>
        <w:t>Curriculum review committee (Arabic Courses), (17/1/2019)</w:t>
      </w:r>
    </w:p>
    <w:p w:rsidR="00BA35F6" w:rsidRPr="00280BC6" w:rsidRDefault="00BA35F6" w:rsidP="00BA35F6">
      <w:pPr>
        <w:pStyle w:val="ListParagraph"/>
        <w:numPr>
          <w:ilvl w:val="0"/>
          <w:numId w:val="8"/>
        </w:numPr>
        <w:spacing w:after="0" w:line="360" w:lineRule="auto"/>
        <w:rPr>
          <w:rFonts w:eastAsia="Times New Roman" w:cstheme="minorHAnsi"/>
          <w:bCs/>
        </w:rPr>
      </w:pPr>
      <w:r w:rsidRPr="00280BC6">
        <w:rPr>
          <w:rFonts w:eastAsia="Times New Roman" w:cstheme="minorHAnsi"/>
        </w:rPr>
        <w:t>Member of Development of a new Master degree program (Arabic), (17/1/2019)</w:t>
      </w:r>
    </w:p>
    <w:p w:rsidR="00BA35F6" w:rsidRPr="00280BC6" w:rsidRDefault="00BA35F6" w:rsidP="00BA35F6">
      <w:pPr>
        <w:pStyle w:val="ListParagraph"/>
        <w:numPr>
          <w:ilvl w:val="0"/>
          <w:numId w:val="8"/>
        </w:numPr>
        <w:spacing w:after="0" w:line="360" w:lineRule="auto"/>
        <w:rPr>
          <w:rFonts w:eastAsia="Times New Roman" w:cstheme="minorHAnsi"/>
          <w:bCs/>
        </w:rPr>
      </w:pPr>
      <w:r w:rsidRPr="00280BC6">
        <w:rPr>
          <w:rFonts w:eastAsia="Times New Roman" w:cstheme="minorHAnsi"/>
        </w:rPr>
        <w:t>Member of Accreditation committee (17/1/2019)</w:t>
      </w:r>
    </w:p>
    <w:p w:rsidR="00BA35F6" w:rsidRPr="00280BC6" w:rsidRDefault="00BA35F6" w:rsidP="00BA35F6">
      <w:pPr>
        <w:pStyle w:val="ListParagraph"/>
        <w:numPr>
          <w:ilvl w:val="0"/>
          <w:numId w:val="8"/>
        </w:numPr>
        <w:spacing w:after="0" w:line="360" w:lineRule="auto"/>
        <w:rPr>
          <w:rFonts w:eastAsia="Times New Roman" w:cstheme="minorHAnsi"/>
          <w:bCs/>
        </w:rPr>
      </w:pPr>
      <w:r w:rsidRPr="00280BC6">
        <w:rPr>
          <w:rFonts w:eastAsia="Times New Roman" w:cstheme="minorHAnsi"/>
          <w:bCs/>
        </w:rPr>
        <w:t xml:space="preserve">Member of </w:t>
      </w:r>
      <w:r w:rsidRPr="00280BC6">
        <w:rPr>
          <w:rFonts w:eastAsia="Times New Roman" w:cstheme="minorHAnsi"/>
        </w:rPr>
        <w:t xml:space="preserve">Textbooks committee (Arabic courses), (17/1/2019).                 </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color w:val="000000"/>
        </w:rPr>
        <w:t>Member of the committee of the Students Council candidate’s interviews (14/11/2018).</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bCs/>
        </w:rPr>
        <w:t xml:space="preserve">Associate editor, Editorial &amp; Reviewer’s Board Member –Scholar International Journal of Law Crime and </w:t>
      </w:r>
      <w:r w:rsidR="00280BC6" w:rsidRPr="00280BC6">
        <w:rPr>
          <w:rFonts w:eastAsia="Times New Roman" w:cstheme="minorHAnsi"/>
          <w:bCs/>
        </w:rPr>
        <w:t>Justice (</w:t>
      </w:r>
      <w:r w:rsidRPr="00280BC6">
        <w:rPr>
          <w:rFonts w:eastAsia="Times New Roman" w:cstheme="minorHAnsi"/>
          <w:bCs/>
        </w:rPr>
        <w:t>SIJLCJ</w:t>
      </w:r>
      <w:r w:rsidR="00280BC6" w:rsidRPr="00280BC6">
        <w:rPr>
          <w:rFonts w:eastAsia="Times New Roman" w:cstheme="minorHAnsi"/>
          <w:bCs/>
        </w:rPr>
        <w:t>) ISSN: 2616</w:t>
      </w:r>
      <w:r w:rsidRPr="00280BC6">
        <w:rPr>
          <w:rFonts w:eastAsia="Times New Roman" w:cstheme="minorHAnsi"/>
          <w:bCs/>
        </w:rPr>
        <w:t>, from May 30, 2018 to present.</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color w:val="000000"/>
        </w:rPr>
        <w:t xml:space="preserve">Member of High advisory committee for </w:t>
      </w:r>
      <w:proofErr w:type="spellStart"/>
      <w:r w:rsidRPr="00280BC6">
        <w:rPr>
          <w:rFonts w:eastAsia="Times New Roman" w:cstheme="minorHAnsi"/>
          <w:color w:val="000000"/>
        </w:rPr>
        <w:t>Irid</w:t>
      </w:r>
      <w:proofErr w:type="spellEnd"/>
      <w:r w:rsidRPr="00280BC6">
        <w:rPr>
          <w:rFonts w:eastAsia="Times New Roman" w:cstheme="minorHAnsi"/>
          <w:color w:val="000000"/>
        </w:rPr>
        <w:t xml:space="preserve"> Platform (2018)</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color w:val="000000"/>
        </w:rPr>
        <w:t>Co-Chair of</w:t>
      </w:r>
      <w:r w:rsidRPr="00280BC6">
        <w:rPr>
          <w:rFonts w:eastAsia="Times New Roman" w:cstheme="minorHAnsi"/>
          <w:bCs/>
        </w:rPr>
        <w:t xml:space="preserve"> Research &amp; Creative Activities Committee PMU, 2016.</w:t>
      </w:r>
    </w:p>
    <w:p w:rsidR="00BA35F6" w:rsidRPr="00280BC6" w:rsidRDefault="00BA35F6" w:rsidP="000B5EB0">
      <w:pPr>
        <w:numPr>
          <w:ilvl w:val="0"/>
          <w:numId w:val="6"/>
        </w:numPr>
        <w:spacing w:after="0" w:line="360" w:lineRule="auto"/>
        <w:rPr>
          <w:rFonts w:eastAsia="Times New Roman" w:cstheme="minorHAnsi"/>
          <w:bCs/>
        </w:rPr>
      </w:pPr>
      <w:r w:rsidRPr="00280BC6">
        <w:rPr>
          <w:rFonts w:eastAsia="Times New Roman" w:cstheme="minorHAnsi"/>
          <w:bCs/>
        </w:rPr>
        <w:t xml:space="preserve">Coordinator &amp; advisor of Fall Semester 2016 and </w:t>
      </w:r>
      <w:r w:rsidR="00280BC6" w:rsidRPr="00280BC6">
        <w:rPr>
          <w:rFonts w:eastAsia="Times New Roman" w:cstheme="minorHAnsi"/>
          <w:bCs/>
        </w:rPr>
        <w:t>summer</w:t>
      </w:r>
      <w:r w:rsidR="000B5EB0" w:rsidRPr="00280BC6">
        <w:rPr>
          <w:rFonts w:eastAsia="Times New Roman" w:cstheme="minorHAnsi"/>
          <w:bCs/>
        </w:rPr>
        <w:t>.</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bCs/>
        </w:rPr>
        <w:t xml:space="preserve">Member of PMU Appeal Committee per semester.  </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bCs/>
        </w:rPr>
        <w:t xml:space="preserve">Member of </w:t>
      </w:r>
      <w:r w:rsidRPr="00280BC6">
        <w:rPr>
          <w:rFonts w:eastAsia="Times New Roman" w:cstheme="minorHAnsi"/>
        </w:rPr>
        <w:t>CSHS Website Committee 2016.</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bCs/>
        </w:rPr>
        <w:t>Academic Member – Athens Institute for Education and Research (ATINER) (2014).</w:t>
      </w:r>
    </w:p>
    <w:p w:rsidR="00BA35F6" w:rsidRPr="00280BC6" w:rsidRDefault="00BA35F6" w:rsidP="00BA35F6">
      <w:pPr>
        <w:numPr>
          <w:ilvl w:val="0"/>
          <w:numId w:val="6"/>
        </w:numPr>
        <w:spacing w:after="0" w:line="360" w:lineRule="auto"/>
        <w:rPr>
          <w:rFonts w:eastAsia="Times New Roman" w:cstheme="minorHAnsi"/>
          <w:bCs/>
        </w:rPr>
      </w:pPr>
      <w:r w:rsidRPr="00280BC6">
        <w:rPr>
          <w:rFonts w:eastAsia="Times New Roman" w:cstheme="minorHAnsi"/>
          <w:bCs/>
        </w:rPr>
        <w:t>Editorial &amp; Reviewer’s Board Member – ATINER, August 2014.</w:t>
      </w:r>
    </w:p>
    <w:p w:rsidR="00280BC6" w:rsidRPr="00280BC6" w:rsidRDefault="00280BC6" w:rsidP="00BA35F6">
      <w:pPr>
        <w:numPr>
          <w:ilvl w:val="0"/>
          <w:numId w:val="6"/>
        </w:numPr>
        <w:spacing w:after="0" w:line="360" w:lineRule="auto"/>
        <w:rPr>
          <w:rFonts w:eastAsia="Times New Roman" w:cstheme="minorHAnsi"/>
          <w:bCs/>
        </w:rPr>
      </w:pPr>
      <w:r w:rsidRPr="00280BC6">
        <w:rPr>
          <w:rFonts w:cstheme="minorHAnsi"/>
          <w:noProof/>
        </w:rPr>
        <w:t>Organzier of the Law Fair ,I develpoed the project Law Fair to improve students perormance and interaction to commuity since 2012.</w:t>
      </w:r>
    </w:p>
    <w:p w:rsidR="00280BC6" w:rsidRPr="00280BC6" w:rsidRDefault="00280BC6" w:rsidP="00280BC6">
      <w:pPr>
        <w:pStyle w:val="ListParagraph"/>
        <w:numPr>
          <w:ilvl w:val="0"/>
          <w:numId w:val="8"/>
        </w:numPr>
        <w:rPr>
          <w:rFonts w:cstheme="minorHAnsi"/>
        </w:rPr>
      </w:pPr>
      <w:r w:rsidRPr="00280BC6">
        <w:rPr>
          <w:rFonts w:cstheme="minorHAnsi"/>
          <w:noProof/>
        </w:rPr>
        <w:t>Supervisor of the Law Club,</w:t>
      </w:r>
      <w:r w:rsidRPr="00280BC6">
        <w:rPr>
          <w:rFonts w:cstheme="minorHAnsi"/>
          <w:color w:val="000000"/>
        </w:rPr>
        <w:t xml:space="preserve"> I recommended and instituted the Law Club with the first graduate students since 2013 with a vision aiming at empowering and preparing law graduates to act as effective leaders in their communities and to disseminate the awareness of law culture amongst the law students.</w:t>
      </w:r>
    </w:p>
    <w:p w:rsidR="00280BC6" w:rsidRPr="00280BC6" w:rsidRDefault="00280BC6" w:rsidP="00280BC6">
      <w:pPr>
        <w:spacing w:after="0" w:line="360" w:lineRule="auto"/>
        <w:ind w:left="720"/>
        <w:rPr>
          <w:rFonts w:eastAsia="Times New Roman" w:cstheme="minorHAnsi"/>
          <w:bCs/>
        </w:rPr>
      </w:pPr>
    </w:p>
    <w:p w:rsidR="00BA35F6" w:rsidRPr="00280BC6" w:rsidRDefault="00BA35F6" w:rsidP="00BA35F6">
      <w:pPr>
        <w:spacing w:after="0" w:line="240" w:lineRule="auto"/>
        <w:rPr>
          <w:rFonts w:eastAsia="Times New Roman" w:cstheme="minorHAnsi"/>
          <w:b/>
          <w:bCs/>
          <w:lang w:val="en-GB"/>
        </w:rPr>
      </w:pPr>
      <w:r w:rsidRPr="00280BC6">
        <w:rPr>
          <w:rFonts w:eastAsia="Times New Roman" w:cstheme="minorHAnsi"/>
          <w:b/>
          <w:bCs/>
          <w:lang w:val="en-GB"/>
        </w:rPr>
        <w:t>PROFESSIONAL AFFILIATIONS</w:t>
      </w:r>
    </w:p>
    <w:p w:rsidR="00BA35F6" w:rsidRPr="00280BC6" w:rsidRDefault="00BA35F6" w:rsidP="00BA35F6">
      <w:pPr>
        <w:spacing w:after="0" w:line="240" w:lineRule="auto"/>
        <w:rPr>
          <w:rFonts w:eastAsia="Times New Roman" w:cstheme="minorHAnsi"/>
          <w:b/>
          <w:bCs/>
          <w:lang w:val="en-GB"/>
        </w:rPr>
      </w:pPr>
    </w:p>
    <w:p w:rsidR="002372C0" w:rsidRPr="00280BC6" w:rsidRDefault="002372C0"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 xml:space="preserve">Member of Sudanese </w:t>
      </w:r>
      <w:r w:rsidR="008F6188" w:rsidRPr="00280BC6">
        <w:rPr>
          <w:rFonts w:eastAsia="Times New Roman" w:cstheme="minorHAnsi"/>
        </w:rPr>
        <w:t>bar</w:t>
      </w:r>
      <w:r w:rsidRPr="00280BC6">
        <w:rPr>
          <w:rFonts w:eastAsia="Times New Roman" w:cstheme="minorHAnsi"/>
        </w:rPr>
        <w:t xml:space="preserve"> Association.</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 xml:space="preserve">Head of the Sudanese Women Association, KSA (Saudi Arabia-Eastern Province), </w:t>
      </w:r>
      <w:r w:rsidR="00280BC6" w:rsidRPr="00280BC6">
        <w:rPr>
          <w:rFonts w:eastAsia="Times New Roman" w:cstheme="minorHAnsi"/>
        </w:rPr>
        <w:t>May</w:t>
      </w:r>
      <w:r w:rsidRPr="00280BC6">
        <w:rPr>
          <w:rFonts w:eastAsia="Times New Roman" w:cstheme="minorHAnsi"/>
        </w:rPr>
        <w:t xml:space="preserve"> 2008 to present.</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Sudanese Maternity &amp; Care for Children</w:t>
      </w:r>
      <w:r w:rsidR="002372C0" w:rsidRPr="00280BC6">
        <w:rPr>
          <w:rFonts w:eastAsia="Times New Roman" w:cstheme="minorHAnsi"/>
        </w:rPr>
        <w:t>.</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General Secretary of Sudanese Legal Aid, Saudi Arabia (website)</w:t>
      </w:r>
      <w:r w:rsidR="002372C0" w:rsidRPr="00280BC6">
        <w:rPr>
          <w:rFonts w:eastAsia="Times New Roman" w:cstheme="minorHAnsi"/>
        </w:rPr>
        <w:t>.</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Eastern Chamber-Business Women Reading Group</w:t>
      </w:r>
      <w:r w:rsidR="002372C0" w:rsidRPr="00280BC6">
        <w:rPr>
          <w:rFonts w:eastAsia="Times New Roman" w:cstheme="minorHAnsi"/>
        </w:rPr>
        <w:t>.</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Sudanese Legal Aid Office, Sudan, where I advised poor people freely.</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Saudi Red Crescent Authority.</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Saudi Wood Organization.</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Ford Foundation.</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Human Rights Group, Strasbourg, France.</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Member of Toastmasters International Club.</w:t>
      </w:r>
    </w:p>
    <w:p w:rsidR="00BA35F6" w:rsidRPr="00280BC6" w:rsidRDefault="00BA35F6" w:rsidP="00BA35F6">
      <w:pPr>
        <w:pStyle w:val="ListParagraph"/>
        <w:numPr>
          <w:ilvl w:val="0"/>
          <w:numId w:val="9"/>
        </w:numPr>
        <w:spacing w:after="0" w:line="360" w:lineRule="auto"/>
        <w:rPr>
          <w:rFonts w:eastAsia="Times New Roman" w:cstheme="minorHAnsi"/>
          <w:b/>
        </w:rPr>
      </w:pPr>
      <w:r w:rsidRPr="00280BC6">
        <w:rPr>
          <w:rFonts w:eastAsia="Times New Roman" w:cstheme="minorHAnsi"/>
        </w:rPr>
        <w:t xml:space="preserve">Member in </w:t>
      </w:r>
      <w:proofErr w:type="spellStart"/>
      <w:r w:rsidRPr="00280BC6">
        <w:rPr>
          <w:rFonts w:eastAsia="Times New Roman" w:cstheme="minorHAnsi"/>
        </w:rPr>
        <w:t>Tarabot</w:t>
      </w:r>
      <w:proofErr w:type="spellEnd"/>
      <w:r w:rsidRPr="00280BC6">
        <w:rPr>
          <w:rFonts w:eastAsia="Times New Roman" w:cstheme="minorHAnsi"/>
        </w:rPr>
        <w:t xml:space="preserve"> Organization for Patients’ Care in Eastern Province, Saudi Arabia.</w:t>
      </w:r>
    </w:p>
    <w:p w:rsidR="00BA35F6" w:rsidRPr="00280BC6" w:rsidRDefault="00BA35F6" w:rsidP="00BA35F6">
      <w:pPr>
        <w:spacing w:after="0" w:line="240" w:lineRule="auto"/>
        <w:rPr>
          <w:rFonts w:eastAsia="Times New Roman" w:cstheme="minorHAnsi"/>
          <w:b/>
          <w:bCs/>
        </w:rPr>
      </w:pPr>
    </w:p>
    <w:p w:rsidR="00BA35F6" w:rsidRPr="00280BC6" w:rsidRDefault="00BA35F6" w:rsidP="00BA35F6">
      <w:pPr>
        <w:spacing w:after="0" w:line="240" w:lineRule="auto"/>
        <w:rPr>
          <w:rFonts w:eastAsia="Times New Roman" w:cstheme="minorHAnsi"/>
          <w:b/>
          <w:bCs/>
        </w:rPr>
      </w:pPr>
      <w:r w:rsidRPr="00280BC6">
        <w:rPr>
          <w:rFonts w:eastAsia="Times New Roman" w:cstheme="minorHAnsi"/>
          <w:b/>
          <w:bCs/>
        </w:rPr>
        <w:t>REFERENCES</w:t>
      </w:r>
    </w:p>
    <w:p w:rsidR="00BA35F6" w:rsidRPr="00280BC6" w:rsidRDefault="00BA35F6" w:rsidP="00BA35F6">
      <w:pPr>
        <w:spacing w:after="0" w:line="240" w:lineRule="auto"/>
        <w:rPr>
          <w:rFonts w:eastAsia="Times New Roman" w:cstheme="minorHAnsi"/>
          <w:b/>
          <w:bCs/>
        </w:rPr>
      </w:pPr>
    </w:p>
    <w:p w:rsidR="00BA35F6" w:rsidRPr="00280BC6" w:rsidRDefault="00BA35F6" w:rsidP="00BA35F6">
      <w:pPr>
        <w:spacing w:after="0" w:line="240" w:lineRule="auto"/>
        <w:rPr>
          <w:rFonts w:eastAsia="Times New Roman" w:cstheme="minorHAnsi"/>
          <w:b/>
          <w:bCs/>
        </w:rPr>
      </w:pPr>
      <w:r w:rsidRPr="00280BC6">
        <w:rPr>
          <w:rFonts w:eastAsia="Calibri" w:cstheme="minorHAnsi"/>
          <w:bCs/>
          <w:lang w:val="x-none"/>
        </w:rPr>
        <w:t>References will be provided upon request.</w:t>
      </w:r>
    </w:p>
    <w:p w:rsidR="00BA35F6" w:rsidRPr="00280BC6" w:rsidRDefault="00BA35F6" w:rsidP="00BA35F6">
      <w:pPr>
        <w:spacing w:after="0" w:line="240" w:lineRule="auto"/>
        <w:rPr>
          <w:rFonts w:eastAsia="Times New Roman" w:cstheme="minorHAnsi"/>
        </w:rPr>
      </w:pPr>
    </w:p>
    <w:sectPr w:rsidR="00BA35F6" w:rsidRPr="0028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A65"/>
    <w:multiLevelType w:val="hybridMultilevel"/>
    <w:tmpl w:val="D67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241F"/>
    <w:multiLevelType w:val="hybridMultilevel"/>
    <w:tmpl w:val="026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0662A"/>
    <w:multiLevelType w:val="hybridMultilevel"/>
    <w:tmpl w:val="ACF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5CE9"/>
    <w:multiLevelType w:val="hybridMultilevel"/>
    <w:tmpl w:val="2A7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C5812"/>
    <w:multiLevelType w:val="hybridMultilevel"/>
    <w:tmpl w:val="D78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166"/>
    <w:multiLevelType w:val="hybridMultilevel"/>
    <w:tmpl w:val="D46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D191A"/>
    <w:multiLevelType w:val="hybridMultilevel"/>
    <w:tmpl w:val="6D3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62D91"/>
    <w:multiLevelType w:val="hybridMultilevel"/>
    <w:tmpl w:val="8EE6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70569"/>
    <w:multiLevelType w:val="hybridMultilevel"/>
    <w:tmpl w:val="58C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C0A15"/>
    <w:multiLevelType w:val="hybridMultilevel"/>
    <w:tmpl w:val="B69ADE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2434F"/>
    <w:multiLevelType w:val="hybridMultilevel"/>
    <w:tmpl w:val="B9D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75BA"/>
    <w:multiLevelType w:val="hybridMultilevel"/>
    <w:tmpl w:val="14E29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6C3468"/>
    <w:multiLevelType w:val="hybridMultilevel"/>
    <w:tmpl w:val="0C3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71E6B"/>
    <w:multiLevelType w:val="hybridMultilevel"/>
    <w:tmpl w:val="C71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B721D"/>
    <w:multiLevelType w:val="hybridMultilevel"/>
    <w:tmpl w:val="0D302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5036D3"/>
    <w:multiLevelType w:val="hybridMultilevel"/>
    <w:tmpl w:val="1F626668"/>
    <w:lvl w:ilvl="0" w:tplc="790A17C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DB4896"/>
    <w:multiLevelType w:val="hybridMultilevel"/>
    <w:tmpl w:val="3C12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1218D"/>
    <w:multiLevelType w:val="hybridMultilevel"/>
    <w:tmpl w:val="C2E20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7"/>
  </w:num>
  <w:num w:numId="6">
    <w:abstractNumId w:val="12"/>
  </w:num>
  <w:num w:numId="7">
    <w:abstractNumId w:val="2"/>
  </w:num>
  <w:num w:numId="8">
    <w:abstractNumId w:val="7"/>
  </w:num>
  <w:num w:numId="9">
    <w:abstractNumId w:val="6"/>
  </w:num>
  <w:num w:numId="10">
    <w:abstractNumId w:val="16"/>
  </w:num>
  <w:num w:numId="11">
    <w:abstractNumId w:val="13"/>
  </w:num>
  <w:num w:numId="12">
    <w:abstractNumId w:val="10"/>
  </w:num>
  <w:num w:numId="13">
    <w:abstractNumId w:val="5"/>
  </w:num>
  <w:num w:numId="14">
    <w:abstractNumId w:val="15"/>
  </w:num>
  <w:num w:numId="15">
    <w:abstractNumId w:val="8"/>
  </w:num>
  <w:num w:numId="16">
    <w:abstractNumId w:val="1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F6"/>
    <w:rsid w:val="00016080"/>
    <w:rsid w:val="000203E0"/>
    <w:rsid w:val="0003130C"/>
    <w:rsid w:val="00060A66"/>
    <w:rsid w:val="0007755E"/>
    <w:rsid w:val="00091DC1"/>
    <w:rsid w:val="000B5EB0"/>
    <w:rsid w:val="000F25D0"/>
    <w:rsid w:val="00121E37"/>
    <w:rsid w:val="001406D0"/>
    <w:rsid w:val="0015777E"/>
    <w:rsid w:val="001B0DF6"/>
    <w:rsid w:val="002074F9"/>
    <w:rsid w:val="002372C0"/>
    <w:rsid w:val="00257853"/>
    <w:rsid w:val="00280BC6"/>
    <w:rsid w:val="00286280"/>
    <w:rsid w:val="00297CB4"/>
    <w:rsid w:val="003305C6"/>
    <w:rsid w:val="003F1D3F"/>
    <w:rsid w:val="00421A59"/>
    <w:rsid w:val="004757AC"/>
    <w:rsid w:val="004857CA"/>
    <w:rsid w:val="004B1E8F"/>
    <w:rsid w:val="004C1169"/>
    <w:rsid w:val="004C4D7F"/>
    <w:rsid w:val="004F2867"/>
    <w:rsid w:val="004F7CCB"/>
    <w:rsid w:val="0051396F"/>
    <w:rsid w:val="005358FF"/>
    <w:rsid w:val="00535E32"/>
    <w:rsid w:val="00551207"/>
    <w:rsid w:val="005945AF"/>
    <w:rsid w:val="005A6199"/>
    <w:rsid w:val="005B1121"/>
    <w:rsid w:val="005E041D"/>
    <w:rsid w:val="0061408F"/>
    <w:rsid w:val="00616FA9"/>
    <w:rsid w:val="0062439B"/>
    <w:rsid w:val="00625ACF"/>
    <w:rsid w:val="006D2C42"/>
    <w:rsid w:val="006D70DE"/>
    <w:rsid w:val="006F3A25"/>
    <w:rsid w:val="006F661E"/>
    <w:rsid w:val="0071654C"/>
    <w:rsid w:val="007B2B15"/>
    <w:rsid w:val="007B2E9D"/>
    <w:rsid w:val="007B5C8B"/>
    <w:rsid w:val="007D0C7E"/>
    <w:rsid w:val="007E7D39"/>
    <w:rsid w:val="007F715E"/>
    <w:rsid w:val="00800DC8"/>
    <w:rsid w:val="008577BA"/>
    <w:rsid w:val="008701BC"/>
    <w:rsid w:val="0087305F"/>
    <w:rsid w:val="008C4F4A"/>
    <w:rsid w:val="008D170A"/>
    <w:rsid w:val="008E348C"/>
    <w:rsid w:val="008F6188"/>
    <w:rsid w:val="00910B85"/>
    <w:rsid w:val="0097057E"/>
    <w:rsid w:val="00986A2D"/>
    <w:rsid w:val="00996815"/>
    <w:rsid w:val="009A20F5"/>
    <w:rsid w:val="009A46F5"/>
    <w:rsid w:val="009B0603"/>
    <w:rsid w:val="009C0572"/>
    <w:rsid w:val="009F500A"/>
    <w:rsid w:val="009F75F9"/>
    <w:rsid w:val="00A051BF"/>
    <w:rsid w:val="00A168F0"/>
    <w:rsid w:val="00A316B4"/>
    <w:rsid w:val="00A64227"/>
    <w:rsid w:val="00A76AA8"/>
    <w:rsid w:val="00A81D2D"/>
    <w:rsid w:val="00A9165B"/>
    <w:rsid w:val="00AA2015"/>
    <w:rsid w:val="00AB4C98"/>
    <w:rsid w:val="00AB6D7A"/>
    <w:rsid w:val="00AD1251"/>
    <w:rsid w:val="00AE6C28"/>
    <w:rsid w:val="00B07261"/>
    <w:rsid w:val="00B556EA"/>
    <w:rsid w:val="00B6234C"/>
    <w:rsid w:val="00B7175B"/>
    <w:rsid w:val="00BA35F6"/>
    <w:rsid w:val="00BB0377"/>
    <w:rsid w:val="00BD019C"/>
    <w:rsid w:val="00BE529C"/>
    <w:rsid w:val="00C663AC"/>
    <w:rsid w:val="00C7137F"/>
    <w:rsid w:val="00C76036"/>
    <w:rsid w:val="00C82F33"/>
    <w:rsid w:val="00C92E44"/>
    <w:rsid w:val="00C95D7F"/>
    <w:rsid w:val="00CA5059"/>
    <w:rsid w:val="00CB450C"/>
    <w:rsid w:val="00CC7ADF"/>
    <w:rsid w:val="00CF28A9"/>
    <w:rsid w:val="00D06CCB"/>
    <w:rsid w:val="00D205E0"/>
    <w:rsid w:val="00D95ED1"/>
    <w:rsid w:val="00DA0F0E"/>
    <w:rsid w:val="00DB5757"/>
    <w:rsid w:val="00DB6207"/>
    <w:rsid w:val="00DC5177"/>
    <w:rsid w:val="00DE4F21"/>
    <w:rsid w:val="00DF04BB"/>
    <w:rsid w:val="00E03A34"/>
    <w:rsid w:val="00E63594"/>
    <w:rsid w:val="00E7609D"/>
    <w:rsid w:val="00E80D3B"/>
    <w:rsid w:val="00EB1291"/>
    <w:rsid w:val="00EE63C4"/>
    <w:rsid w:val="00EF1245"/>
    <w:rsid w:val="00F03A76"/>
    <w:rsid w:val="00F37E33"/>
    <w:rsid w:val="00F41B70"/>
    <w:rsid w:val="00F660A0"/>
    <w:rsid w:val="00FC2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FE8"/>
  <w15:docId w15:val="{AEA5D4D8-1997-4257-A512-F5C4A18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5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F6"/>
    <w:pPr>
      <w:ind w:left="720"/>
      <w:contextualSpacing/>
    </w:pPr>
  </w:style>
  <w:style w:type="character" w:styleId="Hyperlink">
    <w:name w:val="Hyperlink"/>
    <w:basedOn w:val="DefaultParagraphFont"/>
    <w:uiPriority w:val="99"/>
    <w:unhideWhenUsed/>
    <w:rsid w:val="00BA35F6"/>
    <w:rPr>
      <w:color w:val="0000FF"/>
      <w:u w:val="single"/>
    </w:rPr>
  </w:style>
  <w:style w:type="paragraph" w:styleId="NormalWeb">
    <w:name w:val="Normal (Web)"/>
    <w:basedOn w:val="Normal"/>
    <w:uiPriority w:val="99"/>
    <w:unhideWhenUsed/>
    <w:rsid w:val="0099681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96815"/>
    <w:rPr>
      <w:b/>
      <w:bCs/>
    </w:rPr>
  </w:style>
  <w:style w:type="character" w:styleId="CommentReference">
    <w:name w:val="annotation reference"/>
    <w:basedOn w:val="DefaultParagraphFont"/>
    <w:uiPriority w:val="99"/>
    <w:semiHidden/>
    <w:unhideWhenUsed/>
    <w:rsid w:val="009C0572"/>
    <w:rPr>
      <w:sz w:val="16"/>
      <w:szCs w:val="16"/>
    </w:rPr>
  </w:style>
  <w:style w:type="paragraph" w:styleId="CommentText">
    <w:name w:val="annotation text"/>
    <w:basedOn w:val="Normal"/>
    <w:link w:val="CommentTextChar"/>
    <w:uiPriority w:val="99"/>
    <w:semiHidden/>
    <w:unhideWhenUsed/>
    <w:rsid w:val="009C0572"/>
    <w:pPr>
      <w:spacing w:line="240" w:lineRule="auto"/>
    </w:pPr>
    <w:rPr>
      <w:sz w:val="20"/>
      <w:szCs w:val="20"/>
    </w:rPr>
  </w:style>
  <w:style w:type="character" w:customStyle="1" w:styleId="CommentTextChar">
    <w:name w:val="Comment Text Char"/>
    <w:basedOn w:val="DefaultParagraphFont"/>
    <w:link w:val="CommentText"/>
    <w:uiPriority w:val="99"/>
    <w:semiHidden/>
    <w:rsid w:val="009C0572"/>
    <w:rPr>
      <w:sz w:val="20"/>
      <w:szCs w:val="20"/>
    </w:rPr>
  </w:style>
  <w:style w:type="paragraph" w:styleId="CommentSubject">
    <w:name w:val="annotation subject"/>
    <w:basedOn w:val="CommentText"/>
    <w:next w:val="CommentText"/>
    <w:link w:val="CommentSubjectChar"/>
    <w:uiPriority w:val="99"/>
    <w:semiHidden/>
    <w:unhideWhenUsed/>
    <w:rsid w:val="009C0572"/>
    <w:rPr>
      <w:b/>
      <w:bCs/>
    </w:rPr>
  </w:style>
  <w:style w:type="character" w:customStyle="1" w:styleId="CommentSubjectChar">
    <w:name w:val="Comment Subject Char"/>
    <w:basedOn w:val="CommentTextChar"/>
    <w:link w:val="CommentSubject"/>
    <w:uiPriority w:val="99"/>
    <w:semiHidden/>
    <w:rsid w:val="009C0572"/>
    <w:rPr>
      <w:b/>
      <w:bCs/>
      <w:sz w:val="20"/>
      <w:szCs w:val="20"/>
    </w:rPr>
  </w:style>
  <w:style w:type="paragraph" w:styleId="BalloonText">
    <w:name w:val="Balloon Text"/>
    <w:basedOn w:val="Normal"/>
    <w:link w:val="BalloonTextChar"/>
    <w:uiPriority w:val="99"/>
    <w:semiHidden/>
    <w:unhideWhenUsed/>
    <w:rsid w:val="009C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72"/>
    <w:rPr>
      <w:rFonts w:ascii="Segoe UI" w:hAnsi="Segoe UI" w:cs="Segoe UI"/>
      <w:sz w:val="18"/>
      <w:szCs w:val="18"/>
    </w:rPr>
  </w:style>
  <w:style w:type="character" w:styleId="UnresolvedMention">
    <w:name w:val="Unresolved Mention"/>
    <w:basedOn w:val="DefaultParagraphFont"/>
    <w:uiPriority w:val="99"/>
    <w:semiHidden/>
    <w:unhideWhenUsed/>
    <w:rsid w:val="0087305F"/>
    <w:rPr>
      <w:color w:val="605E5C"/>
      <w:shd w:val="clear" w:color="auto" w:fill="E1DFDD"/>
    </w:rPr>
  </w:style>
  <w:style w:type="character" w:customStyle="1" w:styleId="record-holder">
    <w:name w:val="record-holder"/>
    <w:basedOn w:val="DefaultParagraphFont"/>
    <w:rsid w:val="00EB1291"/>
  </w:style>
  <w:style w:type="character" w:customStyle="1" w:styleId="uppercase">
    <w:name w:val="uppercase"/>
    <w:basedOn w:val="DefaultParagraphFont"/>
    <w:rsid w:val="00EB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4810">
      <w:bodyDiv w:val="1"/>
      <w:marLeft w:val="0"/>
      <w:marRight w:val="0"/>
      <w:marTop w:val="0"/>
      <w:marBottom w:val="0"/>
      <w:divBdr>
        <w:top w:val="none" w:sz="0" w:space="0" w:color="auto"/>
        <w:left w:val="none" w:sz="0" w:space="0" w:color="auto"/>
        <w:bottom w:val="none" w:sz="0" w:space="0" w:color="auto"/>
        <w:right w:val="none" w:sz="0" w:space="0" w:color="auto"/>
      </w:divBdr>
    </w:div>
    <w:div w:id="773400309">
      <w:bodyDiv w:val="1"/>
      <w:marLeft w:val="0"/>
      <w:marRight w:val="0"/>
      <w:marTop w:val="0"/>
      <w:marBottom w:val="0"/>
      <w:divBdr>
        <w:top w:val="none" w:sz="0" w:space="0" w:color="auto"/>
        <w:left w:val="none" w:sz="0" w:space="0" w:color="auto"/>
        <w:bottom w:val="none" w:sz="0" w:space="0" w:color="auto"/>
        <w:right w:val="none" w:sz="0" w:space="0" w:color="auto"/>
      </w:divBdr>
    </w:div>
    <w:div w:id="1040134596">
      <w:bodyDiv w:val="1"/>
      <w:marLeft w:val="0"/>
      <w:marRight w:val="0"/>
      <w:marTop w:val="0"/>
      <w:marBottom w:val="0"/>
      <w:divBdr>
        <w:top w:val="none" w:sz="0" w:space="0" w:color="auto"/>
        <w:left w:val="none" w:sz="0" w:space="0" w:color="auto"/>
        <w:bottom w:val="none" w:sz="0" w:space="0" w:color="auto"/>
        <w:right w:val="none" w:sz="0" w:space="0" w:color="auto"/>
      </w:divBdr>
      <w:divsChild>
        <w:div w:id="1097211307">
          <w:marLeft w:val="0"/>
          <w:marRight w:val="0"/>
          <w:marTop w:val="0"/>
          <w:marBottom w:val="0"/>
          <w:divBdr>
            <w:top w:val="none" w:sz="0" w:space="0" w:color="auto"/>
            <w:left w:val="none" w:sz="0" w:space="0" w:color="auto"/>
            <w:bottom w:val="none" w:sz="0" w:space="0" w:color="auto"/>
            <w:right w:val="none" w:sz="0" w:space="0" w:color="auto"/>
          </w:divBdr>
        </w:div>
        <w:div w:id="704721142">
          <w:marLeft w:val="0"/>
          <w:marRight w:val="0"/>
          <w:marTop w:val="0"/>
          <w:marBottom w:val="0"/>
          <w:divBdr>
            <w:top w:val="none" w:sz="0" w:space="0" w:color="auto"/>
            <w:left w:val="none" w:sz="0" w:space="0" w:color="auto"/>
            <w:bottom w:val="none" w:sz="0" w:space="0" w:color="auto"/>
            <w:right w:val="none" w:sz="0" w:space="0" w:color="auto"/>
          </w:divBdr>
        </w:div>
        <w:div w:id="1755855644">
          <w:marLeft w:val="0"/>
          <w:marRight w:val="0"/>
          <w:marTop w:val="0"/>
          <w:marBottom w:val="0"/>
          <w:divBdr>
            <w:top w:val="none" w:sz="0" w:space="0" w:color="auto"/>
            <w:left w:val="none" w:sz="0" w:space="0" w:color="auto"/>
            <w:bottom w:val="none" w:sz="0" w:space="0" w:color="auto"/>
            <w:right w:val="none" w:sz="0" w:space="0" w:color="auto"/>
          </w:divBdr>
        </w:div>
        <w:div w:id="1101295198">
          <w:marLeft w:val="0"/>
          <w:marRight w:val="0"/>
          <w:marTop w:val="0"/>
          <w:marBottom w:val="0"/>
          <w:divBdr>
            <w:top w:val="none" w:sz="0" w:space="0" w:color="auto"/>
            <w:left w:val="none" w:sz="0" w:space="0" w:color="auto"/>
            <w:bottom w:val="none" w:sz="0" w:space="0" w:color="auto"/>
            <w:right w:val="none" w:sz="0" w:space="0" w:color="auto"/>
          </w:divBdr>
        </w:div>
      </w:divsChild>
    </w:div>
    <w:div w:id="13964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erd.org/events/registration.php?id=1000874" TargetMode="External"/><Relationship Id="rId13" Type="http://schemas.openxmlformats.org/officeDocument/2006/relationships/hyperlink" Target="http://journal.frontiersin.org/article/10.3389/feduc.2022.929998/full?&amp;utm_source=Email_to_authors_&amp;utm_medium=Email&amp;utm_content=T1_11.5e1_author&amp;utm_campaign=Email_publication&amp;field=&amp;journalName=Frontiers_in_Education&amp;id=929998" TargetMode="External"/><Relationship Id="rId18" Type="http://schemas.openxmlformats.org/officeDocument/2006/relationships/hyperlink" Target="https://journals.scholarpublishing.org/index.php/ASSRJ/issue/view/381" TargetMode="External"/><Relationship Id="rId26" Type="http://schemas.openxmlformats.org/officeDocument/2006/relationships/hyperlink" Target="http://mu.menofia.edu.eg/View/33280/ar" TargetMode="External"/><Relationship Id="rId3" Type="http://schemas.openxmlformats.org/officeDocument/2006/relationships/settings" Target="settings.xml"/><Relationship Id="rId21" Type="http://schemas.openxmlformats.org/officeDocument/2006/relationships/hyperlink" Target="http://www.sysrevpharm.org/?mno=9968" TargetMode="External"/><Relationship Id="rId7" Type="http://schemas.openxmlformats.org/officeDocument/2006/relationships/hyperlink" Target="https://www.pmu.edu.sa/kcfinder/upload/files/The-Contractual-Guarantees-for-Foreign-Investment.pdf" TargetMode="External"/><Relationship Id="rId12" Type="http://schemas.openxmlformats.org/officeDocument/2006/relationships/hyperlink" Target="https://www.pmu.edu.sa/kcfinder/upload/files/The-Contractual-Guarantees-for-Foreign-Investment.pdf" TargetMode="External"/><Relationship Id="rId17" Type="http://schemas.openxmlformats.org/officeDocument/2006/relationships/hyperlink" Target="https://trebuchet.public.springernature.app/get_content/42442ed4-cd9e-4132-9c9b-bb93d165e2d5?sap-outbound-id=A7906B4814D468971CE8FF7EAFE96230CF3EC00E" TargetMode="External"/><Relationship Id="rId25" Type="http://schemas.openxmlformats.org/officeDocument/2006/relationships/hyperlink" Target="https://www.pmu.edu.sa/kcfinder/upload/files/The-Contractual-Guarantees-for-Foreign-Investment.pdf" TargetMode="External"/><Relationship Id="rId2" Type="http://schemas.openxmlformats.org/officeDocument/2006/relationships/styles" Target="styles.xml"/><Relationship Id="rId16" Type="http://schemas.openxmlformats.org/officeDocument/2006/relationships/hyperlink" Target="https://link.springer.com/chapter/10.1007/978-3-031-08954-1_60" TargetMode="External"/><Relationship Id="rId20" Type="http://schemas.openxmlformats.org/officeDocument/2006/relationships/hyperlink" Target="http://www.productivitymanagement.org/v25_1s_2020/pm2520201016.pdf" TargetMode="External"/><Relationship Id="rId29" Type="http://schemas.openxmlformats.org/officeDocument/2006/relationships/hyperlink" Target="http://universitypublications.net/ijmt/0703/html/K8D859.xml" TargetMode="External"/><Relationship Id="rId1" Type="http://schemas.openxmlformats.org/officeDocument/2006/relationships/numbering" Target="numbering.xml"/><Relationship Id="rId6" Type="http://schemas.openxmlformats.org/officeDocument/2006/relationships/hyperlink" Target="mailto:shassan@pmu.edu.sa" TargetMode="External"/><Relationship Id="rId11" Type="http://schemas.openxmlformats.org/officeDocument/2006/relationships/hyperlink" Target="https://harv2018ijasconference.sched.com/overview/type/Social+Sciences+and+Humanities" TargetMode="External"/><Relationship Id="rId24" Type="http://schemas.openxmlformats.org/officeDocument/2006/relationships/hyperlink" Target="http://www.iraj.in/journal/journal_file/journal_pdf/14-616-1584078080113-118.pdf" TargetMode="External"/><Relationship Id="rId32" Type="http://schemas.openxmlformats.org/officeDocument/2006/relationships/theme" Target="theme/theme1.xml"/><Relationship Id="rId5" Type="http://schemas.openxmlformats.org/officeDocument/2006/relationships/hyperlink" Target="mailto:ssamia@hotmail.com" TargetMode="External"/><Relationship Id="rId15" Type="http://schemas.openxmlformats.org/officeDocument/2006/relationships/image" Target="cid:image002.png@01D8CF26.EEFC7920" TargetMode="External"/><Relationship Id="rId23" Type="http://schemas.openxmlformats.org/officeDocument/2006/relationships/hyperlink" Target="http://www.testmagzine.biz/index.php/testmagzine/article/view/3279" TargetMode="External"/><Relationship Id="rId28" Type="http://schemas.openxmlformats.org/officeDocument/2006/relationships/hyperlink" Target="http://universitypublications.net/hssr/0802/index.html" TargetMode="External"/><Relationship Id="rId10" Type="http://schemas.openxmlformats.org/officeDocument/2006/relationships/hyperlink" Target="https://u8116662.ct.sendgrid.net/wf/click?upn=0siw5UjwL1gJL7ZIqNvtIihpdBXhcn-2F5V432CycyPM86Ib6SQQ0p1RzQsIQIdmT7IU8QSEav-2BzM6xrI-2F5-2F3NI5lwf-2FI7YoPOuSfwqp45W4DWqM-2FXtSZHoOp7Rxgo0Z2PtYA2C5qjuMtk-2FvuydPRcdDS3hgjCFyfBDHWxZmebnz4-3D_RDHZuPN-2Fb0Vh02777DYdySXQ-2F72Xl93SqCH5QWI7VX0LXzmIu1Ex-2FbpbCK1TLD5Te36VJm-2FITUyGqv790gURsRmM2bXAPiIuJIoRCSY8L4yVw922gMgPjIeTcg4fTs8wPfIM4OOwcmFb09a6lzGSxt6W5phLk4xNUWFjst4lE2ffVIOVg-2Bkv8ntJ9t4yrTodOqRyQHQyk9CMUeW9SohWFg-3D-3D" TargetMode="External"/><Relationship Id="rId19" Type="http://schemas.openxmlformats.org/officeDocument/2006/relationships/hyperlink" Target="https://www.ejmanager.com/mnstemps/196/196-1609002376.pdf?t=160900319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fora.com/Conference2019/Malaysia/5/ICLS/" TargetMode="External"/><Relationship Id="rId14" Type="http://schemas.openxmlformats.org/officeDocument/2006/relationships/image" Target="media/image1.png"/><Relationship Id="rId22" Type="http://schemas.openxmlformats.org/officeDocument/2006/relationships/hyperlink" Target="http://www.jcreview.com/index.php?mno=120487" TargetMode="External"/><Relationship Id="rId27" Type="http://schemas.openxmlformats.org/officeDocument/2006/relationships/hyperlink" Target="https://cgscholar.com/bookstore/works/an-exploratory-nonexperimental-design-of-self-assessment-practice" TargetMode="External"/><Relationship Id="rId30" Type="http://schemas.openxmlformats.org/officeDocument/2006/relationships/hyperlink" Target="http://www.athensjournals.gr/law/2018-1-X-Y-Hass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4131</TotalTime>
  <Pages>1</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Benedicto Gacosta</dc:creator>
  <cp:lastModifiedBy>Dr. Samia Awad Mohamed Hassan</cp:lastModifiedBy>
  <cp:revision>70</cp:revision>
  <cp:lastPrinted>2021-06-19T21:28:00Z</cp:lastPrinted>
  <dcterms:created xsi:type="dcterms:W3CDTF">2019-07-17T13:49:00Z</dcterms:created>
  <dcterms:modified xsi:type="dcterms:W3CDTF">2022-09-26T22:02:00Z</dcterms:modified>
</cp:coreProperties>
</file>