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21" w:rsidRDefault="00ED3050">
      <w:r w:rsidRPr="00ED3050">
        <w:rPr>
          <w:noProof/>
        </w:rPr>
        <w:drawing>
          <wp:anchor distT="0" distB="0" distL="114300" distR="114300" simplePos="0" relativeHeight="251659264" behindDoc="0" locked="0" layoutInCell="1" allowOverlap="1">
            <wp:simplePos x="0" y="0"/>
            <wp:positionH relativeFrom="column">
              <wp:posOffset>1736725</wp:posOffset>
            </wp:positionH>
            <wp:positionV relativeFrom="paragraph">
              <wp:posOffset>-422275</wp:posOffset>
            </wp:positionV>
            <wp:extent cx="1682750" cy="2146300"/>
            <wp:effectExtent l="0" t="0" r="0" b="6350"/>
            <wp:wrapSquare wrapText="bothSides"/>
            <wp:docPr id="1" name="Image 1" descr="C:\Users\YousC\Downloads\WhatsApp Image 2020-05-22 at 03.2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sC\Downloads\WhatsApp Image 2020-05-22 at 03.21.50.jpeg"/>
                    <pic:cNvPicPr>
                      <a:picLocks noChangeAspect="1" noChangeArrowheads="1"/>
                    </pic:cNvPicPr>
                  </pic:nvPicPr>
                  <pic:blipFill>
                    <a:blip r:embed="rId6" cstate="print"/>
                    <a:srcRect/>
                    <a:stretch>
                      <a:fillRect/>
                    </a:stretch>
                  </pic:blipFill>
                  <pic:spPr bwMode="auto">
                    <a:xfrm>
                      <a:off x="0" y="0"/>
                      <a:ext cx="1682750" cy="2146300"/>
                    </a:xfrm>
                    <a:prstGeom prst="rect">
                      <a:avLst/>
                    </a:prstGeom>
                    <a:noFill/>
                    <a:ln w="9525">
                      <a:noFill/>
                      <a:miter lim="800000"/>
                      <a:headEnd/>
                      <a:tailEnd/>
                    </a:ln>
                  </pic:spPr>
                </pic:pic>
              </a:graphicData>
            </a:graphic>
          </wp:anchor>
        </w:drawing>
      </w:r>
    </w:p>
    <w:p w:rsidR="00003121" w:rsidRPr="00003121" w:rsidRDefault="00003121" w:rsidP="00003121"/>
    <w:p w:rsidR="00003121" w:rsidRPr="00003121" w:rsidRDefault="00003121" w:rsidP="00003121"/>
    <w:p w:rsidR="00003121" w:rsidRPr="00003121" w:rsidRDefault="00003121" w:rsidP="00003121"/>
    <w:p w:rsidR="00003121" w:rsidRPr="00003121" w:rsidRDefault="00003121" w:rsidP="00003121"/>
    <w:p w:rsidR="00003121" w:rsidRDefault="00003121" w:rsidP="00003121">
      <w:pPr>
        <w:bidi/>
        <w:spacing w:after="0" w:line="240" w:lineRule="auto"/>
        <w:rPr>
          <w:rFonts w:ascii="Arial" w:eastAsia="Arial" w:hAnsi="Arial" w:cs="Arial"/>
          <w:b/>
          <w:sz w:val="32"/>
          <w:u w:val="single"/>
        </w:rPr>
      </w:pPr>
    </w:p>
    <w:p w:rsidR="00003121" w:rsidRDefault="00003121" w:rsidP="00003121">
      <w:pPr>
        <w:bidi/>
        <w:spacing w:after="0" w:line="240" w:lineRule="auto"/>
        <w:jc w:val="center"/>
        <w:rPr>
          <w:rFonts w:ascii="Arial" w:eastAsia="Arial" w:hAnsi="Arial" w:cs="Arial"/>
          <w:b/>
          <w:sz w:val="32"/>
          <w:u w:val="single"/>
        </w:rPr>
      </w:pPr>
    </w:p>
    <w:p w:rsidR="00003121" w:rsidRDefault="00003121" w:rsidP="00003121">
      <w:pPr>
        <w:bidi/>
        <w:spacing w:after="0" w:line="240" w:lineRule="auto"/>
        <w:jc w:val="center"/>
        <w:rPr>
          <w:rFonts w:ascii="Arial" w:eastAsia="Arial" w:hAnsi="Arial" w:cs="Arial"/>
          <w:b/>
          <w:sz w:val="28"/>
        </w:rPr>
      </w:pPr>
      <w:r>
        <w:rPr>
          <w:rFonts w:ascii="Arial" w:eastAsia="Arial" w:hAnsi="Arial" w:cs="Arial"/>
          <w:b/>
          <w:bCs/>
          <w:sz w:val="32"/>
          <w:szCs w:val="32"/>
          <w:u w:val="single"/>
          <w:rtl/>
        </w:rPr>
        <w:t>سيرة</w:t>
      </w:r>
      <w:r>
        <w:rPr>
          <w:rFonts w:ascii="Arial" w:eastAsia="Arial" w:hAnsi="Arial" w:cs="Arial" w:hint="cs"/>
          <w:b/>
          <w:bCs/>
          <w:sz w:val="32"/>
          <w:szCs w:val="32"/>
          <w:u w:val="single"/>
          <w:rtl/>
        </w:rPr>
        <w:t xml:space="preserve"> </w:t>
      </w:r>
      <w:r>
        <w:rPr>
          <w:rFonts w:ascii="Arial" w:eastAsia="Arial" w:hAnsi="Arial" w:cs="Arial" w:hint="cs"/>
          <w:b/>
          <w:bCs/>
          <w:sz w:val="32"/>
          <w:szCs w:val="32"/>
          <w:u w:val="single"/>
          <w:rtl/>
          <w:lang w:bidi="ar-MA"/>
        </w:rPr>
        <w:t xml:space="preserve">ذاتية </w:t>
      </w:r>
      <w:r>
        <w:rPr>
          <w:rFonts w:ascii="Arial" w:eastAsia="Arial" w:hAnsi="Arial" w:cs="Arial"/>
          <w:b/>
          <w:bCs/>
          <w:sz w:val="32"/>
          <w:szCs w:val="32"/>
          <w:u w:val="single"/>
          <w:rtl/>
        </w:rPr>
        <w:t>مختصرة</w:t>
      </w:r>
    </w:p>
    <w:p w:rsidR="00003121" w:rsidRDefault="00003121" w:rsidP="00003121">
      <w:pPr>
        <w:bidi/>
        <w:spacing w:after="0" w:line="240" w:lineRule="auto"/>
        <w:rPr>
          <w:rFonts w:ascii="Calibri" w:eastAsia="Calibri" w:hAnsi="Calibri" w:cs="Calibri"/>
          <w:b/>
          <w:sz w:val="28"/>
        </w:rPr>
      </w:pPr>
    </w:p>
    <w:p w:rsidR="00003121" w:rsidRDefault="00003121" w:rsidP="00003121">
      <w:pPr>
        <w:bidi/>
        <w:spacing w:after="0" w:line="240" w:lineRule="auto"/>
        <w:rPr>
          <w:rFonts w:ascii="Calibri" w:eastAsia="Calibri" w:hAnsi="Calibri" w:cs="Calibri"/>
          <w:b/>
          <w:sz w:val="28"/>
        </w:rPr>
      </w:pPr>
    </w:p>
    <w:p w:rsidR="00003121" w:rsidRDefault="00003121" w:rsidP="00003121">
      <w:pPr>
        <w:bidi/>
        <w:spacing w:after="0" w:line="240" w:lineRule="auto"/>
        <w:rPr>
          <w:rFonts w:ascii="Calibri" w:eastAsia="Calibri" w:hAnsi="Calibri" w:cs="Calibri"/>
          <w:color w:val="003366"/>
          <w:sz w:val="28"/>
        </w:rPr>
      </w:pPr>
      <w:r>
        <w:rPr>
          <w:rFonts w:ascii="Calibri" w:eastAsia="Calibri" w:hAnsi="Calibri" w:cs="Times New Roman"/>
          <w:b/>
          <w:bCs/>
          <w:sz w:val="28"/>
          <w:szCs w:val="28"/>
          <w:rtl/>
        </w:rPr>
        <w:t>أولاً</w:t>
      </w:r>
      <w:r>
        <w:rPr>
          <w:rFonts w:ascii="Calibri" w:eastAsia="Calibri" w:hAnsi="Calibri" w:cs="Calibri"/>
          <w:b/>
          <w:sz w:val="28"/>
        </w:rPr>
        <w:t xml:space="preserve"> : </w:t>
      </w:r>
      <w:r>
        <w:rPr>
          <w:rFonts w:ascii="Calibri" w:eastAsia="Calibri" w:hAnsi="Calibri" w:cs="Times New Roman"/>
          <w:b/>
          <w:bCs/>
          <w:sz w:val="28"/>
          <w:szCs w:val="28"/>
          <w:rtl/>
        </w:rPr>
        <w:t>الـبـيـانـات</w:t>
      </w:r>
      <w:r w:rsidR="00E0667F">
        <w:rPr>
          <w:rFonts w:ascii="Calibri" w:eastAsia="Calibri" w:hAnsi="Calibri" w:cs="Times New Roman"/>
          <w:b/>
          <w:bCs/>
          <w:sz w:val="28"/>
          <w:szCs w:val="28"/>
        </w:rPr>
        <w:t xml:space="preserve"> </w:t>
      </w:r>
      <w:r>
        <w:rPr>
          <w:rFonts w:ascii="Calibri" w:eastAsia="Calibri" w:hAnsi="Calibri" w:cs="Times New Roman"/>
          <w:b/>
          <w:bCs/>
          <w:sz w:val="28"/>
          <w:szCs w:val="28"/>
          <w:rtl/>
        </w:rPr>
        <w:t>الـشـخـصـيـة</w:t>
      </w:r>
      <w:r>
        <w:rPr>
          <w:rFonts w:ascii="Calibri" w:eastAsia="Calibri" w:hAnsi="Calibri" w:cs="Calibri"/>
          <w:color w:val="003366"/>
          <w:sz w:val="28"/>
        </w:rPr>
        <w:t xml:space="preserve"> :</w:t>
      </w:r>
    </w:p>
    <w:tbl>
      <w:tblPr>
        <w:bidiVisual/>
        <w:tblW w:w="8883" w:type="dxa"/>
        <w:tblInd w:w="98" w:type="dxa"/>
        <w:tblCellMar>
          <w:left w:w="10" w:type="dxa"/>
          <w:right w:w="10" w:type="dxa"/>
        </w:tblCellMar>
        <w:tblLook w:val="0000" w:firstRow="0" w:lastRow="0" w:firstColumn="0" w:lastColumn="0" w:noHBand="0" w:noVBand="0"/>
      </w:tblPr>
      <w:tblGrid>
        <w:gridCol w:w="1144"/>
        <w:gridCol w:w="7739"/>
      </w:tblGrid>
      <w:tr w:rsidR="00003121" w:rsidTr="003E40A0">
        <w:trPr>
          <w:trHeight w:val="368"/>
        </w:trPr>
        <w:tc>
          <w:tcPr>
            <w:tcW w:w="114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03121" w:rsidRDefault="00003121" w:rsidP="00A90DEC">
            <w:pPr>
              <w:bidi/>
              <w:spacing w:after="0" w:line="240" w:lineRule="auto"/>
              <w:jc w:val="center"/>
            </w:pPr>
            <w:r>
              <w:rPr>
                <w:rFonts w:ascii="Times New Roman" w:eastAsia="Times New Roman" w:hAnsi="Times New Roman" w:cs="Times New Roman"/>
                <w:b/>
                <w:bCs/>
                <w:sz w:val="28"/>
                <w:szCs w:val="28"/>
                <w:rtl/>
              </w:rPr>
              <w:t xml:space="preserve">الاسم  </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76CAB" w:rsidRDefault="00003121" w:rsidP="003E40A0">
            <w:pPr>
              <w:bidi/>
              <w:spacing w:after="0" w:line="240" w:lineRule="auto"/>
              <w:rPr>
                <w:rFonts w:ascii="Times New Roman" w:eastAsia="Times New Roman" w:hAnsi="Times New Roman" w:cs="Times New Roman"/>
                <w:b/>
                <w:sz w:val="28"/>
                <w:rtl/>
              </w:rPr>
            </w:pPr>
            <w:r>
              <w:rPr>
                <w:rFonts w:ascii="Times New Roman" w:eastAsia="Times New Roman" w:hAnsi="Times New Roman" w:cs="Times New Roman"/>
                <w:b/>
                <w:bCs/>
                <w:sz w:val="28"/>
                <w:szCs w:val="28"/>
                <w:rtl/>
              </w:rPr>
              <w:t xml:space="preserve">البشير </w:t>
            </w:r>
            <w:proofErr w:type="spellStart"/>
            <w:r>
              <w:rPr>
                <w:rFonts w:ascii="Times New Roman" w:eastAsia="Times New Roman" w:hAnsi="Times New Roman" w:cs="Times New Roman"/>
                <w:b/>
                <w:bCs/>
                <w:sz w:val="28"/>
                <w:szCs w:val="28"/>
                <w:rtl/>
              </w:rPr>
              <w:t>البونوحي</w:t>
            </w:r>
            <w:proofErr w:type="spellEnd"/>
            <w:r>
              <w:rPr>
                <w:rFonts w:ascii="Times New Roman" w:eastAsia="Times New Roman" w:hAnsi="Times New Roman" w:cs="Times New Roman"/>
                <w:b/>
                <w:bCs/>
                <w:sz w:val="28"/>
                <w:szCs w:val="28"/>
                <w:rtl/>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bCs/>
                <w:sz w:val="28"/>
                <w:szCs w:val="28"/>
                <w:rtl/>
              </w:rPr>
              <w:t>الدرجة العلمية</w:t>
            </w:r>
            <w:r>
              <w:rPr>
                <w:rFonts w:ascii="Times New Roman" w:eastAsia="Times New Roman" w:hAnsi="Times New Roman" w:cs="Times New Roman"/>
                <w:b/>
                <w:sz w:val="28"/>
              </w:rPr>
              <w:t xml:space="preserve">: </w:t>
            </w:r>
            <w:r>
              <w:rPr>
                <w:rFonts w:ascii="Times New Roman" w:eastAsia="Times New Roman" w:hAnsi="Times New Roman" w:cs="Times New Roman"/>
                <w:b/>
                <w:bCs/>
                <w:sz w:val="28"/>
                <w:szCs w:val="28"/>
                <w:rtl/>
              </w:rPr>
              <w:t xml:space="preserve">الدكتوراه </w:t>
            </w:r>
            <w:r>
              <w:rPr>
                <w:rFonts w:ascii="Times New Roman" w:eastAsia="Times New Roman" w:hAnsi="Times New Roman" w:cs="Times New Roman"/>
                <w:b/>
                <w:sz w:val="28"/>
              </w:rPr>
              <w:t xml:space="preserve">/ </w:t>
            </w:r>
          </w:p>
          <w:p w:rsidR="00003121" w:rsidRDefault="00003121" w:rsidP="00376CAB">
            <w:pPr>
              <w:bidi/>
              <w:spacing w:after="0" w:line="240" w:lineRule="auto"/>
            </w:pPr>
            <w:r>
              <w:rPr>
                <w:rFonts w:ascii="Times New Roman" w:eastAsia="Times New Roman" w:hAnsi="Times New Roman" w:cs="Times New Roman"/>
                <w:b/>
                <w:bCs/>
                <w:sz w:val="28"/>
                <w:szCs w:val="28"/>
                <w:rtl/>
              </w:rPr>
              <w:t>رقم الهاتف</w:t>
            </w:r>
            <w:r w:rsidR="00E0667F">
              <w:rPr>
                <w:rFonts w:ascii="Times New Roman" w:eastAsia="Times New Roman" w:hAnsi="Times New Roman" w:cs="Times New Roman"/>
                <w:b/>
                <w:bCs/>
                <w:sz w:val="28"/>
                <w:szCs w:val="28"/>
              </w:rPr>
              <w:t xml:space="preserve"> </w:t>
            </w:r>
            <w:r w:rsidR="003E40A0">
              <w:rPr>
                <w:rFonts w:ascii="Times New Roman" w:eastAsia="Times New Roman" w:hAnsi="Times New Roman" w:cs="Times New Roman" w:hint="cs"/>
                <w:b/>
                <w:sz w:val="28"/>
                <w:rtl/>
              </w:rPr>
              <w:t xml:space="preserve"> </w:t>
            </w:r>
            <w:r>
              <w:rPr>
                <w:rFonts w:ascii="Times New Roman" w:eastAsia="Times New Roman" w:hAnsi="Times New Roman" w:cs="Times New Roman"/>
                <w:b/>
                <w:sz w:val="28"/>
              </w:rPr>
              <w:t>661084415</w:t>
            </w:r>
            <w:r w:rsidR="003E40A0" w:rsidRPr="003E40A0">
              <w:rPr>
                <w:rFonts w:ascii="Times New Roman" w:eastAsia="Times New Roman" w:hAnsi="Times New Roman" w:cs="Times New Roman" w:hint="cs"/>
                <w:bCs/>
                <w:sz w:val="28"/>
                <w:szCs w:val="28"/>
                <w:rtl/>
              </w:rPr>
              <w:t>00212</w:t>
            </w:r>
          </w:p>
        </w:tc>
      </w:tr>
      <w:tr w:rsidR="00003121" w:rsidTr="003E40A0">
        <w:trPr>
          <w:trHeight w:val="390"/>
        </w:trPr>
        <w:tc>
          <w:tcPr>
            <w:tcW w:w="114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03121" w:rsidRDefault="00003121" w:rsidP="00A90DEC">
            <w:pPr>
              <w:bidi/>
              <w:spacing w:after="0" w:line="240" w:lineRule="auto"/>
              <w:jc w:val="center"/>
            </w:pPr>
            <w:r>
              <w:rPr>
                <w:rFonts w:ascii="Times New Roman" w:eastAsia="Times New Roman" w:hAnsi="Times New Roman" w:cs="Times New Roman"/>
                <w:b/>
                <w:bCs/>
                <w:sz w:val="28"/>
                <w:szCs w:val="28"/>
                <w:rtl/>
              </w:rPr>
              <w:t>الإطار</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3121" w:rsidRDefault="00003121" w:rsidP="003E40A0">
            <w:pPr>
              <w:bidi/>
              <w:spacing w:after="0" w:line="240" w:lineRule="auto"/>
              <w:jc w:val="right"/>
            </w:pPr>
            <w:r>
              <w:rPr>
                <w:rFonts w:ascii="Times New Roman" w:eastAsia="Times New Roman" w:hAnsi="Times New Roman" w:cs="Times New Roman"/>
                <w:b/>
                <w:bCs/>
                <w:sz w:val="28"/>
                <w:szCs w:val="28"/>
                <w:rtl/>
              </w:rPr>
              <w:t xml:space="preserve">استاذ باحث  </w:t>
            </w:r>
            <w:r>
              <w:rPr>
                <w:rFonts w:ascii="Times New Roman" w:eastAsia="Times New Roman" w:hAnsi="Times New Roman" w:cs="Times New Roman"/>
                <w:b/>
                <w:sz w:val="28"/>
              </w:rPr>
              <w:t xml:space="preserve">/ </w:t>
            </w:r>
            <w:r>
              <w:rPr>
                <w:rFonts w:ascii="Times New Roman" w:eastAsia="Times New Roman" w:hAnsi="Times New Roman" w:cs="Times New Roman"/>
                <w:b/>
                <w:bCs/>
                <w:sz w:val="28"/>
                <w:szCs w:val="28"/>
                <w:rtl/>
              </w:rPr>
              <w:t>البريد الالكتروني</w:t>
            </w:r>
            <w:r w:rsidR="003E40A0">
              <w:rPr>
                <w:rFonts w:ascii="Times New Roman" w:eastAsia="Times New Roman" w:hAnsi="Times New Roman" w:cs="Times New Roman" w:hint="cs"/>
                <w:b/>
                <w:bCs/>
                <w:sz w:val="28"/>
                <w:szCs w:val="28"/>
                <w:rtl/>
              </w:rPr>
              <w:t xml:space="preserve">:        </w:t>
            </w:r>
            <w:r w:rsidRPr="003E40A0">
              <w:rPr>
                <w:rFonts w:ascii="Times New Roman" w:eastAsia="Times New Roman" w:hAnsi="Times New Roman" w:cs="Times New Roman"/>
                <w:b/>
                <w:sz w:val="28"/>
              </w:rPr>
              <w:t>eelbounouhi@gmail.com</w:t>
            </w:r>
            <w:r>
              <w:rPr>
                <w:rFonts w:ascii="Times New Roman" w:eastAsia="Times New Roman" w:hAnsi="Times New Roman" w:cs="Times New Roman"/>
                <w:b/>
                <w:sz w:val="28"/>
              </w:rPr>
              <w:t xml:space="preserve">   :</w:t>
            </w:r>
          </w:p>
        </w:tc>
      </w:tr>
      <w:tr w:rsidR="00003121" w:rsidTr="003E40A0">
        <w:trPr>
          <w:trHeight w:val="390"/>
        </w:trPr>
        <w:tc>
          <w:tcPr>
            <w:tcW w:w="88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3121" w:rsidRDefault="007E6663" w:rsidP="007E6663">
            <w:pPr>
              <w:bidi/>
              <w:spacing w:after="0" w:line="240" w:lineRule="auto"/>
              <w:rPr>
                <w:b/>
                <w:bCs/>
                <w:sz w:val="32"/>
                <w:szCs w:val="32"/>
                <w:rtl/>
                <w:lang w:bidi="ar-MA"/>
              </w:rPr>
            </w:pPr>
            <w:r>
              <w:rPr>
                <w:rFonts w:hint="cs"/>
                <w:b/>
                <w:bCs/>
                <w:sz w:val="32"/>
                <w:szCs w:val="32"/>
                <w:rtl/>
                <w:lang w:bidi="ar-MA"/>
              </w:rPr>
              <w:t xml:space="preserve">الانتماء:    </w:t>
            </w:r>
            <w:r w:rsidR="00003121">
              <w:rPr>
                <w:rFonts w:hint="cs"/>
                <w:b/>
                <w:bCs/>
                <w:sz w:val="32"/>
                <w:szCs w:val="32"/>
                <w:rtl/>
                <w:lang w:bidi="ar-MA"/>
              </w:rPr>
              <w:t xml:space="preserve">المركز الجهوي لمهن التربية والتكوين </w:t>
            </w:r>
            <w:r w:rsidR="00003121">
              <w:rPr>
                <w:b/>
                <w:bCs/>
                <w:sz w:val="32"/>
                <w:szCs w:val="32"/>
                <w:rtl/>
                <w:lang w:bidi="ar-MA"/>
              </w:rPr>
              <w:t>–</w:t>
            </w:r>
            <w:r w:rsidR="00003121">
              <w:rPr>
                <w:rFonts w:hint="cs"/>
                <w:b/>
                <w:bCs/>
                <w:sz w:val="32"/>
                <w:szCs w:val="32"/>
                <w:rtl/>
                <w:lang w:bidi="ar-MA"/>
              </w:rPr>
              <w:t xml:space="preserve"> كلميم واد نون.</w:t>
            </w:r>
          </w:p>
          <w:p w:rsidR="007E6663" w:rsidRPr="00DA2B1C" w:rsidRDefault="007E6663" w:rsidP="007E6663">
            <w:pPr>
              <w:bidi/>
              <w:spacing w:after="0" w:line="240" w:lineRule="auto"/>
              <w:jc w:val="center"/>
              <w:rPr>
                <w:b/>
                <w:bCs/>
                <w:sz w:val="32"/>
                <w:szCs w:val="32"/>
                <w:rtl/>
                <w:lang w:bidi="ar-MA"/>
              </w:rPr>
            </w:pPr>
            <w:r>
              <w:rPr>
                <w:rFonts w:hint="cs"/>
                <w:b/>
                <w:bCs/>
                <w:sz w:val="32"/>
                <w:szCs w:val="32"/>
                <w:rtl/>
                <w:lang w:bidi="ar-MA"/>
              </w:rPr>
              <w:t>وزارة التربية الوطنية والتعليم العالي بالمغرب.</w:t>
            </w:r>
          </w:p>
        </w:tc>
      </w:tr>
      <w:tr w:rsidR="00003121" w:rsidTr="003E40A0">
        <w:trPr>
          <w:trHeight w:val="390"/>
        </w:trPr>
        <w:tc>
          <w:tcPr>
            <w:tcW w:w="114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03121" w:rsidRDefault="00003121" w:rsidP="00A90DEC">
            <w:pPr>
              <w:bidi/>
              <w:spacing w:after="0" w:line="240" w:lineRule="auto"/>
              <w:jc w:val="center"/>
            </w:pPr>
            <w:r>
              <w:rPr>
                <w:rFonts w:ascii="Times New Roman" w:eastAsia="Times New Roman" w:hAnsi="Times New Roman" w:cs="Times New Roman"/>
                <w:b/>
                <w:bCs/>
                <w:sz w:val="28"/>
                <w:szCs w:val="28"/>
                <w:rtl/>
              </w:rPr>
              <w:t>التخصص</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3121" w:rsidRDefault="00003121" w:rsidP="00A90DEC">
            <w:pPr>
              <w:bidi/>
              <w:spacing w:after="0" w:line="240" w:lineRule="auto"/>
            </w:pPr>
            <w:r>
              <w:rPr>
                <w:rFonts w:ascii="Times New Roman" w:eastAsia="Times New Roman" w:hAnsi="Times New Roman" w:cs="Times New Roman" w:hint="cs"/>
                <w:b/>
                <w:bCs/>
                <w:sz w:val="28"/>
                <w:szCs w:val="28"/>
                <w:rtl/>
              </w:rPr>
              <w:t xml:space="preserve">التاريخ </w:t>
            </w:r>
            <w:r>
              <w:rPr>
                <w:rFonts w:ascii="Times New Roman" w:eastAsia="Times New Roman" w:hAnsi="Times New Roman" w:cs="Times New Roman"/>
                <w:b/>
                <w:bCs/>
                <w:sz w:val="28"/>
                <w:szCs w:val="28"/>
                <w:rtl/>
              </w:rPr>
              <w:t>الحديث</w:t>
            </w:r>
            <w:r>
              <w:rPr>
                <w:rFonts w:ascii="Times New Roman" w:eastAsia="Times New Roman" w:hAnsi="Times New Roman" w:cs="Times New Roman" w:hint="cs"/>
                <w:b/>
                <w:bCs/>
                <w:sz w:val="28"/>
                <w:szCs w:val="28"/>
                <w:rtl/>
                <w:lang w:bidi="ar-MA"/>
              </w:rPr>
              <w:t xml:space="preserve"> والمعاصر</w:t>
            </w:r>
            <w:r w:rsidR="007E6663">
              <w:rPr>
                <w:rFonts w:ascii="Times New Roman" w:eastAsia="Times New Roman" w:hAnsi="Times New Roman" w:cs="Times New Roman" w:hint="cs"/>
                <w:b/>
                <w:bCs/>
                <w:sz w:val="28"/>
                <w:szCs w:val="28"/>
                <w:rtl/>
                <w:lang w:bidi="ar-MA"/>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bCs/>
                <w:sz w:val="28"/>
                <w:szCs w:val="28"/>
                <w:rtl/>
              </w:rPr>
              <w:t>الدرجة العلمية</w:t>
            </w:r>
            <w:r>
              <w:rPr>
                <w:rFonts w:ascii="Times New Roman" w:eastAsia="Times New Roman" w:hAnsi="Times New Roman" w:cs="Times New Roman"/>
                <w:b/>
                <w:sz w:val="28"/>
              </w:rPr>
              <w:t xml:space="preserve">: </w:t>
            </w:r>
            <w:r w:rsidR="007E6663">
              <w:rPr>
                <w:rFonts w:ascii="Times New Roman" w:eastAsia="Times New Roman" w:hAnsi="Times New Roman" w:cs="Times New Roman" w:hint="cs"/>
                <w:b/>
                <w:sz w:val="28"/>
                <w:rtl/>
              </w:rPr>
              <w:t xml:space="preserve"> </w:t>
            </w:r>
            <w:r>
              <w:rPr>
                <w:rFonts w:ascii="Times New Roman" w:eastAsia="Times New Roman" w:hAnsi="Times New Roman" w:cs="Times New Roman"/>
                <w:b/>
                <w:bCs/>
                <w:sz w:val="28"/>
                <w:szCs w:val="28"/>
                <w:rtl/>
              </w:rPr>
              <w:t>الدكتوراه</w:t>
            </w:r>
          </w:p>
        </w:tc>
      </w:tr>
    </w:tbl>
    <w:p w:rsidR="00003121" w:rsidRDefault="00003121" w:rsidP="00003121">
      <w:pPr>
        <w:bidi/>
        <w:spacing w:after="0" w:line="240" w:lineRule="auto"/>
        <w:rPr>
          <w:rFonts w:ascii="Calibri" w:eastAsia="Calibri" w:hAnsi="Calibri" w:cs="Times New Roman"/>
          <w:b/>
          <w:bCs/>
          <w:sz w:val="28"/>
          <w:szCs w:val="28"/>
          <w:rtl/>
        </w:rPr>
      </w:pPr>
    </w:p>
    <w:p w:rsidR="00003121" w:rsidRPr="005618CF" w:rsidRDefault="00D33FED" w:rsidP="00F50442">
      <w:pPr>
        <w:bidi/>
        <w:spacing w:after="0" w:line="240" w:lineRule="auto"/>
        <w:rPr>
          <w:rFonts w:ascii="Traditional Arabic" w:eastAsia="Calibri" w:hAnsi="Traditional Arabic" w:cs="Traditional Arabic"/>
          <w:sz w:val="32"/>
          <w:szCs w:val="32"/>
          <w:rtl/>
        </w:rPr>
      </w:pPr>
      <w:proofErr w:type="gramStart"/>
      <w:r>
        <w:rPr>
          <w:rFonts w:ascii="Traditional Arabic" w:eastAsia="Calibri" w:hAnsi="Traditional Arabic" w:cs="Traditional Arabic" w:hint="cs"/>
          <w:sz w:val="32"/>
          <w:szCs w:val="32"/>
          <w:rtl/>
        </w:rPr>
        <w:t>ثانيا</w:t>
      </w:r>
      <w:r w:rsidR="00E0667F" w:rsidRPr="005618CF">
        <w:rPr>
          <w:rFonts w:ascii="Traditional Arabic" w:eastAsia="Calibri" w:hAnsi="Traditional Arabic" w:cs="Traditional Arabic"/>
          <w:sz w:val="32"/>
          <w:szCs w:val="32"/>
        </w:rPr>
        <w:t xml:space="preserve"> </w:t>
      </w:r>
      <w:r w:rsidR="00003121" w:rsidRPr="005618CF">
        <w:rPr>
          <w:rFonts w:ascii="Traditional Arabic" w:eastAsia="Calibri" w:hAnsi="Traditional Arabic" w:cs="Traditional Arabic"/>
          <w:sz w:val="32"/>
          <w:szCs w:val="32"/>
        </w:rPr>
        <w:t>:</w:t>
      </w:r>
      <w:proofErr w:type="gramEnd"/>
      <w:r w:rsidR="00003121" w:rsidRPr="005618CF">
        <w:rPr>
          <w:rFonts w:ascii="Traditional Arabic" w:eastAsia="Calibri" w:hAnsi="Traditional Arabic" w:cs="Traditional Arabic"/>
          <w:sz w:val="32"/>
          <w:szCs w:val="32"/>
          <w:rtl/>
        </w:rPr>
        <w:t>السيرة العلمية</w:t>
      </w:r>
      <w:r w:rsidR="00003121" w:rsidRPr="005618CF">
        <w:rPr>
          <w:rFonts w:ascii="Traditional Arabic" w:eastAsia="Calibri" w:hAnsi="Traditional Arabic" w:cs="Traditional Arabic"/>
          <w:sz w:val="32"/>
          <w:szCs w:val="32"/>
        </w:rPr>
        <w:t>:</w:t>
      </w:r>
    </w:p>
    <w:p w:rsidR="00003121" w:rsidRPr="005618CF" w:rsidRDefault="00003121" w:rsidP="003E40A0">
      <w:pPr>
        <w:pStyle w:val="Paragraphedeliste"/>
        <w:numPr>
          <w:ilvl w:val="0"/>
          <w:numId w:val="3"/>
        </w:numPr>
        <w:bidi/>
        <w:spacing w:after="0" w:line="240" w:lineRule="auto"/>
        <w:jc w:val="both"/>
        <w:rPr>
          <w:rFonts w:ascii="Traditional Arabic" w:eastAsia="Calibri" w:hAnsi="Traditional Arabic" w:cs="Traditional Arabic"/>
          <w:sz w:val="32"/>
          <w:szCs w:val="32"/>
          <w:rtl/>
        </w:rPr>
      </w:pPr>
      <w:bookmarkStart w:id="0" w:name="_GoBack"/>
      <w:bookmarkEnd w:id="0"/>
      <w:proofErr w:type="gramStart"/>
      <w:r w:rsidRPr="005618CF">
        <w:rPr>
          <w:rFonts w:ascii="Traditional Arabic" w:eastAsia="Calibri" w:hAnsi="Traditional Arabic" w:cs="Traditional Arabic"/>
          <w:sz w:val="32"/>
          <w:szCs w:val="32"/>
          <w:rtl/>
        </w:rPr>
        <w:t>المشاركة</w:t>
      </w:r>
      <w:proofErr w:type="gramEnd"/>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في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المؤتمر الدولي الثاني حول التراث والتنمية،</w:t>
      </w:r>
      <w:r w:rsidR="007E6663" w:rsidRPr="005618CF">
        <w:rPr>
          <w:rFonts w:ascii="Traditional Arabic" w:eastAsia="Calibri" w:hAnsi="Traditional Arabic" w:cs="Traditional Arabic"/>
          <w:sz w:val="32"/>
          <w:szCs w:val="32"/>
          <w:rtl/>
        </w:rPr>
        <w:t xml:space="preserve"> المنظم أيام 25-26-27 مارس</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2018</w:t>
      </w:r>
      <w:r w:rsidR="003E40A0" w:rsidRPr="005618CF">
        <w:rPr>
          <w:rFonts w:ascii="Traditional Arabic" w:eastAsia="Calibri" w:hAnsi="Traditional Arabic" w:cs="Traditional Arabic"/>
          <w:sz w:val="32"/>
          <w:szCs w:val="32"/>
          <w:rtl/>
        </w:rPr>
        <w:t xml:space="preserve"> ب</w:t>
      </w:r>
      <w:r w:rsidRPr="005618CF">
        <w:rPr>
          <w:rFonts w:ascii="Traditional Arabic" w:eastAsia="Calibri" w:hAnsi="Traditional Arabic" w:cs="Traditional Arabic"/>
          <w:sz w:val="32"/>
          <w:szCs w:val="32"/>
          <w:rtl/>
        </w:rPr>
        <w:t>مدينة</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سوسة</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التونسية</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من</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طرف</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مؤسسة</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هيرودوت للبحث العلمي والتكوين</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وجامعة</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سوسة ببحث</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حول</w:t>
      </w:r>
      <w:r w:rsidR="003E40A0" w:rsidRPr="005618CF">
        <w:rPr>
          <w:rFonts w:ascii="Traditional Arabic" w:eastAsia="Calibri" w:hAnsi="Traditional Arabic" w:cs="Traditional Arabic"/>
          <w:sz w:val="32"/>
          <w:szCs w:val="32"/>
          <w:rtl/>
        </w:rPr>
        <w:t>: "</w:t>
      </w:r>
      <w:r w:rsidRPr="005618CF">
        <w:rPr>
          <w:rFonts w:ascii="Traditional Arabic" w:eastAsia="Calibri" w:hAnsi="Traditional Arabic" w:cs="Traditional Arabic"/>
          <w:sz w:val="32"/>
          <w:szCs w:val="32"/>
          <w:rtl/>
        </w:rPr>
        <w:t>دور</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الفرد</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والمجتمع</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في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الموروث</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الثقافي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الصحراوي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المغربي</w:t>
      </w:r>
      <w:r w:rsidRPr="005618CF">
        <w:rPr>
          <w:rFonts w:ascii="Traditional Arabic" w:eastAsia="Calibri" w:hAnsi="Traditional Arabic" w:cs="Traditional Arabic"/>
          <w:sz w:val="32"/>
          <w:szCs w:val="32"/>
        </w:rPr>
        <w:t>"</w:t>
      </w:r>
      <w:r w:rsidRPr="005618CF">
        <w:rPr>
          <w:rFonts w:ascii="Traditional Arabic" w:eastAsia="Calibri" w:hAnsi="Traditional Arabic" w:cs="Traditional Arabic"/>
          <w:sz w:val="32"/>
          <w:szCs w:val="32"/>
          <w:rtl/>
        </w:rPr>
        <w:t>.</w:t>
      </w:r>
    </w:p>
    <w:p w:rsidR="00003121" w:rsidRPr="005618CF" w:rsidRDefault="00003121" w:rsidP="00003121">
      <w:pPr>
        <w:pStyle w:val="Paragraphedeliste"/>
        <w:numPr>
          <w:ilvl w:val="0"/>
          <w:numId w:val="3"/>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 xml:space="preserve">المشاركة في البرنامج التدريبي "الإشراف والتأطير التربوي في المؤسسات التعليمية"، المنعقد في مدينة مراكش بتاريخ 23-12-2017 لمدة 3 أيام، بإشراف مركز التميز الدولي للتدريب والاستشارات، فرع المغرب الدار البيضاء.  </w:t>
      </w:r>
    </w:p>
    <w:p w:rsidR="00003121" w:rsidRPr="005618CF" w:rsidRDefault="00003121" w:rsidP="003E40A0">
      <w:pPr>
        <w:pStyle w:val="Paragraphedeliste"/>
        <w:numPr>
          <w:ilvl w:val="0"/>
          <w:numId w:val="3"/>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المشاركة</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في</w:t>
      </w:r>
      <w:r w:rsidR="003E40A0" w:rsidRPr="005618CF">
        <w:rPr>
          <w:rFonts w:ascii="Traditional Arabic" w:eastAsia="Calibri" w:hAnsi="Traditional Arabic" w:cs="Traditional Arabic"/>
          <w:sz w:val="32"/>
          <w:szCs w:val="32"/>
          <w:rtl/>
        </w:rPr>
        <w:t xml:space="preserve"> أ</w:t>
      </w:r>
      <w:r w:rsidRPr="005618CF">
        <w:rPr>
          <w:rFonts w:ascii="Traditional Arabic" w:eastAsia="Calibri" w:hAnsi="Traditional Arabic" w:cs="Traditional Arabic"/>
          <w:sz w:val="32"/>
          <w:szCs w:val="32"/>
          <w:rtl/>
        </w:rPr>
        <w:t xml:space="preserve">شغال اللقاء الافتتاحي من مشروع "اضاءات: دورة </w:t>
      </w:r>
      <w:r w:rsidR="003E40A0" w:rsidRPr="005618CF">
        <w:rPr>
          <w:rFonts w:ascii="Traditional Arabic" w:eastAsia="Calibri" w:hAnsi="Traditional Arabic" w:cs="Traditional Arabic"/>
          <w:sz w:val="32"/>
          <w:szCs w:val="32"/>
          <w:rtl/>
        </w:rPr>
        <w:t>"</w:t>
      </w:r>
      <w:r w:rsidRPr="005618CF">
        <w:rPr>
          <w:rFonts w:ascii="Traditional Arabic" w:eastAsia="Calibri" w:hAnsi="Traditional Arabic" w:cs="Traditional Arabic"/>
          <w:sz w:val="32"/>
          <w:szCs w:val="32"/>
          <w:rtl/>
        </w:rPr>
        <w:t>عبد الكبير الخطيبي"</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بالدار</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البيضاء</w:t>
      </w:r>
      <w:r w:rsidR="003E40A0" w:rsidRPr="005618CF">
        <w:rPr>
          <w:rFonts w:ascii="Traditional Arabic" w:eastAsia="Calibri" w:hAnsi="Traditional Arabic" w:cs="Traditional Arabic"/>
          <w:sz w:val="32"/>
          <w:szCs w:val="32"/>
          <w:rtl/>
        </w:rPr>
        <w:t xml:space="preserve"> والمنظم</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من</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طرف</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مركز</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مدى</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للدراسات والأبحاث الإنسانية،</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بعنوان</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"عبدالكبير</w:t>
      </w:r>
      <w:r w:rsidR="003E40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الخطيبي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من</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خلال</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كتابه</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النقد</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المزدوج" وذلك يوم السبت 28 أبريل 2018</w:t>
      </w:r>
      <w:r w:rsidRPr="005618CF">
        <w:rPr>
          <w:rFonts w:ascii="Traditional Arabic" w:eastAsia="Calibri" w:hAnsi="Traditional Arabic" w:cs="Traditional Arabic"/>
          <w:sz w:val="32"/>
          <w:szCs w:val="32"/>
        </w:rPr>
        <w:t>.</w:t>
      </w:r>
    </w:p>
    <w:p w:rsidR="00003121" w:rsidRPr="005618CF" w:rsidRDefault="00003121" w:rsidP="00003121">
      <w:pPr>
        <w:pStyle w:val="Paragraphedeliste"/>
        <w:numPr>
          <w:ilvl w:val="0"/>
          <w:numId w:val="2"/>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المشاركة بمداخلة علمية حول "المنظومة التعليمية المغربية وآفاقها" في الدورة الثانية لجمعية المبدعين الشباب بمدينة كلميم وافني يوم 31 غشت 2018.</w:t>
      </w:r>
    </w:p>
    <w:p w:rsidR="00003121" w:rsidRPr="005618CF" w:rsidRDefault="00003121" w:rsidP="00003121">
      <w:pPr>
        <w:pStyle w:val="Paragraphedeliste"/>
        <w:numPr>
          <w:ilvl w:val="0"/>
          <w:numId w:val="2"/>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lastRenderedPageBreak/>
        <w:t xml:space="preserve">المشاركة في فعاليات المؤتمر الدولي الخامس "المرأة العربية وصناعة المستقبل" بمدينة نابل التونسية يومي 30 و31 مارس 2019، المنظم من طرف الأكاديمية الدولية للمالية والتحكيم / الجمهورية التونسية، بمداخلة عنوانها: "المرأة والتمكين في ظل الإصلاحات الكبرى للمغرب". </w:t>
      </w:r>
    </w:p>
    <w:p w:rsidR="00003121" w:rsidRPr="005618CF" w:rsidRDefault="00003121" w:rsidP="00003121">
      <w:pPr>
        <w:pStyle w:val="Paragraphedeliste"/>
        <w:numPr>
          <w:ilvl w:val="0"/>
          <w:numId w:val="2"/>
        </w:numPr>
        <w:bidi/>
        <w:jc w:val="both"/>
        <w:rPr>
          <w:rFonts w:ascii="Traditional Arabic" w:eastAsia="Calibri" w:hAnsi="Traditional Arabic" w:cs="Traditional Arabic"/>
          <w:sz w:val="32"/>
          <w:szCs w:val="32"/>
          <w:rtl/>
        </w:rPr>
      </w:pPr>
      <w:r w:rsidRPr="005618CF">
        <w:rPr>
          <w:rFonts w:ascii="Traditional Arabic" w:eastAsia="Calibri" w:hAnsi="Traditional Arabic" w:cs="Traditional Arabic"/>
          <w:sz w:val="32"/>
          <w:szCs w:val="32"/>
          <w:rtl/>
        </w:rPr>
        <w:t>المشاركة في المؤتمر الدولي "تطور الأسرة في الوطن العربي عبر العصور" أيام 27-28-29 سبتمبر 2018 من تنظيم مؤسسة هيرودوت للبحث العلمي والتكوين بالتعاون مع قسم التاريخ بكلية الآداب والعلوم الإنسانية سوسة ومخبر الدراسات في الثقافة الشخصية والتنمية بمداخلة عنوانها "الأسرة المغربية بين العادات والتقاليد".</w:t>
      </w:r>
    </w:p>
    <w:p w:rsidR="00003121" w:rsidRPr="005618CF" w:rsidRDefault="00003121" w:rsidP="00003121">
      <w:pPr>
        <w:pStyle w:val="Paragraphedeliste"/>
        <w:numPr>
          <w:ilvl w:val="0"/>
          <w:numId w:val="2"/>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المشاركة</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في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المؤتمر</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الدولي الأول</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الذي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نظمه</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المركز</w:t>
      </w:r>
      <w:r w:rsidR="005618CF">
        <w:rPr>
          <w:rFonts w:ascii="Traditional Arabic" w:eastAsia="Calibri" w:hAnsi="Traditional Arabic" w:cs="Traditional Arabic" w:hint="cs"/>
          <w:sz w:val="32"/>
          <w:szCs w:val="32"/>
          <w:rtl/>
        </w:rPr>
        <w:t xml:space="preserve"> </w:t>
      </w:r>
      <w:r w:rsidRPr="005618CF">
        <w:rPr>
          <w:rFonts w:ascii="Traditional Arabic" w:eastAsia="Calibri" w:hAnsi="Traditional Arabic" w:cs="Traditional Arabic"/>
          <w:sz w:val="32"/>
          <w:szCs w:val="32"/>
          <w:rtl/>
        </w:rPr>
        <w:t>الليبي</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للأبحاث</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والدراسات</w:t>
      </w:r>
      <w:r w:rsidR="00D036C0">
        <w:rPr>
          <w:rFonts w:ascii="Traditional Arabic" w:eastAsia="Calibri" w:hAnsi="Traditional Arabic" w:cs="Traditional Arabic" w:hint="cs"/>
          <w:sz w:val="32"/>
          <w:szCs w:val="32"/>
          <w:rtl/>
        </w:rPr>
        <w:t xml:space="preserve"> الاستراتيجية (المحددات الجيوسياسية في السياسة الخارجية </w:t>
      </w:r>
      <w:r w:rsidR="00664849">
        <w:rPr>
          <w:rFonts w:ascii="Traditional Arabic" w:eastAsia="Calibri" w:hAnsi="Traditional Arabic" w:cs="Traditional Arabic" w:hint="cs"/>
          <w:sz w:val="32"/>
          <w:szCs w:val="32"/>
          <w:rtl/>
        </w:rPr>
        <w:t>الليبية)</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بتعاون</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مع</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وزارة</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الخارجية</w:t>
      </w:r>
      <w:r w:rsidR="007E6663"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الليبية يومي 12 و13 مارس 2019 بطرابلس بموضوع</w:t>
      </w:r>
      <w:r w:rsidRPr="005618CF">
        <w:rPr>
          <w:rFonts w:ascii="Traditional Arabic" w:eastAsia="Calibri" w:hAnsi="Traditional Arabic" w:cs="Traditional Arabic"/>
          <w:sz w:val="32"/>
          <w:szCs w:val="32"/>
        </w:rPr>
        <w:t xml:space="preserve">" </w:t>
      </w:r>
      <w:r w:rsidRPr="005618CF">
        <w:rPr>
          <w:rFonts w:ascii="Traditional Arabic" w:eastAsia="Calibri" w:hAnsi="Traditional Arabic" w:cs="Traditional Arabic"/>
          <w:sz w:val="32"/>
          <w:szCs w:val="32"/>
          <w:rtl/>
        </w:rPr>
        <w:t>ليبيا</w:t>
      </w:r>
      <w:r w:rsidR="007644D9"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بين</w:t>
      </w:r>
      <w:r w:rsidR="007644D9" w:rsidRPr="005618CF">
        <w:rPr>
          <w:rFonts w:ascii="Traditional Arabic" w:eastAsia="Calibri" w:hAnsi="Traditional Arabic" w:cs="Traditional Arabic"/>
          <w:sz w:val="32"/>
          <w:szCs w:val="32"/>
          <w:rtl/>
        </w:rPr>
        <w:t xml:space="preserve"> الأ</w:t>
      </w:r>
      <w:r w:rsidRPr="005618CF">
        <w:rPr>
          <w:rFonts w:ascii="Traditional Arabic" w:eastAsia="Calibri" w:hAnsi="Traditional Arabic" w:cs="Traditional Arabic"/>
          <w:sz w:val="32"/>
          <w:szCs w:val="32"/>
          <w:rtl/>
        </w:rPr>
        <w:t>طماع</w:t>
      </w:r>
      <w:r w:rsidR="007644D9"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الخارجية</w:t>
      </w:r>
      <w:r w:rsidR="007644D9"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والانصهار</w:t>
      </w:r>
      <w:r w:rsidR="007644D9"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الداخلي".</w:t>
      </w:r>
    </w:p>
    <w:p w:rsidR="00003121" w:rsidRPr="005618CF" w:rsidRDefault="00003121" w:rsidP="00003121">
      <w:pPr>
        <w:pStyle w:val="Paragraphedeliste"/>
        <w:numPr>
          <w:ilvl w:val="0"/>
          <w:numId w:val="2"/>
        </w:numPr>
        <w:bidi/>
        <w:spacing w:after="0" w:line="240" w:lineRule="auto"/>
        <w:jc w:val="both"/>
        <w:rPr>
          <w:rFonts w:ascii="Traditional Arabic" w:eastAsia="Calibri" w:hAnsi="Traditional Arabic" w:cs="Traditional Arabic"/>
          <w:sz w:val="32"/>
          <w:szCs w:val="32"/>
          <w:rtl/>
        </w:rPr>
      </w:pPr>
      <w:r w:rsidRPr="005618CF">
        <w:rPr>
          <w:rFonts w:ascii="Traditional Arabic" w:eastAsia="Calibri" w:hAnsi="Traditional Arabic" w:cs="Traditional Arabic"/>
          <w:sz w:val="32"/>
          <w:szCs w:val="32"/>
          <w:rtl/>
        </w:rPr>
        <w:t xml:space="preserve">المشاركة في المؤتمر الدولي التراث والسياحة الثقافية والبديلة، المنظم أيام 22-23-24 مارس 2019، بسوسة – تونس، من طرف مؤسسة هيرودوت للبحث العلمي والتكوين، وقسم التاريخ بكلية الآداب والعلوم الإنسانية بسوسة، بمداخلة حول "التراث اللامادي بالمغرب: زاوية آسا </w:t>
      </w:r>
      <w:proofErr w:type="spellStart"/>
      <w:r w:rsidRPr="005618CF">
        <w:rPr>
          <w:rFonts w:ascii="Traditional Arabic" w:eastAsia="Calibri" w:hAnsi="Traditional Arabic" w:cs="Traditional Arabic"/>
          <w:sz w:val="32"/>
          <w:szCs w:val="32"/>
          <w:rtl/>
        </w:rPr>
        <w:t>أنموذجا</w:t>
      </w:r>
      <w:proofErr w:type="spellEnd"/>
      <w:r w:rsidRPr="005618CF">
        <w:rPr>
          <w:rFonts w:ascii="Traditional Arabic" w:eastAsia="Calibri" w:hAnsi="Traditional Arabic" w:cs="Traditional Arabic"/>
          <w:sz w:val="32"/>
          <w:szCs w:val="32"/>
          <w:rtl/>
        </w:rPr>
        <w:t>- دراسة ميدانية"</w:t>
      </w:r>
      <w:r w:rsidR="005618CF">
        <w:rPr>
          <w:rFonts w:ascii="Traditional Arabic" w:eastAsia="Calibri" w:hAnsi="Traditional Arabic" w:cs="Traditional Arabic" w:hint="cs"/>
          <w:sz w:val="32"/>
          <w:szCs w:val="32"/>
          <w:rtl/>
        </w:rPr>
        <w:t>.</w:t>
      </w:r>
    </w:p>
    <w:p w:rsidR="00003121" w:rsidRPr="005618CF" w:rsidRDefault="00003121" w:rsidP="00003121">
      <w:pPr>
        <w:pStyle w:val="Paragraphedeliste"/>
        <w:numPr>
          <w:ilvl w:val="0"/>
          <w:numId w:val="2"/>
        </w:numPr>
        <w:bidi/>
        <w:spacing w:after="0" w:line="240" w:lineRule="auto"/>
        <w:jc w:val="both"/>
        <w:rPr>
          <w:rFonts w:ascii="Traditional Arabic" w:eastAsia="Calibri" w:hAnsi="Traditional Arabic" w:cs="Traditional Arabic"/>
          <w:sz w:val="32"/>
          <w:szCs w:val="32"/>
          <w:rtl/>
        </w:rPr>
      </w:pPr>
      <w:r w:rsidRPr="005618CF">
        <w:rPr>
          <w:rFonts w:ascii="Traditional Arabic" w:eastAsia="Calibri" w:hAnsi="Traditional Arabic" w:cs="Traditional Arabic"/>
          <w:sz w:val="32"/>
          <w:szCs w:val="32"/>
          <w:rtl/>
        </w:rPr>
        <w:t>المشاركة في الملتقى الدولي في التربية والتعليم المنظم من طرف الجمعية التونسية للجودة في التربية (</w:t>
      </w:r>
      <w:r w:rsidRPr="005618CF">
        <w:rPr>
          <w:rFonts w:ascii="Traditional Arabic" w:eastAsia="Calibri" w:hAnsi="Traditional Arabic" w:cs="Traditional Arabic"/>
          <w:sz w:val="32"/>
          <w:szCs w:val="32"/>
        </w:rPr>
        <w:t>ATUQUED</w:t>
      </w:r>
      <w:r w:rsidRPr="005618CF">
        <w:rPr>
          <w:rFonts w:ascii="Traditional Arabic" w:eastAsia="Calibri" w:hAnsi="Traditional Arabic" w:cs="Traditional Arabic"/>
          <w:sz w:val="32"/>
          <w:szCs w:val="32"/>
          <w:rtl/>
          <w:lang w:bidi="ar-MA"/>
        </w:rPr>
        <w:t xml:space="preserve">) وجامعة جندوبة بمدينة طبرقة بتونس حول "المؤسسات التربوية والتعليمية: الواقع والأفاق" مابين 25 و28 مارس 2019. بمداخلة حول "أزمة الأمن المدرسي بالمنظومة التربوية المغربية بين الواقع والتحديات". </w:t>
      </w:r>
    </w:p>
    <w:p w:rsidR="00003121" w:rsidRPr="005618CF" w:rsidRDefault="005618CF" w:rsidP="00003121">
      <w:pPr>
        <w:pStyle w:val="Paragraphedeliste"/>
        <w:numPr>
          <w:ilvl w:val="0"/>
          <w:numId w:val="2"/>
        </w:numPr>
        <w:bidi/>
        <w:spacing w:after="0" w:line="240" w:lineRule="auto"/>
        <w:jc w:val="both"/>
        <w:rPr>
          <w:rFonts w:ascii="Traditional Arabic" w:eastAsia="Calibri" w:hAnsi="Traditional Arabic" w:cs="Traditional Arabic"/>
          <w:sz w:val="32"/>
          <w:szCs w:val="32"/>
          <w:rtl/>
        </w:rPr>
      </w:pPr>
      <w:r>
        <w:rPr>
          <w:rFonts w:ascii="Traditional Arabic" w:eastAsia="Calibri" w:hAnsi="Traditional Arabic" w:cs="Traditional Arabic"/>
          <w:sz w:val="32"/>
          <w:szCs w:val="32"/>
          <w:rtl/>
        </w:rPr>
        <w:t>المشاركة في مشروع "</w:t>
      </w:r>
      <w:r w:rsidR="00003121" w:rsidRPr="005618CF">
        <w:rPr>
          <w:rFonts w:ascii="Traditional Arabic" w:eastAsia="Calibri" w:hAnsi="Traditional Arabic" w:cs="Traditional Arabic"/>
          <w:sz w:val="32"/>
          <w:szCs w:val="32"/>
          <w:rtl/>
        </w:rPr>
        <w:t xml:space="preserve">اضاءات حول مشاريع فكرية مغربية: دورة فاطمة المرنيسي" الذي نظم من طرف مركز الدراسات والأبحاث الانسانية – مدى- يوم 01 يونيو 2019 بالدار البيضاء، </w:t>
      </w:r>
      <w:r>
        <w:rPr>
          <w:rFonts w:ascii="Traditional Arabic" w:eastAsia="Calibri" w:hAnsi="Traditional Arabic" w:cs="Traditional Arabic" w:hint="cs"/>
          <w:sz w:val="32"/>
          <w:szCs w:val="32"/>
          <w:rtl/>
        </w:rPr>
        <w:t xml:space="preserve">بمداخلة </w:t>
      </w:r>
      <w:r w:rsidR="00003121" w:rsidRPr="005618CF">
        <w:rPr>
          <w:rFonts w:ascii="Traditional Arabic" w:eastAsia="Calibri" w:hAnsi="Traditional Arabic" w:cs="Traditional Arabic"/>
          <w:sz w:val="32"/>
          <w:szCs w:val="32"/>
          <w:rtl/>
        </w:rPr>
        <w:t>حول كتاب "الخوف من الحداثة الاسلام والديموقراطية".</w:t>
      </w:r>
    </w:p>
    <w:p w:rsidR="00003121" w:rsidRPr="005618CF" w:rsidRDefault="00003121" w:rsidP="00003121">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المشاركة في المؤتمر الدولي الخامس حول الكنوز البشرية الحية والتدبير المستدام للبيئة والموارد الثقافية السياحية بمدينة ورزازات المنظم يومي 15-16 يونيو 2019، بمداخلة حول "التراث الإنساني الصحراوي كنز من كنوز الهوية المغربية"</w:t>
      </w:r>
      <w:r w:rsidRPr="005618CF">
        <w:rPr>
          <w:rFonts w:ascii="Traditional Arabic" w:eastAsia="Calibri" w:hAnsi="Traditional Arabic" w:cs="Traditional Arabic"/>
          <w:sz w:val="32"/>
          <w:szCs w:val="32"/>
        </w:rPr>
        <w:t>.</w:t>
      </w:r>
    </w:p>
    <w:p w:rsidR="00003121" w:rsidRPr="005618CF" w:rsidRDefault="00003121" w:rsidP="00003121">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lang w:bidi="ar-MA"/>
        </w:rPr>
        <w:t xml:space="preserve">المشاركة في المؤتمر الدولي حول العلوم الانسانية المنعقد بألمانيا أيام 1 و 2 و3 نونبر 2019 بمداخلة علمية حول </w:t>
      </w:r>
      <w:r w:rsidR="005618CF">
        <w:rPr>
          <w:rFonts w:ascii="Traditional Arabic" w:eastAsia="Calibri" w:hAnsi="Traditional Arabic" w:cs="Traditional Arabic" w:hint="cs"/>
          <w:sz w:val="32"/>
          <w:szCs w:val="32"/>
          <w:rtl/>
          <w:lang w:bidi="ar-MA"/>
        </w:rPr>
        <w:t>"</w:t>
      </w:r>
      <w:r w:rsidRPr="005618CF">
        <w:rPr>
          <w:rFonts w:ascii="Traditional Arabic" w:eastAsia="Calibri" w:hAnsi="Traditional Arabic" w:cs="Traditional Arabic"/>
          <w:sz w:val="32"/>
          <w:szCs w:val="32"/>
          <w:rtl/>
          <w:lang w:bidi="ar-MA"/>
        </w:rPr>
        <w:t>الاصلاحات بالمغرب، التعليم والصحة نموذجا</w:t>
      </w:r>
      <w:r w:rsidR="005618CF">
        <w:rPr>
          <w:rFonts w:ascii="Traditional Arabic" w:eastAsia="Calibri" w:hAnsi="Traditional Arabic" w:cs="Traditional Arabic" w:hint="cs"/>
          <w:sz w:val="32"/>
          <w:szCs w:val="32"/>
          <w:rtl/>
          <w:lang w:bidi="ar-MA"/>
        </w:rPr>
        <w:t>"</w:t>
      </w:r>
      <w:r w:rsidRPr="005618CF">
        <w:rPr>
          <w:rFonts w:ascii="Traditional Arabic" w:eastAsia="Calibri" w:hAnsi="Traditional Arabic" w:cs="Traditional Arabic"/>
          <w:sz w:val="32"/>
          <w:szCs w:val="32"/>
          <w:rtl/>
        </w:rPr>
        <w:t>.</w:t>
      </w:r>
    </w:p>
    <w:p w:rsidR="00003121" w:rsidRPr="005618CF" w:rsidRDefault="00003121" w:rsidP="00003121">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lang w:bidi="ar-MA"/>
        </w:rPr>
        <w:lastRenderedPageBreak/>
        <w:t>المشاركة في الندوة الدولية حول "تمثيلات التنكر في الرحلات الأوربية" يوم 12 دجنبر 2019 بكلية الاداب ابن امسيك بالدار البيضاء بمداخلة حول: المغرب بعيون راهب متخفي دو فوكو والتعرف على المغرب".</w:t>
      </w:r>
    </w:p>
    <w:p w:rsidR="00003121" w:rsidRPr="005618CF" w:rsidRDefault="00003121" w:rsidP="00003121">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lang w:bidi="ar-MA"/>
        </w:rPr>
        <w:t>المشاركة في الملتقى الدولي للواحات بمناطق المغرب الصحراوي في نسخته السادسة، من تنظيم مركز الشباب الصحراوي للإبداع الاجتماعي، حول الاقتصاد الاجتماعي والتضامني رافعة للتنمية الترابية بواحات المغرب الصحراوي، بمداخلة تحت عنوان: "النظرة التاريخية للاقتصاد الاجتماعي والتضامني بين الامكانيات والواقع، واحات الصحراء نموذجا" أيام 13 و14 و15 دجنبر 2019 بمدينة اسا</w:t>
      </w:r>
      <w:r w:rsidR="005618CF">
        <w:rPr>
          <w:rFonts w:ascii="Traditional Arabic" w:eastAsia="Calibri" w:hAnsi="Traditional Arabic" w:cs="Traditional Arabic" w:hint="cs"/>
          <w:sz w:val="32"/>
          <w:szCs w:val="32"/>
          <w:rtl/>
          <w:lang w:bidi="ar-MA"/>
        </w:rPr>
        <w:t>.</w:t>
      </w:r>
    </w:p>
    <w:p w:rsidR="00003121" w:rsidRPr="005618CF" w:rsidRDefault="00003121" w:rsidP="005618CF">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lang w:bidi="ar-MA"/>
        </w:rPr>
        <w:t>عضو اللجنة التنظيمية للملتقى الدولي الأول حول التربية على القيم وتثمين الموروث الثقافي الصحراوي، مقاربات في التنمية المستدامة وتطلعات الجهوية المتقدمة الذي عقد بمدينة كلميم أيام: 1 و2 و3 يونيو 2020.</w:t>
      </w:r>
    </w:p>
    <w:p w:rsidR="00003121" w:rsidRPr="005618CF" w:rsidRDefault="00003121" w:rsidP="0042587D">
      <w:pPr>
        <w:pStyle w:val="Paragraphedeliste"/>
        <w:numPr>
          <w:ilvl w:val="0"/>
          <w:numId w:val="1"/>
        </w:numPr>
        <w:bidi/>
        <w:spacing w:after="0" w:line="240" w:lineRule="auto"/>
        <w:jc w:val="both"/>
        <w:rPr>
          <w:rFonts w:ascii="Traditional Arabic" w:eastAsia="Calibri" w:hAnsi="Traditional Arabic" w:cs="Traditional Arabic"/>
          <w:sz w:val="32"/>
          <w:szCs w:val="32"/>
          <w:rtl/>
        </w:rPr>
      </w:pPr>
      <w:r w:rsidRPr="005618CF">
        <w:rPr>
          <w:rFonts w:ascii="Traditional Arabic" w:eastAsia="Calibri" w:hAnsi="Traditional Arabic" w:cs="Traditional Arabic"/>
          <w:sz w:val="32"/>
          <w:szCs w:val="32"/>
          <w:rtl/>
          <w:lang w:bidi="ar-MA"/>
        </w:rPr>
        <w:t>عضو اللجنة العلمية للملتقى الدولي الأول حول التربية على القيم وتثمين الموروث الثقافي الصحراوي، مقاربات في التنمية المستدامة وتطلعات الجهوية المتقدمة الذي عقد بمدينة كلميم أيام: 1 و2 و3 يونيو 2020.</w:t>
      </w:r>
    </w:p>
    <w:p w:rsidR="00003121" w:rsidRDefault="00003121" w:rsidP="0042587D">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lang w:bidi="ar-MA"/>
        </w:rPr>
        <w:t>عضو اللجنة العلمية للمؤتمر الدولي السادس حول "أي نموذج تنموي مستدام للمنظومات الواحية والجبلية بالمجالات المغاربية والافريقية والأورو</w:t>
      </w:r>
      <w:r w:rsidR="0042587D">
        <w:rPr>
          <w:rFonts w:ascii="Traditional Arabic" w:eastAsia="Calibri" w:hAnsi="Traditional Arabic" w:cs="Traditional Arabic" w:hint="cs"/>
          <w:sz w:val="32"/>
          <w:szCs w:val="32"/>
          <w:rtl/>
          <w:lang w:bidi="ar-MA"/>
        </w:rPr>
        <w:t xml:space="preserve"> </w:t>
      </w:r>
      <w:r w:rsidRPr="005618CF">
        <w:rPr>
          <w:rFonts w:ascii="Traditional Arabic" w:eastAsia="Calibri" w:hAnsi="Traditional Arabic" w:cs="Traditional Arabic"/>
          <w:sz w:val="32"/>
          <w:szCs w:val="32"/>
          <w:rtl/>
          <w:lang w:bidi="ar-MA"/>
        </w:rPr>
        <w:t>متوسطية؟" الذي عقد بمدينة ورزازات أيام: 27 و28 و29 يونيو 2020، من تنظيم المركز الدولي للدراسات والأبحاث الاستراتيجية في الحكامة المجالية والتنمية المستدامة بالواحات والمناطق الجبلية.</w:t>
      </w:r>
    </w:p>
    <w:p w:rsidR="00376CAB" w:rsidRPr="00376CAB" w:rsidRDefault="00376CAB" w:rsidP="00376CAB">
      <w:pPr>
        <w:pStyle w:val="Paragraphedeliste"/>
        <w:numPr>
          <w:ilvl w:val="0"/>
          <w:numId w:val="1"/>
        </w:numPr>
        <w:bidi/>
        <w:spacing w:after="0" w:line="240" w:lineRule="auto"/>
        <w:jc w:val="both"/>
        <w:rPr>
          <w:rFonts w:ascii="Traditional Arabic" w:eastAsia="Calibri" w:hAnsi="Traditional Arabic" w:cs="Traditional Arabic"/>
          <w:sz w:val="32"/>
          <w:szCs w:val="32"/>
          <w:rtl/>
          <w:lang w:bidi="ar-MA"/>
        </w:rPr>
      </w:pPr>
      <w:proofErr w:type="gramStart"/>
      <w:r w:rsidRPr="005618CF">
        <w:rPr>
          <w:rFonts w:ascii="Traditional Arabic" w:eastAsia="Calibri" w:hAnsi="Traditional Arabic" w:cs="Traditional Arabic"/>
          <w:sz w:val="32"/>
          <w:szCs w:val="32"/>
          <w:rtl/>
          <w:lang w:bidi="ar-MA"/>
        </w:rPr>
        <w:t>عضو</w:t>
      </w:r>
      <w:proofErr w:type="gramEnd"/>
      <w:r w:rsidRPr="005618CF">
        <w:rPr>
          <w:rFonts w:ascii="Traditional Arabic" w:eastAsia="Calibri" w:hAnsi="Traditional Arabic" w:cs="Traditional Arabic"/>
          <w:sz w:val="32"/>
          <w:szCs w:val="32"/>
          <w:rtl/>
          <w:lang w:bidi="ar-MA"/>
        </w:rPr>
        <w:t xml:space="preserve"> اللجنة العلمية للمؤتمر الدولي الثالث حول:</w:t>
      </w:r>
      <w:r w:rsidR="00FF7160">
        <w:rPr>
          <w:rFonts w:ascii="Traditional Arabic" w:eastAsia="Calibri" w:hAnsi="Traditional Arabic" w:cs="Traditional Arabic" w:hint="cs"/>
          <w:sz w:val="32"/>
          <w:szCs w:val="32"/>
          <w:rtl/>
          <w:lang w:bidi="ar-MA"/>
        </w:rPr>
        <w:t xml:space="preserve"> </w:t>
      </w:r>
      <w:r w:rsidRPr="005618CF">
        <w:rPr>
          <w:rFonts w:ascii="Traditional Arabic" w:eastAsia="Calibri" w:hAnsi="Traditional Arabic" w:cs="Traditional Arabic"/>
          <w:sz w:val="32"/>
          <w:szCs w:val="32"/>
          <w:rtl/>
          <w:lang w:bidi="ar-MA"/>
        </w:rPr>
        <w:t xml:space="preserve">"الأسرة في الوطن العربي عبر العصور: التطور التاريخي والاجتماعي والقانوني" </w:t>
      </w:r>
      <w:r w:rsidRPr="005618CF">
        <w:rPr>
          <w:rFonts w:ascii="Traditional Arabic" w:eastAsia="Calibri" w:hAnsi="Traditional Arabic" w:cs="Traditional Arabic"/>
          <w:sz w:val="32"/>
          <w:szCs w:val="32"/>
          <w:rtl/>
        </w:rPr>
        <w:t>أيام 27-28-29 سبتمبر 2018 من تنظيم مؤسسة هيرودوت للبحث العلمي والتكوين بالتعاون مع قسم التاريخ بكلية الآداب والعلوم الإنسانية سوسة ومخبر الدراسات في الثقافة الشخصية والتنمية.</w:t>
      </w:r>
    </w:p>
    <w:p w:rsidR="00003121" w:rsidRPr="005618CF" w:rsidRDefault="00003121" w:rsidP="00930637">
      <w:pPr>
        <w:pStyle w:val="Paragraphedeliste"/>
        <w:numPr>
          <w:ilvl w:val="0"/>
          <w:numId w:val="1"/>
        </w:numPr>
        <w:bidi/>
        <w:spacing w:after="0" w:line="240" w:lineRule="auto"/>
        <w:jc w:val="both"/>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مقرر لجلسة علمية في فعاليات المؤتمر الدولي الثالث "الدور الريادي لكتابات المرأة وتأثيرها في المجتمع العربي" بالحمامات – تونس 29-31 مارس 2018، والمنظم من طرف الأكاديمية الدولية للمالية والتحكيم وجامعة الفلوجة بالعراق.</w:t>
      </w:r>
    </w:p>
    <w:p w:rsidR="00003121" w:rsidRPr="005618CF" w:rsidRDefault="00003121" w:rsidP="00930637">
      <w:pPr>
        <w:pStyle w:val="Paragraphedeliste"/>
        <w:numPr>
          <w:ilvl w:val="0"/>
          <w:numId w:val="1"/>
        </w:numPr>
        <w:bidi/>
        <w:spacing w:after="0" w:line="240" w:lineRule="auto"/>
        <w:jc w:val="both"/>
        <w:rPr>
          <w:rFonts w:ascii="Traditional Arabic" w:eastAsia="Calibri" w:hAnsi="Traditional Arabic" w:cs="Traditional Arabic"/>
          <w:sz w:val="32"/>
          <w:szCs w:val="32"/>
          <w:rtl/>
        </w:rPr>
      </w:pPr>
      <w:proofErr w:type="gramStart"/>
      <w:r w:rsidRPr="005618CF">
        <w:rPr>
          <w:rFonts w:ascii="Traditional Arabic" w:eastAsia="Calibri" w:hAnsi="Traditional Arabic" w:cs="Traditional Arabic"/>
          <w:sz w:val="32"/>
          <w:szCs w:val="32"/>
          <w:rtl/>
        </w:rPr>
        <w:t>مقرر</w:t>
      </w:r>
      <w:proofErr w:type="gramEnd"/>
      <w:r w:rsidRPr="005618CF">
        <w:rPr>
          <w:rFonts w:ascii="Traditional Arabic" w:eastAsia="Calibri" w:hAnsi="Traditional Arabic" w:cs="Traditional Arabic"/>
          <w:sz w:val="32"/>
          <w:szCs w:val="32"/>
          <w:rtl/>
        </w:rPr>
        <w:t xml:space="preserve"> لجلسة علمية في فعاليات المؤتمر الدولي الخامس: "المرأة العربية وصناعة المستقبل"، نابل – تونس 30-31 مارس 2019، الذي نظمته الأكاديمية الدولية للمالية والتحكيم.</w:t>
      </w:r>
    </w:p>
    <w:p w:rsidR="00003121" w:rsidRPr="005618CF" w:rsidRDefault="00003121" w:rsidP="0093063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t>منسق ندوة "طرق التدريس الحديثة بين الواقع والمأمول" التي نظمها المركز الجهوي لمهن التربية والتكوين بجهة كلميم واد نون، يوم 6 فبراير 2020.</w:t>
      </w:r>
    </w:p>
    <w:p w:rsidR="00003121" w:rsidRPr="00376CAB" w:rsidRDefault="00003121" w:rsidP="00376CAB">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lastRenderedPageBreak/>
        <w:t>عضو اللجنة التنظيمية للمؤتمر الدولي الرابع "حصاد نصف قرن من البحث العلمي في العلوم الانسانية والاجتماعية" المنظم من طرف مؤسسة هيرودوت للبحث العلمي والتكوين بالتعاون مع جامعة سوسة واتحاد الأكاديميين والعلماء العرب ومخبر علم اجتماع المنظمات والمناجمنت، أيام 10-11-12-13-14 أكتوبر 2019، بمدينة سوسة بتونس.</w:t>
      </w:r>
    </w:p>
    <w:p w:rsidR="00003121" w:rsidRDefault="00003121" w:rsidP="0093063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t xml:space="preserve">عضو اللجنة العلمية لمجلة الميادين الاقتصادية الصادرة عن كلية </w:t>
      </w:r>
      <w:proofErr w:type="gramStart"/>
      <w:r w:rsidRPr="005618CF">
        <w:rPr>
          <w:rFonts w:ascii="Traditional Arabic" w:eastAsia="Calibri" w:hAnsi="Traditional Arabic" w:cs="Traditional Arabic"/>
          <w:sz w:val="32"/>
          <w:szCs w:val="32"/>
          <w:rtl/>
          <w:lang w:bidi="ar-MA"/>
        </w:rPr>
        <w:t>العلوم</w:t>
      </w:r>
      <w:proofErr w:type="gramEnd"/>
      <w:r w:rsidRPr="005618CF">
        <w:rPr>
          <w:rFonts w:ascii="Traditional Arabic" w:eastAsia="Calibri" w:hAnsi="Traditional Arabic" w:cs="Traditional Arabic"/>
          <w:sz w:val="32"/>
          <w:szCs w:val="32"/>
          <w:rtl/>
          <w:lang w:bidi="ar-MA"/>
        </w:rPr>
        <w:t xml:space="preserve"> الاقتصادية والعلوم التجارية</w:t>
      </w:r>
      <w:r w:rsidR="007E3513">
        <w:rPr>
          <w:rFonts w:ascii="Traditional Arabic" w:eastAsia="Calibri" w:hAnsi="Traditional Arabic" w:cs="Traditional Arabic"/>
          <w:sz w:val="32"/>
          <w:szCs w:val="32"/>
          <w:rtl/>
          <w:lang w:bidi="ar-MA"/>
        </w:rPr>
        <w:t xml:space="preserve"> وعلوم التسيير بجامعة الجزائر 3</w:t>
      </w:r>
      <w:r w:rsidR="007E3513">
        <w:rPr>
          <w:rFonts w:ascii="Traditional Arabic" w:eastAsia="Calibri" w:hAnsi="Traditional Arabic" w:cs="Traditional Arabic" w:hint="cs"/>
          <w:sz w:val="32"/>
          <w:szCs w:val="32"/>
          <w:rtl/>
          <w:lang w:bidi="ar-MA"/>
        </w:rPr>
        <w:t xml:space="preserve">، ذات </w:t>
      </w:r>
      <w:r w:rsidR="00FF7160">
        <w:rPr>
          <w:rFonts w:ascii="Traditional Arabic" w:eastAsia="Calibri" w:hAnsi="Traditional Arabic" w:cs="Traditional Arabic" w:hint="cs"/>
          <w:sz w:val="32"/>
          <w:szCs w:val="32"/>
          <w:rtl/>
          <w:lang w:bidi="ar-MA"/>
        </w:rPr>
        <w:t>الرقم.</w:t>
      </w:r>
      <w:r w:rsidR="007E3513">
        <w:rPr>
          <w:rFonts w:ascii="Traditional Arabic" w:eastAsia="Calibri" w:hAnsi="Traditional Arabic" w:cs="Traditional Arabic"/>
          <w:sz w:val="32"/>
          <w:szCs w:val="32"/>
          <w:lang w:bidi="ar-MA"/>
        </w:rPr>
        <w:t>ISNN 2716-7615</w:t>
      </w:r>
    </w:p>
    <w:p w:rsidR="00416889" w:rsidRDefault="00416889" w:rsidP="00416889">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proofErr w:type="gramStart"/>
      <w:r>
        <w:rPr>
          <w:rFonts w:ascii="Traditional Arabic" w:eastAsia="Calibri" w:hAnsi="Traditional Arabic" w:cs="Traditional Arabic" w:hint="cs"/>
          <w:sz w:val="32"/>
          <w:szCs w:val="32"/>
          <w:rtl/>
          <w:lang w:bidi="ar-MA"/>
        </w:rPr>
        <w:t>عضو</w:t>
      </w:r>
      <w:proofErr w:type="gramEnd"/>
      <w:r>
        <w:rPr>
          <w:rFonts w:ascii="Traditional Arabic" w:eastAsia="Calibri" w:hAnsi="Traditional Arabic" w:cs="Traditional Arabic" w:hint="cs"/>
          <w:sz w:val="32"/>
          <w:szCs w:val="32"/>
          <w:rtl/>
          <w:lang w:bidi="ar-MA"/>
        </w:rPr>
        <w:t xml:space="preserve"> في الاتحاد الدولي للمؤرخين... للتنمية </w:t>
      </w:r>
      <w:proofErr w:type="gramStart"/>
      <w:r>
        <w:rPr>
          <w:rFonts w:ascii="Traditional Arabic" w:eastAsia="Calibri" w:hAnsi="Traditional Arabic" w:cs="Traditional Arabic" w:hint="cs"/>
          <w:sz w:val="32"/>
          <w:szCs w:val="32"/>
          <w:rtl/>
          <w:lang w:bidi="ar-MA"/>
        </w:rPr>
        <w:t>والثقافة</w:t>
      </w:r>
      <w:proofErr w:type="gramEnd"/>
      <w:r>
        <w:rPr>
          <w:rFonts w:ascii="Traditional Arabic" w:eastAsia="Calibri" w:hAnsi="Traditional Arabic" w:cs="Traditional Arabic" w:hint="cs"/>
          <w:sz w:val="32"/>
          <w:szCs w:val="32"/>
          <w:rtl/>
          <w:lang w:bidi="ar-MA"/>
        </w:rPr>
        <w:t xml:space="preserve"> والعلوم الاجتماعية.</w:t>
      </w:r>
    </w:p>
    <w:p w:rsidR="00BD5973" w:rsidRPr="005618CF" w:rsidRDefault="00BD5973" w:rsidP="00BD5973">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عضو فريق تحرير مجلة هيرودوت للعلوم الانسانية والاجتماعية الجزائرية، مجلة نصف سنوية ذات الترقيم الاستدلالي 2602 </w:t>
      </w:r>
      <w:r>
        <w:rPr>
          <w:rFonts w:ascii="Traditional Arabic" w:eastAsia="Calibri" w:hAnsi="Traditional Arabic" w:cs="Traditional Arabic"/>
          <w:sz w:val="32"/>
          <w:szCs w:val="32"/>
          <w:rtl/>
          <w:lang w:bidi="ar-MA"/>
        </w:rPr>
        <w:t>–</w:t>
      </w:r>
      <w:r>
        <w:rPr>
          <w:rFonts w:ascii="Traditional Arabic" w:eastAsia="Calibri" w:hAnsi="Traditional Arabic" w:cs="Traditional Arabic" w:hint="cs"/>
          <w:sz w:val="32"/>
          <w:szCs w:val="32"/>
          <w:rtl/>
          <w:lang w:bidi="ar-MA"/>
        </w:rPr>
        <w:t xml:space="preserve"> 7038، سنة الانشاء 2017.</w:t>
      </w:r>
    </w:p>
    <w:p w:rsidR="00003121" w:rsidRDefault="00003121" w:rsidP="0093063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t>المشاركة في ندوة عن بعد حول "المتاحف" بمناسبة اليوم العالمي الذي يصادف 18 ماي 2020، والتي نظمتها مؤسسة هيرودوت الجزائرية يوم 18 ماي 2020، بعنوان: "الدور التربوي والتعليمي للمتاحف".</w:t>
      </w:r>
    </w:p>
    <w:p w:rsidR="0042587D" w:rsidRDefault="00B553A7" w:rsidP="0042587D">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المشاركة في المؤتمر الدولي الرقمي حول: "اقتصاد التراث الرأسمالي البيئي </w:t>
      </w:r>
      <w:r w:rsidR="00FF7160">
        <w:rPr>
          <w:rFonts w:ascii="Traditional Arabic" w:eastAsia="Calibri" w:hAnsi="Traditional Arabic" w:cs="Traditional Arabic" w:hint="cs"/>
          <w:sz w:val="32"/>
          <w:szCs w:val="32"/>
          <w:rtl/>
          <w:lang w:bidi="ar-MA"/>
        </w:rPr>
        <w:t>بإفريقيا</w:t>
      </w:r>
      <w:r>
        <w:rPr>
          <w:rFonts w:ascii="Traditional Arabic" w:eastAsia="Calibri" w:hAnsi="Traditional Arabic" w:cs="Traditional Arabic" w:hint="cs"/>
          <w:sz w:val="32"/>
          <w:szCs w:val="32"/>
          <w:rtl/>
          <w:lang w:bidi="ar-MA"/>
        </w:rPr>
        <w:t>: مقاربات ونماذج"، بمداخلة تحت عنوان "الموروث الثقافي بجهة كلميم واد نون وأهميته". المنظم من طرف المركز الدولي للدراسات وال</w:t>
      </w:r>
      <w:r w:rsidR="00FB5FDA">
        <w:rPr>
          <w:rFonts w:ascii="Traditional Arabic" w:eastAsia="Calibri" w:hAnsi="Traditional Arabic" w:cs="Traditional Arabic" w:hint="cs"/>
          <w:sz w:val="32"/>
          <w:szCs w:val="32"/>
          <w:rtl/>
          <w:lang w:bidi="ar-MA"/>
        </w:rPr>
        <w:t xml:space="preserve">أبحاث الاستراتيجية </w:t>
      </w:r>
      <w:proofErr w:type="spellStart"/>
      <w:r w:rsidR="00FB5FDA">
        <w:rPr>
          <w:rFonts w:ascii="Traditional Arabic" w:eastAsia="Calibri" w:hAnsi="Traditional Arabic" w:cs="Traditional Arabic" w:hint="cs"/>
          <w:sz w:val="32"/>
          <w:szCs w:val="32"/>
          <w:rtl/>
          <w:lang w:bidi="ar-MA"/>
        </w:rPr>
        <w:t>و</w:t>
      </w:r>
      <w:r>
        <w:rPr>
          <w:rFonts w:ascii="Traditional Arabic" w:eastAsia="Calibri" w:hAnsi="Traditional Arabic" w:cs="Traditional Arabic" w:hint="cs"/>
          <w:sz w:val="32"/>
          <w:szCs w:val="32"/>
          <w:rtl/>
          <w:lang w:bidi="ar-MA"/>
        </w:rPr>
        <w:t>رزازات</w:t>
      </w:r>
      <w:proofErr w:type="spellEnd"/>
      <w:r>
        <w:rPr>
          <w:rFonts w:ascii="Traditional Arabic" w:eastAsia="Calibri" w:hAnsi="Traditional Arabic" w:cs="Traditional Arabic" w:hint="cs"/>
          <w:sz w:val="32"/>
          <w:szCs w:val="32"/>
          <w:rtl/>
          <w:lang w:bidi="ar-MA"/>
        </w:rPr>
        <w:t xml:space="preserve"> المغرب، بشراكة مع مؤسسات دولية أيام 26-27-28-29 ماي 2020.</w:t>
      </w:r>
    </w:p>
    <w:p w:rsidR="00FB5FDA" w:rsidRPr="00FB5FDA" w:rsidRDefault="00B553A7" w:rsidP="00FB5FDA">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المشاركة في المؤتمر العلمي الدولي عن بعد والمعنون ب "جهود علماء أفريقيا </w:t>
      </w:r>
      <w:r w:rsidR="00E368BE">
        <w:rPr>
          <w:rFonts w:ascii="Traditional Arabic" w:eastAsia="Calibri" w:hAnsi="Traditional Arabic" w:cs="Traditional Arabic" w:hint="cs"/>
          <w:sz w:val="32"/>
          <w:szCs w:val="32"/>
          <w:rtl/>
          <w:lang w:bidi="ar-MA"/>
        </w:rPr>
        <w:t xml:space="preserve">في نشر الاسلام" أيام 07-08 آب-أغسطس-أوت 2020م، بمداخلة علمية تحت عنوان: "الامتداد المغربي في افريقيا بين التاريخ المشترك والانتماء الجغرافي"، والذي أشرفت عليه الجامعة الاسلامية </w:t>
      </w:r>
      <w:proofErr w:type="spellStart"/>
      <w:r w:rsidR="00E368BE">
        <w:rPr>
          <w:rFonts w:ascii="Traditional Arabic" w:eastAsia="Calibri" w:hAnsi="Traditional Arabic" w:cs="Traditional Arabic" w:hint="cs"/>
          <w:sz w:val="32"/>
          <w:szCs w:val="32"/>
          <w:rtl/>
          <w:lang w:bidi="ar-MA"/>
        </w:rPr>
        <w:t>بمنيسوتا</w:t>
      </w:r>
      <w:proofErr w:type="spellEnd"/>
      <w:r w:rsidR="00E368BE">
        <w:rPr>
          <w:rFonts w:ascii="Traditional Arabic" w:eastAsia="Calibri" w:hAnsi="Traditional Arabic" w:cs="Traditional Arabic" w:hint="cs"/>
          <w:sz w:val="32"/>
          <w:szCs w:val="32"/>
          <w:rtl/>
          <w:lang w:bidi="ar-MA"/>
        </w:rPr>
        <w:t xml:space="preserve"> الولايات المتحدة الأمريكية فرع السنغال، ومؤسسة </w:t>
      </w:r>
      <w:r w:rsidR="00E368BE">
        <w:rPr>
          <w:rFonts w:ascii="Traditional Arabic" w:eastAsia="Calibri" w:hAnsi="Traditional Arabic" w:cs="Traditional Arabic"/>
          <w:sz w:val="32"/>
          <w:szCs w:val="32"/>
          <w:lang w:bidi="ar-MA"/>
        </w:rPr>
        <w:t>APTEES</w:t>
      </w:r>
      <w:r w:rsidR="00E368BE">
        <w:rPr>
          <w:rFonts w:ascii="Traditional Arabic" w:eastAsia="Calibri" w:hAnsi="Traditional Arabic" w:cs="Traditional Arabic" w:hint="cs"/>
          <w:sz w:val="32"/>
          <w:szCs w:val="32"/>
          <w:rtl/>
          <w:lang w:bidi="ar-MA"/>
        </w:rPr>
        <w:t xml:space="preserve"> فرنسا، وجامعة المرقب بليبيا، والاتحاد الدولي للمؤرخين، والمعهد العربي للديمقراطية تونس، والمركز الد</w:t>
      </w:r>
      <w:r w:rsidR="00FB5FDA">
        <w:rPr>
          <w:rFonts w:ascii="Traditional Arabic" w:eastAsia="Calibri" w:hAnsi="Traditional Arabic" w:cs="Traditional Arabic" w:hint="cs"/>
          <w:sz w:val="32"/>
          <w:szCs w:val="32"/>
          <w:rtl/>
          <w:lang w:bidi="ar-MA"/>
        </w:rPr>
        <w:t xml:space="preserve">ولي للواحات والمناطق الجبلية </w:t>
      </w:r>
      <w:proofErr w:type="spellStart"/>
      <w:r w:rsidR="00FB5FDA">
        <w:rPr>
          <w:rFonts w:ascii="Traditional Arabic" w:eastAsia="Calibri" w:hAnsi="Traditional Arabic" w:cs="Traditional Arabic" w:hint="cs"/>
          <w:sz w:val="32"/>
          <w:szCs w:val="32"/>
          <w:rtl/>
          <w:lang w:bidi="ar-MA"/>
        </w:rPr>
        <w:t>بو</w:t>
      </w:r>
      <w:r w:rsidR="00E368BE">
        <w:rPr>
          <w:rFonts w:ascii="Traditional Arabic" w:eastAsia="Calibri" w:hAnsi="Traditional Arabic" w:cs="Traditional Arabic" w:hint="cs"/>
          <w:sz w:val="32"/>
          <w:szCs w:val="32"/>
          <w:rtl/>
          <w:lang w:bidi="ar-MA"/>
        </w:rPr>
        <w:t>رزازات</w:t>
      </w:r>
      <w:proofErr w:type="spellEnd"/>
      <w:r w:rsidR="00E368BE">
        <w:rPr>
          <w:rFonts w:ascii="Traditional Arabic" w:eastAsia="Calibri" w:hAnsi="Traditional Arabic" w:cs="Traditional Arabic" w:hint="cs"/>
          <w:sz w:val="32"/>
          <w:szCs w:val="32"/>
          <w:rtl/>
          <w:lang w:bidi="ar-MA"/>
        </w:rPr>
        <w:t xml:space="preserve"> المغرب، ومركز البحوث والدراسات الافريقية بالسنغال.</w:t>
      </w:r>
    </w:p>
    <w:p w:rsidR="00E368BE" w:rsidRDefault="00E368BE" w:rsidP="00E368BE">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المشاركة في المؤتمر الدولي الذي نظمه الاتحاد الدولي للمؤرخين بالتعاون مع اللجنة الوطنية العراقية للتربية والثقافة والعلوم جامعة سيدي محمد بن عبد الله </w:t>
      </w:r>
      <w:r w:rsidR="000E7056">
        <w:rPr>
          <w:rFonts w:ascii="Traditional Arabic" w:eastAsia="Calibri" w:hAnsi="Traditional Arabic" w:cs="Traditional Arabic" w:hint="cs"/>
          <w:sz w:val="32"/>
          <w:szCs w:val="32"/>
          <w:rtl/>
          <w:lang w:bidi="ar-MA"/>
        </w:rPr>
        <w:t xml:space="preserve">بفاس وجامعة سليمان الدولية، والمعنون ب "الأوبئة والأمراض في التاريخ...تجارب </w:t>
      </w:r>
      <w:proofErr w:type="gramStart"/>
      <w:r w:rsidR="000E7056">
        <w:rPr>
          <w:rFonts w:ascii="Traditional Arabic" w:eastAsia="Calibri" w:hAnsi="Traditional Arabic" w:cs="Traditional Arabic" w:hint="cs"/>
          <w:sz w:val="32"/>
          <w:szCs w:val="32"/>
          <w:rtl/>
          <w:lang w:bidi="ar-MA"/>
        </w:rPr>
        <w:t>ودروس</w:t>
      </w:r>
      <w:proofErr w:type="gramEnd"/>
      <w:r w:rsidR="000E7056">
        <w:rPr>
          <w:rFonts w:ascii="Traditional Arabic" w:eastAsia="Calibri" w:hAnsi="Traditional Arabic" w:cs="Traditional Arabic" w:hint="cs"/>
          <w:sz w:val="32"/>
          <w:szCs w:val="32"/>
          <w:rtl/>
          <w:lang w:bidi="ar-MA"/>
        </w:rPr>
        <w:t>"، أيام 10-11 حزيران 2020، بمداخلة تحت عنوان: "التأثيرات السياسية والاقتصادية لفيروس كورونا على النظام الدولي".</w:t>
      </w:r>
    </w:p>
    <w:p w:rsidR="004A5323" w:rsidRDefault="004A5323" w:rsidP="004A5323">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المشاركة في المؤتمر الدولي للعلوم الاجتماعية والفنون والأعمال والتعليم أيام 6-7 حزيران</w:t>
      </w:r>
      <w:r w:rsidR="00AC3B57">
        <w:rPr>
          <w:rFonts w:ascii="Traditional Arabic" w:eastAsia="Calibri" w:hAnsi="Traditional Arabic" w:cs="Traditional Arabic" w:hint="cs"/>
          <w:sz w:val="32"/>
          <w:szCs w:val="32"/>
          <w:rtl/>
          <w:lang w:bidi="ar-MA"/>
        </w:rPr>
        <w:t xml:space="preserve">/يونيو 2020 بماليزيا، والمنظم من طرف المركز الأكاديمي للمؤتمرات والنشر العلمي بماليزيا- كوالالمبور. بمداخلة علمية حول: "الفعل </w:t>
      </w:r>
      <w:proofErr w:type="spellStart"/>
      <w:r w:rsidR="00AC3B57">
        <w:rPr>
          <w:rFonts w:ascii="Traditional Arabic" w:eastAsia="Calibri" w:hAnsi="Traditional Arabic" w:cs="Traditional Arabic" w:hint="cs"/>
          <w:sz w:val="32"/>
          <w:szCs w:val="32"/>
          <w:rtl/>
          <w:lang w:bidi="ar-MA"/>
        </w:rPr>
        <w:t>الديداكتيكي</w:t>
      </w:r>
      <w:proofErr w:type="spellEnd"/>
      <w:r w:rsidR="00AC3B57">
        <w:rPr>
          <w:rFonts w:ascii="Traditional Arabic" w:eastAsia="Calibri" w:hAnsi="Traditional Arabic" w:cs="Traditional Arabic" w:hint="cs"/>
          <w:sz w:val="32"/>
          <w:szCs w:val="32"/>
          <w:rtl/>
          <w:lang w:bidi="ar-MA"/>
        </w:rPr>
        <w:t xml:space="preserve"> واستراتيجيات التعلم الرقمي".</w:t>
      </w:r>
    </w:p>
    <w:p w:rsidR="00A257B7" w:rsidRDefault="00A257B7" w:rsidP="00A257B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lastRenderedPageBreak/>
        <w:t xml:space="preserve">المساهمة في اعداد المؤتمر الدولي الأول لفرع المملكة المغربية والرابع لاتحاد الأكاديميين والعلماء العرب الموسوم </w:t>
      </w:r>
      <w:r w:rsidR="001678A7">
        <w:rPr>
          <w:rFonts w:ascii="Traditional Arabic" w:eastAsia="Calibri" w:hAnsi="Traditional Arabic" w:cs="Traditional Arabic" w:hint="cs"/>
          <w:sz w:val="32"/>
          <w:szCs w:val="32"/>
          <w:rtl/>
          <w:lang w:bidi="ar-MA"/>
        </w:rPr>
        <w:t>ب "أزمة كورونا ومسألة القيم" المن</w:t>
      </w:r>
      <w:r>
        <w:rPr>
          <w:rFonts w:ascii="Traditional Arabic" w:eastAsia="Calibri" w:hAnsi="Traditional Arabic" w:cs="Traditional Arabic" w:hint="cs"/>
          <w:sz w:val="32"/>
          <w:szCs w:val="32"/>
          <w:rtl/>
          <w:lang w:bidi="ar-MA"/>
        </w:rPr>
        <w:t>عقد أيام: 28-29 يوليوز 2020. عبر تطبيق زووم.</w:t>
      </w:r>
    </w:p>
    <w:p w:rsidR="001678A7" w:rsidRPr="001678A7" w:rsidRDefault="001678A7" w:rsidP="0097050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المشاركة في المؤتمر الدولي الرقمي حول موضوع: "النموذج التنموي الجديد في ظل الجهوية المتقدمة: الواقع، المكتسبات والرهانات"، المنعقد </w:t>
      </w:r>
      <w:r w:rsidR="00970507">
        <w:rPr>
          <w:rFonts w:ascii="Traditional Arabic" w:eastAsia="Calibri" w:hAnsi="Traditional Arabic" w:cs="Traditional Arabic" w:hint="cs"/>
          <w:sz w:val="32"/>
          <w:szCs w:val="32"/>
          <w:rtl/>
          <w:lang w:bidi="ar-MA"/>
        </w:rPr>
        <w:t>من يوم</w:t>
      </w:r>
      <w:r>
        <w:rPr>
          <w:rFonts w:ascii="Traditional Arabic" w:eastAsia="Calibri" w:hAnsi="Traditional Arabic" w:cs="Traditional Arabic" w:hint="cs"/>
          <w:sz w:val="32"/>
          <w:szCs w:val="32"/>
          <w:rtl/>
          <w:lang w:bidi="ar-MA"/>
        </w:rPr>
        <w:t xml:space="preserve"> 22</w:t>
      </w:r>
      <w:r w:rsidR="00970507">
        <w:rPr>
          <w:rFonts w:ascii="Traditional Arabic" w:eastAsia="Calibri" w:hAnsi="Traditional Arabic" w:cs="Traditional Arabic" w:hint="cs"/>
          <w:sz w:val="32"/>
          <w:szCs w:val="32"/>
          <w:rtl/>
          <w:lang w:bidi="ar-MA"/>
        </w:rPr>
        <w:t xml:space="preserve"> الى 25 يوليوز 2020، بمداخلة تحت عنوان: "الرؤية الاستراتيجية للأقاليم الجنوبية على ضوء الجهوية المتقدمة والنموذج التنموي الجديد"، والمنظم من طرف </w:t>
      </w:r>
      <w:r w:rsidR="00970507" w:rsidRPr="00970507">
        <w:rPr>
          <w:rFonts w:ascii="Traditional Arabic" w:eastAsia="Calibri" w:hAnsi="Traditional Arabic" w:cs="Traditional Arabic" w:hint="cs"/>
          <w:sz w:val="32"/>
          <w:szCs w:val="32"/>
          <w:rtl/>
          <w:lang w:bidi="ar-MA"/>
        </w:rPr>
        <w:t xml:space="preserve">المركز الدولي للدراسات والأبحاث الاستراتيجية </w:t>
      </w:r>
      <w:proofErr w:type="spellStart"/>
      <w:r w:rsidR="00970507" w:rsidRPr="00970507">
        <w:rPr>
          <w:rFonts w:ascii="Traditional Arabic" w:eastAsia="Calibri" w:hAnsi="Traditional Arabic" w:cs="Traditional Arabic" w:hint="cs"/>
          <w:sz w:val="32"/>
          <w:szCs w:val="32"/>
          <w:rtl/>
          <w:lang w:bidi="ar-MA"/>
        </w:rPr>
        <w:t>ورزازات</w:t>
      </w:r>
      <w:proofErr w:type="spellEnd"/>
      <w:r w:rsidR="00970507" w:rsidRPr="00970507">
        <w:rPr>
          <w:rFonts w:ascii="Traditional Arabic" w:eastAsia="Calibri" w:hAnsi="Traditional Arabic" w:cs="Traditional Arabic" w:hint="cs"/>
          <w:sz w:val="32"/>
          <w:szCs w:val="32"/>
          <w:rtl/>
          <w:lang w:bidi="ar-MA"/>
        </w:rPr>
        <w:t xml:space="preserve"> المغرب، بشراكة مع مؤسسات دولية</w:t>
      </w:r>
      <w:r w:rsidR="00970507">
        <w:rPr>
          <w:rFonts w:ascii="Traditional Arabic" w:eastAsia="Calibri" w:hAnsi="Traditional Arabic" w:cs="Traditional Arabic" w:hint="cs"/>
          <w:sz w:val="32"/>
          <w:szCs w:val="32"/>
          <w:rtl/>
          <w:lang w:bidi="ar-MA"/>
        </w:rPr>
        <w:t>.</w:t>
      </w:r>
    </w:p>
    <w:p w:rsidR="00376CAB" w:rsidRPr="00D33FED" w:rsidRDefault="00376CAB" w:rsidP="00D33FED">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t>مقالة علمية في مجلة هيرودوت للعلوم الانسانية والاجتماعية،</w:t>
      </w:r>
      <w:r w:rsidR="00D33FED">
        <w:rPr>
          <w:rFonts w:ascii="Traditional Arabic" w:eastAsia="Calibri" w:hAnsi="Traditional Arabic" w:cs="Traditional Arabic" w:hint="cs"/>
          <w:sz w:val="32"/>
          <w:szCs w:val="32"/>
          <w:rtl/>
          <w:lang w:bidi="ar-MA"/>
        </w:rPr>
        <w:t xml:space="preserve"> الجزائر،</w:t>
      </w:r>
      <w:r w:rsidRPr="005618CF">
        <w:rPr>
          <w:rFonts w:ascii="Traditional Arabic" w:eastAsia="Calibri" w:hAnsi="Traditional Arabic" w:cs="Traditional Arabic"/>
          <w:sz w:val="32"/>
          <w:szCs w:val="32"/>
          <w:rtl/>
          <w:lang w:bidi="ar-MA"/>
        </w:rPr>
        <w:t xml:space="preserve"> </w:t>
      </w:r>
      <w:proofErr w:type="spellStart"/>
      <w:r w:rsidRPr="005618CF">
        <w:rPr>
          <w:rFonts w:ascii="Traditional Arabic" w:eastAsia="Calibri" w:hAnsi="Traditional Arabic" w:cs="Traditional Arabic"/>
          <w:sz w:val="32"/>
          <w:szCs w:val="32"/>
          <w:rtl/>
          <w:lang w:bidi="ar-MA"/>
        </w:rPr>
        <w:t>ر.د.ك</w:t>
      </w:r>
      <w:proofErr w:type="spellEnd"/>
      <w:r w:rsidRPr="005618CF">
        <w:rPr>
          <w:rFonts w:ascii="Traditional Arabic" w:eastAsia="Calibri" w:hAnsi="Traditional Arabic" w:cs="Traditional Arabic"/>
          <w:sz w:val="32"/>
          <w:szCs w:val="32"/>
          <w:rtl/>
          <w:lang w:bidi="ar-MA"/>
        </w:rPr>
        <w:t>: 7038-2602، بعنوان "ملامح التواجد اليهودي بمدينة طنجة"، العدد</w:t>
      </w:r>
      <w:r w:rsidR="00D33FED">
        <w:rPr>
          <w:rFonts w:ascii="Traditional Arabic" w:eastAsia="Calibri" w:hAnsi="Traditional Arabic" w:cs="Traditional Arabic"/>
          <w:sz w:val="32"/>
          <w:szCs w:val="32"/>
          <w:rtl/>
          <w:lang w:bidi="ar-MA"/>
        </w:rPr>
        <w:t xml:space="preserve"> الثامن، ديسمبر 2018</w:t>
      </w:r>
      <w:r w:rsidR="00D33FED">
        <w:rPr>
          <w:rFonts w:ascii="Traditional Arabic" w:eastAsia="Calibri" w:hAnsi="Traditional Arabic" w:cs="Traditional Arabic" w:hint="cs"/>
          <w:sz w:val="32"/>
          <w:szCs w:val="32"/>
          <w:rtl/>
          <w:lang w:bidi="ar-MA"/>
        </w:rPr>
        <w:t>، من الصفحة 273 الى الصفحة 294.</w:t>
      </w:r>
      <w:r w:rsidR="004F4676" w:rsidRPr="00D33FED">
        <w:rPr>
          <w:rFonts w:ascii="Traditional Arabic" w:eastAsia="Calibri" w:hAnsi="Traditional Arabic" w:cs="Traditional Arabic" w:hint="cs"/>
          <w:sz w:val="32"/>
          <w:szCs w:val="32"/>
          <w:rtl/>
          <w:lang w:bidi="ar-MA"/>
        </w:rPr>
        <w:t xml:space="preserve"> </w:t>
      </w:r>
      <w:proofErr w:type="gramStart"/>
      <w:r w:rsidR="004F4676" w:rsidRPr="00D33FED">
        <w:rPr>
          <w:rFonts w:ascii="Traditional Arabic" w:eastAsia="Calibri" w:hAnsi="Traditional Arabic" w:cs="Traditional Arabic" w:hint="cs"/>
          <w:sz w:val="32"/>
          <w:szCs w:val="32"/>
          <w:rtl/>
          <w:lang w:bidi="ar-MA"/>
        </w:rPr>
        <w:t>الموقع</w:t>
      </w:r>
      <w:proofErr w:type="gramEnd"/>
      <w:r w:rsidR="004F4676" w:rsidRPr="00D33FED">
        <w:rPr>
          <w:rFonts w:ascii="Traditional Arabic" w:eastAsia="Calibri" w:hAnsi="Traditional Arabic" w:cs="Traditional Arabic" w:hint="cs"/>
          <w:sz w:val="32"/>
          <w:szCs w:val="32"/>
          <w:rtl/>
          <w:lang w:bidi="ar-MA"/>
        </w:rPr>
        <w:t xml:space="preserve"> الالكتروني التالي:</w:t>
      </w:r>
    </w:p>
    <w:p w:rsidR="004F4676" w:rsidRPr="00376CAB" w:rsidRDefault="00D33FED" w:rsidP="004F4676">
      <w:pPr>
        <w:pStyle w:val="Paragraphedeliste"/>
        <w:bidi/>
        <w:spacing w:after="0" w:line="240" w:lineRule="auto"/>
        <w:jc w:val="right"/>
        <w:rPr>
          <w:rFonts w:ascii="Traditional Arabic" w:eastAsia="Calibri" w:hAnsi="Traditional Arabic" w:cs="Traditional Arabic"/>
          <w:sz w:val="32"/>
          <w:szCs w:val="32"/>
        </w:rPr>
      </w:pPr>
      <w:hyperlink r:id="rId7" w:history="1">
        <w:r w:rsidR="004F4676" w:rsidRPr="004F4676">
          <w:rPr>
            <w:color w:val="0000FF"/>
            <w:u w:val="single"/>
          </w:rPr>
          <w:t>https://www.herodotedb.com/index.php/ar/2018-04-18-12-56-55/2018-04-27-21-04-47/8-ar-aa/157-14-8</w:t>
        </w:r>
      </w:hyperlink>
    </w:p>
    <w:p w:rsidR="00376CAB" w:rsidRPr="00FF7160" w:rsidRDefault="00376CAB" w:rsidP="00FF7160">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t xml:space="preserve">مقالة علمية بعنوان: الإصلاح في الفكر العربي الإسلامي، </w:t>
      </w:r>
      <w:proofErr w:type="gramStart"/>
      <w:r w:rsidRPr="005618CF">
        <w:rPr>
          <w:rFonts w:ascii="Traditional Arabic" w:eastAsia="Calibri" w:hAnsi="Traditional Arabic" w:cs="Traditional Arabic"/>
          <w:sz w:val="32"/>
          <w:szCs w:val="32"/>
          <w:rtl/>
          <w:lang w:bidi="ar-MA"/>
        </w:rPr>
        <w:t>مجلة</w:t>
      </w:r>
      <w:proofErr w:type="gramEnd"/>
      <w:r w:rsidRPr="005618CF">
        <w:rPr>
          <w:rFonts w:ascii="Traditional Arabic" w:eastAsia="Calibri" w:hAnsi="Traditional Arabic" w:cs="Traditional Arabic"/>
          <w:sz w:val="32"/>
          <w:szCs w:val="32"/>
          <w:rtl/>
          <w:lang w:bidi="ar-MA"/>
        </w:rPr>
        <w:t xml:space="preserve"> نبراس الجيل الرائد، مجلة الكترونية معتمدة تحت رقم 19/2024</w:t>
      </w:r>
      <w:r>
        <w:rPr>
          <w:rFonts w:ascii="Traditional Arabic" w:eastAsia="Calibri" w:hAnsi="Traditional Arabic" w:cs="Traditional Arabic"/>
          <w:sz w:val="32"/>
          <w:szCs w:val="32"/>
          <w:rtl/>
          <w:lang w:bidi="ar-MA"/>
        </w:rPr>
        <w:t>، العدد الأول لشهر فيفري 2019،  ص: 6</w:t>
      </w:r>
      <w:r w:rsidRPr="005618CF">
        <w:rPr>
          <w:rFonts w:ascii="Traditional Arabic" w:eastAsia="Calibri" w:hAnsi="Traditional Arabic" w:cs="Traditional Arabic"/>
          <w:sz w:val="32"/>
          <w:szCs w:val="32"/>
          <w:rtl/>
          <w:lang w:bidi="ar-MA"/>
        </w:rPr>
        <w:t>.</w:t>
      </w:r>
    </w:p>
    <w:p w:rsidR="00AC3B57" w:rsidRDefault="00AC3B57" w:rsidP="00AC3B5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مقالة علمية منشورة في كتاب التراث والسياحة الثقافية والبديلة وهو تجميع للمداخلات العلمية للمؤتمر الدولي الثالث أيام 23/29 مارس 2019 بمدينة سوسة </w:t>
      </w:r>
      <w:r>
        <w:rPr>
          <w:rFonts w:ascii="Traditional Arabic" w:eastAsia="Calibri" w:hAnsi="Traditional Arabic" w:cs="Traditional Arabic"/>
          <w:sz w:val="32"/>
          <w:szCs w:val="32"/>
          <w:rtl/>
          <w:lang w:bidi="ar-MA"/>
        </w:rPr>
        <w:t>–</w:t>
      </w:r>
      <w:r>
        <w:rPr>
          <w:rFonts w:ascii="Traditional Arabic" w:eastAsia="Calibri" w:hAnsi="Traditional Arabic" w:cs="Traditional Arabic" w:hint="cs"/>
          <w:sz w:val="32"/>
          <w:szCs w:val="32"/>
          <w:rtl/>
          <w:lang w:bidi="ar-MA"/>
        </w:rPr>
        <w:t xml:space="preserve"> تونس، بعنوان "التراث اللامادي بالمغرب: زاوية آسا </w:t>
      </w:r>
      <w:proofErr w:type="spellStart"/>
      <w:r>
        <w:rPr>
          <w:rFonts w:ascii="Traditional Arabic" w:eastAsia="Calibri" w:hAnsi="Traditional Arabic" w:cs="Traditional Arabic" w:hint="cs"/>
          <w:sz w:val="32"/>
          <w:szCs w:val="32"/>
          <w:rtl/>
          <w:lang w:bidi="ar-MA"/>
        </w:rPr>
        <w:t>أنموذجا</w:t>
      </w:r>
      <w:proofErr w:type="spellEnd"/>
      <w:r>
        <w:rPr>
          <w:rFonts w:ascii="Traditional Arabic" w:eastAsia="Calibri" w:hAnsi="Traditional Arabic" w:cs="Traditional Arabic" w:hint="cs"/>
          <w:sz w:val="32"/>
          <w:szCs w:val="32"/>
          <w:rtl/>
          <w:lang w:bidi="ar-MA"/>
        </w:rPr>
        <w:t xml:space="preserve">-دراسة ميدانية"، دار وسيلة للطباعة والنشر، سيدي موسى الجزائر 2019، كتاب تحت رقم: </w:t>
      </w:r>
      <w:r>
        <w:rPr>
          <w:rFonts w:ascii="Traditional Arabic" w:eastAsia="Calibri" w:hAnsi="Traditional Arabic" w:cs="Traditional Arabic"/>
          <w:sz w:val="32"/>
          <w:szCs w:val="32"/>
          <w:lang w:bidi="ar-MA"/>
        </w:rPr>
        <w:t>ISBN978-9947-901-57-1</w:t>
      </w:r>
      <w:r>
        <w:rPr>
          <w:rFonts w:ascii="Traditional Arabic" w:eastAsia="Calibri" w:hAnsi="Traditional Arabic" w:cs="Traditional Arabic" w:hint="cs"/>
          <w:sz w:val="32"/>
          <w:szCs w:val="32"/>
          <w:rtl/>
          <w:lang w:bidi="ar-MA"/>
        </w:rPr>
        <w:t>.</w:t>
      </w:r>
    </w:p>
    <w:p w:rsidR="00376CAB" w:rsidRDefault="00376CAB" w:rsidP="00376CAB">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sidRPr="005618CF">
        <w:rPr>
          <w:rFonts w:ascii="Traditional Arabic" w:eastAsia="Calibri" w:hAnsi="Traditional Arabic" w:cs="Traditional Arabic"/>
          <w:sz w:val="32"/>
          <w:szCs w:val="32"/>
          <w:rtl/>
          <w:lang w:bidi="ar-MA"/>
        </w:rPr>
        <w:t xml:space="preserve">مقالة علمية في مجلة هيرودوت للعلوم الانسانية والاجتماعية، </w:t>
      </w:r>
      <w:proofErr w:type="spellStart"/>
      <w:r w:rsidRPr="005618CF">
        <w:rPr>
          <w:rFonts w:ascii="Traditional Arabic" w:eastAsia="Calibri" w:hAnsi="Traditional Arabic" w:cs="Traditional Arabic"/>
          <w:sz w:val="32"/>
          <w:szCs w:val="32"/>
          <w:rtl/>
          <w:lang w:bidi="ar-MA"/>
        </w:rPr>
        <w:t>ر.د.ك</w:t>
      </w:r>
      <w:proofErr w:type="spellEnd"/>
      <w:r w:rsidRPr="005618CF">
        <w:rPr>
          <w:rFonts w:ascii="Traditional Arabic" w:eastAsia="Calibri" w:hAnsi="Traditional Arabic" w:cs="Traditional Arabic"/>
          <w:sz w:val="32"/>
          <w:szCs w:val="32"/>
          <w:rtl/>
          <w:lang w:bidi="ar-MA"/>
        </w:rPr>
        <w:t>: 7038-2602، بعنوان " محمد بن عبد الكبير الكتاني (أبو الفيض) بين المحن والآراء الاصلاحية"، العدد التاسع، ديسمبر 2019.</w:t>
      </w:r>
      <w:r w:rsidR="00516D9A">
        <w:rPr>
          <w:rFonts w:ascii="Traditional Arabic" w:eastAsia="Calibri" w:hAnsi="Traditional Arabic" w:cs="Traditional Arabic" w:hint="cs"/>
          <w:sz w:val="32"/>
          <w:szCs w:val="32"/>
          <w:rtl/>
          <w:lang w:bidi="ar-MA"/>
        </w:rPr>
        <w:t xml:space="preserve"> الموقع الالكتروني: </w:t>
      </w:r>
    </w:p>
    <w:p w:rsidR="00516D9A" w:rsidRDefault="00D33FED" w:rsidP="00516D9A">
      <w:pPr>
        <w:pStyle w:val="Paragraphedeliste"/>
        <w:bidi/>
        <w:spacing w:after="0" w:line="240" w:lineRule="auto"/>
        <w:jc w:val="right"/>
        <w:rPr>
          <w:rFonts w:ascii="Traditional Arabic" w:eastAsia="Calibri" w:hAnsi="Traditional Arabic" w:cs="Traditional Arabic"/>
          <w:sz w:val="32"/>
          <w:szCs w:val="32"/>
          <w:lang w:bidi="ar-MA"/>
        </w:rPr>
      </w:pPr>
      <w:hyperlink r:id="rId8" w:history="1">
        <w:r w:rsidR="00516D9A" w:rsidRPr="00516D9A">
          <w:rPr>
            <w:color w:val="0000FF"/>
            <w:u w:val="single"/>
          </w:rPr>
          <w:t>https://www.herodotedb.com/index.php/ar/8-ar-aa/165-6-9</w:t>
        </w:r>
      </w:hyperlink>
    </w:p>
    <w:p w:rsidR="00AC3B57" w:rsidRDefault="006D1FF2" w:rsidP="00AC3B5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مقالة علمية بعنوان: "الأبعاد </w:t>
      </w:r>
      <w:proofErr w:type="spellStart"/>
      <w:r>
        <w:rPr>
          <w:rFonts w:ascii="Traditional Arabic" w:eastAsia="Calibri" w:hAnsi="Traditional Arabic" w:cs="Traditional Arabic" w:hint="cs"/>
          <w:sz w:val="32"/>
          <w:szCs w:val="32"/>
          <w:rtl/>
          <w:lang w:bidi="ar-MA"/>
        </w:rPr>
        <w:t>السوسيو</w:t>
      </w:r>
      <w:proofErr w:type="spellEnd"/>
      <w:r>
        <w:rPr>
          <w:rFonts w:ascii="Traditional Arabic" w:eastAsia="Calibri" w:hAnsi="Traditional Arabic" w:cs="Traditional Arabic" w:hint="cs"/>
          <w:sz w:val="32"/>
          <w:szCs w:val="32"/>
          <w:rtl/>
          <w:lang w:bidi="ar-MA"/>
        </w:rPr>
        <w:t xml:space="preserve"> اقتصادية لفيروس كرونا على النظام الدولي"، ملف خاص بجائحة كورونا، الطوارئ الصحية، مجلة الباحث للدراسات والأبحاث القانونية والقضائية، مجلة علمية فصلية محكمة، تحت رقم: ردمك </w:t>
      </w:r>
      <w:r>
        <w:rPr>
          <w:rFonts w:ascii="Traditional Arabic" w:eastAsia="Calibri" w:hAnsi="Traditional Arabic" w:cs="Traditional Arabic"/>
          <w:sz w:val="32"/>
          <w:szCs w:val="32"/>
          <w:lang w:bidi="ar-MA"/>
        </w:rPr>
        <w:t>ISSN 2550-603X</w:t>
      </w:r>
      <w:r>
        <w:rPr>
          <w:rFonts w:ascii="Traditional Arabic" w:eastAsia="Calibri" w:hAnsi="Traditional Arabic" w:cs="Traditional Arabic" w:hint="cs"/>
          <w:sz w:val="32"/>
          <w:szCs w:val="32"/>
          <w:rtl/>
          <w:lang w:bidi="ar-MA"/>
        </w:rPr>
        <w:t>، العدد 20 يوليوز 2020.</w:t>
      </w:r>
    </w:p>
    <w:p w:rsidR="00A6184A" w:rsidRDefault="00A6184A" w:rsidP="00A6184A">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مقالة علمية بمجلة </w:t>
      </w:r>
      <w:r>
        <w:rPr>
          <w:rFonts w:ascii="Traditional Arabic" w:eastAsia="Calibri" w:hAnsi="Traditional Arabic" w:cs="Traditional Arabic"/>
          <w:sz w:val="32"/>
          <w:szCs w:val="32"/>
          <w:lang w:bidi="ar-MA"/>
        </w:rPr>
        <w:t>IAFA</w:t>
      </w:r>
      <w:r>
        <w:rPr>
          <w:rFonts w:ascii="Traditional Arabic" w:eastAsia="Calibri" w:hAnsi="Traditional Arabic" w:cs="Traditional Arabic" w:hint="cs"/>
          <w:sz w:val="32"/>
          <w:szCs w:val="32"/>
          <w:rtl/>
          <w:lang w:bidi="ar-MA"/>
        </w:rPr>
        <w:t xml:space="preserve"> للعلوم الانسانية والاقتصادية والقانونية، مجلة دولية علمية فصلية محكمة تصدر عن الأكاديمية الدولية للمالية والتحكيم بالجمهورية التونسية،</w:t>
      </w:r>
      <w:r w:rsidR="00D33FED">
        <w:rPr>
          <w:rFonts w:ascii="Traditional Arabic" w:eastAsia="Calibri" w:hAnsi="Traditional Arabic" w:cs="Traditional Arabic" w:hint="cs"/>
          <w:sz w:val="32"/>
          <w:szCs w:val="32"/>
          <w:rtl/>
          <w:lang w:bidi="ar-MA"/>
        </w:rPr>
        <w:t xml:space="preserve"> الترقيم الدولي </w:t>
      </w:r>
      <w:r w:rsidR="00D33FED">
        <w:rPr>
          <w:rFonts w:ascii="Traditional Arabic" w:eastAsia="Calibri" w:hAnsi="Traditional Arabic" w:cs="Traditional Arabic"/>
          <w:sz w:val="32"/>
          <w:szCs w:val="32"/>
          <w:lang w:bidi="ar-MA"/>
        </w:rPr>
        <w:t>ISSN</w:t>
      </w:r>
      <w:r w:rsidR="00D33FED">
        <w:rPr>
          <w:rFonts w:ascii="Traditional Arabic" w:eastAsia="Calibri" w:hAnsi="Traditional Arabic" w:cs="Traditional Arabic" w:hint="cs"/>
          <w:sz w:val="32"/>
          <w:szCs w:val="32"/>
          <w:rtl/>
          <w:lang w:bidi="ar-MA"/>
        </w:rPr>
        <w:t>: 7161- 1737، الايداع القانوني: 2018-4197،</w:t>
      </w:r>
      <w:r>
        <w:rPr>
          <w:rFonts w:ascii="Traditional Arabic" w:eastAsia="Calibri" w:hAnsi="Traditional Arabic" w:cs="Traditional Arabic" w:hint="cs"/>
          <w:sz w:val="32"/>
          <w:szCs w:val="32"/>
          <w:rtl/>
          <w:lang w:bidi="ar-MA"/>
        </w:rPr>
        <w:t xml:space="preserve"> بعنوان: "المرأة والتمكين في </w:t>
      </w:r>
      <w:r>
        <w:rPr>
          <w:rFonts w:ascii="Traditional Arabic" w:eastAsia="Calibri" w:hAnsi="Traditional Arabic" w:cs="Traditional Arabic" w:hint="cs"/>
          <w:sz w:val="32"/>
          <w:szCs w:val="32"/>
          <w:rtl/>
          <w:lang w:bidi="ar-MA"/>
        </w:rPr>
        <w:lastRenderedPageBreak/>
        <w:t>ظل الاصلاحات الكبرى للمغرب"، العدد الرابع، نوفمبر/ تشرين الثاني 2019، من الصفحة 54 الى الصفحة 72.</w:t>
      </w:r>
    </w:p>
    <w:p w:rsidR="006D1FF2" w:rsidRDefault="006D1FF2" w:rsidP="006D1FF2">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مقالة علمية بعنوان: "اصلاح </w:t>
      </w:r>
      <w:r w:rsidR="00A27BD8">
        <w:rPr>
          <w:rFonts w:ascii="Traditional Arabic" w:eastAsia="Calibri" w:hAnsi="Traditional Arabic" w:cs="Traditional Arabic" w:hint="cs"/>
          <w:sz w:val="32"/>
          <w:szCs w:val="32"/>
          <w:rtl/>
          <w:lang w:bidi="ar-MA"/>
        </w:rPr>
        <w:t>التعليم والصحة بمنطقة جبالة خلال النصف الثاني من القرن 19م"، ضمن كتاب العلوم الانسانية والاجتماعية قضايا معاصرة، أعمال المؤتمر الدولي للعلوم الانسانية والاجتماعية، المنظم من طرف المركز الديمقراطي العربي-ألمانيا- برلين، بالتنسيق مع مخبر الطفولة والتربية ما قب</w:t>
      </w:r>
      <w:r w:rsidR="00A27BD8">
        <w:rPr>
          <w:rFonts w:ascii="Traditional Arabic" w:eastAsia="Calibri" w:hAnsi="Traditional Arabic" w:cs="Traditional Arabic" w:hint="eastAsia"/>
          <w:sz w:val="32"/>
          <w:szCs w:val="32"/>
          <w:rtl/>
          <w:lang w:bidi="ar-MA"/>
        </w:rPr>
        <w:t>ل</w:t>
      </w:r>
      <w:r w:rsidR="00A27BD8">
        <w:rPr>
          <w:rFonts w:ascii="Traditional Arabic" w:eastAsia="Calibri" w:hAnsi="Traditional Arabic" w:cs="Traditional Arabic" w:hint="cs"/>
          <w:sz w:val="32"/>
          <w:szCs w:val="32"/>
          <w:rtl/>
          <w:lang w:bidi="ar-MA"/>
        </w:rPr>
        <w:t xml:space="preserve"> </w:t>
      </w:r>
      <w:proofErr w:type="spellStart"/>
      <w:r w:rsidR="00A27BD8">
        <w:rPr>
          <w:rFonts w:ascii="Traditional Arabic" w:eastAsia="Calibri" w:hAnsi="Traditional Arabic" w:cs="Traditional Arabic" w:hint="cs"/>
          <w:sz w:val="32"/>
          <w:szCs w:val="32"/>
          <w:rtl/>
          <w:lang w:bidi="ar-MA"/>
        </w:rPr>
        <w:t>التمدرس</w:t>
      </w:r>
      <w:proofErr w:type="spellEnd"/>
      <w:r w:rsidR="00A27BD8">
        <w:rPr>
          <w:rFonts w:ascii="Traditional Arabic" w:eastAsia="Calibri" w:hAnsi="Traditional Arabic" w:cs="Traditional Arabic" w:hint="cs"/>
          <w:sz w:val="32"/>
          <w:szCs w:val="32"/>
          <w:rtl/>
          <w:lang w:bidi="ar-MA"/>
        </w:rPr>
        <w:t xml:space="preserve"> جامعة لونيسي علي، البليدة </w:t>
      </w:r>
      <w:r w:rsidR="00A27BD8">
        <w:rPr>
          <w:rFonts w:ascii="Traditional Arabic" w:eastAsia="Calibri" w:hAnsi="Traditional Arabic" w:cs="Traditional Arabic"/>
          <w:sz w:val="32"/>
          <w:szCs w:val="32"/>
          <w:rtl/>
          <w:lang w:bidi="ar-MA"/>
        </w:rPr>
        <w:t>–</w:t>
      </w:r>
      <w:r w:rsidR="00A27BD8">
        <w:rPr>
          <w:rFonts w:ascii="Traditional Arabic" w:eastAsia="Calibri" w:hAnsi="Traditional Arabic" w:cs="Traditional Arabic" w:hint="cs"/>
          <w:sz w:val="32"/>
          <w:szCs w:val="32"/>
          <w:rtl/>
          <w:lang w:bidi="ar-MA"/>
        </w:rPr>
        <w:t xml:space="preserve"> الجزائر، الطبعة الأولى، نوفمبر 2019، الجزء ال</w:t>
      </w:r>
      <w:r w:rsidR="00376CAB">
        <w:rPr>
          <w:rFonts w:ascii="Traditional Arabic" w:eastAsia="Calibri" w:hAnsi="Traditional Arabic" w:cs="Traditional Arabic" w:hint="cs"/>
          <w:sz w:val="32"/>
          <w:szCs w:val="32"/>
          <w:rtl/>
          <w:lang w:bidi="ar-MA"/>
        </w:rPr>
        <w:t xml:space="preserve">رابع، كتاب تحت رقم </w:t>
      </w:r>
      <w:r w:rsidR="00376CAB">
        <w:rPr>
          <w:rFonts w:ascii="Traditional Arabic" w:eastAsia="Calibri" w:hAnsi="Traditional Arabic" w:cs="Traditional Arabic"/>
          <w:sz w:val="32"/>
          <w:szCs w:val="32"/>
          <w:lang w:bidi="ar-MA"/>
        </w:rPr>
        <w:t>VR.33736348</w:t>
      </w:r>
      <w:proofErr w:type="gramStart"/>
      <w:r w:rsidR="00376CAB">
        <w:rPr>
          <w:rFonts w:ascii="Traditional Arabic" w:eastAsia="Calibri" w:hAnsi="Traditional Arabic" w:cs="Traditional Arabic"/>
          <w:sz w:val="32"/>
          <w:szCs w:val="32"/>
          <w:lang w:bidi="ar-MA"/>
        </w:rPr>
        <w:t>.B</w:t>
      </w:r>
      <w:proofErr w:type="gramEnd"/>
      <w:r w:rsidR="00376CAB">
        <w:rPr>
          <w:rFonts w:ascii="Traditional Arabic" w:eastAsia="Calibri" w:hAnsi="Traditional Arabic" w:cs="Traditional Arabic" w:hint="cs"/>
          <w:sz w:val="32"/>
          <w:szCs w:val="32"/>
          <w:rtl/>
          <w:lang w:bidi="ar-MA"/>
        </w:rPr>
        <w:t>، منشورات المركز العربي للدراسات الاستراتيجية والسياسية والاقتصادية، ألمانيا- برلين.</w:t>
      </w:r>
    </w:p>
    <w:p w:rsidR="001678A7" w:rsidRDefault="00FB5FDA" w:rsidP="001678A7">
      <w:pPr>
        <w:pStyle w:val="Paragraphedeliste"/>
        <w:numPr>
          <w:ilvl w:val="0"/>
          <w:numId w:val="1"/>
        </w:numPr>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مقالة علمية بعنوان: "صراع القبائل والابادة الجماعية </w:t>
      </w:r>
      <w:r>
        <w:rPr>
          <w:rFonts w:ascii="Traditional Arabic" w:eastAsia="Calibri" w:hAnsi="Traditional Arabic" w:cs="Traditional Arabic"/>
          <w:sz w:val="32"/>
          <w:szCs w:val="32"/>
          <w:rtl/>
          <w:lang w:bidi="ar-MA"/>
        </w:rPr>
        <w:t>–</w:t>
      </w:r>
      <w:r>
        <w:rPr>
          <w:rFonts w:ascii="Traditional Arabic" w:eastAsia="Calibri" w:hAnsi="Traditional Arabic" w:cs="Traditional Arabic" w:hint="cs"/>
          <w:sz w:val="32"/>
          <w:szCs w:val="32"/>
          <w:rtl/>
          <w:lang w:bidi="ar-MA"/>
        </w:rPr>
        <w:t xml:space="preserve"> رواندا نموذج"، مجلة العلوم الانسانية والطبيعية بالسودان، المجلد الأول العدد الرابع، ذات الرقم </w:t>
      </w:r>
      <w:r>
        <w:rPr>
          <w:rFonts w:ascii="Traditional Arabic" w:eastAsia="Calibri" w:hAnsi="Traditional Arabic" w:cs="Traditional Arabic"/>
          <w:sz w:val="32"/>
          <w:szCs w:val="32"/>
          <w:lang w:bidi="ar-MA"/>
        </w:rPr>
        <w:t>ISSN (e) 2709</w:t>
      </w:r>
      <w:r w:rsidR="0065710F">
        <w:rPr>
          <w:rFonts w:ascii="Traditional Arabic" w:eastAsia="Calibri" w:hAnsi="Traditional Arabic" w:cs="Traditional Arabic"/>
          <w:sz w:val="32"/>
          <w:szCs w:val="32"/>
          <w:lang w:bidi="ar-MA"/>
        </w:rPr>
        <w:t xml:space="preserve"> </w:t>
      </w:r>
      <w:r>
        <w:rPr>
          <w:rFonts w:ascii="Traditional Arabic" w:eastAsia="Calibri" w:hAnsi="Traditional Arabic" w:cs="Traditional Arabic"/>
          <w:sz w:val="32"/>
          <w:szCs w:val="32"/>
          <w:lang w:bidi="ar-MA"/>
        </w:rPr>
        <w:t>-</w:t>
      </w:r>
      <w:r w:rsidR="0065710F">
        <w:rPr>
          <w:rFonts w:ascii="Traditional Arabic" w:eastAsia="Calibri" w:hAnsi="Traditional Arabic" w:cs="Traditional Arabic"/>
          <w:sz w:val="32"/>
          <w:szCs w:val="32"/>
          <w:lang w:bidi="ar-MA"/>
        </w:rPr>
        <w:t xml:space="preserve"> 0833</w:t>
      </w:r>
      <w:r>
        <w:rPr>
          <w:rFonts w:ascii="Traditional Arabic" w:eastAsia="Calibri" w:hAnsi="Traditional Arabic" w:cs="Traditional Arabic"/>
          <w:sz w:val="32"/>
          <w:szCs w:val="32"/>
          <w:lang w:bidi="ar-MA"/>
        </w:rPr>
        <w:t xml:space="preserve"> </w:t>
      </w:r>
      <w:r w:rsidR="0065710F">
        <w:rPr>
          <w:rFonts w:ascii="Traditional Arabic" w:eastAsia="Calibri" w:hAnsi="Traditional Arabic" w:cs="Traditional Arabic"/>
          <w:sz w:val="32"/>
          <w:szCs w:val="32"/>
          <w:lang w:bidi="ar-MA"/>
        </w:rPr>
        <w:t xml:space="preserve"> </w:t>
      </w:r>
      <w:r>
        <w:rPr>
          <w:rFonts w:ascii="Traditional Arabic" w:eastAsia="Calibri" w:hAnsi="Traditional Arabic" w:cs="Traditional Arabic" w:hint="cs"/>
          <w:sz w:val="32"/>
          <w:szCs w:val="32"/>
          <w:rtl/>
          <w:lang w:bidi="ar-MA"/>
        </w:rPr>
        <w:t>من الصفحة 155 الى الصفحة 177</w:t>
      </w:r>
      <w:r w:rsidR="001678A7">
        <w:rPr>
          <w:rFonts w:ascii="Traditional Arabic" w:eastAsia="Calibri" w:hAnsi="Traditional Arabic" w:cs="Traditional Arabic" w:hint="cs"/>
          <w:sz w:val="32"/>
          <w:szCs w:val="32"/>
          <w:rtl/>
          <w:lang w:bidi="ar-MA"/>
        </w:rPr>
        <w:t>.</w:t>
      </w:r>
    </w:p>
    <w:p w:rsidR="00FB5FDA" w:rsidRDefault="00FB5FDA" w:rsidP="001678A7">
      <w:pPr>
        <w:pStyle w:val="Paragraphedeliste"/>
        <w:bidi/>
        <w:spacing w:after="0" w:line="240" w:lineRule="auto"/>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 xml:space="preserve"> </w:t>
      </w:r>
    </w:p>
    <w:p w:rsidR="00A257B7" w:rsidRPr="00A257B7" w:rsidRDefault="00A257B7" w:rsidP="00A257B7">
      <w:pPr>
        <w:bidi/>
        <w:spacing w:after="0" w:line="240" w:lineRule="auto"/>
        <w:ind w:left="360"/>
        <w:jc w:val="both"/>
        <w:rPr>
          <w:rFonts w:ascii="Traditional Arabic" w:eastAsia="Calibri" w:hAnsi="Traditional Arabic" w:cs="Traditional Arabic"/>
          <w:sz w:val="32"/>
          <w:szCs w:val="32"/>
          <w:rtl/>
          <w:lang w:bidi="ar-MA"/>
        </w:rPr>
      </w:pPr>
    </w:p>
    <w:p w:rsidR="00003121" w:rsidRPr="005618CF" w:rsidRDefault="00003121" w:rsidP="00003121">
      <w:pPr>
        <w:bidi/>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ثالثا</w:t>
      </w:r>
      <w:r w:rsidRPr="005618CF">
        <w:rPr>
          <w:rFonts w:ascii="Traditional Arabic" w:eastAsia="Calibri" w:hAnsi="Traditional Arabic" w:cs="Traditional Arabic"/>
          <w:sz w:val="32"/>
          <w:szCs w:val="32"/>
        </w:rPr>
        <w:t xml:space="preserve">: </w:t>
      </w:r>
      <w:r w:rsidRPr="005618CF">
        <w:rPr>
          <w:rFonts w:ascii="Traditional Arabic" w:eastAsia="Calibri" w:hAnsi="Traditional Arabic" w:cs="Traditional Arabic"/>
          <w:sz w:val="32"/>
          <w:szCs w:val="32"/>
          <w:rtl/>
        </w:rPr>
        <w:t>أهم</w:t>
      </w:r>
      <w:r w:rsidR="00930637" w:rsidRPr="005618CF">
        <w:rPr>
          <w:rFonts w:ascii="Traditional Arabic" w:eastAsia="Calibri" w:hAnsi="Traditional Arabic" w:cs="Traditional Arabic"/>
          <w:sz w:val="32"/>
          <w:szCs w:val="32"/>
        </w:rPr>
        <w:t xml:space="preserve"> </w:t>
      </w:r>
      <w:r w:rsidRPr="005618CF">
        <w:rPr>
          <w:rFonts w:ascii="Traditional Arabic" w:eastAsia="Calibri" w:hAnsi="Traditional Arabic" w:cs="Traditional Arabic"/>
          <w:sz w:val="32"/>
          <w:szCs w:val="32"/>
          <w:rtl/>
        </w:rPr>
        <w:t>المؤلفات</w:t>
      </w:r>
      <w:r w:rsidRPr="005618CF">
        <w:rPr>
          <w:rFonts w:ascii="Traditional Arabic" w:eastAsia="Calibri" w:hAnsi="Traditional Arabic" w:cs="Traditional Arabic"/>
          <w:sz w:val="32"/>
          <w:szCs w:val="32"/>
        </w:rPr>
        <w:t>:</w:t>
      </w:r>
    </w:p>
    <w:tbl>
      <w:tblPr>
        <w:bidiVisual/>
        <w:tblW w:w="0" w:type="auto"/>
        <w:jc w:val="center"/>
        <w:tblCellMar>
          <w:left w:w="10" w:type="dxa"/>
          <w:right w:w="10" w:type="dxa"/>
        </w:tblCellMar>
        <w:tblLook w:val="0000" w:firstRow="0" w:lastRow="0" w:firstColumn="0" w:lastColumn="0" w:noHBand="0" w:noVBand="0"/>
      </w:tblPr>
      <w:tblGrid>
        <w:gridCol w:w="646"/>
        <w:gridCol w:w="7876"/>
      </w:tblGrid>
      <w:tr w:rsidR="00003121" w:rsidRPr="005618CF" w:rsidTr="00A90DEC">
        <w:trPr>
          <w:trHeight w:val="45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3121" w:rsidRPr="005618CF" w:rsidRDefault="00003121" w:rsidP="00A90DEC">
            <w:pPr>
              <w:bidi/>
              <w:spacing w:after="0" w:line="240" w:lineRule="auto"/>
              <w:jc w:val="center"/>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Pr>
              <w:t>1</w:t>
            </w:r>
          </w:p>
        </w:tc>
        <w:tc>
          <w:tcPr>
            <w:tcW w:w="8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3121" w:rsidRPr="005618CF" w:rsidRDefault="00003121" w:rsidP="00A90DEC">
            <w:pPr>
              <w:bidi/>
              <w:spacing w:after="0" w:line="240" w:lineRule="auto"/>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shd w:val="clear" w:color="auto" w:fill="FFFFFF"/>
                <w:rtl/>
              </w:rPr>
              <w:t>الزوايا</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والمدارس</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العلمية</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العتيقة</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بواحة</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طاطا،</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زاوية</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مغيميمة</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ومدرسة</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ايتحساين</w:t>
            </w:r>
            <w:r w:rsidR="00EF01A0" w:rsidRPr="005618CF">
              <w:rPr>
                <w:rFonts w:ascii="Traditional Arabic" w:eastAsia="Calibri" w:hAnsi="Traditional Arabic" w:cs="Traditional Arabic"/>
                <w:sz w:val="32"/>
                <w:szCs w:val="32"/>
                <w:shd w:val="clear" w:color="auto" w:fill="FFFFFF"/>
                <w:rtl/>
              </w:rPr>
              <w:t xml:space="preserve"> </w:t>
            </w:r>
            <w:r w:rsidRPr="005618CF">
              <w:rPr>
                <w:rFonts w:ascii="Traditional Arabic" w:eastAsia="Calibri" w:hAnsi="Traditional Arabic" w:cs="Traditional Arabic"/>
                <w:sz w:val="32"/>
                <w:szCs w:val="32"/>
                <w:shd w:val="clear" w:color="auto" w:fill="FFFFFF"/>
                <w:rtl/>
              </w:rPr>
              <w:t>أنموذجا</w:t>
            </w:r>
            <w:r w:rsidRPr="005618CF">
              <w:rPr>
                <w:rFonts w:ascii="Traditional Arabic" w:eastAsia="Calibri" w:hAnsi="Traditional Arabic" w:cs="Traditional Arabic"/>
                <w:sz w:val="32"/>
                <w:szCs w:val="32"/>
                <w:shd w:val="clear" w:color="auto" w:fill="FFFFFF"/>
              </w:rPr>
              <w:t>.</w:t>
            </w:r>
          </w:p>
        </w:tc>
      </w:tr>
      <w:tr w:rsidR="00003121" w:rsidRPr="005618CF" w:rsidTr="00A90DEC">
        <w:trPr>
          <w:trHeight w:val="45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3121" w:rsidRPr="005618CF" w:rsidRDefault="00003121" w:rsidP="00A90DEC">
            <w:pPr>
              <w:bidi/>
              <w:spacing w:after="0" w:line="240" w:lineRule="auto"/>
              <w:jc w:val="center"/>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3121" w:rsidRPr="005618CF" w:rsidRDefault="00003121" w:rsidP="00A90DEC">
            <w:pPr>
              <w:bidi/>
              <w:spacing w:after="0" w:line="240" w:lineRule="auto"/>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Pr>
              <w:t>"</w:t>
            </w:r>
            <w:r w:rsidRPr="005618CF">
              <w:rPr>
                <w:rFonts w:ascii="Traditional Arabic" w:eastAsia="Calibri" w:hAnsi="Traditional Arabic" w:cs="Traditional Arabic"/>
                <w:sz w:val="32"/>
                <w:szCs w:val="32"/>
                <w:rtl/>
              </w:rPr>
              <w:t>حجة</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الحجا</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السليم</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ودليل</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الفكر</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لرياض</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التاريخ</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العظيم</w:t>
            </w:r>
            <w:r w:rsidRPr="005618CF">
              <w:rPr>
                <w:rFonts w:ascii="Traditional Arabic" w:eastAsia="Calibri" w:hAnsi="Traditional Arabic" w:cs="Traditional Arabic"/>
                <w:sz w:val="32"/>
                <w:szCs w:val="32"/>
              </w:rPr>
              <w:t>"</w:t>
            </w:r>
            <w:r w:rsidRPr="005618CF">
              <w:rPr>
                <w:rFonts w:ascii="Traditional Arabic" w:eastAsia="Calibri" w:hAnsi="Traditional Arabic" w:cs="Traditional Arabic"/>
                <w:sz w:val="32"/>
                <w:szCs w:val="32"/>
                <w:rtl/>
              </w:rPr>
              <w:t>،</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دراسة</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وتحقيق</w:t>
            </w:r>
          </w:p>
        </w:tc>
      </w:tr>
      <w:tr w:rsidR="00003121" w:rsidRPr="005618CF" w:rsidTr="00A90DEC">
        <w:trPr>
          <w:trHeight w:val="45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3121" w:rsidRPr="005618CF" w:rsidRDefault="00003121" w:rsidP="00A90DEC">
            <w:pPr>
              <w:bidi/>
              <w:spacing w:after="0" w:line="240" w:lineRule="auto"/>
              <w:jc w:val="center"/>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3121" w:rsidRPr="005618CF" w:rsidRDefault="00003121" w:rsidP="00A90DEC">
            <w:pPr>
              <w:bidi/>
              <w:spacing w:after="0" w:line="240" w:lineRule="auto"/>
              <w:rPr>
                <w:rFonts w:ascii="Traditional Arabic" w:eastAsia="Calibri" w:hAnsi="Traditional Arabic" w:cs="Traditional Arabic"/>
                <w:sz w:val="32"/>
                <w:szCs w:val="32"/>
              </w:rPr>
            </w:pPr>
            <w:r w:rsidRPr="005618CF">
              <w:rPr>
                <w:rFonts w:ascii="Traditional Arabic" w:eastAsia="Calibri" w:hAnsi="Traditional Arabic" w:cs="Traditional Arabic"/>
                <w:sz w:val="32"/>
                <w:szCs w:val="32"/>
                <w:rtl/>
              </w:rPr>
              <w:t>الإصلاحات</w:t>
            </w:r>
            <w:r w:rsidR="00EF01A0" w:rsidRPr="005618CF">
              <w:rPr>
                <w:rFonts w:ascii="Traditional Arabic" w:eastAsia="Calibri" w:hAnsi="Traditional Arabic" w:cs="Traditional Arabic"/>
                <w:sz w:val="32"/>
                <w:szCs w:val="32"/>
              </w:rPr>
              <w:t xml:space="preserve"> </w:t>
            </w:r>
            <w:r w:rsidR="00EF01A0" w:rsidRPr="005618CF">
              <w:rPr>
                <w:rFonts w:ascii="Traditional Arabic" w:eastAsia="Calibri" w:hAnsi="Traditional Arabic" w:cs="Traditional Arabic"/>
                <w:sz w:val="32"/>
                <w:szCs w:val="32"/>
                <w:rtl/>
              </w:rPr>
              <w:t>بالشمال ا</w:t>
            </w:r>
            <w:r w:rsidRPr="005618CF">
              <w:rPr>
                <w:rFonts w:ascii="Traditional Arabic" w:eastAsia="Calibri" w:hAnsi="Traditional Arabic" w:cs="Traditional Arabic"/>
                <w:sz w:val="32"/>
                <w:szCs w:val="32"/>
                <w:rtl/>
              </w:rPr>
              <w:t>لمغربي</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خلال</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النصف</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الثاني</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من</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القرن</w:t>
            </w:r>
            <w:r w:rsidRPr="005618CF">
              <w:rPr>
                <w:rFonts w:ascii="Traditional Arabic" w:eastAsia="Calibri" w:hAnsi="Traditional Arabic" w:cs="Traditional Arabic"/>
                <w:sz w:val="32"/>
                <w:szCs w:val="32"/>
              </w:rPr>
              <w:t xml:space="preserve"> 19</w:t>
            </w:r>
            <w:r w:rsidRPr="005618CF">
              <w:rPr>
                <w:rFonts w:ascii="Traditional Arabic" w:eastAsia="Calibri" w:hAnsi="Traditional Arabic" w:cs="Traditional Arabic"/>
                <w:sz w:val="32"/>
                <w:szCs w:val="32"/>
                <w:rtl/>
              </w:rPr>
              <w:t>م</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ومطلع</w:t>
            </w:r>
            <w:r w:rsidR="00EF01A0" w:rsidRPr="005618CF">
              <w:rPr>
                <w:rFonts w:ascii="Traditional Arabic" w:eastAsia="Calibri" w:hAnsi="Traditional Arabic" w:cs="Traditional Arabic"/>
                <w:sz w:val="32"/>
                <w:szCs w:val="32"/>
                <w:rtl/>
              </w:rPr>
              <w:t xml:space="preserve"> </w:t>
            </w:r>
            <w:r w:rsidRPr="005618CF">
              <w:rPr>
                <w:rFonts w:ascii="Traditional Arabic" w:eastAsia="Calibri" w:hAnsi="Traditional Arabic" w:cs="Traditional Arabic"/>
                <w:sz w:val="32"/>
                <w:szCs w:val="32"/>
                <w:rtl/>
              </w:rPr>
              <w:t>القرن</w:t>
            </w:r>
            <w:r w:rsidRPr="005618CF">
              <w:rPr>
                <w:rFonts w:ascii="Traditional Arabic" w:eastAsia="Calibri" w:hAnsi="Traditional Arabic" w:cs="Traditional Arabic"/>
                <w:sz w:val="32"/>
                <w:szCs w:val="32"/>
              </w:rPr>
              <w:t xml:space="preserve"> 20 </w:t>
            </w:r>
          </w:p>
        </w:tc>
      </w:tr>
    </w:tbl>
    <w:p w:rsidR="00D0348A" w:rsidRPr="005618CF" w:rsidRDefault="00003121" w:rsidP="007644D9">
      <w:pPr>
        <w:bidi/>
        <w:rPr>
          <w:rFonts w:ascii="Traditional Arabic" w:eastAsia="Calibri" w:hAnsi="Traditional Arabic" w:cs="Traditional Arabic"/>
          <w:color w:val="003366"/>
          <w:sz w:val="32"/>
          <w:szCs w:val="32"/>
          <w:rtl/>
          <w:lang w:bidi="ar-MA"/>
        </w:rPr>
      </w:pPr>
      <w:r w:rsidRPr="005618CF">
        <w:rPr>
          <w:rFonts w:ascii="Traditional Arabic" w:eastAsia="Calibri" w:hAnsi="Traditional Arabic" w:cs="Traditional Arabic"/>
          <w:color w:val="003366"/>
          <w:sz w:val="32"/>
          <w:szCs w:val="32"/>
          <w:rtl/>
        </w:rPr>
        <w:t>والحمدلله</w:t>
      </w:r>
      <w:r w:rsidR="007644D9" w:rsidRPr="005618CF">
        <w:rPr>
          <w:rFonts w:ascii="Traditional Arabic" w:eastAsia="Calibri" w:hAnsi="Traditional Arabic" w:cs="Traditional Arabic"/>
          <w:color w:val="003366"/>
          <w:sz w:val="32"/>
          <w:szCs w:val="32"/>
          <w:rtl/>
        </w:rPr>
        <w:t xml:space="preserve"> </w:t>
      </w:r>
      <w:r w:rsidRPr="005618CF">
        <w:rPr>
          <w:rFonts w:ascii="Traditional Arabic" w:eastAsia="Calibri" w:hAnsi="Traditional Arabic" w:cs="Traditional Arabic"/>
          <w:color w:val="003366"/>
          <w:sz w:val="32"/>
          <w:szCs w:val="32"/>
          <w:rtl/>
        </w:rPr>
        <w:t>رب</w:t>
      </w:r>
      <w:r w:rsidR="007644D9" w:rsidRPr="005618CF">
        <w:rPr>
          <w:rFonts w:ascii="Traditional Arabic" w:eastAsia="Calibri" w:hAnsi="Traditional Arabic" w:cs="Traditional Arabic"/>
          <w:color w:val="003366"/>
          <w:sz w:val="32"/>
          <w:szCs w:val="32"/>
          <w:rtl/>
        </w:rPr>
        <w:t xml:space="preserve"> </w:t>
      </w:r>
      <w:r w:rsidRPr="005618CF">
        <w:rPr>
          <w:rFonts w:ascii="Traditional Arabic" w:eastAsia="Calibri" w:hAnsi="Traditional Arabic" w:cs="Traditional Arabic"/>
          <w:color w:val="003366"/>
          <w:sz w:val="32"/>
          <w:szCs w:val="32"/>
          <w:rtl/>
        </w:rPr>
        <w:t>العالمين</w:t>
      </w:r>
    </w:p>
    <w:sectPr w:rsidR="00D0348A" w:rsidRPr="005618CF" w:rsidSect="00D034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140"/>
    <w:multiLevelType w:val="hybridMultilevel"/>
    <w:tmpl w:val="757A41F0"/>
    <w:lvl w:ilvl="0" w:tplc="190671EA">
      <w:numFmt w:val="bullet"/>
      <w:lvlText w:val="-"/>
      <w:lvlJc w:val="left"/>
      <w:pPr>
        <w:ind w:left="720" w:hanging="360"/>
      </w:pPr>
      <w:rPr>
        <w:rFonts w:ascii="Times New Roman" w:eastAsia="Calibri" w:hAnsi="Times New Roman" w:cs="Times New Roman" w:hint="default"/>
        <w:b w:val="0"/>
        <w:bCs/>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A2F0E"/>
    <w:multiLevelType w:val="hybridMultilevel"/>
    <w:tmpl w:val="64323A92"/>
    <w:lvl w:ilvl="0" w:tplc="6D5A8A8A">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5E7B22"/>
    <w:multiLevelType w:val="hybridMultilevel"/>
    <w:tmpl w:val="52E0C498"/>
    <w:lvl w:ilvl="0" w:tplc="081C769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627688"/>
    <w:multiLevelType w:val="hybridMultilevel"/>
    <w:tmpl w:val="E59E85B4"/>
    <w:lvl w:ilvl="0" w:tplc="214CD27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0"/>
    <w:rsid w:val="00003121"/>
    <w:rsid w:val="000E7056"/>
    <w:rsid w:val="001678A7"/>
    <w:rsid w:val="00376CAB"/>
    <w:rsid w:val="003B2D9F"/>
    <w:rsid w:val="003C773F"/>
    <w:rsid w:val="003E40A0"/>
    <w:rsid w:val="00416889"/>
    <w:rsid w:val="0042587D"/>
    <w:rsid w:val="004A5323"/>
    <w:rsid w:val="004E3CDD"/>
    <w:rsid w:val="004F4676"/>
    <w:rsid w:val="005072E3"/>
    <w:rsid w:val="00516D9A"/>
    <w:rsid w:val="005618CF"/>
    <w:rsid w:val="005D23FD"/>
    <w:rsid w:val="0065710F"/>
    <w:rsid w:val="00664849"/>
    <w:rsid w:val="00691272"/>
    <w:rsid w:val="006B3579"/>
    <w:rsid w:val="006D1FF2"/>
    <w:rsid w:val="007644D9"/>
    <w:rsid w:val="007E3513"/>
    <w:rsid w:val="007E6663"/>
    <w:rsid w:val="008C4EE2"/>
    <w:rsid w:val="00900B1C"/>
    <w:rsid w:val="00930637"/>
    <w:rsid w:val="00970507"/>
    <w:rsid w:val="00A257B7"/>
    <w:rsid w:val="00A27BD8"/>
    <w:rsid w:val="00A6184A"/>
    <w:rsid w:val="00AC3B57"/>
    <w:rsid w:val="00B553A7"/>
    <w:rsid w:val="00BD5973"/>
    <w:rsid w:val="00D0348A"/>
    <w:rsid w:val="00D036C0"/>
    <w:rsid w:val="00D33FED"/>
    <w:rsid w:val="00E0667F"/>
    <w:rsid w:val="00E368BE"/>
    <w:rsid w:val="00ED3050"/>
    <w:rsid w:val="00EF01A0"/>
    <w:rsid w:val="00F50442"/>
    <w:rsid w:val="00FB5FDA"/>
    <w:rsid w:val="00FF71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121"/>
    <w:pPr>
      <w:ind w:left="720"/>
      <w:contextualSpacing/>
    </w:pPr>
  </w:style>
  <w:style w:type="character" w:styleId="Lienhypertexte">
    <w:name w:val="Hyperlink"/>
    <w:basedOn w:val="Policepardfaut"/>
    <w:uiPriority w:val="99"/>
    <w:unhideWhenUsed/>
    <w:rsid w:val="00003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121"/>
    <w:pPr>
      <w:ind w:left="720"/>
      <w:contextualSpacing/>
    </w:pPr>
  </w:style>
  <w:style w:type="character" w:styleId="Lienhypertexte">
    <w:name w:val="Hyperlink"/>
    <w:basedOn w:val="Policepardfaut"/>
    <w:uiPriority w:val="99"/>
    <w:unhideWhenUsed/>
    <w:rsid w:val="00003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odotedb.com/index.php/ar/8-ar-aa/165-6-9" TargetMode="External"/><Relationship Id="rId3" Type="http://schemas.microsoft.com/office/2007/relationships/stylesWithEffects" Target="stylesWithEffects.xml"/><Relationship Id="rId7" Type="http://schemas.openxmlformats.org/officeDocument/2006/relationships/hyperlink" Target="https://www.herodotedb.com/index.php/ar/2018-04-18-12-56-55/2018-04-27-21-04-47/8-ar-aa/157-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1670</Words>
  <Characters>9186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YousC</dc:creator>
  <cp:lastModifiedBy>lenovo</cp:lastModifiedBy>
  <cp:revision>6</cp:revision>
  <dcterms:created xsi:type="dcterms:W3CDTF">2020-09-27T12:34:00Z</dcterms:created>
  <dcterms:modified xsi:type="dcterms:W3CDTF">2020-10-04T00:19:00Z</dcterms:modified>
</cp:coreProperties>
</file>