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jc w:val="center"/>
        <w:rPr>
          <w:rFonts w:ascii="Arial" w:eastAsia="Times New Roman" w:hAnsi="Arial" w:cs="Arabic Transparent"/>
          <w:color w:val="0000FF"/>
          <w:rtl/>
        </w:rPr>
      </w:pPr>
      <w:r w:rsidRPr="006243D0">
        <w:rPr>
          <w:rFonts w:ascii="Arial" w:eastAsia="Times New Roman" w:hAnsi="Arial" w:cs="Arabic Transparent" w:hint="cs"/>
          <w:color w:val="0000FF"/>
          <w:rtl/>
        </w:rPr>
        <w:t xml:space="preserve">الســيرة الـذاتية </w:t>
      </w:r>
      <w:proofErr w:type="gramStart"/>
      <w:r w:rsidRPr="006243D0">
        <w:rPr>
          <w:rFonts w:ascii="Arial" w:eastAsia="Times New Roman" w:hAnsi="Arial" w:cs="Arabic Transparent" w:hint="cs"/>
          <w:color w:val="0000FF"/>
          <w:rtl/>
        </w:rPr>
        <w:t>والعلمية</w:t>
      </w:r>
      <w:proofErr w:type="gramEnd"/>
    </w:p>
    <w:p w:rsidR="00077ADE" w:rsidRPr="006243D0" w:rsidRDefault="007E7DED" w:rsidP="00077ADE">
      <w:pPr>
        <w:tabs>
          <w:tab w:val="left" w:pos="8928"/>
        </w:tabs>
        <w:spacing w:after="0" w:line="240" w:lineRule="auto"/>
        <w:ind w:right="-426"/>
        <w:jc w:val="center"/>
        <w:rPr>
          <w:rFonts w:ascii="Arial" w:eastAsia="Times New Roman" w:hAnsi="Arial" w:cs="Arabic Transparent"/>
          <w:color w:val="0000FF"/>
          <w:rtl/>
        </w:rPr>
      </w:pPr>
      <w:r w:rsidRPr="006243D0">
        <w:rPr>
          <w:rFonts w:ascii="Arial" w:eastAsia="Times New Roman" w:hAnsi="Arial" w:cs="Arabic Transparent" w:hint="cs"/>
          <w:color w:val="0000FF"/>
          <w:rtl/>
        </w:rPr>
        <w:t>أ.م.د.عبد</w:t>
      </w:r>
      <w:r w:rsidR="00B86545" w:rsidRPr="006243D0">
        <w:rPr>
          <w:rFonts w:ascii="Arial" w:eastAsia="Times New Roman" w:hAnsi="Arial" w:cs="Arabic Transparent" w:hint="cs"/>
          <w:color w:val="0000FF"/>
          <w:rtl/>
        </w:rPr>
        <w:t xml:space="preserve"> العزيز خضر عباس الجاسم </w:t>
      </w:r>
    </w:p>
    <w:p w:rsidR="00B86545" w:rsidRPr="006243D0" w:rsidRDefault="007E7DED" w:rsidP="00077ADE">
      <w:pPr>
        <w:tabs>
          <w:tab w:val="left" w:pos="8928"/>
        </w:tabs>
        <w:spacing w:after="0" w:line="240" w:lineRule="auto"/>
        <w:ind w:right="-426"/>
        <w:jc w:val="center"/>
        <w:rPr>
          <w:rFonts w:ascii="Arial" w:eastAsia="Times New Roman" w:hAnsi="Arial" w:cs="Arabic Transparent"/>
          <w:color w:val="0000FF"/>
          <w:rtl/>
        </w:rPr>
      </w:pPr>
      <w:r w:rsidRPr="006243D0">
        <w:rPr>
          <w:rFonts w:ascii="Arial" w:eastAsia="Times New Roman" w:hAnsi="Arial" w:cs="Arabic Transparent" w:hint="cs"/>
          <w:color w:val="0000FF"/>
          <w:rtl/>
        </w:rPr>
        <w:t xml:space="preserve">مستشار رئيس </w:t>
      </w:r>
      <w:r w:rsidR="00B86545" w:rsidRPr="006243D0">
        <w:rPr>
          <w:rFonts w:ascii="Arial" w:eastAsia="Times New Roman" w:hAnsi="Arial" w:cs="Arabic Transparent" w:hint="cs"/>
          <w:color w:val="0000FF"/>
          <w:rtl/>
        </w:rPr>
        <w:t xml:space="preserve">جامعة </w:t>
      </w:r>
      <w:r w:rsidRPr="006243D0">
        <w:rPr>
          <w:rFonts w:ascii="Arial" w:eastAsia="Times New Roman" w:hAnsi="Arial" w:cs="Arabic Transparent" w:hint="cs"/>
          <w:color w:val="0000FF"/>
          <w:rtl/>
        </w:rPr>
        <w:t>الأنبار للعلاقا</w:t>
      </w:r>
      <w:r w:rsidRPr="006243D0">
        <w:rPr>
          <w:rFonts w:ascii="Arial" w:eastAsia="Times New Roman" w:hAnsi="Arial" w:cs="Arabic Transparent" w:hint="eastAsia"/>
          <w:color w:val="0000FF"/>
          <w:rtl/>
        </w:rPr>
        <w:t>ت</w:t>
      </w:r>
      <w:r w:rsidRPr="006243D0">
        <w:rPr>
          <w:rFonts w:ascii="Arial" w:eastAsia="Times New Roman" w:hAnsi="Arial" w:cs="Arabic Transparent" w:hint="cs"/>
          <w:color w:val="0000FF"/>
          <w:rtl/>
        </w:rPr>
        <w:t xml:space="preserve"> العامة</w:t>
      </w:r>
      <w:r w:rsidR="00B86545" w:rsidRPr="006243D0">
        <w:rPr>
          <w:rFonts w:ascii="Arial" w:eastAsia="Times New Roman" w:hAnsi="Arial" w:cs="Arabic Transparent" w:hint="cs"/>
          <w:color w:val="0000FF"/>
          <w:rtl/>
        </w:rPr>
        <w:t xml:space="preserve"> </w:t>
      </w:r>
    </w:p>
    <w:p w:rsidR="00077ADE" w:rsidRPr="006243D0" w:rsidRDefault="00077ADE" w:rsidP="00077ADE">
      <w:pPr>
        <w:tabs>
          <w:tab w:val="left" w:pos="7375"/>
          <w:tab w:val="left" w:pos="8928"/>
        </w:tabs>
        <w:spacing w:after="0" w:line="240" w:lineRule="auto"/>
        <w:ind w:right="-567"/>
        <w:rPr>
          <w:rFonts w:ascii="Arial" w:eastAsia="Times New Roman" w:hAnsi="Arial" w:cs="Arabic Transparent"/>
          <w:color w:val="0000FF"/>
          <w:rtl/>
        </w:rPr>
      </w:pPr>
      <w:r w:rsidRPr="006243D0">
        <w:rPr>
          <w:rFonts w:ascii="Arial" w:eastAsia="Times New Roman" w:hAnsi="Arial" w:cs="Arabic Transparent"/>
          <w:noProof/>
          <w:color w:val="0000FF"/>
          <w:rtl/>
        </w:rPr>
        <w:drawing>
          <wp:anchor distT="0" distB="0" distL="114300" distR="114300" simplePos="0" relativeHeight="251659264" behindDoc="0" locked="0" layoutInCell="1" allowOverlap="1" wp14:anchorId="7952D3F4" wp14:editId="799A1FF0">
            <wp:simplePos x="0" y="0"/>
            <wp:positionH relativeFrom="column">
              <wp:posOffset>-19685</wp:posOffset>
            </wp:positionH>
            <wp:positionV relativeFrom="paragraph">
              <wp:posOffset>28575</wp:posOffset>
            </wp:positionV>
            <wp:extent cx="938530" cy="1047750"/>
            <wp:effectExtent l="0" t="0" r="0" b="0"/>
            <wp:wrapSquare wrapText="bothSides"/>
            <wp:docPr id="1" name="صورة 1" descr="C:\Users\مكتب الاصيل للحاسبات\Desktop\DSC_74rrr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مكتب الاصيل للحاسبات\Desktop\DSC_74rrrr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DE" w:rsidRPr="006243D0" w:rsidRDefault="00077ADE" w:rsidP="00077ADE">
      <w:pPr>
        <w:keepNext/>
        <w:tabs>
          <w:tab w:val="left" w:pos="8928"/>
        </w:tabs>
        <w:spacing w:after="0" w:line="240" w:lineRule="auto"/>
        <w:ind w:right="-567"/>
        <w:outlineLvl w:val="0"/>
        <w:rPr>
          <w:rFonts w:ascii="Times New Roman" w:eastAsia="Times New Roman" w:hAnsi="Times New Roman" w:cs="Arabic Transparent"/>
          <w:color w:val="0000FF"/>
          <w:bdr w:val="single" w:sz="4" w:space="0" w:color="808080" w:shadow="1"/>
          <w:shd w:val="pct10" w:color="auto" w:fill="auto"/>
          <w:rtl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4" w:space="0" w:color="808080" w:shadow="1"/>
          <w:shd w:val="pct10" w:color="auto" w:fill="auto"/>
          <w:rtl/>
        </w:rPr>
        <w:t>المعلومـات الشخصية:</w:t>
      </w:r>
      <w:r w:rsidRPr="006243D0">
        <w:rPr>
          <w:rFonts w:ascii="Times New Roman" w:eastAsia="Times New Roman" w:hAnsi="Times New Roman" w:cs="Arabic Transparent"/>
          <w:noProof/>
          <w:color w:val="0000FF"/>
          <w:rtl/>
        </w:rPr>
        <w:t xml:space="preserve"> 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EG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الاســــــــــــــــــــــــــم : أ. م. د. عبد العزيز خضر عباس</w:t>
      </w:r>
      <w:r w:rsidR="00110691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الجاسم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                                                 </w:t>
      </w:r>
    </w:p>
    <w:p w:rsidR="00077ADE" w:rsidRPr="006243D0" w:rsidRDefault="00077ADE" w:rsidP="00110691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العنوان الحالــــــــــي : جامعة الأنبار / رئاسة الجامعة </w:t>
      </w:r>
      <w:r w:rsidR="00110691" w:rsidRPr="006243D0">
        <w:rPr>
          <w:rFonts w:ascii="Times New Roman" w:eastAsia="Times New Roman" w:hAnsi="Times New Roman" w:cs="Times New Roman" w:hint="cs"/>
          <w:color w:val="0000FF"/>
          <w:rtl/>
        </w:rPr>
        <w:t>/مركز الدراسات الاستراتيجية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تاريخ التعين : 14/ 2/2010م  ضمن برنامج وزارة التعليم العالي لعودة الكفاءات العراقية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العنوان الوظيفــــــــي السابق: مدير قسم التخطيط والمتابعة / جامعة </w:t>
      </w:r>
      <w:r w:rsidR="00D34D82" w:rsidRPr="006243D0">
        <w:rPr>
          <w:rFonts w:ascii="Times New Roman" w:eastAsia="Times New Roman" w:hAnsi="Times New Roman" w:cs="Times New Roman" w:hint="cs"/>
          <w:color w:val="0000FF"/>
          <w:rtl/>
        </w:rPr>
        <w:t>الأنبار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لغاية 30/6/2013م.</w:t>
      </w:r>
    </w:p>
    <w:p w:rsidR="00F57097" w:rsidRPr="006243D0" w:rsidRDefault="007B135A" w:rsidP="006243D0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                                    </w:t>
      </w:r>
      <w:r w:rsidR="00077ADE" w:rsidRPr="006243D0">
        <w:rPr>
          <w:rFonts w:ascii="Times New Roman" w:eastAsia="Times New Roman" w:hAnsi="Times New Roman" w:cs="Times New Roman" w:hint="cs"/>
          <w:color w:val="0000FF"/>
          <w:rtl/>
        </w:rPr>
        <w:t>: مدير مركز الدراسات الاستراتيجية / جامعة الأنبار</w:t>
      </w:r>
      <w:r w:rsidR="006243D0">
        <w:rPr>
          <w:rFonts w:ascii="Times New Roman" w:eastAsia="Times New Roman" w:hAnsi="Times New Roman" w:cs="Times New Roman"/>
          <w:color w:val="0000FF"/>
        </w:rPr>
        <w:t>.</w:t>
      </w:r>
    </w:p>
    <w:p w:rsidR="00F57097" w:rsidRPr="006243D0" w:rsidRDefault="00F57097" w:rsidP="00F57097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FF0000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FF0000"/>
          <w:rtl/>
        </w:rPr>
        <w:t xml:space="preserve">العنوان الوظيفــــــــي الحالي: </w:t>
      </w:r>
      <w:r w:rsidR="007B135A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مستش</w:t>
      </w:r>
      <w:r w:rsidR="00FD2AA3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ار رئيس  الجامعة للعلاقات العام</w:t>
      </w:r>
      <w:r w:rsidR="007B135A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ة ورئيس قسم </w:t>
      </w:r>
      <w:r w:rsidR="00D34D82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التراث</w:t>
      </w:r>
      <w:r w:rsidR="007B135A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والحضارة</w:t>
      </w:r>
      <w:r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بمركز الدراسات الاستراتيجية </w:t>
      </w:r>
      <w:r w:rsidR="007B135A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/جامعة </w:t>
      </w:r>
      <w:r w:rsidR="00D34D82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الأنبار</w:t>
      </w:r>
      <w:r w:rsidR="007B135A" w:rsidRPr="006243D0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.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bdr w:val="single" w:sz="12" w:space="0" w:color="C0C0C0" w:shadow="1"/>
          <w:shd w:val="pct10" w:color="auto" w:fill="auto"/>
          <w:rtl/>
        </w:rPr>
        <w:t xml:space="preserve">التحصيل العلمي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bdr w:val="single" w:sz="12" w:space="0" w:color="C0C0C0" w:shadow="1"/>
          <w:shd w:val="pct10" w:color="auto" w:fill="auto"/>
          <w:rtl/>
        </w:rPr>
        <w:t>والأكاديمي  :</w:t>
      </w:r>
      <w:proofErr w:type="gramEnd"/>
      <w:r w:rsidRPr="006243D0">
        <w:rPr>
          <w:rFonts w:ascii="Times New Roman" w:eastAsia="Times New Roman" w:hAnsi="Times New Roman" w:cs="Times New Roman"/>
          <w:noProof/>
          <w:color w:val="0000FF"/>
          <w:rtl/>
        </w:rPr>
        <w:t xml:space="preserve"> 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/>
          <w:color w:val="0000FF"/>
        </w:rPr>
        <w:t>1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ــ دكتوراه فلسفة آداب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في  التأريخ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العربي الإسلامي جامعة بغداد </w:t>
      </w:r>
      <w:r w:rsidRPr="006243D0">
        <w:rPr>
          <w:rFonts w:ascii="Times New Roman" w:eastAsia="Times New Roman" w:hAnsi="Times New Roman" w:cs="Times New Roman"/>
          <w:color w:val="0000FF"/>
        </w:rPr>
        <w:t>1999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م( بدرجة امتياز ) .</w:t>
      </w: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       تحت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عنوان :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( الحياة العلمية في بغداد في القرن السادس الهجري )</w:t>
      </w:r>
      <w:r w:rsidR="00B86545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طبعت من قبل وزارة الثقافة في يوم بغداد </w:t>
      </w:r>
      <w:r w:rsidR="00B86545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2013.</w:t>
      </w:r>
    </w:p>
    <w:p w:rsidR="00077ADE" w:rsidRPr="006243D0" w:rsidRDefault="00077ADE" w:rsidP="007B6384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/>
          <w:color w:val="0000FF"/>
        </w:rPr>
        <w:t>2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ــ ماجستي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ر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في التاريخ الإسلامي جامعة بغداد </w:t>
      </w:r>
      <w:proofErr w:type="gramStart"/>
      <w:r w:rsidRPr="006243D0">
        <w:rPr>
          <w:rFonts w:ascii="Times New Roman" w:eastAsia="Times New Roman" w:hAnsi="Times New Roman" w:cs="Times New Roman"/>
          <w:color w:val="0000FF"/>
          <w:lang w:bidi="ar-IQ"/>
        </w:rPr>
        <w:t>1994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م .</w:t>
      </w:r>
      <w:proofErr w:type="gramEnd"/>
    </w:p>
    <w:p w:rsidR="00077ADE" w:rsidRPr="006243D0" w:rsidRDefault="00077ADE" w:rsidP="00110691">
      <w:pPr>
        <w:tabs>
          <w:tab w:val="left" w:pos="8928"/>
        </w:tabs>
        <w:spacing w:after="0" w:line="240" w:lineRule="auto"/>
        <w:ind w:left="423" w:right="-567" w:hanging="423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/>
          <w:color w:val="0000FF"/>
          <w:lang w:bidi="ar-IQ"/>
        </w:rPr>
        <w:t>3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ــ بكالوريو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س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تاريخ جامعة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بغداد  </w:t>
      </w:r>
      <w:r w:rsidRPr="006243D0">
        <w:rPr>
          <w:rFonts w:ascii="Times New Roman" w:eastAsia="Times New Roman" w:hAnsi="Times New Roman" w:cs="Times New Roman"/>
          <w:color w:val="0000FF"/>
          <w:lang w:bidi="ar-IQ"/>
        </w:rPr>
        <w:t>1991</w:t>
      </w:r>
      <w:proofErr w:type="gramEnd"/>
      <w:r w:rsidRPr="006243D0">
        <w:rPr>
          <w:rFonts w:ascii="Times New Roman" w:eastAsia="Times New Roman" w:hAnsi="Times New Roman" w:cs="Times New Roman"/>
          <w:color w:val="0000FF"/>
          <w:lang w:bidi="ar-IQ"/>
        </w:rPr>
        <w:t>-1990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م .</w:t>
      </w:r>
    </w:p>
    <w:p w:rsidR="004C1823" w:rsidRPr="006243D0" w:rsidRDefault="00077ADE" w:rsidP="00281ACA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bdr w:val="single" w:sz="12" w:space="0" w:color="C0C0C0" w:shadow="1"/>
          <w:shd w:val="pct10" w:color="auto" w:fill="auto"/>
          <w:rtl/>
        </w:rPr>
        <w:t xml:space="preserve">الشهادات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bdr w:val="single" w:sz="12" w:space="0" w:color="C0C0C0" w:shadow="1"/>
          <w:shd w:val="pct10" w:color="auto" w:fill="auto"/>
          <w:rtl/>
        </w:rPr>
        <w:t>الأخرى :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</w:t>
      </w:r>
    </w:p>
    <w:p w:rsidR="00077ADE" w:rsidRDefault="00077ADE" w:rsidP="006243D0">
      <w:pPr>
        <w:pStyle w:val="a3"/>
        <w:numPr>
          <w:ilvl w:val="0"/>
          <w:numId w:val="12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شهادة الرخصة الدولية لقيادة الحاسب الآلي </w:t>
      </w:r>
      <w:r w:rsidRPr="006243D0">
        <w:rPr>
          <w:rFonts w:ascii="Times New Roman" w:eastAsia="Times New Roman" w:hAnsi="Times New Roman" w:cs="Times New Roman"/>
          <w:color w:val="0000FF"/>
        </w:rPr>
        <w:t xml:space="preserve">ICDL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مركز التعليم المستمر /جامعة الشارقة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2010 </w:t>
      </w:r>
      <w:r w:rsid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م.</w:t>
      </w:r>
    </w:p>
    <w:p w:rsidR="00F87552" w:rsidRDefault="00077ADE" w:rsidP="006243D0">
      <w:pPr>
        <w:pStyle w:val="a3"/>
        <w:numPr>
          <w:ilvl w:val="0"/>
          <w:numId w:val="12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شهادة الأيزو  رقم </w:t>
      </w:r>
      <w:r w:rsidRPr="006243D0">
        <w:rPr>
          <w:rFonts w:ascii="Times New Roman" w:eastAsia="Times New Roman" w:hAnsi="Times New Roman" w:cs="Times New Roman"/>
          <w:color w:val="0000FF"/>
        </w:rPr>
        <w:t>9001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من بي أم ترادا / دبي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مراقب داخلي في مجال الجودة</w:t>
      </w:r>
      <w:r w:rsidR="004C1823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2012م.</w:t>
      </w:r>
    </w:p>
    <w:p w:rsidR="007E7DED" w:rsidRDefault="007E7DED" w:rsidP="006243D0">
      <w:pPr>
        <w:pStyle w:val="a3"/>
        <w:numPr>
          <w:ilvl w:val="0"/>
          <w:numId w:val="12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شهادة المهارات القيادية للمدير العصري  مؤسسة الرواد للإدارة الإلكترونية إسطنبول 2018م.</w:t>
      </w:r>
    </w:p>
    <w:p w:rsidR="006243D0" w:rsidRDefault="006243D0" w:rsidP="006243D0">
      <w:pPr>
        <w:pStyle w:val="a3"/>
        <w:numPr>
          <w:ilvl w:val="0"/>
          <w:numId w:val="12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شهادات متعددة في تحقيق المخطوطات من جامعة بغداد/مركز احياء التراث </w:t>
      </w:r>
    </w:p>
    <w:p w:rsidR="007E7DED" w:rsidRPr="006243D0" w:rsidRDefault="007E7DED" w:rsidP="006243D0">
      <w:pPr>
        <w:pStyle w:val="a3"/>
        <w:numPr>
          <w:ilvl w:val="0"/>
          <w:numId w:val="12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شهادات عديدة من مراكز بحثية ومؤسسات تعليمية و</w:t>
      </w:r>
      <w:r w:rsidR="0062680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مؤسسات مجتمع </w:t>
      </w:r>
      <w:proofErr w:type="gramStart"/>
      <w:r w:rsidR="0062680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مدني .</w:t>
      </w:r>
      <w:proofErr w:type="gramEnd"/>
    </w:p>
    <w:p w:rsidR="007E7DED" w:rsidRPr="006243D0" w:rsidRDefault="007E7DED" w:rsidP="00F8755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</w:p>
    <w:p w:rsidR="007D0C66" w:rsidRPr="006243D0" w:rsidRDefault="006243D0" w:rsidP="007D0C66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  <w:t xml:space="preserve">الكتب </w:t>
      </w:r>
      <w:proofErr w:type="gramStart"/>
      <w:r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  <w:t>المؤلفة</w:t>
      </w:r>
      <w:r w:rsidR="00077ADE" w:rsidRPr="006243D0"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  <w:t xml:space="preserve"> :</w:t>
      </w:r>
      <w:proofErr w:type="gramEnd"/>
    </w:p>
    <w:p w:rsidR="00406D38" w:rsidRPr="006243D0" w:rsidRDefault="00077ADE" w:rsidP="00281ACA">
      <w:pPr>
        <w:pStyle w:val="a3"/>
        <w:numPr>
          <w:ilvl w:val="0"/>
          <w:numId w:val="9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/>
          <w:color w:val="0000FF"/>
          <w:rtl/>
        </w:rPr>
        <w:t>تأليف كتاب الحياة العلمية ف</w:t>
      </w:r>
      <w:r w:rsidR="00B86545" w:rsidRPr="006243D0">
        <w:rPr>
          <w:rFonts w:ascii="Times New Roman" w:eastAsia="Times New Roman" w:hAnsi="Times New Roman" w:cs="Times New Roman"/>
          <w:color w:val="0000FF"/>
          <w:rtl/>
        </w:rPr>
        <w:t xml:space="preserve">ي بغداد في القرن السادس الهجري </w:t>
      </w:r>
      <w:r w:rsidR="00B8654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طبع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ليوم بغداد عاصمة الثقافة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2013م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>.</w:t>
      </w:r>
      <w:proofErr w:type="gramEnd"/>
    </w:p>
    <w:p w:rsidR="0062680B" w:rsidRPr="006243D0" w:rsidRDefault="00077ADE" w:rsidP="00281ACA">
      <w:pPr>
        <w:pStyle w:val="a3"/>
        <w:numPr>
          <w:ilvl w:val="0"/>
          <w:numId w:val="9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تأليف كتاب الأنبار </w:t>
      </w:r>
      <w:r w:rsidR="006C2FC1" w:rsidRPr="006243D0">
        <w:rPr>
          <w:rFonts w:ascii="Times New Roman" w:eastAsia="Times New Roman" w:hAnsi="Times New Roman" w:cs="Times New Roman" w:hint="cs"/>
          <w:color w:val="0000FF"/>
          <w:rtl/>
        </w:rPr>
        <w:t>حاضرة بني</w:t>
      </w:r>
      <w:r w:rsidR="00270E8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العباس /</w:t>
      </w:r>
      <w:r w:rsidR="00B8654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طبع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بيروت /دار العلوم العربية  2016م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>.</w:t>
      </w:r>
    </w:p>
    <w:p w:rsidR="0062680B" w:rsidRDefault="0062680B" w:rsidP="0062680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كتاب استراتيجية معالجة العشوائيات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في مدن الأنبار دراسة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ميدانية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طبع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على نفقة جامعة الأنبار 2018</w:t>
      </w:r>
      <w:r w:rsidRPr="006243D0">
        <w:rPr>
          <w:rFonts w:ascii="Times New Roman" w:eastAsia="Times New Roman" w:hAnsi="Times New Roman" w:cs="Times New Roman"/>
          <w:color w:val="0000FF"/>
          <w:rtl/>
        </w:rPr>
        <w:t>.</w:t>
      </w:r>
    </w:p>
    <w:p w:rsidR="00A35755" w:rsidRPr="006243D0" w:rsidRDefault="00A35755" w:rsidP="00A3575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FF"/>
        </w:rPr>
      </w:pPr>
      <w:r w:rsidRPr="00A35755">
        <w:rPr>
          <w:rFonts w:ascii="Times New Roman" w:eastAsia="Times New Roman" w:hAnsi="Times New Roman" w:cs="Times New Roman"/>
          <w:color w:val="0000FF"/>
          <w:rtl/>
        </w:rPr>
        <w:t>كتاب رؤية جامعة الأنبار لاستراتيجية مكافحة الأفكار المتطرفة في الوسط الجامعي العراقي2019م مع مجموعة من الباحثين.</w:t>
      </w:r>
    </w:p>
    <w:p w:rsidR="006243D0" w:rsidRDefault="006243D0" w:rsidP="006243D0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6243D0" w:rsidRDefault="006243D0" w:rsidP="006243D0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</w:pPr>
      <w:r w:rsidRPr="006243D0"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  <w:t xml:space="preserve">البحوث </w:t>
      </w:r>
      <w:proofErr w:type="gramStart"/>
      <w:r w:rsidRPr="006243D0">
        <w:rPr>
          <w:rFonts w:ascii="Times New Roman" w:eastAsia="Times New Roman" w:hAnsi="Times New Roman" w:cs="Times New Roman"/>
          <w:color w:val="0000FF"/>
          <w:bdr w:val="single" w:sz="12" w:space="0" w:color="C0C0C0" w:shadow="1"/>
          <w:shd w:val="pct10" w:color="auto" w:fill="auto"/>
          <w:rtl/>
        </w:rPr>
        <w:t>المنشورة :</w:t>
      </w:r>
      <w:proofErr w:type="gramEnd"/>
    </w:p>
    <w:p w:rsidR="006243D0" w:rsidRPr="006243D0" w:rsidRDefault="006243D0" w:rsidP="006243D0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6243D0" w:rsidRPr="006243D0" w:rsidRDefault="006243D0" w:rsidP="006243D0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</w:p>
    <w:p w:rsidR="00406D38" w:rsidRDefault="00077ADE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التقسيمات الإدارية لمناطق </w:t>
      </w:r>
      <w:r w:rsidR="00D34D82" w:rsidRPr="006243D0">
        <w:rPr>
          <w:rFonts w:ascii="Times New Roman" w:eastAsia="Times New Roman" w:hAnsi="Times New Roman" w:cs="Times New Roman" w:hint="cs"/>
          <w:color w:val="0000FF"/>
          <w:rtl/>
        </w:rPr>
        <w:t>الأنبار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قبل الفتح العربي الإسلامي</w:t>
      </w:r>
      <w:r w:rsidR="00B86545"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="00B86545" w:rsidRPr="006243D0">
        <w:rPr>
          <w:rFonts w:ascii="Times New Roman" w:eastAsia="Times New Roman" w:hAnsi="Times New Roman" w:cs="Times New Roman" w:hint="cs"/>
          <w:color w:val="0000FF"/>
          <w:rtl/>
        </w:rPr>
        <w:t>/مجلة كلية التربية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2012م</w:t>
      </w:r>
      <w:r w:rsidR="00270E85"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</w:p>
    <w:p w:rsidR="00A35755" w:rsidRPr="006243D0" w:rsidRDefault="00A35755" w:rsidP="00A35755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A35755">
        <w:rPr>
          <w:rFonts w:ascii="Times New Roman" w:eastAsia="Times New Roman" w:hAnsi="Times New Roman" w:cs="Times New Roman"/>
          <w:color w:val="0000FF"/>
          <w:rtl/>
        </w:rPr>
        <w:t>بحث الطب في العصر العباسي / مركز جمعه الماجد /دبي  منشور 2000م.</w:t>
      </w:r>
    </w:p>
    <w:p w:rsidR="006243D0" w:rsidRDefault="006243D0" w:rsidP="006243D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FF"/>
        </w:rPr>
      </w:pPr>
      <w:proofErr w:type="gramStart"/>
      <w:r w:rsidRPr="006243D0">
        <w:rPr>
          <w:rFonts w:ascii="Times New Roman" w:eastAsia="Times New Roman" w:hAnsi="Times New Roman" w:cs="Times New Roman"/>
          <w:color w:val="0000FF"/>
          <w:rtl/>
        </w:rPr>
        <w:t>دور</w:t>
      </w:r>
      <w:proofErr w:type="gramEnd"/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الجامعة في بناء القيم لدى الطلبة بين المتغيرات والتوجيهات /مؤتمر الوقف /مناهضة الإرهاب والطائفية 2015م.</w:t>
      </w:r>
    </w:p>
    <w:p w:rsidR="006243D0" w:rsidRPr="006243D0" w:rsidRDefault="006243D0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الصلح في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طبرستان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وجرجان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دعوة للتسامح ونشر الإسلام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مقبول للنشر جامعة تكريت/كلية التربية 2016.</w:t>
      </w:r>
    </w:p>
    <w:p w:rsidR="006243D0" w:rsidRDefault="006243D0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التعليم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الإلكتروني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ودوره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في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التعليم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الديني إلى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المؤتمر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العلمي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الثاني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تحت</w:t>
      </w:r>
      <w:proofErr w:type="gramEnd"/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شعار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التعليم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الديني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حصانة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فكرية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وخدمة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مجتمعية/ الوقف السني العراق.8/4/2018م .</w:t>
      </w:r>
    </w:p>
    <w:p w:rsidR="00C81031" w:rsidRPr="006243D0" w:rsidRDefault="00C81031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 w:hint="cs"/>
          <w:color w:val="0000FF"/>
          <w:rtl/>
        </w:rPr>
        <w:t>مراتب القضاء في نيسابور في العصر العباسي (دراسة تاريخية) منشور المؤتمر الدولي الحادي عشر /انطاليا ، تركيا</w:t>
      </w:r>
    </w:p>
    <w:p w:rsidR="006243D0" w:rsidRPr="006243D0" w:rsidRDefault="006243D0" w:rsidP="006243D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دور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الجامعة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في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بناء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القيــم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وسلوكيات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الطلبة للحفاظ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على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السلم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والأمن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المجتمعي المؤتمر الدولي الأول جامعة الأنبار 2018.</w:t>
      </w:r>
    </w:p>
    <w:p w:rsidR="006243D0" w:rsidRPr="00C81031" w:rsidRDefault="0082263F" w:rsidP="00C8103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القضاء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في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نيسابور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ودوره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الاجتماعي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والاقتصادي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/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المؤتمر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العلوم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الاجتماعية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والإنسانية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جامعة أرجيس</w:t>
      </w:r>
      <w:r w:rsidRPr="006243D0">
        <w:rPr>
          <w:rFonts w:ascii="Times New Roman" w:eastAsia="Times New Roman" w:hAnsi="Times New Roman" w:cs="Times New Roman"/>
          <w:color w:val="0000FF"/>
          <w:rtl/>
        </w:rPr>
        <w:t>2018.</w:t>
      </w:r>
    </w:p>
    <w:p w:rsidR="00270E85" w:rsidRPr="006243D0" w:rsidRDefault="00270E85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مدينة الرحبة بين النشأة والتكوين لمالك بن </w:t>
      </w:r>
      <w:proofErr w:type="gramStart"/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طوق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  <w:proofErr w:type="gramEnd"/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مقبول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النشر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الجامعة العراقية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/ كلية الاداب2014 م .</w:t>
      </w:r>
    </w:p>
    <w:p w:rsidR="00406D38" w:rsidRPr="006243D0" w:rsidRDefault="00077ADE" w:rsidP="006243D0">
      <w:pPr>
        <w:pStyle w:val="a3"/>
        <w:numPr>
          <w:ilvl w:val="0"/>
          <w:numId w:val="1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موارد السيوطي في كتابه كفاية الطالب اللبيب في خصائص الحبيب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  <w:r w:rsidR="000022BE" w:rsidRPr="006243D0">
        <w:rPr>
          <w:rFonts w:ascii="Times New Roman" w:eastAsia="Times New Roman" w:hAnsi="Times New Roman" w:cs="Times New Roman"/>
          <w:color w:val="0000FF"/>
          <w:rtl/>
        </w:rPr>
        <w:t>بحث مشتر</w:t>
      </w:r>
      <w:r w:rsidR="00C27CEB" w:rsidRPr="006243D0">
        <w:rPr>
          <w:rFonts w:ascii="Times New Roman" w:eastAsia="Times New Roman" w:hAnsi="Times New Roman" w:cs="Times New Roman" w:hint="cs"/>
          <w:color w:val="0000FF"/>
          <w:rtl/>
        </w:rPr>
        <w:t>ك مجلة المؤرخ</w:t>
      </w:r>
      <w:r w:rsidR="000022BE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العرب</w:t>
      </w:r>
      <w:r w:rsidR="00C27CEB" w:rsidRPr="006243D0">
        <w:rPr>
          <w:rFonts w:ascii="Times New Roman" w:eastAsia="Times New Roman" w:hAnsi="Times New Roman" w:cs="Times New Roman" w:hint="cs"/>
          <w:color w:val="0000FF"/>
          <w:rtl/>
        </w:rPr>
        <w:t>ي</w:t>
      </w:r>
      <w:r w:rsidR="000022BE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    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                                                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مع 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</w:t>
      </w:r>
      <w:r w:rsidRPr="006243D0">
        <w:rPr>
          <w:rFonts w:ascii="Times New Roman" w:eastAsia="Times New Roman" w:hAnsi="Times New Roman" w:cs="Times New Roman"/>
          <w:color w:val="0000FF"/>
          <w:rtl/>
          <w:lang w:bidi="ar-IQ"/>
        </w:rPr>
        <w:t>أ</w:t>
      </w:r>
      <w:r w:rsidRPr="006243D0">
        <w:rPr>
          <w:rFonts w:ascii="Times New Roman" w:eastAsia="Times New Roman" w:hAnsi="Times New Roman" w:cs="Times New Roman"/>
          <w:color w:val="0000FF"/>
          <w:rtl/>
        </w:rPr>
        <w:t>.م.د قاسم جوا</w:t>
      </w:r>
      <w:proofErr w:type="gramStart"/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د خلف </w:t>
      </w:r>
      <w:r w:rsidR="0062680B" w:rsidRPr="006243D0">
        <w:rPr>
          <w:rFonts w:ascii="Times New Roman" w:eastAsia="Times New Roman" w:hAnsi="Times New Roman" w:cs="Times New Roman" w:hint="cs"/>
          <w:color w:val="0000FF"/>
          <w:rtl/>
        </w:rPr>
        <w:t>ا</w:t>
      </w:r>
      <w:proofErr w:type="gramEnd"/>
      <w:r w:rsidR="0062680B" w:rsidRPr="006243D0">
        <w:rPr>
          <w:rFonts w:ascii="Times New Roman" w:eastAsia="Times New Roman" w:hAnsi="Times New Roman" w:cs="Times New Roman" w:hint="cs"/>
          <w:color w:val="0000FF"/>
          <w:rtl/>
        </w:rPr>
        <w:t>لجيزاني</w:t>
      </w:r>
      <w:r w:rsidRPr="006243D0">
        <w:rPr>
          <w:rFonts w:ascii="Times New Roman" w:eastAsia="Times New Roman" w:hAnsi="Times New Roman" w:cs="Times New Roman"/>
          <w:color w:val="0000FF"/>
          <w:rtl/>
        </w:rPr>
        <w:t xml:space="preserve"> كلية التربية / الجامعة المستنصرية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.مقبول للنشر 2013م .</w:t>
      </w:r>
    </w:p>
    <w:p w:rsidR="00290AE8" w:rsidRPr="006243D0" w:rsidRDefault="00290AE8" w:rsidP="006243D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الكوارث الطبيعية في كتاب المنتظم لابن الجوزي </w:t>
      </w:r>
    </w:p>
    <w:p w:rsidR="00270E85" w:rsidRDefault="00AD69CE" w:rsidP="006243D0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صناعة الزجاج في العصور </w:t>
      </w:r>
      <w:r w:rsidR="00D34D82" w:rsidRPr="006243D0">
        <w:rPr>
          <w:rFonts w:ascii="Times New Roman" w:eastAsia="Times New Roman" w:hAnsi="Times New Roman" w:cs="Times New Roman" w:hint="cs"/>
          <w:color w:val="0000FF"/>
          <w:rtl/>
        </w:rPr>
        <w:t>الإسلامية</w:t>
      </w:r>
      <w:r w:rsidR="00270E8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.</w:t>
      </w:r>
    </w:p>
    <w:p w:rsidR="00C81031" w:rsidRPr="006243D0" w:rsidRDefault="00C81031" w:rsidP="00C81031">
      <w:pPr>
        <w:pStyle w:val="a3"/>
        <w:rPr>
          <w:rFonts w:ascii="Times New Roman" w:eastAsia="Times New Roman" w:hAnsi="Times New Roman" w:cs="Times New Roman"/>
          <w:color w:val="0000FF"/>
          <w:rtl/>
        </w:rPr>
      </w:pPr>
    </w:p>
    <w:p w:rsidR="00270E85" w:rsidRPr="006243D0" w:rsidRDefault="00270E85" w:rsidP="00270E85">
      <w:pPr>
        <w:pStyle w:val="a3"/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</w:p>
    <w:p w:rsidR="00ED0C8E" w:rsidRPr="006243D0" w:rsidRDefault="004C1823" w:rsidP="007D0C66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bdr w:val="single" w:sz="12" w:space="0" w:color="C0C0C0" w:shadow="1"/>
          <w:shd w:val="pct10" w:color="auto" w:fill="auto"/>
          <w:rtl/>
          <w:lang w:bidi="ar-IQ"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اللجان</w:t>
      </w:r>
      <w:r w:rsidR="00077ADE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العلمية في </w:t>
      </w: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رئاسة </w:t>
      </w:r>
      <w:r w:rsidR="00077ADE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جامعة </w:t>
      </w:r>
      <w:r w:rsidR="00C571EB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الأنبار</w:t>
      </w:r>
      <w:r w:rsidR="00077ADE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:</w:t>
      </w:r>
    </w:p>
    <w:p w:rsidR="00C571EB" w:rsidRPr="006243D0" w:rsidRDefault="00C571EB" w:rsidP="00150F38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اللجنة العلمية لمركز الدراسات الاستراتيجية /جامعة الأنبار.</w:t>
      </w:r>
    </w:p>
    <w:p w:rsidR="00C571EB" w:rsidRPr="006243D0" w:rsidRDefault="00C571EB" w:rsidP="00150F38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هيئة التحرير في </w:t>
      </w:r>
      <w:r w:rsidR="00C81031">
        <w:rPr>
          <w:rFonts w:ascii="Times New Roman" w:eastAsia="Times New Roman" w:hAnsi="Times New Roman" w:cs="Times New Roman" w:hint="cs"/>
          <w:color w:val="0000FF"/>
          <w:rtl/>
        </w:rPr>
        <w:t>م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جلة الأطروحة المحكمة بغداد </w:t>
      </w:r>
    </w:p>
    <w:p w:rsidR="00925DC5" w:rsidRPr="006243D0" w:rsidRDefault="00150F38" w:rsidP="00150F38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لجنة أعداد الخطة العشرية </w:t>
      </w:r>
      <w:r w:rsidR="00925DC5" w:rsidRPr="006243D0">
        <w:rPr>
          <w:rFonts w:ascii="Times New Roman" w:eastAsia="Times New Roman" w:hAnsi="Times New Roman" w:cs="Times New Roman" w:hint="cs"/>
          <w:color w:val="0000FF"/>
          <w:rtl/>
        </w:rPr>
        <w:t>للجامعة 201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7</w:t>
      </w:r>
      <w:r w:rsidR="00925DC5" w:rsidRPr="006243D0">
        <w:rPr>
          <w:rFonts w:ascii="Times New Roman" w:eastAsia="Times New Roman" w:hAnsi="Times New Roman" w:cs="Times New Roman" w:hint="cs"/>
          <w:color w:val="0000FF"/>
          <w:rtl/>
        </w:rPr>
        <w:t>ــ202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7</w:t>
      </w:r>
      <w:r w:rsidR="00925DC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 بالأمر الجامعي (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419)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4/4/2017. </w:t>
      </w:r>
    </w:p>
    <w:p w:rsidR="006F7D9C" w:rsidRPr="006243D0" w:rsidRDefault="00B411A4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الإشراف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على امتحانات كلية المعارف بالأمر الجامعي ( 531)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28/5/2017.</w:t>
      </w:r>
    </w:p>
    <w:p w:rsidR="006F7D9C" w:rsidRPr="006243D0" w:rsidRDefault="006F7D9C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الفرق البحثي لمركز الدراسات الاستراتيجية بالأمر الجامعي ( 1560) في 4/12/2017.</w:t>
      </w:r>
    </w:p>
    <w:p w:rsidR="006F7D9C" w:rsidRPr="006243D0" w:rsidRDefault="006F7D9C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اللجنة التحضيرية والعلمية لندوة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الأنبار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بعد التحرير وتحديا</w:t>
      </w:r>
      <w:r w:rsidRPr="006243D0">
        <w:rPr>
          <w:rFonts w:ascii="Times New Roman" w:eastAsia="Times New Roman" w:hAnsi="Times New Roman" w:cs="Times New Roman" w:hint="eastAsia"/>
          <w:color w:val="0000FF"/>
          <w:rtl/>
        </w:rPr>
        <w:t>ت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المستقبل  بالأمر الجامعي ( 7705) في 11/6/2016.</w:t>
      </w:r>
    </w:p>
    <w:p w:rsidR="006F7D9C" w:rsidRPr="006243D0" w:rsidRDefault="006F7D9C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لجنة إعداد دراسة استحداث مركز الدراسات الاستراتيجية في الجامعة بالأمر الجامعي (6906) في 18/6/2012.</w:t>
      </w:r>
    </w:p>
    <w:p w:rsidR="00170E5E" w:rsidRPr="006243D0" w:rsidRDefault="00170E5E" w:rsidP="00170E5E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مجلس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إدارة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مركز الدراسات الاستراتيجية </w:t>
      </w:r>
      <w:r w:rsidR="001059AE" w:rsidRPr="006243D0">
        <w:rPr>
          <w:rFonts w:ascii="Times New Roman" w:eastAsia="Times New Roman" w:hAnsi="Times New Roman" w:cs="Times New Roman" w:hint="cs"/>
          <w:color w:val="0000FF"/>
          <w:rtl/>
        </w:rPr>
        <w:t>بالأمر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الجامعي (  8446) في 6/12/2016.</w:t>
      </w:r>
    </w:p>
    <w:p w:rsidR="00040CF2" w:rsidRPr="006243D0" w:rsidRDefault="00B411A4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رئيس جلسة الندوة العلمية مستقبل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الأنبار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بعد التحرير :الواقع والطموح 28/11/2016.</w:t>
      </w:r>
      <w:r w:rsidR="00040CF2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</w:p>
    <w:p w:rsidR="007D0C66" w:rsidRPr="006243D0" w:rsidRDefault="007D0C66" w:rsidP="000D5615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لجنة تأليف وطبع كتاب الجامعة بمناسبة اليوبيل الفضي للجامعة بالأمر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الجامعي (2030)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5/3/2013.</w:t>
      </w:r>
    </w:p>
    <w:p w:rsidR="007D0C66" w:rsidRPr="006243D0" w:rsidRDefault="007D0C66" w:rsidP="000D5615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الإشراف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على امتحانات كلية المعارف بالأمر الجامعي ( 551)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26/5/2013.</w:t>
      </w:r>
    </w:p>
    <w:p w:rsidR="00895569" w:rsidRPr="006243D0" w:rsidRDefault="00895569" w:rsidP="00895569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اللجنة العلمية (التصنيع والتنمية في حوض أعالي الفرات)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الشكر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بالأمر الجامعي (1044)12/12/2013.</w:t>
      </w:r>
    </w:p>
    <w:p w:rsidR="000D5615" w:rsidRPr="006243D0" w:rsidRDefault="000D5615" w:rsidP="000D5615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التعيينا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ت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المركزية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(5773)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22/5/2012.</w:t>
      </w:r>
    </w:p>
    <w:p w:rsidR="00B411A4" w:rsidRPr="006243D0" w:rsidRDefault="000D5615" w:rsidP="00B411A4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التعيينا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ت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المركزية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(8648)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  8/8/2012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.</w:t>
      </w:r>
    </w:p>
    <w:p w:rsidR="0068712C" w:rsidRPr="006243D0" w:rsidRDefault="00B411A4" w:rsidP="0068712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التأليف والترجمة على مستوى الجامعة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(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2082) في 24/2/2011.</w:t>
      </w:r>
    </w:p>
    <w:p w:rsidR="00094559" w:rsidRPr="006243D0" w:rsidRDefault="0068712C" w:rsidP="00094559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لجنة تدقيق استحداث الدراسات العليا في الكليات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( 1313) 3/2/2011م.</w:t>
      </w:r>
    </w:p>
    <w:p w:rsidR="0068712C" w:rsidRPr="006243D0" w:rsidRDefault="0068712C" w:rsidP="0068712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حقوق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الإنسان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في الجامعة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بالأمر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3858)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12/4/2011.</w:t>
      </w:r>
    </w:p>
    <w:p w:rsidR="00B411A4" w:rsidRPr="006243D0" w:rsidRDefault="0068712C" w:rsidP="006F7D9C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التعيينا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ت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المركزية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(4175)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  19/4/2011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.</w:t>
      </w:r>
    </w:p>
    <w:p w:rsidR="00B411A4" w:rsidRPr="006243D0" w:rsidRDefault="00B411A4" w:rsidP="00B411A4">
      <w:pPr>
        <w:pStyle w:val="a3"/>
        <w:numPr>
          <w:ilvl w:val="0"/>
          <w:numId w:val="1"/>
        </w:numPr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اللجنة العلمية لندوة ( الرؤى المستقبلية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 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لتطوير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التعليم العالي) بالأمر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(12113)في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28/11/2010م.</w:t>
      </w:r>
    </w:p>
    <w:p w:rsidR="009707D3" w:rsidRPr="006243D0" w:rsidRDefault="009707D3" w:rsidP="009707D3">
      <w:pPr>
        <w:pStyle w:val="a3"/>
        <w:tabs>
          <w:tab w:val="left" w:pos="8928"/>
        </w:tabs>
        <w:spacing w:after="0" w:line="240" w:lineRule="auto"/>
        <w:ind w:left="182" w:right="-567"/>
        <w:rPr>
          <w:rFonts w:ascii="Times New Roman" w:eastAsia="Times New Roman" w:hAnsi="Times New Roman" w:cs="Times New Roman"/>
          <w:color w:val="0000FF"/>
          <w:lang w:bidi="ar-IQ"/>
        </w:rPr>
      </w:pPr>
    </w:p>
    <w:p w:rsidR="007070BB" w:rsidRPr="006243D0" w:rsidRDefault="007070BB" w:rsidP="000D5615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</w:p>
    <w:p w:rsidR="007D0C66" w:rsidRPr="006243D0" w:rsidRDefault="007D0C66" w:rsidP="007D0C66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bdr w:val="single" w:sz="12" w:space="0" w:color="C0C0C0" w:shadow="1"/>
          <w:shd w:val="pct10" w:color="auto" w:fill="auto"/>
          <w:rtl/>
          <w:lang w:bidi="ar-IQ"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اللجان </w:t>
      </w:r>
      <w:r w:rsidR="00C571EB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الإدارية</w:t>
      </w: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في  رئاسة جامعة </w:t>
      </w:r>
      <w:r w:rsidR="00C571EB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الأنبار</w:t>
      </w: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:</w:t>
      </w:r>
    </w:p>
    <w:p w:rsidR="00BC6496" w:rsidRPr="006243D0" w:rsidRDefault="00BC6496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رئيس لجنة تأثيث مركز الدراسا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ت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الاستراتيجية  المستحدث بالأمر الجامعي (6561)1/7/2013.</w:t>
      </w:r>
    </w:p>
    <w:p w:rsidR="00BC6496" w:rsidRPr="006243D0" w:rsidRDefault="00BC6496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رئيس لجنة تقويم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أداء</w:t>
      </w:r>
      <w:r w:rsidR="00895569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الكليات للقاعات الدراسية والأكثر </w:t>
      </w:r>
      <w:proofErr w:type="gramStart"/>
      <w:r w:rsidR="00895569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اهتماما</w:t>
      </w:r>
      <w:proofErr w:type="gramEnd"/>
      <w:r w:rsidR="00895569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بالأمر الجامعي ( 1289) 23/12/2013.</w:t>
      </w:r>
    </w:p>
    <w:p w:rsidR="00094559" w:rsidRPr="006243D0" w:rsidRDefault="00094559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رئيس لجنة تجهيز مركز اختبارات الحاسب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الألي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</w:t>
      </w:r>
      <w:r w:rsidRPr="006243D0">
        <w:rPr>
          <w:rFonts w:ascii="Times New Roman" w:eastAsia="Times New Roman" w:hAnsi="Times New Roman" w:cs="Times New Roman"/>
          <w:color w:val="0000FF"/>
          <w:lang w:bidi="ar-IQ"/>
        </w:rPr>
        <w:t>ICDL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)بالأمر الجامعي (6844)في 1/7/2010.</w:t>
      </w:r>
    </w:p>
    <w:p w:rsidR="009F4277" w:rsidRPr="006243D0" w:rsidRDefault="009F4277" w:rsidP="009F4277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اللجنة العليا للإشراف على تخرج الدورة</w:t>
      </w:r>
      <w:r w:rsidRPr="006243D0">
        <w:rPr>
          <w:rFonts w:ascii="Times New Roman" w:eastAsia="Times New Roman" w:hAnsi="Times New Roman" w:cs="Times New Roman"/>
          <w:color w:val="0000FF"/>
          <w:lang w:bidi="ar-IQ"/>
        </w:rPr>
        <w:t>22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( التعايش والمحبة)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(628) في 30/6/2013.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الملاحظات الواردة في تقارير ديوان الرقابة المالية </w:t>
      </w:r>
      <w:r w:rsidR="00406D38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بالأمر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الجامعي (7110) 24/6/2012.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ألية لصرف مخصصات منصب رؤساء أقسام المراكز البحثية بالأمر الجامعي  (7819) في 18/7/2012.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مقابلة المتقدمين للنقل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إلى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الجامعة من شركة الزجاج بالأمر الجامعي (8113) 18/7/2012.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لجنة إعداد تقديرات موازنة الجامعة لسنة 2013م بالأمر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(6603)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11/6/2012.</w:t>
      </w:r>
    </w:p>
    <w:p w:rsidR="000D5615" w:rsidRPr="006243D0" w:rsidRDefault="000D5615" w:rsidP="00C571EB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جنة المتقدمين لقناة </w:t>
      </w:r>
      <w:proofErr w:type="gramStart"/>
      <w:r w:rsidR="00DB5992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المتميزين</w:t>
      </w:r>
      <w:proofErr w:type="gramEnd"/>
      <w:r w:rsidR="00DB5992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الأمر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="00C571EB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(778)</w:t>
      </w:r>
      <w:r w:rsidR="00BC6496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 12/6/2011.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اللجنة العليا للإشراف على تخرج الدورة </w:t>
      </w:r>
      <w:r w:rsidRPr="006243D0">
        <w:rPr>
          <w:rFonts w:ascii="Times New Roman" w:eastAsia="Times New Roman" w:hAnsi="Times New Roman" w:cs="Times New Roman"/>
          <w:color w:val="0000FF"/>
          <w:lang w:bidi="ar-IQ"/>
        </w:rPr>
        <w:t>21</w:t>
      </w:r>
      <w:r w:rsidR="00B8650F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الجامعية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(9154) في 2/9/2012.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لجنة تدوير الملاك من الموظفين في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الجامعة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(5018)في  7/5/2012.</w:t>
      </w:r>
    </w:p>
    <w:p w:rsidR="000D5615" w:rsidRPr="006243D0" w:rsidRDefault="000D5615" w:rsidP="000D5615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توزيع التدريسيي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ن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على الأقسام العلمية المتناظرة في الجامعة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(5016)في  7/5/2012.</w:t>
      </w:r>
    </w:p>
    <w:p w:rsidR="00094559" w:rsidRPr="006243D0" w:rsidRDefault="006341A1" w:rsidP="00094559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عضو لجنة معالج</w:t>
      </w:r>
      <w:r w:rsidRPr="006243D0">
        <w:rPr>
          <w:rFonts w:ascii="Times New Roman" w:eastAsia="Times New Roman" w:hAnsi="Times New Roman" w:cs="Times New Roman" w:hint="eastAsia"/>
          <w:color w:val="0000FF"/>
          <w:rtl/>
          <w:lang w:bidi="ar-IQ"/>
        </w:rPr>
        <w:t>ة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الملاحظات الواردة في تقارير ديوان الرقابية المالية .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بالأمر 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( 7110)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24/6/2012.</w:t>
      </w:r>
    </w:p>
    <w:p w:rsidR="00430FEB" w:rsidRPr="006243D0" w:rsidRDefault="006341A1" w:rsidP="006341A1">
      <w:pPr>
        <w:pStyle w:val="a3"/>
        <w:numPr>
          <w:ilvl w:val="0"/>
          <w:numId w:val="3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لجنة إعداد الموازنة السنوية للجامعة بالأمر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الجامعي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(6672)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في 14/6/2011.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</w:p>
    <w:p w:rsidR="00502904" w:rsidRPr="006243D0" w:rsidRDefault="00502904" w:rsidP="007070BB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bdr w:val="single" w:sz="12" w:space="0" w:color="C0C0C0" w:shadow="1"/>
          <w:shd w:val="pct10" w:color="auto" w:fill="auto"/>
          <w:rtl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اللجان </w:t>
      </w:r>
      <w:proofErr w:type="gramStart"/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والمؤتمرات</w:t>
      </w:r>
      <w:proofErr w:type="gramEnd"/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العلمية:</w:t>
      </w:r>
    </w:p>
    <w:p w:rsidR="00406D38" w:rsidRPr="006243D0" w:rsidRDefault="00406D38" w:rsidP="00406D38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اللجنة التحضيرية للمؤتمر الطلابي الإبداعي الثالث . بالأمر الجامعي ( 4320) 21/4/2011 .</w:t>
      </w:r>
    </w:p>
    <w:p w:rsidR="00406D38" w:rsidRPr="006243D0" w:rsidRDefault="00406D38" w:rsidP="00406D38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اللجنة التحضيرية للمؤتمر الطلابي الإبداعي الرابع . بالأمر الجامعي ( 4737) 30/4/2012 .</w:t>
      </w:r>
    </w:p>
    <w:p w:rsidR="00406D38" w:rsidRPr="006243D0" w:rsidRDefault="00406D38" w:rsidP="00406D38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مقرر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اللجنة العلمية الإنسانية للمؤتمر الطلابي الإبداعي الخامس.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بالأمر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الجامعي ( 493) 2/5/2013.</w:t>
      </w:r>
    </w:p>
    <w:p w:rsidR="00406D38" w:rsidRPr="006243D0" w:rsidRDefault="00406D38" w:rsidP="00406D38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اللجنة العلمية الإنسانية للمؤتمر الطلابي الإبداعي الخامس.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بالأمر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الجامعي ( 295) 24/2/2013.</w:t>
      </w:r>
    </w:p>
    <w:p w:rsidR="00DB5992" w:rsidRPr="006243D0" w:rsidRDefault="007070BB" w:rsidP="00DB5992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المؤتمر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الأول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للكفاءات العراقية العائدة مع وزارة الهجرة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والمهجرين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العدد 2106بتاريخ 2/7/2013.</w:t>
      </w:r>
    </w:p>
    <w:p w:rsidR="007070BB" w:rsidRPr="006243D0" w:rsidRDefault="007070BB" w:rsidP="00281ACA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ممثل الجامعة ومحاضر في مؤتمر استثمار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الأنبار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لسنة </w:t>
      </w:r>
      <w:r w:rsidR="00281ACA" w:rsidRPr="006243D0">
        <w:rPr>
          <w:rFonts w:ascii="Times New Roman" w:eastAsia="Times New Roman" w:hAnsi="Times New Roman" w:cs="Times New Roman" w:hint="cs"/>
          <w:color w:val="0000FF"/>
          <w:rtl/>
        </w:rPr>
        <w:t>27ــ28/11/2013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. </w:t>
      </w:r>
    </w:p>
    <w:p w:rsidR="007070BB" w:rsidRPr="006243D0" w:rsidRDefault="007070BB" w:rsidP="00036E80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>ال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مؤتمر 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العلمي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الأول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</w:t>
      </w:r>
      <w:r w:rsidR="009D669C" w:rsidRPr="006243D0">
        <w:rPr>
          <w:rFonts w:ascii="Times New Roman" w:eastAsia="Times New Roman" w:hAnsi="Times New Roman" w:cs="Times New Roman" w:hint="cs"/>
          <w:color w:val="0000FF"/>
          <w:rtl/>
        </w:rPr>
        <w:t>لعدالة والتسامح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في ا</w:t>
      </w:r>
      <w:r w:rsidR="009D669C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لفكر 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>الإسلامي</w:t>
      </w:r>
      <w:r w:rsidR="009D669C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الوقف </w:t>
      </w:r>
      <w:r w:rsidR="00036E80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بالأمر الجامعي (123)في </w:t>
      </w:r>
      <w:proofErr w:type="gramStart"/>
      <w:r w:rsidR="00036E80" w:rsidRPr="006243D0">
        <w:rPr>
          <w:rFonts w:ascii="Times New Roman" w:eastAsia="Times New Roman" w:hAnsi="Times New Roman" w:cs="Times New Roman" w:hint="cs"/>
          <w:color w:val="0000FF"/>
          <w:rtl/>
        </w:rPr>
        <w:t>22/1/2014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.</w:t>
      </w:r>
      <w:proofErr w:type="gramEnd"/>
    </w:p>
    <w:p w:rsidR="00DB5992" w:rsidRPr="006243D0" w:rsidRDefault="00036E80" w:rsidP="00DB5992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مشارك ب</w:t>
      </w:r>
      <w:r w:rsidR="008904DD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مؤتمر </w:t>
      </w:r>
      <w:r w:rsidR="00BA035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مناهضة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الإرهاب</w:t>
      </w:r>
      <w:r w:rsidR="00BA035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  <w:proofErr w:type="gramStart"/>
      <w:r w:rsidR="00BA0355" w:rsidRPr="006243D0">
        <w:rPr>
          <w:rFonts w:ascii="Times New Roman" w:eastAsia="Times New Roman" w:hAnsi="Times New Roman" w:cs="Times New Roman" w:hint="cs"/>
          <w:color w:val="0000FF"/>
          <w:rtl/>
        </w:rPr>
        <w:t>والطائفية</w:t>
      </w:r>
      <w:proofErr w:type="gramEnd"/>
      <w:r w:rsidR="00BA0355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2015م. دور الجامعة في بناء القيم لدى الطلبة بين </w:t>
      </w:r>
      <w:proofErr w:type="gramStart"/>
      <w:r w:rsidR="00BA0355" w:rsidRPr="006243D0">
        <w:rPr>
          <w:rFonts w:ascii="Times New Roman" w:eastAsia="Times New Roman" w:hAnsi="Times New Roman" w:cs="Times New Roman" w:hint="cs"/>
          <w:color w:val="0000FF"/>
          <w:rtl/>
        </w:rPr>
        <w:t>المتغيرات .</w:t>
      </w:r>
      <w:proofErr w:type="gramEnd"/>
    </w:p>
    <w:p w:rsidR="00DB5992" w:rsidRDefault="00DB5992" w:rsidP="00DB5992">
      <w:pPr>
        <w:pStyle w:val="a3"/>
        <w:numPr>
          <w:ilvl w:val="0"/>
          <w:numId w:val="4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ناقشت عدة رسائل ماجستير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ودكتوراه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داخل وخارج العراق.</w:t>
      </w:r>
    </w:p>
    <w:p w:rsidR="00C80771" w:rsidRDefault="00C80771" w:rsidP="00C80771">
      <w:pPr>
        <w:pStyle w:val="a3"/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C80771" w:rsidRPr="006243D0" w:rsidRDefault="00C80771" w:rsidP="00C80771">
      <w:pPr>
        <w:pStyle w:val="a3"/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077ADE" w:rsidRPr="006243D0" w:rsidRDefault="00077ADE" w:rsidP="00077ADE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bdr w:val="single" w:sz="12" w:space="0" w:color="C0C0C0" w:shadow="1"/>
          <w:shd w:val="pct10" w:color="auto" w:fill="auto"/>
          <w:rtl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lastRenderedPageBreak/>
        <w:t xml:space="preserve">العضوية والمشاركات خارج جامعة </w:t>
      </w:r>
      <w:r w:rsidR="00DB5992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الأنبار</w:t>
      </w: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: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نائب رئيس مجلس إدارة الجمعية التعاونية لإسكان تدريسي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وموظفي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التعليم العالي في الانتخاب 2012م.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المنتدى الثقافي في جامعة الأنبار 2011م.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نقابة السادة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الأشراف .</w:t>
      </w:r>
      <w:proofErr w:type="gramEnd"/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الهيئ</w:t>
      </w:r>
      <w:r w:rsidRPr="006243D0">
        <w:rPr>
          <w:rFonts w:ascii="Times New Roman" w:eastAsia="Times New Roman" w:hAnsi="Times New Roman" w:cs="Times New Roman" w:hint="eastAsia"/>
          <w:color w:val="0000FF"/>
          <w:rtl/>
        </w:rPr>
        <w:t>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العليا لكتابة النسب 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ممثل الأمانة العامة لاتحاد المؤرخين العرب  بدول مجلس التعاون الخليجي </w:t>
      </w:r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>2006لغاية 2011م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مدير علاقات مكتب ارتباط جامعة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الأنبار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بدولة الإمارات العربية المحتد</w:t>
      </w:r>
      <w:r w:rsidRPr="006243D0">
        <w:rPr>
          <w:rFonts w:ascii="Times New Roman" w:eastAsia="Times New Roman" w:hAnsi="Times New Roman" w:cs="Times New Roman" w:hint="eastAsia"/>
          <w:color w:val="0000FF"/>
          <w:rtl/>
        </w:rPr>
        <w:t>ة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>لغاية 2010م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المجموعة العربية الأوربية للاستشارات التعليمية/ دولة الإمارات العربية المتحدة .</w:t>
      </w:r>
    </w:p>
    <w:p w:rsidR="00406D38" w:rsidRPr="006243D0" w:rsidRDefault="00077ADE" w:rsidP="009707D3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عضو منظم لمؤتمر طاقة الغد مستقبل الوطن /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دبي</w:t>
      </w:r>
      <w:proofErr w:type="gramEnd"/>
      <w:r w:rsidR="009707D3" w:rsidRPr="006243D0">
        <w:rPr>
          <w:rFonts w:ascii="Times New Roman" w:eastAsia="Times New Roman" w:hAnsi="Times New Roman" w:cs="Times New Roman" w:hint="cs"/>
          <w:color w:val="0000FF"/>
          <w:rtl/>
        </w:rPr>
        <w:t>2005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جمعية الإمارات البيئية</w:t>
      </w:r>
      <w:r w:rsidR="009707D3" w:rsidRPr="006243D0">
        <w:rPr>
          <w:rFonts w:ascii="Times New Roman" w:eastAsia="Times New Roman" w:hAnsi="Times New Roman" w:cs="Times New Roman" w:hint="cs"/>
          <w:color w:val="0000FF"/>
          <w:rtl/>
        </w:rPr>
        <w:t>2006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.</w:t>
      </w:r>
    </w:p>
    <w:p w:rsidR="00406D38" w:rsidRPr="006243D0" w:rsidRDefault="00077ADE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عضو مشارك في مؤتمر دبي لتكنولوجيا المياه العالمي 2006م .</w:t>
      </w:r>
    </w:p>
    <w:p w:rsidR="00E2469D" w:rsidRPr="006243D0" w:rsidRDefault="00077ADE" w:rsidP="00E2469D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عضو هيئة التحرير لمجلة الأطروحة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الأكاديمية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المحكمة /بغداد2016م .</w:t>
      </w:r>
    </w:p>
    <w:p w:rsidR="00262BF6" w:rsidRPr="006243D0" w:rsidRDefault="00262BF6" w:rsidP="00406D38">
      <w:pPr>
        <w:pStyle w:val="a3"/>
        <w:numPr>
          <w:ilvl w:val="0"/>
          <w:numId w:val="5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>لقاءات تلفزيونية  كثيرة .</w:t>
      </w:r>
    </w:p>
    <w:p w:rsidR="009707D3" w:rsidRPr="006243D0" w:rsidRDefault="009707D3" w:rsidP="009707D3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E2469D" w:rsidRPr="006243D0" w:rsidRDefault="00E2469D" w:rsidP="00AD69CE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bdr w:val="single" w:sz="12" w:space="0" w:color="C0C0C0" w:shadow="1"/>
          <w:shd w:val="pct10" w:color="auto" w:fill="auto"/>
          <w:rtl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كتب الشكر </w:t>
      </w:r>
      <w:proofErr w:type="gramStart"/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والتقدير</w:t>
      </w:r>
      <w:r w:rsidR="00AD69CE"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</w:t>
      </w: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 xml:space="preserve">  :</w:t>
      </w:r>
      <w:proofErr w:type="gramEnd"/>
    </w:p>
    <w:p w:rsidR="009707D3" w:rsidRPr="006243D0" w:rsidRDefault="009707D3" w:rsidP="009707D3">
      <w:pPr>
        <w:pStyle w:val="a3"/>
        <w:numPr>
          <w:ilvl w:val="0"/>
          <w:numId w:val="11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شكر وتقدير من السيد</w:t>
      </w:r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رئيس </w:t>
      </w:r>
      <w:proofErr w:type="gramStart"/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>الجامعة  أكثر</w:t>
      </w:r>
      <w:proofErr w:type="gramEnd"/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من 20 كتاب شكر .</w:t>
      </w:r>
    </w:p>
    <w:p w:rsidR="00E2469D" w:rsidRPr="006243D0" w:rsidRDefault="00E2469D" w:rsidP="009707D3">
      <w:pPr>
        <w:pStyle w:val="a3"/>
        <w:numPr>
          <w:ilvl w:val="0"/>
          <w:numId w:val="11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كتاب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شكر وتقدير </w:t>
      </w:r>
      <w:r w:rsidR="009707D3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من معالي وزير التخطيط بالرقم </w:t>
      </w:r>
      <w:proofErr w:type="spellStart"/>
      <w:r w:rsidR="009707D3" w:rsidRPr="006243D0">
        <w:rPr>
          <w:rFonts w:ascii="Times New Roman" w:eastAsia="Times New Roman" w:hAnsi="Times New Roman" w:cs="Times New Roman" w:hint="cs"/>
          <w:color w:val="0000FF"/>
          <w:rtl/>
        </w:rPr>
        <w:t>و.س</w:t>
      </w:r>
      <w:proofErr w:type="spellEnd"/>
      <w:r w:rsidR="009707D3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/1/2/35في 15/1/2018 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>.</w:t>
      </w:r>
    </w:p>
    <w:p w:rsidR="009707D3" w:rsidRPr="006243D0" w:rsidRDefault="009707D3" w:rsidP="009707D3">
      <w:pPr>
        <w:pStyle w:val="a3"/>
        <w:numPr>
          <w:ilvl w:val="0"/>
          <w:numId w:val="11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كتب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شكر </w:t>
      </w:r>
      <w:r w:rsidR="00B16A19">
        <w:rPr>
          <w:rFonts w:ascii="Times New Roman" w:eastAsia="Times New Roman" w:hAnsi="Times New Roman" w:cs="Times New Roman" w:hint="cs"/>
          <w:color w:val="0000FF"/>
          <w:rtl/>
        </w:rPr>
        <w:t xml:space="preserve"> من</w:t>
      </w:r>
      <w:proofErr w:type="gramEnd"/>
      <w:r w:rsidR="00B16A19">
        <w:rPr>
          <w:rFonts w:ascii="Times New Roman" w:eastAsia="Times New Roman" w:hAnsi="Times New Roman" w:cs="Times New Roman" w:hint="cs"/>
          <w:color w:val="0000FF"/>
          <w:rtl/>
        </w:rPr>
        <w:t xml:space="preserve"> عمداء كليات </w:t>
      </w:r>
      <w:r w:rsidR="00A96AE9"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ومنظمات ومراكز بحثية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</w:rPr>
        <w:t>أخرى</w:t>
      </w: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</w:p>
    <w:p w:rsidR="00E2469D" w:rsidRPr="006243D0" w:rsidRDefault="00E2469D" w:rsidP="00E2469D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</w:p>
    <w:p w:rsidR="00077ADE" w:rsidRPr="006243D0" w:rsidRDefault="00077ADE" w:rsidP="00077ADE">
      <w:pPr>
        <w:keepNext/>
        <w:tabs>
          <w:tab w:val="left" w:pos="8928"/>
        </w:tabs>
        <w:spacing w:after="0" w:line="360" w:lineRule="auto"/>
        <w:ind w:right="-567" w:firstLine="13"/>
        <w:outlineLvl w:val="2"/>
        <w:rPr>
          <w:rFonts w:ascii="Times New Roman" w:eastAsia="Times New Roman" w:hAnsi="Times New Roman" w:cs="Arabic Transparent"/>
          <w:color w:val="0000FF"/>
          <w:rtl/>
        </w:rPr>
      </w:pPr>
      <w:r w:rsidRPr="006243D0">
        <w:rPr>
          <w:rFonts w:ascii="Times New Roman" w:eastAsia="Times New Roman" w:hAnsi="Times New Roman" w:cs="Arabic Transparent" w:hint="cs"/>
          <w:color w:val="0000FF"/>
          <w:bdr w:val="single" w:sz="12" w:space="0" w:color="C0C0C0" w:shadow="1"/>
          <w:shd w:val="pct10" w:color="auto" w:fill="auto"/>
          <w:rtl/>
        </w:rPr>
        <w:t>الإشراف على طلبة الدراسات :</w:t>
      </w:r>
    </w:p>
    <w:p w:rsidR="00406D38" w:rsidRPr="006243D0" w:rsidRDefault="00077ADE" w:rsidP="00406D38">
      <w:pPr>
        <w:pStyle w:val="a3"/>
        <w:numPr>
          <w:ilvl w:val="0"/>
          <w:numId w:val="7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محاضر في كلية التربية للعلوم الإنسانية منذ تاريخ التعين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14/2/2010م .</w:t>
      </w:r>
      <w:proofErr w:type="gramEnd"/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 </w:t>
      </w:r>
    </w:p>
    <w:p w:rsidR="00406D38" w:rsidRPr="006243D0" w:rsidRDefault="00077ADE" w:rsidP="00406D38">
      <w:pPr>
        <w:pStyle w:val="a3"/>
        <w:numPr>
          <w:ilvl w:val="0"/>
          <w:numId w:val="7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</w:rPr>
        <w:t xml:space="preserve">تقديم محاضرات بمركز طرائق التدريس في إدارة الوقت لمنح صلاحية </w:t>
      </w:r>
      <w:proofErr w:type="gramStart"/>
      <w:r w:rsidRPr="006243D0">
        <w:rPr>
          <w:rFonts w:ascii="Times New Roman" w:eastAsia="Times New Roman" w:hAnsi="Times New Roman" w:cs="Times New Roman" w:hint="cs"/>
          <w:color w:val="0000FF"/>
          <w:rtl/>
        </w:rPr>
        <w:t>التدريس .</w:t>
      </w:r>
      <w:proofErr w:type="gramEnd"/>
    </w:p>
    <w:p w:rsidR="00077ADE" w:rsidRPr="006243D0" w:rsidRDefault="00B16A19" w:rsidP="00262BF6">
      <w:pPr>
        <w:pStyle w:val="a3"/>
        <w:numPr>
          <w:ilvl w:val="0"/>
          <w:numId w:val="7"/>
        </w:num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 w:hint="cs"/>
          <w:color w:val="0000FF"/>
          <w:rtl/>
          <w:lang w:bidi="ar-IQ"/>
        </w:rPr>
        <w:t>أشرف و</w:t>
      </w:r>
      <w:r w:rsidR="0085565E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ناقش عدد من الرسائل الجامعية الماجستير والدكتور</w:t>
      </w:r>
      <w:r w:rsidR="00406D38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ا</w:t>
      </w:r>
      <w:r w:rsidR="0085565E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>ه.</w:t>
      </w:r>
    </w:p>
    <w:p w:rsidR="00DE04E2" w:rsidRPr="006243D0" w:rsidRDefault="00DE04E2" w:rsidP="00DE04E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DB5992" w:rsidRPr="006243D0" w:rsidRDefault="00DB5992" w:rsidP="00DE04E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DB5992" w:rsidRPr="006243D0" w:rsidRDefault="00DB5992" w:rsidP="00DE04E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DB5992" w:rsidRPr="006243D0" w:rsidRDefault="00DB5992" w:rsidP="00DE04E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DB5992" w:rsidRPr="006243D0" w:rsidRDefault="00DB5992" w:rsidP="00DE04E2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</w:rPr>
      </w:pP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</w:p>
    <w:p w:rsidR="00077ADE" w:rsidRPr="006243D0" w:rsidRDefault="00077ADE" w:rsidP="00077ADE">
      <w:pPr>
        <w:tabs>
          <w:tab w:val="left" w:pos="8928"/>
        </w:tabs>
        <w:spacing w:after="0" w:line="240" w:lineRule="auto"/>
        <w:ind w:right="-567"/>
        <w:rPr>
          <w:rFonts w:ascii="Times New Roman" w:eastAsia="Times New Roman" w:hAnsi="Times New Roman" w:cs="Times New Roman"/>
          <w:color w:val="0000FF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                                </w:t>
      </w:r>
      <w:r w:rsidR="00DB5992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                        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أ.م. د. عبد العزيز خضر عباس</w:t>
      </w:r>
      <w:r w:rsidR="00406D38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الجاسم </w:t>
      </w:r>
    </w:p>
    <w:p w:rsidR="00DB5992" w:rsidRPr="006243D0" w:rsidRDefault="00077ADE" w:rsidP="00DB5992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rtl/>
        </w:rPr>
      </w:pP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                                                    </w:t>
      </w:r>
      <w:r w:rsidR="00F57097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</w:t>
      </w:r>
      <w:r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</w:t>
      </w:r>
      <w:r w:rsidR="00281ACA" w:rsidRPr="006243D0">
        <w:rPr>
          <w:rFonts w:ascii="Times New Roman" w:eastAsia="Times New Roman" w:hAnsi="Times New Roman" w:cs="Times New Roman" w:hint="cs"/>
          <w:color w:val="0000FF"/>
          <w:rtl/>
          <w:lang w:bidi="ar-IQ"/>
        </w:rPr>
        <w:t xml:space="preserve">    </w:t>
      </w:r>
      <w:r w:rsidR="00DB5992" w:rsidRPr="006243D0">
        <w:rPr>
          <w:rFonts w:ascii="Times New Roman" w:eastAsia="Times New Roman" w:hAnsi="Times New Roman" w:cs="Times New Roman" w:hint="cs"/>
          <w:color w:val="C00000"/>
          <w:sz w:val="24"/>
          <w:szCs w:val="24"/>
          <w:rtl/>
        </w:rPr>
        <w:t xml:space="preserve">مستشار رئيس  الجامعة للعلاقات العامة </w:t>
      </w:r>
    </w:p>
    <w:p w:rsidR="00DB5992" w:rsidRPr="006243D0" w:rsidRDefault="00DB5992" w:rsidP="00DB5992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rtl/>
        </w:rPr>
      </w:pPr>
      <w:r w:rsidRPr="006243D0">
        <w:rPr>
          <w:rFonts w:ascii="Times New Roman" w:eastAsia="Times New Roman" w:hAnsi="Times New Roman" w:cs="Times New Roman" w:hint="cs"/>
          <w:color w:val="C00000"/>
          <w:sz w:val="24"/>
          <w:szCs w:val="24"/>
          <w:rtl/>
        </w:rPr>
        <w:t xml:space="preserve">                                                      ورئيس قسم التراث والحضارة بمركز الدراسات الاستراتيجية </w:t>
      </w:r>
    </w:p>
    <w:p w:rsidR="00077ADE" w:rsidRPr="006243D0" w:rsidRDefault="00DB5992" w:rsidP="00DB5992">
      <w:pPr>
        <w:keepNext/>
        <w:tabs>
          <w:tab w:val="left" w:pos="8928"/>
        </w:tabs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C00000"/>
          <w:rtl/>
          <w:lang w:bidi="ar-IQ"/>
        </w:rPr>
      </w:pPr>
      <w:r w:rsidRPr="006243D0">
        <w:rPr>
          <w:rFonts w:ascii="Times New Roman" w:eastAsia="Times New Roman" w:hAnsi="Times New Roman" w:cs="Times New Roman" w:hint="cs"/>
          <w:color w:val="C00000"/>
          <w:sz w:val="24"/>
          <w:szCs w:val="24"/>
          <w:rtl/>
        </w:rPr>
        <w:t xml:space="preserve">                                                                                جامعة الأنبار </w:t>
      </w:r>
      <w:r w:rsidR="00077ADE" w:rsidRPr="006243D0">
        <w:rPr>
          <w:rFonts w:ascii="Times New Roman" w:eastAsia="Times New Roman" w:hAnsi="Times New Roman" w:cs="Times New Roman"/>
          <w:color w:val="0000FF"/>
          <w:rtl/>
        </w:rPr>
        <w:tab/>
      </w:r>
    </w:p>
    <w:p w:rsidR="00281ACA" w:rsidRDefault="00065F53" w:rsidP="00F40305">
      <w:pPr>
        <w:tabs>
          <w:tab w:val="left" w:pos="892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 w:hint="cs"/>
          <w:color w:val="0000FF"/>
          <w:u w:val="single"/>
          <w:rtl/>
          <w:lang w:bidi="ar-IQ"/>
        </w:rPr>
      </w:pPr>
      <w:hyperlink r:id="rId9" w:history="1">
        <w:r w:rsidR="00F40305" w:rsidRPr="00031682">
          <w:rPr>
            <w:rStyle w:val="Hyperlink"/>
            <w:rFonts w:ascii="Times New Roman" w:eastAsia="Times New Roman" w:hAnsi="Times New Roman" w:cs="Times New Roman"/>
          </w:rPr>
          <w:t>dr.aljassem@Gmail.com</w:t>
        </w:r>
      </w:hyperlink>
      <w:r w:rsidR="00281ACA" w:rsidRPr="006243D0">
        <w:rPr>
          <w:rFonts w:ascii="Times New Roman" w:eastAsia="Times New Roman" w:hAnsi="Times New Roman" w:cs="Times New Roman" w:hint="cs"/>
          <w:color w:val="0000FF"/>
          <w:u w:val="single"/>
          <w:rtl/>
          <w:lang w:bidi="ar-IQ"/>
        </w:rPr>
        <w:t xml:space="preserve"> </w:t>
      </w:r>
    </w:p>
    <w:p w:rsidR="00013B6B" w:rsidRPr="006243D0" w:rsidRDefault="00013B6B" w:rsidP="00F40305">
      <w:pPr>
        <w:tabs>
          <w:tab w:val="left" w:pos="8928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FF"/>
          <w:u w:val="single"/>
          <w:lang w:bidi="ar-IQ"/>
        </w:rPr>
      </w:pPr>
      <w:r>
        <w:rPr>
          <w:rFonts w:ascii="Times New Roman" w:eastAsia="Times New Roman" w:hAnsi="Times New Roman" w:cs="Times New Roman"/>
          <w:color w:val="0000FF"/>
          <w:u w:val="single"/>
          <w:lang w:bidi="ar-IQ"/>
        </w:rPr>
        <w:t>dr.aljassem@uoanbar.edu.iq</w:t>
      </w:r>
      <w:bookmarkStart w:id="0" w:name="_GoBack"/>
      <w:bookmarkEnd w:id="0"/>
    </w:p>
    <w:sectPr w:rsidR="00013B6B" w:rsidRPr="006243D0" w:rsidSect="007B6384">
      <w:footerReference w:type="default" r:id="rId10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3" w:rsidRDefault="00065F53" w:rsidP="00281ACA">
      <w:pPr>
        <w:spacing w:after="0" w:line="240" w:lineRule="auto"/>
      </w:pPr>
      <w:r>
        <w:separator/>
      </w:r>
    </w:p>
  </w:endnote>
  <w:endnote w:type="continuationSeparator" w:id="0">
    <w:p w:rsidR="00065F53" w:rsidRDefault="00065F53" w:rsidP="0028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19512554"/>
      <w:docPartObj>
        <w:docPartGallery w:val="Page Numbers (Bottom of Page)"/>
        <w:docPartUnique/>
      </w:docPartObj>
    </w:sdtPr>
    <w:sdtEndPr/>
    <w:sdtContent>
      <w:p w:rsidR="00281ACA" w:rsidRDefault="00281A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6B" w:rsidRPr="00013B6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81ACA" w:rsidRDefault="00281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3" w:rsidRDefault="00065F53" w:rsidP="00281ACA">
      <w:pPr>
        <w:spacing w:after="0" w:line="240" w:lineRule="auto"/>
      </w:pPr>
      <w:r>
        <w:separator/>
      </w:r>
    </w:p>
  </w:footnote>
  <w:footnote w:type="continuationSeparator" w:id="0">
    <w:p w:rsidR="00065F53" w:rsidRDefault="00065F53" w:rsidP="0028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E51"/>
    <w:multiLevelType w:val="hybridMultilevel"/>
    <w:tmpl w:val="7456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16"/>
    <w:multiLevelType w:val="hybridMultilevel"/>
    <w:tmpl w:val="E08ABDA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5A72E2"/>
    <w:multiLevelType w:val="hybridMultilevel"/>
    <w:tmpl w:val="94A627F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1277C5"/>
    <w:multiLevelType w:val="hybridMultilevel"/>
    <w:tmpl w:val="011E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A7E"/>
    <w:multiLevelType w:val="hybridMultilevel"/>
    <w:tmpl w:val="A7CE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273F"/>
    <w:multiLevelType w:val="hybridMultilevel"/>
    <w:tmpl w:val="9CC8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E96"/>
    <w:multiLevelType w:val="hybridMultilevel"/>
    <w:tmpl w:val="3F80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4746"/>
    <w:multiLevelType w:val="hybridMultilevel"/>
    <w:tmpl w:val="08E8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7366D"/>
    <w:multiLevelType w:val="hybridMultilevel"/>
    <w:tmpl w:val="5B28626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69925F5F"/>
    <w:multiLevelType w:val="hybridMultilevel"/>
    <w:tmpl w:val="9D681448"/>
    <w:lvl w:ilvl="0" w:tplc="E53CAD02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69B041DE"/>
    <w:multiLevelType w:val="hybridMultilevel"/>
    <w:tmpl w:val="357C4224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ACD554E"/>
    <w:multiLevelType w:val="hybridMultilevel"/>
    <w:tmpl w:val="412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D509F"/>
    <w:multiLevelType w:val="hybridMultilevel"/>
    <w:tmpl w:val="458219F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A"/>
    <w:rsid w:val="000022BE"/>
    <w:rsid w:val="00013B6B"/>
    <w:rsid w:val="00036E80"/>
    <w:rsid w:val="00040CF2"/>
    <w:rsid w:val="00065F53"/>
    <w:rsid w:val="00077ADE"/>
    <w:rsid w:val="00094559"/>
    <w:rsid w:val="000A5994"/>
    <w:rsid w:val="000D5615"/>
    <w:rsid w:val="000F2E57"/>
    <w:rsid w:val="001059AE"/>
    <w:rsid w:val="00110691"/>
    <w:rsid w:val="00126DCA"/>
    <w:rsid w:val="00142071"/>
    <w:rsid w:val="00150F38"/>
    <w:rsid w:val="00170E5E"/>
    <w:rsid w:val="00175524"/>
    <w:rsid w:val="00187B37"/>
    <w:rsid w:val="001B4CD2"/>
    <w:rsid w:val="00227743"/>
    <w:rsid w:val="00262BF6"/>
    <w:rsid w:val="00270E85"/>
    <w:rsid w:val="00281ACA"/>
    <w:rsid w:val="00290AE8"/>
    <w:rsid w:val="00305D1A"/>
    <w:rsid w:val="003D4927"/>
    <w:rsid w:val="00406D38"/>
    <w:rsid w:val="00430FEB"/>
    <w:rsid w:val="004C1823"/>
    <w:rsid w:val="004D4A46"/>
    <w:rsid w:val="004E2C42"/>
    <w:rsid w:val="00502904"/>
    <w:rsid w:val="00544614"/>
    <w:rsid w:val="005F6D93"/>
    <w:rsid w:val="006243D0"/>
    <w:rsid w:val="0062680B"/>
    <w:rsid w:val="006341A1"/>
    <w:rsid w:val="00662BD1"/>
    <w:rsid w:val="0068712C"/>
    <w:rsid w:val="006C2FC1"/>
    <w:rsid w:val="006E1712"/>
    <w:rsid w:val="006F7D9C"/>
    <w:rsid w:val="00705CE2"/>
    <w:rsid w:val="007070BB"/>
    <w:rsid w:val="007343E6"/>
    <w:rsid w:val="007537B3"/>
    <w:rsid w:val="007671A9"/>
    <w:rsid w:val="007B135A"/>
    <w:rsid w:val="007B6384"/>
    <w:rsid w:val="007D0C66"/>
    <w:rsid w:val="007E7DED"/>
    <w:rsid w:val="00811113"/>
    <w:rsid w:val="0082263F"/>
    <w:rsid w:val="0085565E"/>
    <w:rsid w:val="008904DD"/>
    <w:rsid w:val="00895569"/>
    <w:rsid w:val="008A1C03"/>
    <w:rsid w:val="0092250C"/>
    <w:rsid w:val="00925DC5"/>
    <w:rsid w:val="009707D3"/>
    <w:rsid w:val="009B2794"/>
    <w:rsid w:val="009D669C"/>
    <w:rsid w:val="009F4277"/>
    <w:rsid w:val="00A35755"/>
    <w:rsid w:val="00A45E8D"/>
    <w:rsid w:val="00A96AE9"/>
    <w:rsid w:val="00AD69CE"/>
    <w:rsid w:val="00B003CA"/>
    <w:rsid w:val="00B16A19"/>
    <w:rsid w:val="00B3124F"/>
    <w:rsid w:val="00B411A4"/>
    <w:rsid w:val="00B63B96"/>
    <w:rsid w:val="00B77489"/>
    <w:rsid w:val="00B8650F"/>
    <w:rsid w:val="00B86545"/>
    <w:rsid w:val="00B9482D"/>
    <w:rsid w:val="00BA0355"/>
    <w:rsid w:val="00BC6496"/>
    <w:rsid w:val="00C27CEB"/>
    <w:rsid w:val="00C571EB"/>
    <w:rsid w:val="00C80771"/>
    <w:rsid w:val="00C81031"/>
    <w:rsid w:val="00C9081D"/>
    <w:rsid w:val="00CA69D4"/>
    <w:rsid w:val="00CD2612"/>
    <w:rsid w:val="00CF1BDE"/>
    <w:rsid w:val="00D00C3E"/>
    <w:rsid w:val="00D3429C"/>
    <w:rsid w:val="00D34D82"/>
    <w:rsid w:val="00DB5992"/>
    <w:rsid w:val="00DE04E2"/>
    <w:rsid w:val="00DF0069"/>
    <w:rsid w:val="00E2469D"/>
    <w:rsid w:val="00E805CB"/>
    <w:rsid w:val="00ED0C8E"/>
    <w:rsid w:val="00ED2549"/>
    <w:rsid w:val="00F006FC"/>
    <w:rsid w:val="00F2431C"/>
    <w:rsid w:val="00F37237"/>
    <w:rsid w:val="00F40305"/>
    <w:rsid w:val="00F459D1"/>
    <w:rsid w:val="00F57097"/>
    <w:rsid w:val="00F72D86"/>
    <w:rsid w:val="00F80D87"/>
    <w:rsid w:val="00F846C2"/>
    <w:rsid w:val="00F87552"/>
    <w:rsid w:val="00F9270C"/>
    <w:rsid w:val="00FD2AA3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6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1ACA"/>
  </w:style>
  <w:style w:type="paragraph" w:styleId="a5">
    <w:name w:val="footer"/>
    <w:basedOn w:val="a"/>
    <w:link w:val="Char0"/>
    <w:uiPriority w:val="99"/>
    <w:unhideWhenUsed/>
    <w:rsid w:val="0028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1ACA"/>
  </w:style>
  <w:style w:type="character" w:styleId="Hyperlink">
    <w:name w:val="Hyperlink"/>
    <w:basedOn w:val="a0"/>
    <w:uiPriority w:val="99"/>
    <w:unhideWhenUsed/>
    <w:rsid w:val="00F40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6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1ACA"/>
  </w:style>
  <w:style w:type="paragraph" w:styleId="a5">
    <w:name w:val="footer"/>
    <w:basedOn w:val="a"/>
    <w:link w:val="Char0"/>
    <w:uiPriority w:val="99"/>
    <w:unhideWhenUsed/>
    <w:rsid w:val="0028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1ACA"/>
  </w:style>
  <w:style w:type="character" w:styleId="Hyperlink">
    <w:name w:val="Hyperlink"/>
    <w:basedOn w:val="a0"/>
    <w:uiPriority w:val="99"/>
    <w:unhideWhenUsed/>
    <w:rsid w:val="00F40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aljassem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</dc:creator>
  <cp:keywords/>
  <dc:description/>
  <cp:lastModifiedBy>Windows User</cp:lastModifiedBy>
  <cp:revision>80</cp:revision>
  <dcterms:created xsi:type="dcterms:W3CDTF">2017-12-31T09:00:00Z</dcterms:created>
  <dcterms:modified xsi:type="dcterms:W3CDTF">2020-07-15T10:04:00Z</dcterms:modified>
</cp:coreProperties>
</file>