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6B" w:rsidRDefault="00F13148" w:rsidP="00F13148">
      <w:pPr>
        <w:rPr>
          <w:rFonts w:asciiTheme="majorBidi" w:hAnsiTheme="majorBidi" w:cstheme="majorBidi"/>
          <w:rtl/>
          <w:lang w:bidi="ar-IQ"/>
        </w:rPr>
      </w:pPr>
      <w:r>
        <w:rPr>
          <w:rFonts w:asciiTheme="majorBidi" w:hAnsiTheme="majorBidi" w:cstheme="majorBidi" w:hint="cs"/>
          <w:b/>
          <w:bCs/>
          <w:rtl/>
          <w:lang w:bidi="ar-IQ"/>
        </w:rPr>
        <w:t xml:space="preserve">      </w:t>
      </w:r>
      <w:r w:rsidR="00B54436" w:rsidRPr="00B54436">
        <w:rPr>
          <w:rFonts w:asciiTheme="majorBidi" w:hAnsiTheme="majorBidi" w:cstheme="majorBidi"/>
          <w:lang w:bidi="ar-IQ"/>
        </w:rPr>
        <w:t xml:space="preserve">    </w:t>
      </w:r>
    </w:p>
    <w:p w:rsidR="0092274B" w:rsidRDefault="0089626B" w:rsidP="00CB787C">
      <w:pPr>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F13148">
        <w:rPr>
          <w:rFonts w:ascii="Simplified Arabic" w:hAnsi="Simplified Arabic" w:cs="Simplified Arabic" w:hint="cs"/>
          <w:sz w:val="28"/>
          <w:szCs w:val="28"/>
          <w:rtl/>
          <w:lang w:bidi="ar-IQ"/>
        </w:rPr>
        <w:t xml:space="preserve"> </w:t>
      </w:r>
      <w:r w:rsidR="00A75582">
        <w:rPr>
          <w:rFonts w:ascii="Simplified Arabic" w:hAnsi="Simplified Arabic" w:cs="Simplified Arabic" w:hint="cs"/>
          <w:b/>
          <w:bCs/>
          <w:sz w:val="28"/>
          <w:szCs w:val="28"/>
          <w:rtl/>
          <w:lang w:bidi="ar-IQ"/>
        </w:rPr>
        <w:t xml:space="preserve">- </w:t>
      </w:r>
      <w:r w:rsidR="0092274B" w:rsidRPr="00A75582">
        <w:rPr>
          <w:rFonts w:ascii="Simplified Arabic" w:hAnsi="Simplified Arabic" w:cs="Simplified Arabic" w:hint="cs"/>
          <w:b/>
          <w:bCs/>
          <w:sz w:val="28"/>
          <w:szCs w:val="28"/>
          <w:rtl/>
          <w:lang w:bidi="ar-IQ"/>
        </w:rPr>
        <w:t>الاسم الثلاثي واللقب:</w:t>
      </w:r>
      <w:r w:rsidR="00CB787C">
        <w:rPr>
          <w:rFonts w:ascii="Simplified Arabic" w:hAnsi="Simplified Arabic" w:cs="Simplified Arabic" w:hint="cs"/>
          <w:b/>
          <w:bCs/>
          <w:sz w:val="28"/>
          <w:szCs w:val="28"/>
          <w:rtl/>
          <w:lang w:bidi="ar-IQ"/>
        </w:rPr>
        <w:t xml:space="preserve"> لقاء</w:t>
      </w:r>
      <w:r w:rsidR="0092274B" w:rsidRPr="00A75582">
        <w:rPr>
          <w:rFonts w:ascii="Simplified Arabic" w:hAnsi="Simplified Arabic" w:cs="Simplified Arabic" w:hint="cs"/>
          <w:sz w:val="28"/>
          <w:szCs w:val="28"/>
          <w:rtl/>
          <w:lang w:bidi="ar-IQ"/>
        </w:rPr>
        <w:t xml:space="preserve"> عبد الرضا رحيم الربيعي</w:t>
      </w:r>
    </w:p>
    <w:p w:rsidR="00A75582" w:rsidRDefault="00A75582" w:rsidP="00CB787C">
      <w:pPr>
        <w:ind w:left="36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Pr="00A75582">
        <w:rPr>
          <w:rFonts w:ascii="Simplified Arabic" w:hAnsi="Simplified Arabic" w:cs="Simplified Arabic" w:hint="cs"/>
          <w:b/>
          <w:bCs/>
          <w:sz w:val="28"/>
          <w:szCs w:val="28"/>
          <w:rtl/>
          <w:lang w:bidi="ar-IQ"/>
        </w:rPr>
        <w:t>ا</w:t>
      </w:r>
      <w:r w:rsidR="0092274B" w:rsidRPr="00A75582">
        <w:rPr>
          <w:rFonts w:ascii="Simplified Arabic" w:hAnsi="Simplified Arabic" w:cs="Simplified Arabic" w:hint="cs"/>
          <w:b/>
          <w:bCs/>
          <w:sz w:val="28"/>
          <w:szCs w:val="28"/>
          <w:rtl/>
          <w:lang w:bidi="ar-IQ"/>
        </w:rPr>
        <w:t xml:space="preserve">لتخصص العام: </w:t>
      </w:r>
      <w:r w:rsidR="00CB787C">
        <w:rPr>
          <w:rFonts w:ascii="Simplified Arabic" w:hAnsi="Simplified Arabic" w:cs="Simplified Arabic" w:hint="cs"/>
          <w:sz w:val="28"/>
          <w:szCs w:val="28"/>
          <w:rtl/>
          <w:lang w:bidi="ar-IQ"/>
        </w:rPr>
        <w:t>كلية الصيدلة</w:t>
      </w:r>
    </w:p>
    <w:p w:rsidR="0092274B" w:rsidRDefault="00A75582" w:rsidP="00CB787C">
      <w:pPr>
        <w:ind w:left="36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التخصص </w:t>
      </w:r>
      <w:r w:rsidR="0092274B" w:rsidRPr="00791497">
        <w:rPr>
          <w:rFonts w:ascii="Simplified Arabic" w:hAnsi="Simplified Arabic" w:cs="Simplified Arabic" w:hint="cs"/>
          <w:b/>
          <w:bCs/>
          <w:sz w:val="28"/>
          <w:szCs w:val="28"/>
          <w:rtl/>
          <w:lang w:bidi="ar-IQ"/>
        </w:rPr>
        <w:t xml:space="preserve">الدقيق: </w:t>
      </w:r>
      <w:r w:rsidR="00CB787C">
        <w:rPr>
          <w:rFonts w:ascii="Simplified Arabic" w:hAnsi="Simplified Arabic" w:cs="Simplified Arabic" w:hint="cs"/>
          <w:sz w:val="28"/>
          <w:szCs w:val="28"/>
          <w:rtl/>
          <w:lang w:bidi="ar-IQ"/>
        </w:rPr>
        <w:t>كيمياء صيدلانية</w:t>
      </w:r>
    </w:p>
    <w:p w:rsidR="0092274B" w:rsidRDefault="00A75582" w:rsidP="00A75582">
      <w:pPr>
        <w:ind w:left="36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92274B" w:rsidRPr="00791497">
        <w:rPr>
          <w:rFonts w:ascii="Simplified Arabic" w:hAnsi="Simplified Arabic" w:cs="Simplified Arabic" w:hint="cs"/>
          <w:b/>
          <w:bCs/>
          <w:sz w:val="28"/>
          <w:szCs w:val="28"/>
          <w:rtl/>
          <w:lang w:bidi="ar-IQ"/>
        </w:rPr>
        <w:t>الوظيفة:</w:t>
      </w:r>
      <w:r w:rsidR="0092274B" w:rsidRPr="00791497">
        <w:rPr>
          <w:rFonts w:ascii="Simplified Arabic" w:hAnsi="Simplified Arabic" w:cs="Simplified Arabic" w:hint="cs"/>
          <w:sz w:val="28"/>
          <w:szCs w:val="28"/>
          <w:rtl/>
          <w:lang w:bidi="ar-IQ"/>
        </w:rPr>
        <w:t xml:space="preserve"> تدريسي</w:t>
      </w:r>
    </w:p>
    <w:p w:rsidR="0092274B" w:rsidRDefault="00A75582" w:rsidP="00BE4483">
      <w:pPr>
        <w:ind w:left="36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ا</w:t>
      </w:r>
      <w:r w:rsidR="0092274B" w:rsidRPr="00791497">
        <w:rPr>
          <w:rFonts w:ascii="Simplified Arabic" w:hAnsi="Simplified Arabic" w:cs="Simplified Arabic" w:hint="cs"/>
          <w:b/>
          <w:bCs/>
          <w:sz w:val="28"/>
          <w:szCs w:val="28"/>
          <w:rtl/>
          <w:lang w:bidi="ar-IQ"/>
        </w:rPr>
        <w:t xml:space="preserve">لدرجة العلميّة: </w:t>
      </w:r>
      <w:r w:rsidR="0092274B" w:rsidRPr="00791497">
        <w:rPr>
          <w:rFonts w:ascii="Simplified Arabic" w:hAnsi="Simplified Arabic" w:cs="Simplified Arabic" w:hint="cs"/>
          <w:sz w:val="28"/>
          <w:szCs w:val="28"/>
          <w:rtl/>
          <w:lang w:bidi="ar-IQ"/>
        </w:rPr>
        <w:t xml:space="preserve">أستاذ </w:t>
      </w:r>
    </w:p>
    <w:p w:rsidR="0092274B" w:rsidRDefault="00A75582" w:rsidP="007E43FE">
      <w:pPr>
        <w:ind w:left="36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92274B" w:rsidRPr="00791497">
        <w:rPr>
          <w:rFonts w:ascii="Simplified Arabic" w:hAnsi="Simplified Arabic" w:cs="Simplified Arabic" w:hint="cs"/>
          <w:b/>
          <w:bCs/>
          <w:sz w:val="28"/>
          <w:szCs w:val="28"/>
          <w:rtl/>
          <w:lang w:bidi="ar-IQ"/>
        </w:rPr>
        <w:t xml:space="preserve">عنوان العمل: </w:t>
      </w:r>
      <w:r w:rsidR="007E43FE">
        <w:rPr>
          <w:rFonts w:ascii="Simplified Arabic" w:hAnsi="Simplified Arabic" w:cs="Simplified Arabic" w:hint="cs"/>
          <w:sz w:val="28"/>
          <w:szCs w:val="28"/>
          <w:rtl/>
          <w:lang w:bidi="ar-IQ"/>
        </w:rPr>
        <w:t>كلية الصيدلة / فرع الكيمياء الصيدلانية</w:t>
      </w:r>
      <w:r>
        <w:rPr>
          <w:rFonts w:ascii="Simplified Arabic" w:hAnsi="Simplified Arabic" w:cs="Simplified Arabic" w:hint="cs"/>
          <w:sz w:val="28"/>
          <w:szCs w:val="28"/>
          <w:rtl/>
          <w:lang w:bidi="ar-IQ"/>
        </w:rPr>
        <w:t xml:space="preserve"> </w:t>
      </w:r>
    </w:p>
    <w:p w:rsidR="0092274B" w:rsidRDefault="00A75582" w:rsidP="007E43FE">
      <w:pPr>
        <w:ind w:left="36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92274B" w:rsidRPr="00791497">
        <w:rPr>
          <w:rFonts w:ascii="Simplified Arabic" w:hAnsi="Simplified Arabic" w:cs="Simplified Arabic" w:hint="cs"/>
          <w:b/>
          <w:bCs/>
          <w:sz w:val="28"/>
          <w:szCs w:val="28"/>
          <w:rtl/>
          <w:lang w:bidi="ar-IQ"/>
        </w:rPr>
        <w:t>الهاتف النقّال:</w:t>
      </w:r>
      <w:r w:rsidR="00FC471B" w:rsidRPr="00791497">
        <w:rPr>
          <w:rFonts w:hint="cs"/>
          <w:b/>
          <w:bCs/>
          <w:sz w:val="28"/>
          <w:szCs w:val="28"/>
          <w:rtl/>
        </w:rPr>
        <w:t xml:space="preserve"> </w:t>
      </w:r>
      <w:r w:rsidR="007E43FE">
        <w:rPr>
          <w:rFonts w:hint="cs"/>
          <w:b/>
          <w:bCs/>
          <w:sz w:val="28"/>
          <w:szCs w:val="28"/>
          <w:rtl/>
        </w:rPr>
        <w:t>07729562040</w:t>
      </w:r>
    </w:p>
    <w:p w:rsidR="00CF37DB" w:rsidRPr="00F97761" w:rsidRDefault="00A75582" w:rsidP="0008604C">
      <w:pPr>
        <w:ind w:left="360"/>
        <w:rPr>
          <w:rFonts w:asciiTheme="majorBidi" w:hAnsiTheme="majorBidi" w:cstheme="majorBidi"/>
          <w:b/>
          <w:bCs/>
          <w:sz w:val="28"/>
          <w:szCs w:val="28"/>
          <w:rtl/>
          <w:lang w:bidi="ar-IQ"/>
        </w:rPr>
      </w:pPr>
      <w:r>
        <w:rPr>
          <w:rFonts w:ascii="Simplified Arabic" w:hAnsi="Simplified Arabic" w:cs="Simplified Arabic" w:hint="cs"/>
          <w:b/>
          <w:bCs/>
          <w:sz w:val="28"/>
          <w:szCs w:val="28"/>
          <w:rtl/>
          <w:lang w:bidi="ar-IQ"/>
        </w:rPr>
        <w:t xml:space="preserve">- </w:t>
      </w:r>
      <w:r w:rsidR="0092274B" w:rsidRPr="00791497">
        <w:rPr>
          <w:rFonts w:ascii="Simplified Arabic" w:hAnsi="Simplified Arabic" w:cs="Simplified Arabic" w:hint="cs"/>
          <w:b/>
          <w:bCs/>
          <w:sz w:val="28"/>
          <w:szCs w:val="28"/>
          <w:rtl/>
          <w:lang w:bidi="ar-IQ"/>
        </w:rPr>
        <w:t xml:space="preserve">البريد </w:t>
      </w:r>
      <w:proofErr w:type="spellStart"/>
      <w:r w:rsidR="0092274B" w:rsidRPr="00791497">
        <w:rPr>
          <w:rFonts w:ascii="Simplified Arabic" w:hAnsi="Simplified Arabic" w:cs="Simplified Arabic" w:hint="cs"/>
          <w:b/>
          <w:bCs/>
          <w:sz w:val="28"/>
          <w:szCs w:val="28"/>
          <w:rtl/>
          <w:lang w:bidi="ar-IQ"/>
        </w:rPr>
        <w:t>الألكتروني</w:t>
      </w:r>
      <w:proofErr w:type="spellEnd"/>
      <w:r w:rsidR="0092274B" w:rsidRPr="00791497">
        <w:rPr>
          <w:rFonts w:ascii="Simplified Arabic" w:hAnsi="Simplified Arabic" w:cs="Simplified Arabic" w:hint="cs"/>
          <w:b/>
          <w:bCs/>
          <w:sz w:val="28"/>
          <w:szCs w:val="28"/>
          <w:rtl/>
          <w:lang w:bidi="ar-IQ"/>
        </w:rPr>
        <w:t>:</w:t>
      </w:r>
      <w:r w:rsidR="00CF37DB">
        <w:rPr>
          <w:rFonts w:ascii="Simplified Arabic" w:hAnsi="Simplified Arabic" w:cs="Simplified Arabic" w:hint="cs"/>
          <w:b/>
          <w:bCs/>
          <w:sz w:val="28"/>
          <w:szCs w:val="28"/>
          <w:rtl/>
          <w:lang w:bidi="ar-IQ"/>
        </w:rPr>
        <w:t xml:space="preserve">         </w:t>
      </w:r>
      <w:r w:rsidR="00CF37DB" w:rsidRPr="00CF37DB">
        <w:t xml:space="preserve"> </w:t>
      </w:r>
      <w:r w:rsidR="00F97761">
        <w:rPr>
          <w:rFonts w:asciiTheme="majorBidi" w:hAnsiTheme="majorBidi" w:cstheme="majorBidi"/>
          <w:b/>
          <w:bCs/>
          <w:sz w:val="28"/>
          <w:szCs w:val="28"/>
          <w:lang w:bidi="ar-IQ"/>
        </w:rPr>
        <w:t>l</w:t>
      </w:r>
      <w:r w:rsidR="0008604C" w:rsidRPr="00F97761">
        <w:rPr>
          <w:rFonts w:asciiTheme="majorBidi" w:hAnsiTheme="majorBidi" w:cstheme="majorBidi"/>
          <w:b/>
          <w:bCs/>
          <w:sz w:val="28"/>
          <w:szCs w:val="28"/>
          <w:lang w:bidi="ar-IQ"/>
        </w:rPr>
        <w:t>eaqaaraheem.pha</w:t>
      </w:r>
      <w:r w:rsidR="00CF37DB" w:rsidRPr="00F97761">
        <w:rPr>
          <w:rFonts w:asciiTheme="majorBidi" w:hAnsiTheme="majorBidi" w:cstheme="majorBidi"/>
          <w:b/>
          <w:bCs/>
          <w:sz w:val="28"/>
          <w:szCs w:val="28"/>
          <w:lang w:bidi="ar-IQ"/>
        </w:rPr>
        <w:t>@uobasrah.edu.iq</w:t>
      </w:r>
    </w:p>
    <w:p w:rsidR="00CF37DB" w:rsidRPr="00F97761" w:rsidRDefault="00CF37DB" w:rsidP="00483FB2">
      <w:pPr>
        <w:ind w:left="360"/>
        <w:rPr>
          <w:rFonts w:asciiTheme="majorBidi" w:hAnsiTheme="majorBidi" w:cstheme="majorBidi"/>
          <w:b/>
          <w:bCs/>
          <w:sz w:val="28"/>
          <w:szCs w:val="28"/>
          <w:lang w:bidi="ar-IQ"/>
        </w:rPr>
      </w:pPr>
      <w:r w:rsidRPr="00F97761">
        <w:rPr>
          <w:rFonts w:asciiTheme="majorBidi" w:hAnsiTheme="majorBidi" w:cstheme="majorBidi"/>
          <w:b/>
          <w:bCs/>
          <w:sz w:val="28"/>
          <w:szCs w:val="28"/>
          <w:rtl/>
          <w:lang w:bidi="ar-IQ"/>
        </w:rPr>
        <w:t xml:space="preserve">                        </w:t>
      </w:r>
      <w:r w:rsidR="00F97761">
        <w:rPr>
          <w:rFonts w:asciiTheme="majorBidi" w:hAnsiTheme="majorBidi" w:cstheme="majorBidi" w:hint="cs"/>
          <w:b/>
          <w:bCs/>
          <w:sz w:val="28"/>
          <w:szCs w:val="28"/>
          <w:rtl/>
          <w:lang w:bidi="ar-IQ"/>
        </w:rPr>
        <w:t xml:space="preserve">                                </w:t>
      </w:r>
      <w:r w:rsidRPr="00F97761">
        <w:rPr>
          <w:rFonts w:asciiTheme="majorBidi" w:hAnsiTheme="majorBidi" w:cstheme="majorBidi"/>
          <w:b/>
          <w:bCs/>
          <w:sz w:val="28"/>
          <w:szCs w:val="28"/>
          <w:rtl/>
          <w:lang w:bidi="ar-IQ"/>
        </w:rPr>
        <w:t xml:space="preserve"> </w:t>
      </w:r>
      <w:r w:rsidR="0092274B" w:rsidRPr="00F97761">
        <w:rPr>
          <w:rFonts w:asciiTheme="majorBidi" w:hAnsiTheme="majorBidi" w:cstheme="majorBidi"/>
          <w:b/>
          <w:bCs/>
          <w:sz w:val="28"/>
          <w:szCs w:val="28"/>
          <w:rtl/>
          <w:lang w:bidi="ar-IQ"/>
        </w:rPr>
        <w:t xml:space="preserve"> </w:t>
      </w:r>
      <w:r w:rsidR="00F97761">
        <w:rPr>
          <w:rFonts w:asciiTheme="majorBidi" w:hAnsiTheme="majorBidi" w:cstheme="majorBidi"/>
          <w:b/>
          <w:bCs/>
          <w:sz w:val="28"/>
          <w:szCs w:val="28"/>
          <w:lang w:bidi="ar-IQ"/>
        </w:rPr>
        <w:t>l</w:t>
      </w:r>
      <w:r w:rsidR="00483FB2" w:rsidRPr="00F97761">
        <w:rPr>
          <w:rFonts w:asciiTheme="majorBidi" w:hAnsiTheme="majorBidi" w:cstheme="majorBidi"/>
          <w:b/>
          <w:bCs/>
          <w:sz w:val="28"/>
          <w:szCs w:val="28"/>
          <w:lang w:bidi="ar-IQ"/>
        </w:rPr>
        <w:t>eaqaa2016</w:t>
      </w:r>
      <w:r w:rsidR="00A75582" w:rsidRPr="00F97761">
        <w:rPr>
          <w:rFonts w:asciiTheme="majorBidi" w:hAnsiTheme="majorBidi" w:cstheme="majorBidi"/>
          <w:b/>
          <w:bCs/>
          <w:sz w:val="28"/>
          <w:szCs w:val="28"/>
          <w:lang w:bidi="ar-IQ"/>
        </w:rPr>
        <w:t>@gmail.com</w:t>
      </w:r>
    </w:p>
    <w:p w:rsidR="00274A9B" w:rsidRPr="00F97761" w:rsidRDefault="00A75582" w:rsidP="00F97761">
      <w:pPr>
        <w:ind w:left="360"/>
        <w:rPr>
          <w:rFonts w:asciiTheme="majorBidi" w:hAnsiTheme="majorBidi" w:cstheme="majorBidi"/>
          <w:b/>
          <w:bCs/>
          <w:sz w:val="28"/>
          <w:szCs w:val="28"/>
          <w:rtl/>
          <w:lang w:bidi="ar-IQ"/>
        </w:rPr>
      </w:pPr>
      <w:r w:rsidRPr="00F97761">
        <w:rPr>
          <w:rFonts w:asciiTheme="majorBidi" w:hAnsiTheme="majorBidi" w:cstheme="majorBidi"/>
          <w:b/>
          <w:bCs/>
          <w:sz w:val="28"/>
          <w:szCs w:val="28"/>
          <w:lang w:bidi="ar-IQ"/>
        </w:rPr>
        <w:t xml:space="preserve">     </w:t>
      </w:r>
      <w:r w:rsidR="00CF37DB" w:rsidRPr="00F97761">
        <w:rPr>
          <w:rFonts w:asciiTheme="majorBidi" w:hAnsiTheme="majorBidi" w:cstheme="majorBidi"/>
          <w:b/>
          <w:bCs/>
          <w:sz w:val="28"/>
          <w:szCs w:val="28"/>
          <w:rtl/>
          <w:lang w:bidi="ar-IQ"/>
        </w:rPr>
        <w:t xml:space="preserve"> </w:t>
      </w:r>
      <w:r w:rsidRPr="00F97761">
        <w:rPr>
          <w:rFonts w:asciiTheme="majorBidi" w:hAnsiTheme="majorBidi" w:cstheme="majorBidi"/>
          <w:b/>
          <w:bCs/>
          <w:sz w:val="28"/>
          <w:szCs w:val="28"/>
          <w:rtl/>
          <w:lang w:bidi="ar-IQ"/>
        </w:rPr>
        <w:t xml:space="preserve">               </w:t>
      </w:r>
      <w:r w:rsidR="00BA0897" w:rsidRPr="00F97761">
        <w:rPr>
          <w:rFonts w:asciiTheme="majorBidi" w:hAnsiTheme="majorBidi" w:cstheme="majorBidi"/>
          <w:b/>
          <w:bCs/>
          <w:sz w:val="28"/>
          <w:szCs w:val="28"/>
          <w:rtl/>
          <w:lang w:bidi="ar-IQ"/>
        </w:rPr>
        <w:t xml:space="preserve"> </w:t>
      </w:r>
      <w:r w:rsidRPr="00F97761">
        <w:rPr>
          <w:rFonts w:asciiTheme="majorBidi" w:hAnsiTheme="majorBidi" w:cstheme="majorBidi"/>
          <w:b/>
          <w:bCs/>
          <w:sz w:val="28"/>
          <w:szCs w:val="28"/>
          <w:rtl/>
          <w:lang w:bidi="ar-IQ"/>
        </w:rPr>
        <w:t xml:space="preserve"> </w:t>
      </w:r>
      <w:r w:rsidR="00F97761">
        <w:rPr>
          <w:rFonts w:asciiTheme="majorBidi" w:hAnsiTheme="majorBidi" w:cstheme="majorBidi"/>
          <w:b/>
          <w:bCs/>
          <w:sz w:val="28"/>
          <w:szCs w:val="28"/>
        </w:rPr>
        <w:t>l</w:t>
      </w:r>
      <w:r w:rsidR="00483FB2" w:rsidRPr="00F97761">
        <w:rPr>
          <w:rFonts w:asciiTheme="majorBidi" w:hAnsiTheme="majorBidi" w:cstheme="majorBidi"/>
          <w:b/>
          <w:bCs/>
          <w:sz w:val="28"/>
          <w:szCs w:val="28"/>
        </w:rPr>
        <w:t>eaqaa2000</w:t>
      </w:r>
      <w:r w:rsidR="00DA73F6" w:rsidRPr="00F97761">
        <w:rPr>
          <w:rFonts w:asciiTheme="majorBidi" w:hAnsiTheme="majorBidi" w:cstheme="majorBidi"/>
          <w:b/>
          <w:bCs/>
          <w:sz w:val="28"/>
          <w:szCs w:val="28"/>
        </w:rPr>
        <w:t>@yahoo.com</w:t>
      </w:r>
      <w:r w:rsidRPr="00F97761">
        <w:rPr>
          <w:rFonts w:asciiTheme="majorBidi" w:hAnsiTheme="majorBidi" w:cstheme="majorBidi"/>
          <w:b/>
          <w:bCs/>
          <w:sz w:val="28"/>
          <w:szCs w:val="28"/>
        </w:rPr>
        <w:t xml:space="preserve">   </w:t>
      </w:r>
      <w:r w:rsidR="00F97761">
        <w:rPr>
          <w:rFonts w:asciiTheme="majorBidi" w:hAnsiTheme="majorBidi" w:cstheme="majorBidi"/>
          <w:b/>
          <w:bCs/>
          <w:sz w:val="28"/>
          <w:szCs w:val="28"/>
        </w:rPr>
        <w:t xml:space="preserve">                          </w:t>
      </w:r>
      <w:r w:rsidRPr="00F97761">
        <w:rPr>
          <w:rFonts w:asciiTheme="majorBidi" w:hAnsiTheme="majorBidi" w:cstheme="majorBidi"/>
          <w:b/>
          <w:bCs/>
          <w:sz w:val="28"/>
          <w:szCs w:val="28"/>
        </w:rPr>
        <w:t xml:space="preserve">     </w:t>
      </w:r>
    </w:p>
    <w:p w:rsidR="00274A9B" w:rsidRDefault="00F13148" w:rsidP="00ED498E">
      <w:pPr>
        <w:pStyle w:val="a4"/>
        <w:spacing w:line="240" w:lineRule="auto"/>
        <w:ind w:left="401"/>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w:t>
      </w:r>
      <w:r w:rsidR="00274A9B">
        <w:rPr>
          <w:rFonts w:ascii="Simplified Arabic" w:hAnsi="Simplified Arabic" w:cs="Simplified Arabic" w:hint="cs"/>
          <w:b/>
          <w:bCs/>
          <w:sz w:val="28"/>
          <w:szCs w:val="28"/>
          <w:rtl/>
          <w:lang w:bidi="ar-IQ"/>
        </w:rPr>
        <w:t xml:space="preserve"> المناصب التي عملت بها:</w:t>
      </w:r>
    </w:p>
    <w:tbl>
      <w:tblPr>
        <w:tblStyle w:val="2-1"/>
        <w:bidiVisual/>
        <w:tblW w:w="0" w:type="auto"/>
        <w:tblInd w:w="84" w:type="dxa"/>
        <w:tblLook w:val="04A0" w:firstRow="1" w:lastRow="0" w:firstColumn="1" w:lastColumn="0" w:noHBand="0" w:noVBand="1"/>
      </w:tblPr>
      <w:tblGrid>
        <w:gridCol w:w="567"/>
        <w:gridCol w:w="4007"/>
        <w:gridCol w:w="1984"/>
        <w:gridCol w:w="3932"/>
      </w:tblGrid>
      <w:tr w:rsidR="00274A9B" w:rsidTr="00DF2D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7" w:type="dxa"/>
          </w:tcPr>
          <w:p w:rsidR="00274A9B" w:rsidRDefault="00274A9B" w:rsidP="00274A9B">
            <w:pPr>
              <w:pStyle w:val="a4"/>
              <w:ind w:left="0"/>
              <w:jc w:val="center"/>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ت</w:t>
            </w:r>
          </w:p>
        </w:tc>
        <w:tc>
          <w:tcPr>
            <w:tcW w:w="4007" w:type="dxa"/>
          </w:tcPr>
          <w:p w:rsidR="00274A9B" w:rsidRDefault="00274A9B" w:rsidP="00274A9B">
            <w:pPr>
              <w:pStyle w:val="a4"/>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المنصب</w:t>
            </w:r>
          </w:p>
        </w:tc>
        <w:tc>
          <w:tcPr>
            <w:tcW w:w="1984" w:type="dxa"/>
          </w:tcPr>
          <w:p w:rsidR="00274A9B" w:rsidRDefault="00274A9B" w:rsidP="00274A9B">
            <w:pPr>
              <w:pStyle w:val="a4"/>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إداري/ علمي</w:t>
            </w:r>
          </w:p>
        </w:tc>
        <w:tc>
          <w:tcPr>
            <w:tcW w:w="3932" w:type="dxa"/>
          </w:tcPr>
          <w:p w:rsidR="00274A9B" w:rsidRDefault="00274A9B" w:rsidP="00274A9B">
            <w:pPr>
              <w:pStyle w:val="a4"/>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 xml:space="preserve">من </w:t>
            </w:r>
            <w:r w:rsidR="002520A3">
              <w:rPr>
                <w:rFonts w:ascii="Simplified Arabic" w:hAnsi="Simplified Arabic" w:cs="Simplified Arabic"/>
                <w:b w:val="0"/>
                <w:bCs w:val="0"/>
                <w:sz w:val="28"/>
                <w:szCs w:val="28"/>
                <w:rtl/>
                <w:lang w:bidi="ar-IQ"/>
              </w:rPr>
              <w:t>–</w:t>
            </w:r>
            <w:r>
              <w:rPr>
                <w:rFonts w:ascii="Simplified Arabic" w:hAnsi="Simplified Arabic" w:cs="Simplified Arabic" w:hint="cs"/>
                <w:b w:val="0"/>
                <w:bCs w:val="0"/>
                <w:sz w:val="28"/>
                <w:szCs w:val="28"/>
                <w:rtl/>
                <w:lang w:bidi="ar-IQ"/>
              </w:rPr>
              <w:t xml:space="preserve"> إلى</w:t>
            </w:r>
          </w:p>
        </w:tc>
      </w:tr>
      <w:tr w:rsidR="00274A9B" w:rsidTr="00DF2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274A9B" w:rsidRPr="002C0AA1" w:rsidRDefault="003B733C" w:rsidP="00274A9B">
            <w:pPr>
              <w:pStyle w:val="a4"/>
              <w:ind w:left="0"/>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p>
        </w:tc>
        <w:tc>
          <w:tcPr>
            <w:tcW w:w="4007" w:type="dxa"/>
          </w:tcPr>
          <w:p w:rsidR="00274A9B" w:rsidRPr="002C0AA1" w:rsidRDefault="002C0AA1" w:rsidP="00274A9B">
            <w:pPr>
              <w:pStyle w:val="a4"/>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sidRPr="002C0AA1">
              <w:rPr>
                <w:rFonts w:ascii="Simplified Arabic" w:hAnsi="Simplified Arabic" w:cs="Simplified Arabic" w:hint="cs"/>
                <w:sz w:val="28"/>
                <w:szCs w:val="28"/>
                <w:rtl/>
                <w:lang w:bidi="ar-IQ"/>
              </w:rPr>
              <w:t>مسؤول الجودة في الكليّة</w:t>
            </w:r>
          </w:p>
        </w:tc>
        <w:tc>
          <w:tcPr>
            <w:tcW w:w="1984" w:type="dxa"/>
          </w:tcPr>
          <w:p w:rsidR="00274A9B" w:rsidRPr="002C0AA1" w:rsidRDefault="002C0AA1" w:rsidP="00274A9B">
            <w:pPr>
              <w:pStyle w:val="a4"/>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sidRPr="002C0AA1">
              <w:rPr>
                <w:rFonts w:ascii="Simplified Arabic" w:hAnsi="Simplified Arabic" w:cs="Simplified Arabic" w:hint="cs"/>
                <w:sz w:val="28"/>
                <w:szCs w:val="28"/>
                <w:rtl/>
                <w:lang w:bidi="ar-IQ"/>
              </w:rPr>
              <w:t>إداري</w:t>
            </w:r>
          </w:p>
        </w:tc>
        <w:tc>
          <w:tcPr>
            <w:tcW w:w="3932" w:type="dxa"/>
          </w:tcPr>
          <w:p w:rsidR="00274A9B" w:rsidRPr="002C0AA1" w:rsidRDefault="002C0AA1" w:rsidP="00274A9B">
            <w:pPr>
              <w:pStyle w:val="a4"/>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sidRPr="002C0AA1">
              <w:rPr>
                <w:rFonts w:ascii="Simplified Arabic" w:hAnsi="Simplified Arabic" w:cs="Simplified Arabic" w:hint="cs"/>
                <w:sz w:val="28"/>
                <w:szCs w:val="28"/>
                <w:rtl/>
                <w:lang w:bidi="ar-IQ"/>
              </w:rPr>
              <w:t>1/ 10/ 2011- 12/ 9/ 2013</w:t>
            </w:r>
          </w:p>
        </w:tc>
      </w:tr>
    </w:tbl>
    <w:p w:rsidR="00274A9B" w:rsidRDefault="00274A9B" w:rsidP="0092274B">
      <w:pPr>
        <w:pStyle w:val="a4"/>
        <w:spacing w:line="240" w:lineRule="auto"/>
        <w:ind w:left="401"/>
        <w:rPr>
          <w:rFonts w:ascii="Simplified Arabic" w:hAnsi="Simplified Arabic" w:cs="Simplified Arabic"/>
          <w:b/>
          <w:bCs/>
          <w:sz w:val="28"/>
          <w:szCs w:val="28"/>
          <w:rtl/>
          <w:lang w:bidi="ar-IQ"/>
        </w:rPr>
      </w:pPr>
    </w:p>
    <w:p w:rsidR="0089626B" w:rsidRDefault="00F13148" w:rsidP="0092274B">
      <w:pPr>
        <w:pStyle w:val="a4"/>
        <w:spacing w:line="240" w:lineRule="auto"/>
        <w:ind w:left="401"/>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w:t>
      </w:r>
      <w:r w:rsidR="00274A9B">
        <w:rPr>
          <w:rFonts w:ascii="Simplified Arabic" w:hAnsi="Simplified Arabic" w:cs="Simplified Arabic" w:hint="cs"/>
          <w:b/>
          <w:bCs/>
          <w:sz w:val="28"/>
          <w:szCs w:val="28"/>
          <w:rtl/>
          <w:lang w:bidi="ar-IQ"/>
        </w:rPr>
        <w:t xml:space="preserve"> المؤهلات العلميّة:</w:t>
      </w:r>
    </w:p>
    <w:tbl>
      <w:tblPr>
        <w:tblStyle w:val="2-1"/>
        <w:bidiVisual/>
        <w:tblW w:w="10716" w:type="dxa"/>
        <w:tblLook w:val="04A0" w:firstRow="1" w:lastRow="0" w:firstColumn="1" w:lastColumn="0" w:noHBand="0" w:noVBand="1"/>
      </w:tblPr>
      <w:tblGrid>
        <w:gridCol w:w="534"/>
        <w:gridCol w:w="1559"/>
        <w:gridCol w:w="988"/>
        <w:gridCol w:w="1280"/>
        <w:gridCol w:w="4512"/>
        <w:gridCol w:w="1843"/>
      </w:tblGrid>
      <w:tr w:rsidR="00274A9B" w:rsidTr="00250B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 w:type="dxa"/>
          </w:tcPr>
          <w:p w:rsidR="00274A9B" w:rsidRDefault="00274A9B" w:rsidP="00274A9B">
            <w:pPr>
              <w:pStyle w:val="a4"/>
              <w:ind w:left="0"/>
              <w:jc w:val="center"/>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ت</w:t>
            </w:r>
          </w:p>
        </w:tc>
        <w:tc>
          <w:tcPr>
            <w:tcW w:w="1559" w:type="dxa"/>
          </w:tcPr>
          <w:p w:rsidR="00274A9B" w:rsidRDefault="00274A9B" w:rsidP="00274A9B">
            <w:pPr>
              <w:pStyle w:val="a4"/>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الدرجة العلميّة</w:t>
            </w:r>
          </w:p>
        </w:tc>
        <w:tc>
          <w:tcPr>
            <w:tcW w:w="988" w:type="dxa"/>
          </w:tcPr>
          <w:p w:rsidR="00274A9B" w:rsidRDefault="00274A9B" w:rsidP="00274A9B">
            <w:pPr>
              <w:pStyle w:val="a4"/>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الجامعة</w:t>
            </w:r>
          </w:p>
        </w:tc>
        <w:tc>
          <w:tcPr>
            <w:tcW w:w="1280" w:type="dxa"/>
          </w:tcPr>
          <w:p w:rsidR="00274A9B" w:rsidRDefault="00274A9B" w:rsidP="00274A9B">
            <w:pPr>
              <w:pStyle w:val="a4"/>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الكليّة</w:t>
            </w:r>
          </w:p>
        </w:tc>
        <w:tc>
          <w:tcPr>
            <w:tcW w:w="4512" w:type="dxa"/>
          </w:tcPr>
          <w:p w:rsidR="00274A9B" w:rsidRDefault="00274A9B" w:rsidP="00274A9B">
            <w:pPr>
              <w:pStyle w:val="a4"/>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عنوان الرسالة أو الأطروحة</w:t>
            </w:r>
          </w:p>
        </w:tc>
        <w:tc>
          <w:tcPr>
            <w:tcW w:w="1843" w:type="dxa"/>
          </w:tcPr>
          <w:p w:rsidR="00274A9B" w:rsidRDefault="00274A9B" w:rsidP="00274A9B">
            <w:pPr>
              <w:pStyle w:val="a4"/>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السنة</w:t>
            </w:r>
          </w:p>
        </w:tc>
      </w:tr>
      <w:tr w:rsidR="00DA73F6" w:rsidTr="0025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A73F6" w:rsidRPr="00DA73F6" w:rsidRDefault="00DA73F6" w:rsidP="00274A9B">
            <w:pPr>
              <w:pStyle w:val="a4"/>
              <w:ind w:left="0"/>
              <w:jc w:val="center"/>
              <w:rPr>
                <w:rFonts w:ascii="Simplified Arabic" w:hAnsi="Simplified Arabic" w:cs="Simplified Arabic"/>
                <w:sz w:val="28"/>
                <w:szCs w:val="28"/>
                <w:rtl/>
                <w:lang w:bidi="ar-IQ"/>
              </w:rPr>
            </w:pPr>
            <w:r w:rsidRPr="00DA73F6">
              <w:rPr>
                <w:rFonts w:ascii="Simplified Arabic" w:hAnsi="Simplified Arabic" w:cs="Simplified Arabic"/>
                <w:sz w:val="28"/>
                <w:szCs w:val="28"/>
                <w:rtl/>
                <w:lang w:bidi="ar-IQ"/>
              </w:rPr>
              <w:t>1.</w:t>
            </w:r>
          </w:p>
        </w:tc>
        <w:tc>
          <w:tcPr>
            <w:tcW w:w="1559" w:type="dxa"/>
          </w:tcPr>
          <w:p w:rsidR="00DA73F6" w:rsidRPr="00250B46" w:rsidRDefault="00DA73F6" w:rsidP="00274A9B">
            <w:pPr>
              <w:pStyle w:val="a4"/>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bidi="ar-IQ"/>
              </w:rPr>
            </w:pPr>
            <w:r w:rsidRPr="00250B46">
              <w:rPr>
                <w:rFonts w:ascii="Simplified Arabic" w:hAnsi="Simplified Arabic" w:cs="Simplified Arabic"/>
                <w:b/>
                <w:bCs/>
                <w:sz w:val="28"/>
                <w:szCs w:val="28"/>
                <w:rtl/>
                <w:lang w:bidi="ar-IQ"/>
              </w:rPr>
              <w:t>بكالوريوس</w:t>
            </w:r>
          </w:p>
        </w:tc>
        <w:tc>
          <w:tcPr>
            <w:tcW w:w="988" w:type="dxa"/>
          </w:tcPr>
          <w:p w:rsidR="00DA73F6" w:rsidRPr="00250B46" w:rsidRDefault="00DA73F6" w:rsidP="00250B46">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rPr>
            </w:pPr>
            <w:r w:rsidRPr="00250B46">
              <w:rPr>
                <w:rFonts w:ascii="Simplified Arabic" w:hAnsi="Simplified Arabic" w:cs="Simplified Arabic"/>
                <w:b/>
                <w:bCs/>
                <w:sz w:val="24"/>
                <w:szCs w:val="24"/>
                <w:rtl/>
              </w:rPr>
              <w:t>البصرة</w:t>
            </w:r>
          </w:p>
        </w:tc>
        <w:tc>
          <w:tcPr>
            <w:tcW w:w="1280" w:type="dxa"/>
          </w:tcPr>
          <w:p w:rsidR="00F90612" w:rsidRDefault="00250B46" w:rsidP="00250B46">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rPr>
            </w:pPr>
            <w:r w:rsidRPr="00250B46">
              <w:rPr>
                <w:rFonts w:ascii="Simplified Arabic" w:hAnsi="Simplified Arabic" w:cs="Simplified Arabic" w:hint="cs"/>
                <w:b/>
                <w:bCs/>
                <w:sz w:val="24"/>
                <w:szCs w:val="24"/>
                <w:rtl/>
              </w:rPr>
              <w:t>كلية العلوم/  قسم  الكيمياء</w:t>
            </w:r>
          </w:p>
          <w:p w:rsidR="00DA73F6" w:rsidRPr="00250B46" w:rsidRDefault="00250B46" w:rsidP="00250B46">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rPr>
            </w:pPr>
            <w:r w:rsidRPr="00250B46">
              <w:rPr>
                <w:rFonts w:ascii="Simplified Arabic" w:hAnsi="Simplified Arabic" w:cs="Simplified Arabic" w:hint="cs"/>
                <w:b/>
                <w:bCs/>
                <w:sz w:val="24"/>
                <w:szCs w:val="24"/>
                <w:rtl/>
              </w:rPr>
              <w:t xml:space="preserve"> </w:t>
            </w:r>
          </w:p>
        </w:tc>
        <w:tc>
          <w:tcPr>
            <w:tcW w:w="4512" w:type="dxa"/>
          </w:tcPr>
          <w:p w:rsidR="00DA73F6" w:rsidRPr="00250B46" w:rsidRDefault="00DA73F6" w:rsidP="00A56080">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rPr>
            </w:pPr>
            <w:r w:rsidRPr="00250B46">
              <w:rPr>
                <w:rFonts w:ascii="Simplified Arabic" w:hAnsi="Simplified Arabic" w:cs="Simplified Arabic" w:hint="cs"/>
                <w:b/>
                <w:bCs/>
                <w:sz w:val="28"/>
                <w:szCs w:val="28"/>
                <w:rtl/>
              </w:rPr>
              <w:t xml:space="preserve">     </w:t>
            </w:r>
            <w:r w:rsidR="00A56080" w:rsidRPr="00250B46">
              <w:rPr>
                <w:rFonts w:ascii="Simplified Arabic" w:hAnsi="Simplified Arabic" w:cs="Simplified Arabic" w:hint="cs"/>
                <w:b/>
                <w:bCs/>
                <w:sz w:val="28"/>
                <w:szCs w:val="28"/>
                <w:rtl/>
              </w:rPr>
              <w:t xml:space="preserve">         </w:t>
            </w:r>
            <w:r w:rsidRPr="00250B46">
              <w:rPr>
                <w:rFonts w:ascii="Simplified Arabic" w:hAnsi="Simplified Arabic" w:cs="Simplified Arabic" w:hint="cs"/>
                <w:b/>
                <w:bCs/>
                <w:sz w:val="28"/>
                <w:szCs w:val="28"/>
                <w:rtl/>
              </w:rPr>
              <w:t xml:space="preserve">        </w:t>
            </w:r>
            <w:r w:rsidRPr="00250B46">
              <w:rPr>
                <w:rFonts w:ascii="Simplified Arabic" w:hAnsi="Simplified Arabic" w:cs="Simplified Arabic"/>
                <w:b/>
                <w:bCs/>
                <w:sz w:val="28"/>
                <w:szCs w:val="28"/>
                <w:rtl/>
              </w:rPr>
              <w:t>_</w:t>
            </w:r>
          </w:p>
        </w:tc>
        <w:tc>
          <w:tcPr>
            <w:tcW w:w="1843" w:type="dxa"/>
          </w:tcPr>
          <w:p w:rsidR="00DA73F6" w:rsidRPr="00DA73F6" w:rsidRDefault="00F90612" w:rsidP="000E723D">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1994-1995</w:t>
            </w:r>
          </w:p>
        </w:tc>
      </w:tr>
      <w:tr w:rsidR="00DA73F6" w:rsidTr="00250B46">
        <w:tc>
          <w:tcPr>
            <w:cnfStyle w:val="001000000000" w:firstRow="0" w:lastRow="0" w:firstColumn="1" w:lastColumn="0" w:oddVBand="0" w:evenVBand="0" w:oddHBand="0" w:evenHBand="0" w:firstRowFirstColumn="0" w:firstRowLastColumn="0" w:lastRowFirstColumn="0" w:lastRowLastColumn="0"/>
            <w:tcW w:w="534" w:type="dxa"/>
          </w:tcPr>
          <w:p w:rsidR="00DA73F6" w:rsidRPr="00DA73F6" w:rsidRDefault="00DA73F6" w:rsidP="00274A9B">
            <w:pPr>
              <w:pStyle w:val="a4"/>
              <w:ind w:left="0"/>
              <w:jc w:val="center"/>
              <w:rPr>
                <w:rFonts w:ascii="Simplified Arabic" w:hAnsi="Simplified Arabic" w:cs="Simplified Arabic"/>
                <w:sz w:val="28"/>
                <w:szCs w:val="28"/>
                <w:rtl/>
                <w:lang w:bidi="ar-IQ"/>
              </w:rPr>
            </w:pPr>
            <w:r w:rsidRPr="00DA73F6">
              <w:rPr>
                <w:rFonts w:ascii="Simplified Arabic" w:hAnsi="Simplified Arabic" w:cs="Simplified Arabic"/>
                <w:sz w:val="28"/>
                <w:szCs w:val="28"/>
                <w:rtl/>
                <w:lang w:bidi="ar-IQ"/>
              </w:rPr>
              <w:t>2.</w:t>
            </w:r>
          </w:p>
        </w:tc>
        <w:tc>
          <w:tcPr>
            <w:tcW w:w="1559" w:type="dxa"/>
          </w:tcPr>
          <w:p w:rsidR="00DA73F6" w:rsidRPr="00DA73F6" w:rsidRDefault="00DA73F6" w:rsidP="00274A9B">
            <w:pPr>
              <w:pStyle w:val="a4"/>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IQ"/>
              </w:rPr>
            </w:pPr>
            <w:r w:rsidRPr="00DA73F6">
              <w:rPr>
                <w:rFonts w:ascii="Simplified Arabic" w:hAnsi="Simplified Arabic" w:cs="Simplified Arabic"/>
                <w:sz w:val="28"/>
                <w:szCs w:val="28"/>
                <w:rtl/>
                <w:lang w:bidi="ar-IQ"/>
              </w:rPr>
              <w:t>الماجستير</w:t>
            </w:r>
          </w:p>
        </w:tc>
        <w:tc>
          <w:tcPr>
            <w:tcW w:w="988" w:type="dxa"/>
          </w:tcPr>
          <w:p w:rsidR="00DA73F6" w:rsidRPr="00250B46" w:rsidRDefault="00DA73F6" w:rsidP="000E723D">
            <w:pP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rPr>
            </w:pPr>
            <w:r w:rsidRPr="00250B46">
              <w:rPr>
                <w:rFonts w:ascii="Simplified Arabic" w:hAnsi="Simplified Arabic" w:cs="Simplified Arabic"/>
                <w:b/>
                <w:bCs/>
                <w:sz w:val="24"/>
                <w:szCs w:val="24"/>
                <w:rtl/>
              </w:rPr>
              <w:t>البصرة</w:t>
            </w:r>
          </w:p>
        </w:tc>
        <w:tc>
          <w:tcPr>
            <w:tcW w:w="1280" w:type="dxa"/>
          </w:tcPr>
          <w:p w:rsidR="00DA73F6" w:rsidRPr="00250B46" w:rsidRDefault="00250B46" w:rsidP="00DA73F6">
            <w:pP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rPr>
            </w:pPr>
            <w:r w:rsidRPr="00250B46">
              <w:rPr>
                <w:rFonts w:ascii="Simplified Arabic" w:hAnsi="Simplified Arabic" w:cs="Simplified Arabic" w:hint="cs"/>
                <w:b/>
                <w:bCs/>
                <w:sz w:val="24"/>
                <w:szCs w:val="24"/>
                <w:rtl/>
              </w:rPr>
              <w:t>كلية</w:t>
            </w:r>
            <w:r>
              <w:rPr>
                <w:rFonts w:ascii="Simplified Arabic" w:hAnsi="Simplified Arabic" w:cs="Simplified Arabic" w:hint="cs"/>
                <w:b/>
                <w:bCs/>
                <w:sz w:val="24"/>
                <w:szCs w:val="24"/>
                <w:rtl/>
              </w:rPr>
              <w:t xml:space="preserve"> </w:t>
            </w:r>
            <w:r w:rsidRPr="00250B46">
              <w:rPr>
                <w:rFonts w:ascii="Simplified Arabic" w:hAnsi="Simplified Arabic" w:cs="Simplified Arabic" w:hint="cs"/>
                <w:b/>
                <w:bCs/>
                <w:sz w:val="24"/>
                <w:szCs w:val="24"/>
                <w:rtl/>
              </w:rPr>
              <w:t>العلوم/ قسم الكيمياء</w:t>
            </w:r>
            <w:r w:rsidR="00DA73F6" w:rsidRPr="00250B46">
              <w:rPr>
                <w:rFonts w:ascii="Simplified Arabic" w:hAnsi="Simplified Arabic" w:cs="Simplified Arabic"/>
                <w:b/>
                <w:bCs/>
                <w:sz w:val="24"/>
                <w:szCs w:val="24"/>
                <w:rtl/>
              </w:rPr>
              <w:t xml:space="preserve"> </w:t>
            </w:r>
          </w:p>
        </w:tc>
        <w:tc>
          <w:tcPr>
            <w:tcW w:w="4512" w:type="dxa"/>
          </w:tcPr>
          <w:p w:rsidR="00F90612" w:rsidRDefault="00F90612" w:rsidP="00F90612">
            <w:pP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90612">
              <w:rPr>
                <w:rFonts w:ascii="Simplified Arabic" w:hAnsi="Simplified Arabic" w:cs="Simplified Arabic" w:hint="cs"/>
                <w:sz w:val="28"/>
                <w:szCs w:val="28"/>
                <w:rtl/>
                <w:lang w:bidi="ar-IQ"/>
              </w:rPr>
              <w:t xml:space="preserve">تحضير وتشخيص ودراسة الأكسدة الضوئية لبعض </w:t>
            </w:r>
            <w:proofErr w:type="spellStart"/>
            <w:r w:rsidRPr="00F90612">
              <w:rPr>
                <w:rFonts w:ascii="Simplified Arabic" w:hAnsi="Simplified Arabic" w:cs="Simplified Arabic" w:hint="cs"/>
                <w:sz w:val="28"/>
                <w:szCs w:val="28"/>
                <w:rtl/>
                <w:lang w:bidi="ar-IQ"/>
              </w:rPr>
              <w:t>الكيتونايترونات</w:t>
            </w:r>
            <w:proofErr w:type="spellEnd"/>
            <w:r w:rsidRPr="00F90612">
              <w:rPr>
                <w:rFonts w:ascii="Simplified Arabic" w:hAnsi="Simplified Arabic" w:cs="Simplified Arabic" w:hint="cs"/>
                <w:sz w:val="28"/>
                <w:szCs w:val="28"/>
                <w:rtl/>
                <w:lang w:bidi="ar-IQ"/>
              </w:rPr>
              <w:t xml:space="preserve"> الجديدة</w:t>
            </w:r>
            <w:r>
              <w:rPr>
                <w:rFonts w:ascii="Simplified Arabic" w:hAnsi="Simplified Arabic" w:cs="Simplified Arabic" w:hint="cs"/>
                <w:sz w:val="28"/>
                <w:szCs w:val="28"/>
                <w:rtl/>
              </w:rPr>
              <w:t xml:space="preserve"> </w:t>
            </w:r>
          </w:p>
          <w:p w:rsidR="00DA73F6" w:rsidRPr="00F90612" w:rsidRDefault="00F90612" w:rsidP="00F90612">
            <w:pP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F90612">
              <w:rPr>
                <w:rFonts w:ascii="Simplified Arabic" w:hAnsi="Simplified Arabic" w:cs="Simplified Arabic" w:hint="cs"/>
                <w:sz w:val="28"/>
                <w:szCs w:val="28"/>
                <w:rtl/>
              </w:rPr>
              <w:t xml:space="preserve">  </w:t>
            </w:r>
          </w:p>
        </w:tc>
        <w:tc>
          <w:tcPr>
            <w:tcW w:w="1843" w:type="dxa"/>
          </w:tcPr>
          <w:p w:rsidR="00DA73F6" w:rsidRPr="00DA73F6" w:rsidRDefault="00250B46" w:rsidP="00250B46">
            <w:pP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 / 1999</w:t>
            </w:r>
          </w:p>
        </w:tc>
      </w:tr>
      <w:tr w:rsidR="00DA73F6" w:rsidTr="00250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A73F6" w:rsidRPr="00DA73F6" w:rsidRDefault="00DA73F6" w:rsidP="00274A9B">
            <w:pPr>
              <w:pStyle w:val="a4"/>
              <w:ind w:left="0"/>
              <w:jc w:val="center"/>
              <w:rPr>
                <w:rFonts w:ascii="Simplified Arabic" w:hAnsi="Simplified Arabic" w:cs="Simplified Arabic"/>
                <w:sz w:val="28"/>
                <w:szCs w:val="28"/>
                <w:rtl/>
                <w:lang w:bidi="ar-IQ"/>
              </w:rPr>
            </w:pPr>
            <w:r w:rsidRPr="00DA73F6">
              <w:rPr>
                <w:rFonts w:ascii="Simplified Arabic" w:hAnsi="Simplified Arabic" w:cs="Simplified Arabic"/>
                <w:sz w:val="28"/>
                <w:szCs w:val="28"/>
                <w:rtl/>
                <w:lang w:bidi="ar-IQ"/>
              </w:rPr>
              <w:t>3.</w:t>
            </w:r>
          </w:p>
        </w:tc>
        <w:tc>
          <w:tcPr>
            <w:tcW w:w="1559" w:type="dxa"/>
          </w:tcPr>
          <w:p w:rsidR="00DA73F6" w:rsidRPr="00DA73F6" w:rsidRDefault="00DA73F6" w:rsidP="00274A9B">
            <w:pPr>
              <w:pStyle w:val="a4"/>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sidRPr="00DA73F6">
              <w:rPr>
                <w:rFonts w:ascii="Simplified Arabic" w:hAnsi="Simplified Arabic" w:cs="Simplified Arabic"/>
                <w:sz w:val="28"/>
                <w:szCs w:val="28"/>
                <w:rtl/>
                <w:lang w:bidi="ar-IQ"/>
              </w:rPr>
              <w:t>الدكتوراه</w:t>
            </w:r>
          </w:p>
        </w:tc>
        <w:tc>
          <w:tcPr>
            <w:tcW w:w="988" w:type="dxa"/>
          </w:tcPr>
          <w:p w:rsidR="00DA73F6" w:rsidRPr="00DA73F6" w:rsidRDefault="00DA73F6" w:rsidP="000E723D">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DA73F6">
              <w:rPr>
                <w:rFonts w:ascii="Simplified Arabic" w:hAnsi="Simplified Arabic" w:cs="Simplified Arabic"/>
                <w:sz w:val="28"/>
                <w:szCs w:val="28"/>
                <w:rtl/>
              </w:rPr>
              <w:t>البصرة</w:t>
            </w:r>
          </w:p>
        </w:tc>
        <w:tc>
          <w:tcPr>
            <w:tcW w:w="1280" w:type="dxa"/>
          </w:tcPr>
          <w:p w:rsidR="00DA73F6" w:rsidRPr="00DA73F6" w:rsidRDefault="00DA73F6" w:rsidP="00250B46">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250B46">
              <w:rPr>
                <w:rFonts w:ascii="Simplified Arabic" w:hAnsi="Simplified Arabic" w:cs="Simplified Arabic"/>
                <w:b/>
                <w:bCs/>
                <w:sz w:val="24"/>
                <w:szCs w:val="24"/>
                <w:rtl/>
              </w:rPr>
              <w:t>كلية ال</w:t>
            </w:r>
            <w:r w:rsidR="00250B46">
              <w:rPr>
                <w:rFonts w:ascii="Simplified Arabic" w:hAnsi="Simplified Arabic" w:cs="Simplified Arabic" w:hint="cs"/>
                <w:b/>
                <w:bCs/>
                <w:sz w:val="24"/>
                <w:szCs w:val="24"/>
                <w:rtl/>
              </w:rPr>
              <w:t>صيدلة</w:t>
            </w:r>
            <w:r w:rsidR="00F90612">
              <w:rPr>
                <w:rFonts w:ascii="Simplified Arabic" w:hAnsi="Simplified Arabic" w:cs="Simplified Arabic" w:hint="cs"/>
                <w:sz w:val="28"/>
                <w:szCs w:val="28"/>
                <w:rtl/>
              </w:rPr>
              <w:t xml:space="preserve">    </w:t>
            </w:r>
          </w:p>
        </w:tc>
        <w:tc>
          <w:tcPr>
            <w:tcW w:w="4512" w:type="dxa"/>
          </w:tcPr>
          <w:p w:rsidR="00F90612" w:rsidRPr="00F97761" w:rsidRDefault="00F90612" w:rsidP="00F97761">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rPr>
            </w:pPr>
            <w:r w:rsidRPr="00F90612">
              <w:rPr>
                <w:rFonts w:ascii="Simplified Arabic" w:hAnsi="Simplified Arabic" w:cs="Simplified Arabic"/>
                <w:b/>
                <w:bCs/>
                <w:sz w:val="28"/>
                <w:szCs w:val="28"/>
                <w:rtl/>
              </w:rPr>
              <w:t>:</w:t>
            </w:r>
            <w:r w:rsidRPr="00F97761">
              <w:rPr>
                <w:rFonts w:ascii="Simplified Arabic" w:hAnsi="Simplified Arabic" w:cs="Simplified Arabic"/>
                <w:sz w:val="28"/>
                <w:szCs w:val="28"/>
                <w:rtl/>
              </w:rPr>
              <w:t xml:space="preserve">  </w:t>
            </w:r>
            <w:r w:rsidRPr="00F97761">
              <w:rPr>
                <w:rFonts w:ascii="Simplified Arabic" w:hAnsi="Simplified Arabic" w:cs="Simplified Arabic" w:hint="cs"/>
                <w:sz w:val="28"/>
                <w:szCs w:val="28"/>
                <w:rtl/>
              </w:rPr>
              <w:t xml:space="preserve">تحضير وتشخيص وتقييم تركيبات </w:t>
            </w:r>
            <w:proofErr w:type="spellStart"/>
            <w:r w:rsidRPr="00F97761">
              <w:rPr>
                <w:rFonts w:ascii="Simplified Arabic" w:hAnsi="Simplified Arabic" w:cs="Simplified Arabic" w:hint="cs"/>
                <w:sz w:val="28"/>
                <w:szCs w:val="28"/>
                <w:rtl/>
              </w:rPr>
              <w:t>بوليمرية</w:t>
            </w:r>
            <w:proofErr w:type="spellEnd"/>
            <w:r w:rsidRPr="00F97761">
              <w:rPr>
                <w:rFonts w:ascii="Simplified Arabic" w:hAnsi="Simplified Arabic" w:cs="Simplified Arabic" w:hint="cs"/>
                <w:sz w:val="28"/>
                <w:szCs w:val="28"/>
                <w:rtl/>
              </w:rPr>
              <w:t xml:space="preserve"> جديدة كأنظمة </w:t>
            </w:r>
            <w:proofErr w:type="spellStart"/>
            <w:r w:rsidRPr="00F97761">
              <w:rPr>
                <w:rFonts w:ascii="Simplified Arabic" w:hAnsi="Simplified Arabic" w:cs="Simplified Arabic" w:hint="cs"/>
                <w:sz w:val="28"/>
                <w:szCs w:val="28"/>
                <w:rtl/>
              </w:rPr>
              <w:t>للأنحلال</w:t>
            </w:r>
            <w:proofErr w:type="spellEnd"/>
            <w:r w:rsidRPr="00F97761">
              <w:rPr>
                <w:rFonts w:ascii="Simplified Arabic" w:hAnsi="Simplified Arabic" w:cs="Simplified Arabic" w:hint="cs"/>
                <w:sz w:val="28"/>
                <w:szCs w:val="28"/>
                <w:rtl/>
              </w:rPr>
              <w:t xml:space="preserve"> الدوائي المقنن للأدوية حامض </w:t>
            </w:r>
            <w:proofErr w:type="spellStart"/>
            <w:r w:rsidRPr="00F97761">
              <w:rPr>
                <w:rFonts w:ascii="Simplified Arabic" w:hAnsi="Simplified Arabic" w:cs="Simplified Arabic" w:hint="cs"/>
                <w:sz w:val="28"/>
                <w:szCs w:val="28"/>
                <w:rtl/>
              </w:rPr>
              <w:t>الفالبروك</w:t>
            </w:r>
            <w:proofErr w:type="spellEnd"/>
            <w:r w:rsidRPr="00F97761">
              <w:rPr>
                <w:rFonts w:ascii="Simplified Arabic" w:hAnsi="Simplified Arabic" w:cs="Simplified Arabic" w:hint="cs"/>
                <w:sz w:val="28"/>
                <w:szCs w:val="28"/>
                <w:rtl/>
              </w:rPr>
              <w:t xml:space="preserve"> </w:t>
            </w:r>
            <w:proofErr w:type="spellStart"/>
            <w:r w:rsidRPr="00F97761">
              <w:rPr>
                <w:rFonts w:ascii="Simplified Arabic" w:hAnsi="Simplified Arabic" w:cs="Simplified Arabic" w:hint="cs"/>
                <w:sz w:val="28"/>
                <w:szCs w:val="28"/>
                <w:rtl/>
              </w:rPr>
              <w:t>والكاربامازبين</w:t>
            </w:r>
            <w:proofErr w:type="spellEnd"/>
            <w:r w:rsidRPr="00F97761">
              <w:rPr>
                <w:rFonts w:ascii="Simplified Arabic" w:hAnsi="Simplified Arabic" w:cs="Simplified Arabic"/>
                <w:sz w:val="28"/>
                <w:szCs w:val="28"/>
                <w:rtl/>
              </w:rPr>
              <w:t xml:space="preserve"> </w:t>
            </w:r>
            <w:r w:rsidRPr="00F90612">
              <w:rPr>
                <w:rFonts w:ascii="Simplified Arabic" w:hAnsi="Simplified Arabic" w:cs="Simplified Arabic"/>
                <w:b/>
                <w:bCs/>
                <w:sz w:val="28"/>
                <w:szCs w:val="28"/>
                <w:rtl/>
              </w:rPr>
              <w:t xml:space="preserve">                                                                                                                                                                                                                                                                                                                                                                                                                                                                                                                    </w:t>
            </w:r>
          </w:p>
        </w:tc>
        <w:tc>
          <w:tcPr>
            <w:tcW w:w="1843" w:type="dxa"/>
          </w:tcPr>
          <w:p w:rsidR="00DA73F6" w:rsidRPr="00DA73F6" w:rsidRDefault="00250B46" w:rsidP="00F90612">
            <w:pP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3</w:t>
            </w:r>
            <w:r w:rsidR="00F90612">
              <w:rPr>
                <w:rFonts w:ascii="Simplified Arabic" w:hAnsi="Simplified Arabic" w:cs="Simplified Arabic" w:hint="cs"/>
                <w:sz w:val="28"/>
                <w:szCs w:val="28"/>
                <w:rtl/>
              </w:rPr>
              <w:t>1</w:t>
            </w:r>
            <w:r w:rsidR="00DA73F6" w:rsidRPr="00DA73F6">
              <w:rPr>
                <w:rFonts w:ascii="Simplified Arabic" w:hAnsi="Simplified Arabic" w:cs="Simplified Arabic"/>
                <w:sz w:val="28"/>
                <w:szCs w:val="28"/>
                <w:rtl/>
              </w:rPr>
              <w:t xml:space="preserve">/ </w:t>
            </w:r>
            <w:r>
              <w:rPr>
                <w:rFonts w:ascii="Simplified Arabic" w:hAnsi="Simplified Arabic" w:cs="Simplified Arabic" w:hint="cs"/>
                <w:sz w:val="28"/>
                <w:szCs w:val="28"/>
                <w:rtl/>
              </w:rPr>
              <w:t>1</w:t>
            </w:r>
            <w:r w:rsidR="00DA73F6" w:rsidRPr="00DA73F6">
              <w:rPr>
                <w:rFonts w:ascii="Simplified Arabic" w:hAnsi="Simplified Arabic" w:cs="Simplified Arabic"/>
                <w:sz w:val="28"/>
                <w:szCs w:val="28"/>
                <w:rtl/>
              </w:rPr>
              <w:t>2/ 200</w:t>
            </w:r>
            <w:r>
              <w:rPr>
                <w:rFonts w:ascii="Simplified Arabic" w:hAnsi="Simplified Arabic" w:cs="Simplified Arabic" w:hint="cs"/>
                <w:sz w:val="28"/>
                <w:szCs w:val="28"/>
                <w:rtl/>
              </w:rPr>
              <w:t>7</w:t>
            </w:r>
          </w:p>
        </w:tc>
      </w:tr>
    </w:tbl>
    <w:p w:rsidR="00C61BD1" w:rsidRDefault="00C61BD1" w:rsidP="0092274B">
      <w:pPr>
        <w:pStyle w:val="a4"/>
        <w:spacing w:line="240" w:lineRule="auto"/>
        <w:ind w:left="401"/>
        <w:rPr>
          <w:rFonts w:ascii="Simplified Arabic" w:hAnsi="Simplified Arabic" w:cs="Simplified Arabic"/>
          <w:b/>
          <w:bCs/>
          <w:sz w:val="28"/>
          <w:szCs w:val="28"/>
          <w:rtl/>
          <w:lang w:bidi="ar-IQ"/>
        </w:rPr>
      </w:pPr>
    </w:p>
    <w:p w:rsidR="002D0960" w:rsidRDefault="002D0960" w:rsidP="0092274B">
      <w:pPr>
        <w:pStyle w:val="a4"/>
        <w:spacing w:line="240" w:lineRule="auto"/>
        <w:ind w:left="401"/>
        <w:rPr>
          <w:rFonts w:ascii="Simplified Arabic" w:hAnsi="Simplified Arabic" w:cs="Simplified Arabic"/>
          <w:b/>
          <w:bCs/>
          <w:sz w:val="28"/>
          <w:szCs w:val="28"/>
          <w:rtl/>
          <w:lang w:bidi="ar-IQ"/>
        </w:rPr>
      </w:pPr>
    </w:p>
    <w:p w:rsidR="00274A9B" w:rsidRDefault="00F13148" w:rsidP="00F13148">
      <w:pPr>
        <w:pStyle w:val="a4"/>
        <w:spacing w:line="240" w:lineRule="auto"/>
        <w:ind w:left="401"/>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w:t>
      </w:r>
      <w:r w:rsidR="00C4420C">
        <w:rPr>
          <w:rFonts w:ascii="Simplified Arabic" w:hAnsi="Simplified Arabic" w:cs="Simplified Arabic" w:hint="cs"/>
          <w:b/>
          <w:bCs/>
          <w:sz w:val="28"/>
          <w:szCs w:val="28"/>
          <w:rtl/>
          <w:lang w:bidi="ar-IQ"/>
        </w:rPr>
        <w:t xml:space="preserve"> </w:t>
      </w:r>
      <w:r w:rsidR="00C61BD1">
        <w:rPr>
          <w:rFonts w:ascii="Simplified Arabic" w:hAnsi="Simplified Arabic" w:cs="Simplified Arabic" w:hint="cs"/>
          <w:b/>
          <w:bCs/>
          <w:sz w:val="28"/>
          <w:szCs w:val="28"/>
          <w:rtl/>
          <w:lang w:bidi="ar-IQ"/>
        </w:rPr>
        <w:t>التدرج بالعنوان الوظيفي: (مساعد باحث، مدرس مساعد، مدرس، أستاذ مساعد، أستاذ)</w:t>
      </w:r>
    </w:p>
    <w:p w:rsidR="00C4420C" w:rsidRDefault="00C4420C" w:rsidP="00C4420C">
      <w:pPr>
        <w:pStyle w:val="a4"/>
        <w:spacing w:line="240" w:lineRule="auto"/>
        <w:ind w:left="401"/>
        <w:rPr>
          <w:rFonts w:ascii="Simplified Arabic" w:hAnsi="Simplified Arabic" w:cs="Simplified Arabic"/>
          <w:b/>
          <w:bCs/>
          <w:sz w:val="28"/>
          <w:szCs w:val="28"/>
          <w:rtl/>
          <w:lang w:bidi="ar-IQ"/>
        </w:rPr>
      </w:pPr>
    </w:p>
    <w:tbl>
      <w:tblPr>
        <w:tblStyle w:val="2-1"/>
        <w:bidiVisual/>
        <w:tblW w:w="10716" w:type="dxa"/>
        <w:tblLook w:val="04A0" w:firstRow="1" w:lastRow="0" w:firstColumn="1" w:lastColumn="0" w:noHBand="0" w:noVBand="1"/>
      </w:tblPr>
      <w:tblGrid>
        <w:gridCol w:w="534"/>
        <w:gridCol w:w="1984"/>
        <w:gridCol w:w="4678"/>
        <w:gridCol w:w="3520"/>
      </w:tblGrid>
      <w:tr w:rsidR="00C61BD1" w:rsidTr="007D7B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 w:type="dxa"/>
          </w:tcPr>
          <w:p w:rsidR="00C61BD1" w:rsidRDefault="00C61BD1" w:rsidP="00C61BD1">
            <w:pPr>
              <w:pStyle w:val="a4"/>
              <w:ind w:left="0"/>
              <w:jc w:val="center"/>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ت</w:t>
            </w:r>
          </w:p>
        </w:tc>
        <w:tc>
          <w:tcPr>
            <w:tcW w:w="1984" w:type="dxa"/>
          </w:tcPr>
          <w:p w:rsidR="00C61BD1" w:rsidRDefault="00C61BD1" w:rsidP="00C61BD1">
            <w:pPr>
              <w:pStyle w:val="a4"/>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العنوان الوظيفي</w:t>
            </w:r>
          </w:p>
        </w:tc>
        <w:tc>
          <w:tcPr>
            <w:tcW w:w="4678" w:type="dxa"/>
          </w:tcPr>
          <w:p w:rsidR="00C61BD1" w:rsidRDefault="00C61BD1" w:rsidP="00C61BD1">
            <w:pPr>
              <w:pStyle w:val="a4"/>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الجهة</w:t>
            </w:r>
          </w:p>
        </w:tc>
        <w:tc>
          <w:tcPr>
            <w:tcW w:w="3520" w:type="dxa"/>
          </w:tcPr>
          <w:p w:rsidR="00C61BD1" w:rsidRDefault="00C61BD1" w:rsidP="00C61BD1">
            <w:pPr>
              <w:pStyle w:val="a4"/>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الفترة: من- إلى</w:t>
            </w:r>
          </w:p>
        </w:tc>
      </w:tr>
      <w:tr w:rsidR="00C61BD1" w:rsidTr="007D7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61BD1" w:rsidRDefault="0071052F" w:rsidP="00C61BD1">
            <w:pPr>
              <w:pStyle w:val="a4"/>
              <w:ind w:left="0"/>
              <w:jc w:val="center"/>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1.</w:t>
            </w:r>
          </w:p>
        </w:tc>
        <w:tc>
          <w:tcPr>
            <w:tcW w:w="1984" w:type="dxa"/>
          </w:tcPr>
          <w:p w:rsidR="00C61BD1" w:rsidRPr="0071052F" w:rsidRDefault="0071052F" w:rsidP="00C61BD1">
            <w:pPr>
              <w:pStyle w:val="a4"/>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sidRPr="0071052F">
              <w:rPr>
                <w:rFonts w:ascii="Simplified Arabic" w:hAnsi="Simplified Arabic" w:cs="Simplified Arabic" w:hint="cs"/>
                <w:sz w:val="28"/>
                <w:szCs w:val="28"/>
                <w:rtl/>
                <w:lang w:bidi="ar-IQ"/>
              </w:rPr>
              <w:t>مساعد باحث</w:t>
            </w:r>
          </w:p>
        </w:tc>
        <w:tc>
          <w:tcPr>
            <w:tcW w:w="4678" w:type="dxa"/>
          </w:tcPr>
          <w:p w:rsidR="00C61BD1" w:rsidRDefault="00DA73F6" w:rsidP="00C61BD1">
            <w:pPr>
              <w:pStyle w:val="a4"/>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w:t>
            </w:r>
          </w:p>
        </w:tc>
        <w:tc>
          <w:tcPr>
            <w:tcW w:w="3520" w:type="dxa"/>
          </w:tcPr>
          <w:p w:rsidR="00C61BD1" w:rsidRDefault="00DA73F6" w:rsidP="00C61BD1">
            <w:pPr>
              <w:pStyle w:val="a4"/>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w:t>
            </w:r>
          </w:p>
        </w:tc>
      </w:tr>
      <w:tr w:rsidR="00C61BD1" w:rsidTr="007D7BAD">
        <w:tc>
          <w:tcPr>
            <w:cnfStyle w:val="001000000000" w:firstRow="0" w:lastRow="0" w:firstColumn="1" w:lastColumn="0" w:oddVBand="0" w:evenVBand="0" w:oddHBand="0" w:evenHBand="0" w:firstRowFirstColumn="0" w:firstRowLastColumn="0" w:lastRowFirstColumn="0" w:lastRowLastColumn="0"/>
            <w:tcW w:w="534" w:type="dxa"/>
          </w:tcPr>
          <w:p w:rsidR="00C61BD1" w:rsidRDefault="0071052F" w:rsidP="00C61BD1">
            <w:pPr>
              <w:pStyle w:val="a4"/>
              <w:ind w:left="0"/>
              <w:jc w:val="center"/>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2.</w:t>
            </w:r>
          </w:p>
        </w:tc>
        <w:tc>
          <w:tcPr>
            <w:tcW w:w="1984" w:type="dxa"/>
          </w:tcPr>
          <w:p w:rsidR="00C61BD1" w:rsidRPr="0071052F" w:rsidRDefault="0071052F" w:rsidP="00C61BD1">
            <w:pPr>
              <w:pStyle w:val="a4"/>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IQ"/>
              </w:rPr>
            </w:pPr>
            <w:r w:rsidRPr="0071052F">
              <w:rPr>
                <w:rFonts w:ascii="Simplified Arabic" w:hAnsi="Simplified Arabic" w:cs="Simplified Arabic" w:hint="cs"/>
                <w:sz w:val="28"/>
                <w:szCs w:val="28"/>
                <w:rtl/>
                <w:lang w:bidi="ar-IQ"/>
              </w:rPr>
              <w:t>مدرس مساعد</w:t>
            </w:r>
          </w:p>
        </w:tc>
        <w:tc>
          <w:tcPr>
            <w:tcW w:w="4678" w:type="dxa"/>
          </w:tcPr>
          <w:p w:rsidR="00C61BD1" w:rsidRPr="00DA73F6" w:rsidRDefault="00DA73F6" w:rsidP="00ED75F7">
            <w:pPr>
              <w:pStyle w:val="a4"/>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IQ"/>
              </w:rPr>
            </w:pPr>
            <w:r w:rsidRPr="00DA73F6">
              <w:rPr>
                <w:rFonts w:ascii="Simplified Arabic" w:hAnsi="Simplified Arabic" w:cs="Simplified Arabic" w:hint="cs"/>
                <w:sz w:val="28"/>
                <w:szCs w:val="28"/>
                <w:rtl/>
                <w:lang w:bidi="ar-IQ"/>
              </w:rPr>
              <w:t xml:space="preserve">كليّة </w:t>
            </w:r>
            <w:r w:rsidR="00ED75F7">
              <w:rPr>
                <w:rFonts w:ascii="Simplified Arabic" w:hAnsi="Simplified Arabic" w:cs="Simplified Arabic" w:hint="cs"/>
                <w:sz w:val="28"/>
                <w:szCs w:val="28"/>
                <w:rtl/>
                <w:lang w:bidi="ar-IQ"/>
              </w:rPr>
              <w:t>الصيدلة</w:t>
            </w:r>
            <w:r>
              <w:rPr>
                <w:rFonts w:ascii="Simplified Arabic" w:hAnsi="Simplified Arabic" w:cs="Simplified Arabic" w:hint="cs"/>
                <w:sz w:val="28"/>
                <w:szCs w:val="28"/>
                <w:rtl/>
                <w:lang w:bidi="ar-IQ"/>
              </w:rPr>
              <w:t xml:space="preserve">/ </w:t>
            </w:r>
            <w:r w:rsidR="00ED75F7">
              <w:rPr>
                <w:rFonts w:ascii="Simplified Arabic" w:hAnsi="Simplified Arabic" w:cs="Simplified Arabic" w:hint="cs"/>
                <w:sz w:val="28"/>
                <w:szCs w:val="28"/>
                <w:rtl/>
                <w:lang w:bidi="ar-IQ"/>
              </w:rPr>
              <w:t>فرع الكيمياء الصيدلانية</w:t>
            </w:r>
          </w:p>
        </w:tc>
        <w:tc>
          <w:tcPr>
            <w:tcW w:w="3520" w:type="dxa"/>
          </w:tcPr>
          <w:p w:rsidR="00C61BD1" w:rsidRDefault="00F97761" w:rsidP="00ED75F7">
            <w:pPr>
              <w:pStyle w:val="a4"/>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18</w:t>
            </w:r>
            <w:r w:rsidR="00DA73F6">
              <w:rPr>
                <w:rFonts w:ascii="Simplified Arabic" w:hAnsi="Simplified Arabic" w:cs="Simplified Arabic" w:hint="cs"/>
                <w:b/>
                <w:bCs/>
                <w:sz w:val="28"/>
                <w:szCs w:val="28"/>
                <w:rtl/>
                <w:lang w:bidi="ar-IQ"/>
              </w:rPr>
              <w:t xml:space="preserve">/ 10/ </w:t>
            </w:r>
            <w:r w:rsidR="00ED75F7">
              <w:rPr>
                <w:rFonts w:ascii="Simplified Arabic" w:hAnsi="Simplified Arabic" w:cs="Simplified Arabic" w:hint="cs"/>
                <w:b/>
                <w:bCs/>
                <w:sz w:val="28"/>
                <w:szCs w:val="28"/>
                <w:rtl/>
                <w:lang w:bidi="ar-IQ"/>
              </w:rPr>
              <w:t>1999</w:t>
            </w:r>
          </w:p>
        </w:tc>
      </w:tr>
      <w:tr w:rsidR="00C61BD1" w:rsidTr="007D7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61BD1" w:rsidRDefault="0071052F" w:rsidP="00C61BD1">
            <w:pPr>
              <w:pStyle w:val="a4"/>
              <w:ind w:left="0"/>
              <w:jc w:val="center"/>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3.</w:t>
            </w:r>
          </w:p>
        </w:tc>
        <w:tc>
          <w:tcPr>
            <w:tcW w:w="1984" w:type="dxa"/>
          </w:tcPr>
          <w:p w:rsidR="00C61BD1" w:rsidRPr="0071052F" w:rsidRDefault="0071052F" w:rsidP="00C61BD1">
            <w:pPr>
              <w:pStyle w:val="a4"/>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sidRPr="0071052F">
              <w:rPr>
                <w:rFonts w:ascii="Simplified Arabic" w:hAnsi="Simplified Arabic" w:cs="Simplified Arabic" w:hint="cs"/>
                <w:sz w:val="28"/>
                <w:szCs w:val="28"/>
                <w:rtl/>
                <w:lang w:bidi="ar-IQ"/>
              </w:rPr>
              <w:t>مدرس</w:t>
            </w:r>
          </w:p>
        </w:tc>
        <w:tc>
          <w:tcPr>
            <w:tcW w:w="4678" w:type="dxa"/>
          </w:tcPr>
          <w:p w:rsidR="00C61BD1" w:rsidRPr="00DA73F6" w:rsidRDefault="00ED75F7" w:rsidP="00ED75F7">
            <w:pPr>
              <w:pStyle w:val="a4"/>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sidRPr="00ED75F7">
              <w:rPr>
                <w:rFonts w:ascii="Simplified Arabic" w:hAnsi="Simplified Arabic" w:cs="Simplified Arabic" w:hint="cs"/>
                <w:sz w:val="28"/>
                <w:szCs w:val="28"/>
                <w:rtl/>
                <w:lang w:bidi="ar-IQ"/>
              </w:rPr>
              <w:t>كليّة الصيدلة/ فرع الكيمياء الصيدلانية</w:t>
            </w:r>
          </w:p>
        </w:tc>
        <w:tc>
          <w:tcPr>
            <w:tcW w:w="3520" w:type="dxa"/>
          </w:tcPr>
          <w:p w:rsidR="00C61BD1" w:rsidRDefault="00F97761" w:rsidP="00F97761">
            <w:pPr>
              <w:pStyle w:val="a4"/>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31</w:t>
            </w:r>
            <w:r w:rsidR="00C4420C">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12</w:t>
            </w:r>
            <w:r w:rsidR="00ED75F7">
              <w:rPr>
                <w:rFonts w:ascii="Simplified Arabic" w:hAnsi="Simplified Arabic" w:cs="Simplified Arabic" w:hint="cs"/>
                <w:b/>
                <w:bCs/>
                <w:sz w:val="28"/>
                <w:szCs w:val="28"/>
                <w:rtl/>
                <w:lang w:bidi="ar-IQ"/>
              </w:rPr>
              <w:t xml:space="preserve"> </w:t>
            </w:r>
            <w:r w:rsidR="00C4420C">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2007</w:t>
            </w:r>
          </w:p>
        </w:tc>
      </w:tr>
      <w:tr w:rsidR="00C61BD1" w:rsidTr="007D7BAD">
        <w:tc>
          <w:tcPr>
            <w:cnfStyle w:val="001000000000" w:firstRow="0" w:lastRow="0" w:firstColumn="1" w:lastColumn="0" w:oddVBand="0" w:evenVBand="0" w:oddHBand="0" w:evenHBand="0" w:firstRowFirstColumn="0" w:firstRowLastColumn="0" w:lastRowFirstColumn="0" w:lastRowLastColumn="0"/>
            <w:tcW w:w="534" w:type="dxa"/>
          </w:tcPr>
          <w:p w:rsidR="00C61BD1" w:rsidRDefault="0071052F" w:rsidP="00C61BD1">
            <w:pPr>
              <w:pStyle w:val="a4"/>
              <w:ind w:left="0"/>
              <w:jc w:val="center"/>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4.</w:t>
            </w:r>
          </w:p>
        </w:tc>
        <w:tc>
          <w:tcPr>
            <w:tcW w:w="1984" w:type="dxa"/>
          </w:tcPr>
          <w:p w:rsidR="00C61BD1" w:rsidRPr="0071052F" w:rsidRDefault="0071052F" w:rsidP="00C61BD1">
            <w:pPr>
              <w:pStyle w:val="a4"/>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IQ"/>
              </w:rPr>
            </w:pPr>
            <w:r w:rsidRPr="0071052F">
              <w:rPr>
                <w:rFonts w:ascii="Simplified Arabic" w:hAnsi="Simplified Arabic" w:cs="Simplified Arabic" w:hint="cs"/>
                <w:sz w:val="28"/>
                <w:szCs w:val="28"/>
                <w:rtl/>
                <w:lang w:bidi="ar-IQ"/>
              </w:rPr>
              <w:t>أستاذ مساعد</w:t>
            </w:r>
          </w:p>
        </w:tc>
        <w:tc>
          <w:tcPr>
            <w:tcW w:w="4678" w:type="dxa"/>
          </w:tcPr>
          <w:p w:rsidR="00C61BD1" w:rsidRPr="00DA73F6" w:rsidRDefault="00ED75F7" w:rsidP="00ED75F7">
            <w:pPr>
              <w:pStyle w:val="a4"/>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IQ"/>
              </w:rPr>
            </w:pPr>
            <w:r w:rsidRPr="00ED75F7">
              <w:rPr>
                <w:rFonts w:ascii="Simplified Arabic" w:hAnsi="Simplified Arabic" w:cs="Simplified Arabic" w:hint="cs"/>
                <w:sz w:val="28"/>
                <w:szCs w:val="28"/>
                <w:rtl/>
                <w:lang w:bidi="ar-IQ"/>
              </w:rPr>
              <w:t>كليّة الصيدلة/ فرع الكيمياء الصيدلانية</w:t>
            </w:r>
          </w:p>
        </w:tc>
        <w:tc>
          <w:tcPr>
            <w:tcW w:w="3520" w:type="dxa"/>
          </w:tcPr>
          <w:p w:rsidR="00C61BD1" w:rsidRDefault="00BE4483" w:rsidP="00BE4483">
            <w:pPr>
              <w:pStyle w:val="a4"/>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25</w:t>
            </w:r>
            <w:r w:rsidR="00DA73F6">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6</w:t>
            </w:r>
            <w:r w:rsidR="00ED75F7">
              <w:rPr>
                <w:rFonts w:ascii="Simplified Arabic" w:hAnsi="Simplified Arabic" w:cs="Simplified Arabic" w:hint="cs"/>
                <w:b/>
                <w:bCs/>
                <w:sz w:val="28"/>
                <w:szCs w:val="28"/>
                <w:rtl/>
                <w:lang w:bidi="ar-IQ"/>
              </w:rPr>
              <w:t xml:space="preserve"> </w:t>
            </w:r>
            <w:r w:rsidR="00DA73F6">
              <w:rPr>
                <w:rFonts w:ascii="Simplified Arabic" w:hAnsi="Simplified Arabic" w:cs="Simplified Arabic" w:hint="cs"/>
                <w:b/>
                <w:bCs/>
                <w:sz w:val="28"/>
                <w:szCs w:val="28"/>
                <w:rtl/>
                <w:lang w:bidi="ar-IQ"/>
              </w:rPr>
              <w:t>/ 20</w:t>
            </w:r>
            <w:r>
              <w:rPr>
                <w:rFonts w:ascii="Simplified Arabic" w:hAnsi="Simplified Arabic" w:cs="Simplified Arabic" w:hint="cs"/>
                <w:b/>
                <w:bCs/>
                <w:sz w:val="28"/>
                <w:szCs w:val="28"/>
                <w:rtl/>
                <w:lang w:bidi="ar-IQ"/>
              </w:rPr>
              <w:t>14</w:t>
            </w:r>
          </w:p>
        </w:tc>
      </w:tr>
      <w:tr w:rsidR="00C61BD1" w:rsidTr="007D7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61BD1" w:rsidRDefault="0071052F" w:rsidP="00C61BD1">
            <w:pPr>
              <w:pStyle w:val="a4"/>
              <w:ind w:left="0"/>
              <w:jc w:val="center"/>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5.</w:t>
            </w:r>
          </w:p>
        </w:tc>
        <w:tc>
          <w:tcPr>
            <w:tcW w:w="1984" w:type="dxa"/>
          </w:tcPr>
          <w:p w:rsidR="00C61BD1" w:rsidRPr="0071052F" w:rsidRDefault="0071052F" w:rsidP="00C61BD1">
            <w:pPr>
              <w:pStyle w:val="a4"/>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sidRPr="0071052F">
              <w:rPr>
                <w:rFonts w:ascii="Simplified Arabic" w:hAnsi="Simplified Arabic" w:cs="Simplified Arabic" w:hint="cs"/>
                <w:sz w:val="28"/>
                <w:szCs w:val="28"/>
                <w:rtl/>
                <w:lang w:bidi="ar-IQ"/>
              </w:rPr>
              <w:t>أستاذ</w:t>
            </w:r>
          </w:p>
        </w:tc>
        <w:tc>
          <w:tcPr>
            <w:tcW w:w="4678" w:type="dxa"/>
          </w:tcPr>
          <w:p w:rsidR="00C61BD1" w:rsidRPr="00BE4483" w:rsidRDefault="00BE4483" w:rsidP="00C61BD1">
            <w:pPr>
              <w:pStyle w:val="a4"/>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lang w:bidi="ar-IQ"/>
              </w:rPr>
            </w:pPr>
            <w:r w:rsidRPr="00BE4483">
              <w:rPr>
                <w:rFonts w:ascii="Simplified Arabic" w:hAnsi="Simplified Arabic" w:cs="Simplified Arabic"/>
                <w:sz w:val="28"/>
                <w:szCs w:val="28"/>
                <w:rtl/>
                <w:lang w:bidi="ar-IQ"/>
              </w:rPr>
              <w:t>كليّة الصيدلة/ فرع الكيمياء الصيدلانية</w:t>
            </w:r>
          </w:p>
        </w:tc>
        <w:tc>
          <w:tcPr>
            <w:tcW w:w="3520" w:type="dxa"/>
          </w:tcPr>
          <w:p w:rsidR="00C61BD1" w:rsidRDefault="00BE4483" w:rsidP="00BE4483">
            <w:pPr>
              <w:pStyle w:val="a4"/>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bidi="ar-IQ"/>
              </w:rPr>
            </w:pPr>
            <w:r w:rsidRPr="00BE4483">
              <w:rPr>
                <w:rFonts w:ascii="Simplified Arabic" w:hAnsi="Simplified Arabic" w:cs="Simplified Arabic"/>
                <w:b/>
                <w:bCs/>
                <w:sz w:val="28"/>
                <w:szCs w:val="28"/>
                <w:rtl/>
                <w:lang w:bidi="ar-IQ"/>
              </w:rPr>
              <w:t>2</w:t>
            </w:r>
            <w:r>
              <w:rPr>
                <w:rFonts w:ascii="Simplified Arabic" w:hAnsi="Simplified Arabic" w:cs="Simplified Arabic" w:hint="cs"/>
                <w:b/>
                <w:bCs/>
                <w:sz w:val="28"/>
                <w:szCs w:val="28"/>
                <w:rtl/>
                <w:lang w:bidi="ar-IQ"/>
              </w:rPr>
              <w:t>0</w:t>
            </w:r>
            <w:r w:rsidRPr="00BE4483">
              <w:rPr>
                <w:rFonts w:ascii="Simplified Arabic" w:hAnsi="Simplified Arabic" w:cs="Simplified Arabic"/>
                <w:b/>
                <w:bCs/>
                <w:sz w:val="28"/>
                <w:szCs w:val="28"/>
                <w:rtl/>
                <w:lang w:bidi="ar-IQ"/>
              </w:rPr>
              <w:t xml:space="preserve">/ </w:t>
            </w:r>
            <w:r>
              <w:rPr>
                <w:rFonts w:ascii="Simplified Arabic" w:hAnsi="Simplified Arabic" w:cs="Simplified Arabic" w:hint="cs"/>
                <w:b/>
                <w:bCs/>
                <w:sz w:val="28"/>
                <w:szCs w:val="28"/>
                <w:rtl/>
                <w:lang w:bidi="ar-IQ"/>
              </w:rPr>
              <w:t>1</w:t>
            </w:r>
            <w:r w:rsidRPr="00BE4483">
              <w:rPr>
                <w:rFonts w:ascii="Simplified Arabic" w:hAnsi="Simplified Arabic" w:cs="Simplified Arabic"/>
                <w:b/>
                <w:bCs/>
                <w:sz w:val="28"/>
                <w:szCs w:val="28"/>
                <w:rtl/>
                <w:lang w:bidi="ar-IQ"/>
              </w:rPr>
              <w:t xml:space="preserve"> / 20</w:t>
            </w:r>
            <w:r>
              <w:rPr>
                <w:rFonts w:ascii="Simplified Arabic" w:hAnsi="Simplified Arabic" w:cs="Simplified Arabic" w:hint="cs"/>
                <w:b/>
                <w:bCs/>
                <w:sz w:val="28"/>
                <w:szCs w:val="28"/>
                <w:rtl/>
                <w:lang w:bidi="ar-IQ"/>
              </w:rPr>
              <w:t>21</w:t>
            </w:r>
          </w:p>
        </w:tc>
      </w:tr>
      <w:tr w:rsidR="00C61BD1" w:rsidTr="007D7BAD">
        <w:tc>
          <w:tcPr>
            <w:cnfStyle w:val="001000000000" w:firstRow="0" w:lastRow="0" w:firstColumn="1" w:lastColumn="0" w:oddVBand="0" w:evenVBand="0" w:oddHBand="0" w:evenHBand="0" w:firstRowFirstColumn="0" w:firstRowLastColumn="0" w:lastRowFirstColumn="0" w:lastRowLastColumn="0"/>
            <w:tcW w:w="534" w:type="dxa"/>
          </w:tcPr>
          <w:p w:rsidR="00C61BD1" w:rsidRDefault="0071052F" w:rsidP="00C61BD1">
            <w:pPr>
              <w:pStyle w:val="a4"/>
              <w:ind w:left="0"/>
              <w:jc w:val="center"/>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6.</w:t>
            </w:r>
          </w:p>
        </w:tc>
        <w:tc>
          <w:tcPr>
            <w:tcW w:w="1984" w:type="dxa"/>
          </w:tcPr>
          <w:p w:rsidR="00C61BD1" w:rsidRPr="0071052F" w:rsidRDefault="0071052F" w:rsidP="00C61BD1">
            <w:pPr>
              <w:pStyle w:val="a4"/>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IQ"/>
              </w:rPr>
            </w:pPr>
            <w:r w:rsidRPr="0071052F">
              <w:rPr>
                <w:rFonts w:ascii="Simplified Arabic" w:hAnsi="Simplified Arabic" w:cs="Simplified Arabic" w:hint="cs"/>
                <w:sz w:val="28"/>
                <w:szCs w:val="28"/>
                <w:rtl/>
                <w:lang w:bidi="ar-IQ"/>
              </w:rPr>
              <w:t>أخرى</w:t>
            </w:r>
          </w:p>
        </w:tc>
        <w:tc>
          <w:tcPr>
            <w:tcW w:w="4678" w:type="dxa"/>
          </w:tcPr>
          <w:p w:rsidR="00C61BD1" w:rsidRDefault="00C61BD1" w:rsidP="00C61BD1">
            <w:pPr>
              <w:pStyle w:val="a4"/>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8"/>
                <w:szCs w:val="28"/>
                <w:rtl/>
                <w:lang w:bidi="ar-IQ"/>
              </w:rPr>
            </w:pPr>
          </w:p>
        </w:tc>
        <w:tc>
          <w:tcPr>
            <w:tcW w:w="3520" w:type="dxa"/>
          </w:tcPr>
          <w:p w:rsidR="00C61BD1" w:rsidRDefault="00C61BD1" w:rsidP="00C61BD1">
            <w:pPr>
              <w:pStyle w:val="a4"/>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8"/>
                <w:szCs w:val="28"/>
                <w:rtl/>
                <w:lang w:bidi="ar-IQ"/>
              </w:rPr>
            </w:pPr>
          </w:p>
        </w:tc>
      </w:tr>
    </w:tbl>
    <w:p w:rsidR="00F13148" w:rsidRDefault="00F13148" w:rsidP="00C4420C">
      <w:pPr>
        <w:pStyle w:val="a4"/>
        <w:spacing w:line="240" w:lineRule="auto"/>
        <w:ind w:left="401"/>
        <w:rPr>
          <w:rFonts w:ascii="Simplified Arabic" w:hAnsi="Simplified Arabic" w:cs="Simplified Arabic"/>
          <w:b/>
          <w:bCs/>
          <w:sz w:val="28"/>
          <w:szCs w:val="28"/>
          <w:rtl/>
          <w:lang w:bidi="ar-IQ"/>
        </w:rPr>
      </w:pPr>
    </w:p>
    <w:p w:rsidR="00274A9B" w:rsidRDefault="00F13148" w:rsidP="00C4420C">
      <w:pPr>
        <w:pStyle w:val="a4"/>
        <w:spacing w:line="240" w:lineRule="auto"/>
        <w:ind w:left="401"/>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w:t>
      </w:r>
      <w:r w:rsidR="00C61BD1">
        <w:rPr>
          <w:rFonts w:ascii="Simplified Arabic" w:hAnsi="Simplified Arabic" w:cs="Simplified Arabic" w:hint="cs"/>
          <w:b/>
          <w:bCs/>
          <w:sz w:val="28"/>
          <w:szCs w:val="28"/>
          <w:rtl/>
          <w:lang w:bidi="ar-IQ"/>
        </w:rPr>
        <w:t xml:space="preserve"> المقرّرات الدراسيّة التي قمت بتدريسها:</w:t>
      </w:r>
    </w:p>
    <w:tbl>
      <w:tblPr>
        <w:tblStyle w:val="2-1"/>
        <w:bidiVisual/>
        <w:tblW w:w="0" w:type="auto"/>
        <w:tblLook w:val="04A0" w:firstRow="1" w:lastRow="0" w:firstColumn="1" w:lastColumn="0" w:noHBand="0" w:noVBand="1"/>
      </w:tblPr>
      <w:tblGrid>
        <w:gridCol w:w="534"/>
        <w:gridCol w:w="2102"/>
        <w:gridCol w:w="2086"/>
        <w:gridCol w:w="2157"/>
        <w:gridCol w:w="3803"/>
      </w:tblGrid>
      <w:tr w:rsidR="00F173F5" w:rsidTr="006024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 w:type="dxa"/>
          </w:tcPr>
          <w:p w:rsidR="00F173F5" w:rsidRDefault="00F173F5" w:rsidP="00C61BD1">
            <w:pPr>
              <w:pStyle w:val="a4"/>
              <w:ind w:left="0"/>
              <w:jc w:val="center"/>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ت</w:t>
            </w:r>
          </w:p>
        </w:tc>
        <w:tc>
          <w:tcPr>
            <w:tcW w:w="2102" w:type="dxa"/>
          </w:tcPr>
          <w:p w:rsidR="00F173F5" w:rsidRDefault="00F173F5" w:rsidP="00C61BD1">
            <w:pPr>
              <w:pStyle w:val="a4"/>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الكليّة</w:t>
            </w:r>
          </w:p>
        </w:tc>
        <w:tc>
          <w:tcPr>
            <w:tcW w:w="2086" w:type="dxa"/>
          </w:tcPr>
          <w:p w:rsidR="00F173F5" w:rsidRDefault="00F173F5" w:rsidP="00C61BD1">
            <w:pPr>
              <w:pStyle w:val="a4"/>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القسم</w:t>
            </w:r>
          </w:p>
        </w:tc>
        <w:tc>
          <w:tcPr>
            <w:tcW w:w="2157" w:type="dxa"/>
          </w:tcPr>
          <w:p w:rsidR="00F173F5" w:rsidRDefault="00602469" w:rsidP="00C61BD1">
            <w:pPr>
              <w:pStyle w:val="a4"/>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 xml:space="preserve">   </w:t>
            </w:r>
            <w:r w:rsidR="00F173F5">
              <w:rPr>
                <w:rFonts w:ascii="Simplified Arabic" w:hAnsi="Simplified Arabic" w:cs="Simplified Arabic" w:hint="cs"/>
                <w:b w:val="0"/>
                <w:bCs w:val="0"/>
                <w:sz w:val="28"/>
                <w:szCs w:val="28"/>
                <w:rtl/>
                <w:lang w:bidi="ar-IQ"/>
              </w:rPr>
              <w:t>المادّة</w:t>
            </w:r>
          </w:p>
        </w:tc>
        <w:tc>
          <w:tcPr>
            <w:tcW w:w="3803" w:type="dxa"/>
          </w:tcPr>
          <w:p w:rsidR="00F173F5" w:rsidRDefault="00602469" w:rsidP="00C61BD1">
            <w:pPr>
              <w:pStyle w:val="a4"/>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 xml:space="preserve">            </w:t>
            </w:r>
            <w:r w:rsidR="00F173F5">
              <w:rPr>
                <w:rFonts w:ascii="Simplified Arabic" w:hAnsi="Simplified Arabic" w:cs="Simplified Arabic" w:hint="cs"/>
                <w:b w:val="0"/>
                <w:bCs w:val="0"/>
                <w:sz w:val="28"/>
                <w:szCs w:val="28"/>
                <w:rtl/>
                <w:lang w:bidi="ar-IQ"/>
              </w:rPr>
              <w:t>الملاحظات</w:t>
            </w:r>
          </w:p>
        </w:tc>
      </w:tr>
      <w:tr w:rsidR="00F173F5" w:rsidTr="00602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F173F5" w:rsidRDefault="00F173F5" w:rsidP="00C61BD1">
            <w:pPr>
              <w:pStyle w:val="a4"/>
              <w:ind w:left="0"/>
              <w:jc w:val="center"/>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1.</w:t>
            </w:r>
          </w:p>
        </w:tc>
        <w:tc>
          <w:tcPr>
            <w:tcW w:w="2102" w:type="dxa"/>
          </w:tcPr>
          <w:p w:rsidR="00F173F5" w:rsidRPr="009002E5" w:rsidRDefault="00602469" w:rsidP="00602469">
            <w:pPr>
              <w:pStyle w:val="a4"/>
              <w:ind w:left="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F173F5">
              <w:rPr>
                <w:rFonts w:ascii="Simplified Arabic" w:hAnsi="Simplified Arabic" w:cs="Simplified Arabic" w:hint="cs"/>
                <w:sz w:val="28"/>
                <w:szCs w:val="28"/>
                <w:rtl/>
                <w:lang w:bidi="ar-IQ"/>
              </w:rPr>
              <w:t>الصيدلة</w:t>
            </w:r>
          </w:p>
        </w:tc>
        <w:tc>
          <w:tcPr>
            <w:tcW w:w="2086" w:type="dxa"/>
          </w:tcPr>
          <w:p w:rsidR="00F173F5" w:rsidRPr="009002E5" w:rsidRDefault="00602469" w:rsidP="00602469">
            <w:pPr>
              <w:pStyle w:val="a4"/>
              <w:ind w:left="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الكيمياء </w:t>
            </w:r>
            <w:r w:rsidR="00F173F5">
              <w:rPr>
                <w:rFonts w:ascii="Simplified Arabic" w:hAnsi="Simplified Arabic" w:cs="Simplified Arabic" w:hint="cs"/>
                <w:sz w:val="28"/>
                <w:szCs w:val="28"/>
                <w:rtl/>
                <w:lang w:bidi="ar-IQ"/>
              </w:rPr>
              <w:t>الصيدلانية</w:t>
            </w:r>
            <w:r>
              <w:rPr>
                <w:rFonts w:ascii="Simplified Arabic" w:hAnsi="Simplified Arabic" w:cs="Simplified Arabic" w:hint="cs"/>
                <w:sz w:val="28"/>
                <w:szCs w:val="28"/>
                <w:rtl/>
                <w:lang w:bidi="ar-IQ"/>
              </w:rPr>
              <w:t xml:space="preserve">  </w:t>
            </w:r>
          </w:p>
        </w:tc>
        <w:tc>
          <w:tcPr>
            <w:tcW w:w="2157" w:type="dxa"/>
          </w:tcPr>
          <w:p w:rsidR="00F173F5" w:rsidRPr="009002E5" w:rsidRDefault="00F173F5" w:rsidP="00C61BD1">
            <w:pPr>
              <w:pStyle w:val="a4"/>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الكيمياء العضوية</w:t>
            </w:r>
          </w:p>
        </w:tc>
        <w:tc>
          <w:tcPr>
            <w:tcW w:w="3803" w:type="dxa"/>
          </w:tcPr>
          <w:p w:rsidR="00F173F5" w:rsidRPr="009002E5" w:rsidRDefault="00602469" w:rsidP="00F173F5">
            <w:pPr>
              <w:pStyle w:val="a4"/>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F173F5" w:rsidRPr="009002E5">
              <w:rPr>
                <w:rFonts w:ascii="Simplified Arabic" w:hAnsi="Simplified Arabic" w:cs="Simplified Arabic" w:hint="cs"/>
                <w:sz w:val="28"/>
                <w:szCs w:val="28"/>
                <w:rtl/>
                <w:lang w:bidi="ar-IQ"/>
              </w:rPr>
              <w:t>المرحلة ال</w:t>
            </w:r>
            <w:r w:rsidR="00F173F5">
              <w:rPr>
                <w:rFonts w:ascii="Simplified Arabic" w:hAnsi="Simplified Arabic" w:cs="Simplified Arabic" w:hint="cs"/>
                <w:sz w:val="28"/>
                <w:szCs w:val="28"/>
                <w:rtl/>
                <w:lang w:bidi="ar-IQ"/>
              </w:rPr>
              <w:t>ثانية</w:t>
            </w:r>
          </w:p>
        </w:tc>
      </w:tr>
      <w:tr w:rsidR="00F173F5" w:rsidTr="00602469">
        <w:tc>
          <w:tcPr>
            <w:cnfStyle w:val="001000000000" w:firstRow="0" w:lastRow="0" w:firstColumn="1" w:lastColumn="0" w:oddVBand="0" w:evenVBand="0" w:oddHBand="0" w:evenHBand="0" w:firstRowFirstColumn="0" w:firstRowLastColumn="0" w:lastRowFirstColumn="0" w:lastRowLastColumn="0"/>
            <w:tcW w:w="534" w:type="dxa"/>
          </w:tcPr>
          <w:p w:rsidR="00F173F5" w:rsidRDefault="00F173F5" w:rsidP="00C61BD1">
            <w:pPr>
              <w:pStyle w:val="a4"/>
              <w:ind w:left="0"/>
              <w:jc w:val="center"/>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2.</w:t>
            </w:r>
          </w:p>
        </w:tc>
        <w:tc>
          <w:tcPr>
            <w:tcW w:w="2102" w:type="dxa"/>
          </w:tcPr>
          <w:p w:rsidR="00F173F5" w:rsidRPr="009002E5" w:rsidRDefault="00F173F5" w:rsidP="00C61BD1">
            <w:pPr>
              <w:pStyle w:val="a4"/>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الصيدلة</w:t>
            </w:r>
          </w:p>
        </w:tc>
        <w:tc>
          <w:tcPr>
            <w:tcW w:w="2086" w:type="dxa"/>
          </w:tcPr>
          <w:p w:rsidR="00F173F5" w:rsidRPr="009002E5" w:rsidRDefault="00F173F5" w:rsidP="00C61BD1">
            <w:pPr>
              <w:pStyle w:val="a4"/>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الكيمياء الصيدلانية</w:t>
            </w:r>
          </w:p>
        </w:tc>
        <w:tc>
          <w:tcPr>
            <w:tcW w:w="2157" w:type="dxa"/>
          </w:tcPr>
          <w:p w:rsidR="00F173F5" w:rsidRPr="009002E5" w:rsidRDefault="00F173F5" w:rsidP="00C61BD1">
            <w:pPr>
              <w:pStyle w:val="a4"/>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الكيمياء </w:t>
            </w:r>
            <w:proofErr w:type="spellStart"/>
            <w:r>
              <w:rPr>
                <w:rFonts w:ascii="Simplified Arabic" w:hAnsi="Simplified Arabic" w:cs="Simplified Arabic" w:hint="cs"/>
                <w:sz w:val="28"/>
                <w:szCs w:val="28"/>
                <w:rtl/>
                <w:lang w:bidi="ar-IQ"/>
              </w:rPr>
              <w:t>اللاعضوية</w:t>
            </w:r>
            <w:proofErr w:type="spellEnd"/>
            <w:r>
              <w:rPr>
                <w:rFonts w:ascii="Simplified Arabic" w:hAnsi="Simplified Arabic" w:cs="Simplified Arabic" w:hint="cs"/>
                <w:sz w:val="28"/>
                <w:szCs w:val="28"/>
                <w:rtl/>
                <w:lang w:bidi="ar-IQ"/>
              </w:rPr>
              <w:t xml:space="preserve"> الصيدلانية</w:t>
            </w:r>
          </w:p>
        </w:tc>
        <w:tc>
          <w:tcPr>
            <w:tcW w:w="3803" w:type="dxa"/>
          </w:tcPr>
          <w:p w:rsidR="00F173F5" w:rsidRPr="009002E5" w:rsidRDefault="00602469" w:rsidP="00F173F5">
            <w:pPr>
              <w:pStyle w:val="a4"/>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F173F5" w:rsidRPr="009002E5">
              <w:rPr>
                <w:rFonts w:ascii="Simplified Arabic" w:hAnsi="Simplified Arabic" w:cs="Simplified Arabic" w:hint="cs"/>
                <w:sz w:val="28"/>
                <w:szCs w:val="28"/>
                <w:rtl/>
                <w:lang w:bidi="ar-IQ"/>
              </w:rPr>
              <w:t>المرحلة ا</w:t>
            </w:r>
            <w:r w:rsidR="00F173F5">
              <w:rPr>
                <w:rFonts w:ascii="Simplified Arabic" w:hAnsi="Simplified Arabic" w:cs="Simplified Arabic" w:hint="cs"/>
                <w:sz w:val="28"/>
                <w:szCs w:val="28"/>
                <w:rtl/>
                <w:lang w:bidi="ar-IQ"/>
              </w:rPr>
              <w:t>لثالثة</w:t>
            </w:r>
          </w:p>
        </w:tc>
      </w:tr>
      <w:tr w:rsidR="00F173F5" w:rsidTr="00602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F173F5" w:rsidRDefault="00F173F5" w:rsidP="00C61BD1">
            <w:pPr>
              <w:pStyle w:val="a4"/>
              <w:ind w:left="0"/>
              <w:jc w:val="center"/>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3.</w:t>
            </w:r>
          </w:p>
        </w:tc>
        <w:tc>
          <w:tcPr>
            <w:tcW w:w="2102" w:type="dxa"/>
          </w:tcPr>
          <w:p w:rsidR="00F173F5" w:rsidRPr="009002E5" w:rsidRDefault="00F173F5" w:rsidP="00C61BD1">
            <w:pPr>
              <w:pStyle w:val="a4"/>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الصيدلة </w:t>
            </w:r>
          </w:p>
        </w:tc>
        <w:tc>
          <w:tcPr>
            <w:tcW w:w="2086" w:type="dxa"/>
          </w:tcPr>
          <w:p w:rsidR="00F173F5" w:rsidRPr="009002E5" w:rsidRDefault="00F173F5" w:rsidP="004B651C">
            <w:pPr>
              <w:pStyle w:val="a4"/>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sidRPr="004B651C">
              <w:rPr>
                <w:rFonts w:ascii="Simplified Arabic" w:hAnsi="Simplified Arabic" w:cs="Simplified Arabic" w:hint="cs"/>
                <w:sz w:val="28"/>
                <w:szCs w:val="28"/>
                <w:rtl/>
                <w:lang w:bidi="ar-IQ"/>
              </w:rPr>
              <w:t>الكيمياء الصيدلانية</w:t>
            </w:r>
          </w:p>
        </w:tc>
        <w:tc>
          <w:tcPr>
            <w:tcW w:w="2157" w:type="dxa"/>
          </w:tcPr>
          <w:p w:rsidR="00602469" w:rsidRDefault="00602469" w:rsidP="00602469">
            <w:pPr>
              <w:pStyle w:val="a4"/>
              <w:tabs>
                <w:tab w:val="left" w:pos="321"/>
              </w:tabs>
              <w:ind w:left="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Pr>
                <w:rFonts w:ascii="Simplified Arabic" w:hAnsi="Simplified Arabic" w:cs="Simplified Arabic"/>
                <w:sz w:val="28"/>
                <w:szCs w:val="28"/>
                <w:rtl/>
                <w:lang w:bidi="ar-IQ"/>
              </w:rPr>
              <w:tab/>
            </w:r>
            <w:r>
              <w:rPr>
                <w:rFonts w:ascii="Simplified Arabic" w:hAnsi="Simplified Arabic" w:cs="Simplified Arabic" w:hint="cs"/>
                <w:sz w:val="28"/>
                <w:szCs w:val="28"/>
                <w:rtl/>
                <w:lang w:bidi="ar-IQ"/>
              </w:rPr>
              <w:t xml:space="preserve">عمليات الايض                </w:t>
            </w:r>
          </w:p>
          <w:p w:rsidR="00F173F5" w:rsidRPr="009002E5" w:rsidRDefault="00602469" w:rsidP="00602469">
            <w:pPr>
              <w:pStyle w:val="a4"/>
              <w:tabs>
                <w:tab w:val="left" w:pos="321"/>
              </w:tabs>
              <w:ind w:left="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للادوية</w:t>
            </w:r>
            <w:proofErr w:type="spellEnd"/>
          </w:p>
        </w:tc>
        <w:tc>
          <w:tcPr>
            <w:tcW w:w="3803" w:type="dxa"/>
          </w:tcPr>
          <w:p w:rsidR="00F173F5" w:rsidRPr="009002E5" w:rsidRDefault="00602469" w:rsidP="00602469">
            <w:pPr>
              <w:pStyle w:val="a4"/>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F173F5" w:rsidRPr="009002E5">
              <w:rPr>
                <w:rFonts w:ascii="Simplified Arabic" w:hAnsi="Simplified Arabic" w:cs="Simplified Arabic" w:hint="cs"/>
                <w:sz w:val="28"/>
                <w:szCs w:val="28"/>
                <w:rtl/>
                <w:lang w:bidi="ar-IQ"/>
              </w:rPr>
              <w:t>المرحلة ا</w:t>
            </w:r>
            <w:r>
              <w:rPr>
                <w:rFonts w:ascii="Simplified Arabic" w:hAnsi="Simplified Arabic" w:cs="Simplified Arabic" w:hint="cs"/>
                <w:sz w:val="28"/>
                <w:szCs w:val="28"/>
                <w:rtl/>
                <w:lang w:bidi="ar-IQ"/>
              </w:rPr>
              <w:t>لثالثة</w:t>
            </w:r>
          </w:p>
        </w:tc>
      </w:tr>
      <w:tr w:rsidR="00F173F5" w:rsidTr="00602469">
        <w:tc>
          <w:tcPr>
            <w:cnfStyle w:val="001000000000" w:firstRow="0" w:lastRow="0" w:firstColumn="1" w:lastColumn="0" w:oddVBand="0" w:evenVBand="0" w:oddHBand="0" w:evenHBand="0" w:firstRowFirstColumn="0" w:firstRowLastColumn="0" w:lastRowFirstColumn="0" w:lastRowLastColumn="0"/>
            <w:tcW w:w="534" w:type="dxa"/>
          </w:tcPr>
          <w:p w:rsidR="00F173F5" w:rsidRDefault="00F173F5" w:rsidP="00C61BD1">
            <w:pPr>
              <w:pStyle w:val="a4"/>
              <w:ind w:left="0"/>
              <w:jc w:val="center"/>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4.</w:t>
            </w:r>
          </w:p>
        </w:tc>
        <w:tc>
          <w:tcPr>
            <w:tcW w:w="2102" w:type="dxa"/>
          </w:tcPr>
          <w:p w:rsidR="00F173F5" w:rsidRDefault="00F173F5" w:rsidP="00C61BD1">
            <w:pPr>
              <w:pStyle w:val="a4"/>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الصيدلة </w:t>
            </w:r>
          </w:p>
        </w:tc>
        <w:tc>
          <w:tcPr>
            <w:tcW w:w="2086" w:type="dxa"/>
          </w:tcPr>
          <w:p w:rsidR="00F173F5" w:rsidRDefault="00F173F5" w:rsidP="004B651C">
            <w:pPr>
              <w:pStyle w:val="a4"/>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8"/>
                <w:szCs w:val="28"/>
                <w:rtl/>
                <w:lang w:bidi="ar-IQ"/>
              </w:rPr>
            </w:pPr>
            <w:r w:rsidRPr="004B651C">
              <w:rPr>
                <w:rFonts w:ascii="Simplified Arabic" w:hAnsi="Simplified Arabic" w:cs="Simplified Arabic" w:hint="cs"/>
                <w:sz w:val="28"/>
                <w:szCs w:val="28"/>
                <w:rtl/>
                <w:lang w:bidi="ar-IQ"/>
              </w:rPr>
              <w:t>الكيمياء الصيدلانية</w:t>
            </w:r>
          </w:p>
        </w:tc>
        <w:tc>
          <w:tcPr>
            <w:tcW w:w="2157" w:type="dxa"/>
          </w:tcPr>
          <w:p w:rsidR="00F173F5" w:rsidRPr="00A75582" w:rsidRDefault="00602469" w:rsidP="00C61BD1">
            <w:pPr>
              <w:pStyle w:val="a4"/>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الكيمياء الصيدلانية</w:t>
            </w:r>
          </w:p>
        </w:tc>
        <w:tc>
          <w:tcPr>
            <w:tcW w:w="3803" w:type="dxa"/>
          </w:tcPr>
          <w:p w:rsidR="00F173F5" w:rsidRPr="00A75582" w:rsidRDefault="00AC14C0" w:rsidP="00602469">
            <w:pPr>
              <w:pStyle w:val="a4"/>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F173F5" w:rsidRPr="00A75582">
              <w:rPr>
                <w:rFonts w:ascii="Simplified Arabic" w:hAnsi="Simplified Arabic" w:cs="Simplified Arabic" w:hint="cs"/>
                <w:sz w:val="28"/>
                <w:szCs w:val="28"/>
                <w:rtl/>
                <w:lang w:bidi="ar-IQ"/>
              </w:rPr>
              <w:t>المرحلة ال</w:t>
            </w:r>
            <w:r w:rsidR="00602469">
              <w:rPr>
                <w:rFonts w:ascii="Simplified Arabic" w:hAnsi="Simplified Arabic" w:cs="Simplified Arabic" w:hint="cs"/>
                <w:sz w:val="28"/>
                <w:szCs w:val="28"/>
                <w:rtl/>
                <w:lang w:bidi="ar-IQ"/>
              </w:rPr>
              <w:t>رابعة</w:t>
            </w:r>
          </w:p>
        </w:tc>
      </w:tr>
      <w:tr w:rsidR="00F173F5" w:rsidTr="00602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F173F5" w:rsidRDefault="00F173F5" w:rsidP="00C61BD1">
            <w:pPr>
              <w:pStyle w:val="a4"/>
              <w:ind w:left="0"/>
              <w:jc w:val="center"/>
              <w:rPr>
                <w:rFonts w:ascii="Simplified Arabic" w:hAnsi="Simplified Arabic" w:cs="Simplified Arabic"/>
                <w:b w:val="0"/>
                <w:bCs w:val="0"/>
                <w:sz w:val="28"/>
                <w:szCs w:val="28"/>
                <w:rtl/>
                <w:lang w:bidi="ar-IQ"/>
              </w:rPr>
            </w:pPr>
            <w:r>
              <w:rPr>
                <w:rFonts w:ascii="Simplified Arabic" w:hAnsi="Simplified Arabic" w:cs="Simplified Arabic" w:hint="cs"/>
                <w:b w:val="0"/>
                <w:bCs w:val="0"/>
                <w:sz w:val="28"/>
                <w:szCs w:val="28"/>
                <w:rtl/>
                <w:lang w:bidi="ar-IQ"/>
              </w:rPr>
              <w:t>5.</w:t>
            </w:r>
          </w:p>
        </w:tc>
        <w:tc>
          <w:tcPr>
            <w:tcW w:w="2102" w:type="dxa"/>
          </w:tcPr>
          <w:p w:rsidR="00F173F5" w:rsidRDefault="00BE4483" w:rsidP="00BE4483">
            <w:pPr>
              <w:pStyle w:val="a4"/>
              <w:tabs>
                <w:tab w:val="center" w:pos="943"/>
                <w:tab w:val="right" w:pos="1886"/>
              </w:tabs>
              <w:ind w:left="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bidi="ar-IQ"/>
              </w:rPr>
            </w:pPr>
            <w:r>
              <w:rPr>
                <w:rFonts w:ascii="Simplified Arabic" w:hAnsi="Simplified Arabic" w:cs="Simplified Arabic"/>
                <w:sz w:val="28"/>
                <w:szCs w:val="28"/>
                <w:rtl/>
                <w:lang w:bidi="ar-IQ"/>
              </w:rPr>
              <w:tab/>
            </w:r>
            <w:r w:rsidR="00F173F5">
              <w:rPr>
                <w:rFonts w:ascii="Simplified Arabic" w:hAnsi="Simplified Arabic" w:cs="Simplified Arabic" w:hint="cs"/>
                <w:sz w:val="28"/>
                <w:szCs w:val="28"/>
                <w:rtl/>
                <w:lang w:bidi="ar-IQ"/>
              </w:rPr>
              <w:t>الصيدلة</w:t>
            </w:r>
            <w:r>
              <w:rPr>
                <w:rFonts w:ascii="Simplified Arabic" w:hAnsi="Simplified Arabic" w:cs="Simplified Arabic"/>
                <w:sz w:val="28"/>
                <w:szCs w:val="28"/>
                <w:rtl/>
                <w:lang w:bidi="ar-IQ"/>
              </w:rPr>
              <w:tab/>
            </w:r>
          </w:p>
        </w:tc>
        <w:tc>
          <w:tcPr>
            <w:tcW w:w="2086" w:type="dxa"/>
          </w:tcPr>
          <w:p w:rsidR="00F173F5" w:rsidRPr="009002E5" w:rsidRDefault="00F173F5" w:rsidP="004B651C">
            <w:pPr>
              <w:pStyle w:val="a4"/>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sidRPr="004B651C">
              <w:rPr>
                <w:rFonts w:ascii="Simplified Arabic" w:hAnsi="Simplified Arabic" w:cs="Simplified Arabic" w:hint="cs"/>
                <w:sz w:val="28"/>
                <w:szCs w:val="28"/>
                <w:rtl/>
                <w:lang w:bidi="ar-IQ"/>
              </w:rPr>
              <w:t>الكيمياء الصيدلانية</w:t>
            </w:r>
          </w:p>
        </w:tc>
        <w:tc>
          <w:tcPr>
            <w:tcW w:w="2157" w:type="dxa"/>
          </w:tcPr>
          <w:p w:rsidR="00F173F5" w:rsidRPr="00A75582" w:rsidRDefault="00602469" w:rsidP="00C61BD1">
            <w:pPr>
              <w:pStyle w:val="a4"/>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الكيمياء الصيدلانية </w:t>
            </w:r>
          </w:p>
        </w:tc>
        <w:tc>
          <w:tcPr>
            <w:tcW w:w="3803" w:type="dxa"/>
          </w:tcPr>
          <w:p w:rsidR="00F173F5" w:rsidRPr="00A75582" w:rsidRDefault="00AC14C0" w:rsidP="00602469">
            <w:pPr>
              <w:pStyle w:val="a4"/>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F173F5" w:rsidRPr="00A75582">
              <w:rPr>
                <w:rFonts w:ascii="Simplified Arabic" w:hAnsi="Simplified Arabic" w:cs="Simplified Arabic" w:hint="cs"/>
                <w:sz w:val="28"/>
                <w:szCs w:val="28"/>
                <w:rtl/>
                <w:lang w:bidi="ar-IQ"/>
              </w:rPr>
              <w:t>المرحلة ا</w:t>
            </w:r>
            <w:r w:rsidR="00602469">
              <w:rPr>
                <w:rFonts w:ascii="Simplified Arabic" w:hAnsi="Simplified Arabic" w:cs="Simplified Arabic" w:hint="cs"/>
                <w:sz w:val="28"/>
                <w:szCs w:val="28"/>
                <w:rtl/>
                <w:lang w:bidi="ar-IQ"/>
              </w:rPr>
              <w:t xml:space="preserve">لخامسة </w:t>
            </w:r>
          </w:p>
        </w:tc>
      </w:tr>
      <w:tr w:rsidR="00BE4483" w:rsidTr="00602469">
        <w:tc>
          <w:tcPr>
            <w:cnfStyle w:val="001000000000" w:firstRow="0" w:lastRow="0" w:firstColumn="1" w:lastColumn="0" w:oddVBand="0" w:evenVBand="0" w:oddHBand="0" w:evenHBand="0" w:firstRowFirstColumn="0" w:firstRowLastColumn="0" w:lastRowFirstColumn="0" w:lastRowLastColumn="0"/>
            <w:tcW w:w="534" w:type="dxa"/>
          </w:tcPr>
          <w:p w:rsidR="00BE4483" w:rsidRDefault="00BE4483" w:rsidP="00C61BD1">
            <w:pPr>
              <w:pStyle w:val="a4"/>
              <w:ind w:left="0"/>
              <w:jc w:val="center"/>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6.</w:t>
            </w:r>
          </w:p>
        </w:tc>
        <w:tc>
          <w:tcPr>
            <w:tcW w:w="2102" w:type="dxa"/>
          </w:tcPr>
          <w:p w:rsidR="00BE4483" w:rsidRDefault="00BE4483" w:rsidP="007B6610">
            <w:pPr>
              <w:pStyle w:val="a4"/>
              <w:tabs>
                <w:tab w:val="center" w:pos="943"/>
                <w:tab w:val="right" w:pos="1886"/>
              </w:tabs>
              <w:ind w:left="0"/>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8"/>
                <w:szCs w:val="28"/>
                <w:rtl/>
                <w:lang w:bidi="ar-IQ"/>
              </w:rPr>
            </w:pPr>
            <w:r>
              <w:rPr>
                <w:rFonts w:ascii="Simplified Arabic" w:hAnsi="Simplified Arabic" w:cs="Simplified Arabic"/>
                <w:sz w:val="28"/>
                <w:szCs w:val="28"/>
                <w:rtl/>
                <w:lang w:bidi="ar-IQ"/>
              </w:rPr>
              <w:tab/>
            </w:r>
            <w:r>
              <w:rPr>
                <w:rFonts w:ascii="Simplified Arabic" w:hAnsi="Simplified Arabic" w:cs="Simplified Arabic" w:hint="cs"/>
                <w:sz w:val="28"/>
                <w:szCs w:val="28"/>
                <w:rtl/>
                <w:lang w:bidi="ar-IQ"/>
              </w:rPr>
              <w:t>الصيدلة</w:t>
            </w:r>
            <w:r>
              <w:rPr>
                <w:rFonts w:ascii="Simplified Arabic" w:hAnsi="Simplified Arabic" w:cs="Simplified Arabic"/>
                <w:sz w:val="28"/>
                <w:szCs w:val="28"/>
                <w:rtl/>
                <w:lang w:bidi="ar-IQ"/>
              </w:rPr>
              <w:tab/>
            </w:r>
          </w:p>
        </w:tc>
        <w:tc>
          <w:tcPr>
            <w:tcW w:w="2086" w:type="dxa"/>
          </w:tcPr>
          <w:p w:rsidR="00BE4483" w:rsidRPr="009002E5" w:rsidRDefault="00BE4483" w:rsidP="007B6610">
            <w:pPr>
              <w:pStyle w:val="a4"/>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IQ"/>
              </w:rPr>
            </w:pPr>
            <w:r w:rsidRPr="004B651C">
              <w:rPr>
                <w:rFonts w:ascii="Simplified Arabic" w:hAnsi="Simplified Arabic" w:cs="Simplified Arabic" w:hint="cs"/>
                <w:sz w:val="28"/>
                <w:szCs w:val="28"/>
                <w:rtl/>
                <w:lang w:bidi="ar-IQ"/>
              </w:rPr>
              <w:t>الكيمياء الصيدلانية</w:t>
            </w:r>
          </w:p>
        </w:tc>
        <w:tc>
          <w:tcPr>
            <w:tcW w:w="2157" w:type="dxa"/>
          </w:tcPr>
          <w:p w:rsidR="00BE4483" w:rsidRPr="00A75582" w:rsidRDefault="00BE4483" w:rsidP="007B6610">
            <w:pPr>
              <w:pStyle w:val="a4"/>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الكيمياء الصيدلانية </w:t>
            </w:r>
          </w:p>
        </w:tc>
        <w:tc>
          <w:tcPr>
            <w:tcW w:w="3803" w:type="dxa"/>
          </w:tcPr>
          <w:p w:rsidR="00BE4483" w:rsidRPr="00A75582" w:rsidRDefault="00BE4483" w:rsidP="007B6610">
            <w:pPr>
              <w:pStyle w:val="a4"/>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lang w:bidi="ar-IQ"/>
              </w:rPr>
            </w:pPr>
            <w:r>
              <w:rPr>
                <w:rFonts w:ascii="Simplified Arabic" w:hAnsi="Simplified Arabic" w:cs="Simplified Arabic" w:hint="cs"/>
                <w:sz w:val="28"/>
                <w:szCs w:val="28"/>
                <w:rtl/>
                <w:lang w:bidi="ar-IQ"/>
              </w:rPr>
              <w:t>دراسات عليا(ماجستير)</w:t>
            </w:r>
          </w:p>
        </w:tc>
      </w:tr>
    </w:tbl>
    <w:p w:rsidR="00274A9B" w:rsidRPr="000E17D0" w:rsidRDefault="00274A9B" w:rsidP="000E17D0">
      <w:pPr>
        <w:spacing w:line="240" w:lineRule="auto"/>
        <w:rPr>
          <w:rFonts w:ascii="Simplified Arabic" w:hAnsi="Simplified Arabic" w:cs="Simplified Arabic"/>
          <w:b/>
          <w:bCs/>
          <w:sz w:val="28"/>
          <w:szCs w:val="28"/>
          <w:rtl/>
          <w:lang w:bidi="ar-IQ"/>
        </w:rPr>
      </w:pPr>
    </w:p>
    <w:p w:rsidR="000E17D0" w:rsidRDefault="000E17D0" w:rsidP="000E17D0">
      <w:pPr>
        <w:pStyle w:val="a4"/>
        <w:spacing w:line="240" w:lineRule="auto"/>
        <w:ind w:left="401"/>
        <w:rPr>
          <w:rFonts w:ascii="Simplified Arabic" w:hAnsi="Simplified Arabic" w:cs="Simplified Arabic"/>
          <w:b/>
          <w:bCs/>
          <w:sz w:val="28"/>
          <w:szCs w:val="28"/>
          <w:u w:val="single"/>
          <w:rtl/>
          <w:lang w:bidi="ar-IQ"/>
        </w:rPr>
      </w:pPr>
    </w:p>
    <w:p w:rsidR="000E17D0" w:rsidRDefault="000E17D0" w:rsidP="000E17D0">
      <w:pPr>
        <w:pStyle w:val="a4"/>
        <w:spacing w:line="240" w:lineRule="auto"/>
        <w:ind w:left="401"/>
        <w:rPr>
          <w:rFonts w:ascii="Simplified Arabic" w:hAnsi="Simplified Arabic" w:cs="Simplified Arabic"/>
          <w:b/>
          <w:bCs/>
          <w:sz w:val="28"/>
          <w:szCs w:val="28"/>
          <w:u w:val="single"/>
          <w:rtl/>
          <w:lang w:bidi="ar-IQ"/>
        </w:rPr>
      </w:pPr>
    </w:p>
    <w:p w:rsidR="000E17D0" w:rsidRDefault="000E17D0" w:rsidP="000E17D0">
      <w:pPr>
        <w:pStyle w:val="a4"/>
        <w:spacing w:line="240" w:lineRule="auto"/>
        <w:ind w:left="401"/>
        <w:rPr>
          <w:rFonts w:ascii="Simplified Arabic" w:hAnsi="Simplified Arabic" w:cs="Simplified Arabic"/>
          <w:b/>
          <w:bCs/>
          <w:sz w:val="28"/>
          <w:szCs w:val="28"/>
          <w:u w:val="single"/>
          <w:rtl/>
          <w:lang w:bidi="ar-IQ"/>
        </w:rPr>
      </w:pPr>
    </w:p>
    <w:p w:rsidR="000E17D0" w:rsidRDefault="000E17D0" w:rsidP="000E17D0">
      <w:pPr>
        <w:pStyle w:val="a4"/>
        <w:spacing w:line="240" w:lineRule="auto"/>
        <w:ind w:left="401"/>
        <w:rPr>
          <w:rFonts w:ascii="Simplified Arabic" w:hAnsi="Simplified Arabic" w:cs="Simplified Arabic"/>
          <w:b/>
          <w:bCs/>
          <w:sz w:val="28"/>
          <w:szCs w:val="28"/>
          <w:u w:val="single"/>
          <w:rtl/>
          <w:lang w:bidi="ar-IQ"/>
        </w:rPr>
      </w:pPr>
    </w:p>
    <w:p w:rsidR="000E17D0" w:rsidRDefault="000E17D0" w:rsidP="000E17D0">
      <w:pPr>
        <w:pStyle w:val="a4"/>
        <w:spacing w:line="240" w:lineRule="auto"/>
        <w:ind w:left="401"/>
        <w:rPr>
          <w:rFonts w:ascii="Simplified Arabic" w:hAnsi="Simplified Arabic" w:cs="Simplified Arabic"/>
          <w:b/>
          <w:bCs/>
          <w:sz w:val="28"/>
          <w:szCs w:val="28"/>
          <w:u w:val="single"/>
          <w:rtl/>
          <w:lang w:bidi="ar-IQ"/>
        </w:rPr>
      </w:pPr>
    </w:p>
    <w:p w:rsidR="000E17D0" w:rsidRDefault="000E17D0" w:rsidP="000E17D0">
      <w:pPr>
        <w:pStyle w:val="a4"/>
        <w:spacing w:line="240" w:lineRule="auto"/>
        <w:ind w:left="401"/>
        <w:rPr>
          <w:rFonts w:ascii="Simplified Arabic" w:hAnsi="Simplified Arabic" w:cs="Simplified Arabic"/>
          <w:b/>
          <w:bCs/>
          <w:sz w:val="28"/>
          <w:szCs w:val="28"/>
          <w:u w:val="single"/>
          <w:rtl/>
          <w:lang w:bidi="ar-IQ"/>
        </w:rPr>
      </w:pPr>
    </w:p>
    <w:p w:rsidR="000E17D0" w:rsidRDefault="000E17D0" w:rsidP="000E17D0">
      <w:pPr>
        <w:pStyle w:val="a4"/>
        <w:spacing w:line="240" w:lineRule="auto"/>
        <w:ind w:left="401"/>
        <w:rPr>
          <w:rFonts w:ascii="Simplified Arabic" w:hAnsi="Simplified Arabic" w:cs="Simplified Arabic"/>
          <w:b/>
          <w:bCs/>
          <w:sz w:val="28"/>
          <w:szCs w:val="28"/>
          <w:u w:val="single"/>
          <w:rtl/>
          <w:lang w:bidi="ar-IQ"/>
        </w:rPr>
      </w:pPr>
    </w:p>
    <w:p w:rsidR="000E17D0" w:rsidRDefault="000E17D0" w:rsidP="000E17D0">
      <w:pPr>
        <w:pStyle w:val="a4"/>
        <w:spacing w:line="240" w:lineRule="auto"/>
        <w:ind w:left="401"/>
        <w:rPr>
          <w:rFonts w:ascii="Simplified Arabic" w:hAnsi="Simplified Arabic" w:cs="Simplified Arabic"/>
          <w:b/>
          <w:bCs/>
          <w:sz w:val="28"/>
          <w:szCs w:val="28"/>
          <w:u w:val="single"/>
          <w:rtl/>
          <w:lang w:bidi="ar-IQ"/>
        </w:rPr>
      </w:pPr>
    </w:p>
    <w:p w:rsidR="000E17D0" w:rsidRDefault="000E17D0" w:rsidP="000E17D0">
      <w:pPr>
        <w:pStyle w:val="a4"/>
        <w:spacing w:line="240" w:lineRule="auto"/>
        <w:ind w:left="401"/>
        <w:rPr>
          <w:rFonts w:ascii="Simplified Arabic" w:hAnsi="Simplified Arabic" w:cs="Simplified Arabic"/>
          <w:b/>
          <w:bCs/>
          <w:sz w:val="28"/>
          <w:szCs w:val="28"/>
          <w:u w:val="single"/>
          <w:rtl/>
          <w:lang w:bidi="ar-IQ"/>
        </w:rPr>
      </w:pPr>
    </w:p>
    <w:p w:rsidR="003C5EB9" w:rsidRPr="000E17D0" w:rsidRDefault="003C5EB9" w:rsidP="000E17D0">
      <w:pPr>
        <w:pStyle w:val="a4"/>
        <w:spacing w:line="240" w:lineRule="auto"/>
        <w:ind w:left="401"/>
        <w:rPr>
          <w:rFonts w:ascii="Simplified Arabic" w:hAnsi="Simplified Arabic" w:cs="Simplified Arabic" w:hint="cs"/>
          <w:b/>
          <w:bCs/>
          <w:sz w:val="28"/>
          <w:szCs w:val="28"/>
          <w:u w:val="single"/>
          <w:rtl/>
          <w:lang w:bidi="ar-IQ"/>
        </w:rPr>
      </w:pPr>
      <w:r w:rsidRPr="008E012E">
        <w:rPr>
          <w:rFonts w:ascii="Simplified Arabic" w:hAnsi="Simplified Arabic" w:cs="Simplified Arabic" w:hint="cs"/>
          <w:b/>
          <w:bCs/>
          <w:sz w:val="28"/>
          <w:szCs w:val="28"/>
          <w:u w:val="single"/>
          <w:rtl/>
          <w:lang w:bidi="ar-IQ"/>
        </w:rPr>
        <w:t>-</w:t>
      </w:r>
      <w:r w:rsidR="00C61BD1" w:rsidRPr="008E012E">
        <w:rPr>
          <w:rFonts w:ascii="Simplified Arabic" w:hAnsi="Simplified Arabic" w:cs="Simplified Arabic" w:hint="cs"/>
          <w:b/>
          <w:bCs/>
          <w:sz w:val="28"/>
          <w:szCs w:val="28"/>
          <w:u w:val="single"/>
          <w:rtl/>
          <w:lang w:bidi="ar-IQ"/>
        </w:rPr>
        <w:t xml:space="preserve"> ا</w:t>
      </w:r>
      <w:r w:rsidR="00EE0854" w:rsidRPr="008E012E">
        <w:rPr>
          <w:rFonts w:ascii="Simplified Arabic" w:hAnsi="Simplified Arabic" w:cs="Simplified Arabic" w:hint="cs"/>
          <w:b/>
          <w:bCs/>
          <w:sz w:val="28"/>
          <w:szCs w:val="28"/>
          <w:u w:val="single"/>
          <w:rtl/>
          <w:lang w:bidi="ar-IQ"/>
        </w:rPr>
        <w:t>ل</w:t>
      </w:r>
      <w:r w:rsidR="00C61BD1" w:rsidRPr="008E012E">
        <w:rPr>
          <w:rFonts w:ascii="Simplified Arabic" w:hAnsi="Simplified Arabic" w:cs="Simplified Arabic" w:hint="cs"/>
          <w:b/>
          <w:bCs/>
          <w:sz w:val="28"/>
          <w:szCs w:val="28"/>
          <w:u w:val="single"/>
          <w:rtl/>
          <w:lang w:bidi="ar-IQ"/>
        </w:rPr>
        <w:t>بحوث المنشورة:</w:t>
      </w:r>
    </w:p>
    <w:tbl>
      <w:tblPr>
        <w:tblW w:w="10774" w:type="dxa"/>
        <w:tblInd w:w="-34" w:type="dxa"/>
        <w:tblBorders>
          <w:insideH w:val="single" w:sz="4" w:space="0" w:color="auto"/>
          <w:insideV w:val="single" w:sz="4" w:space="0" w:color="auto"/>
        </w:tblBorders>
        <w:tblLayout w:type="fixed"/>
        <w:tblLook w:val="0000" w:firstRow="0" w:lastRow="0" w:firstColumn="0" w:lastColumn="0" w:noHBand="0" w:noVBand="0"/>
      </w:tblPr>
      <w:tblGrid>
        <w:gridCol w:w="10774"/>
      </w:tblGrid>
      <w:tr w:rsidR="008D3944" w:rsidRPr="005F5F32" w:rsidTr="008D3944">
        <w:trPr>
          <w:cantSplit/>
        </w:trPr>
        <w:tc>
          <w:tcPr>
            <w:tcW w:w="10774" w:type="dxa"/>
          </w:tcPr>
          <w:p w:rsidR="002D0960" w:rsidRPr="005F5F32" w:rsidRDefault="00085B88" w:rsidP="00ED5CFA">
            <w:pPr>
              <w:jc w:val="right"/>
              <w:rPr>
                <w:rFonts w:asciiTheme="majorBidi" w:hAnsiTheme="majorBidi" w:cstheme="majorBidi"/>
                <w:b/>
                <w:bCs/>
                <w:sz w:val="28"/>
                <w:szCs w:val="28"/>
                <w:lang w:bidi="ar-IQ"/>
              </w:rPr>
            </w:pPr>
            <w:r w:rsidRPr="005F5F32">
              <w:rPr>
                <w:rFonts w:asciiTheme="majorBidi" w:hAnsiTheme="majorBidi" w:cstheme="majorBidi"/>
                <w:sz w:val="28"/>
                <w:szCs w:val="28"/>
                <w:lang w:bidi="ar-IQ"/>
              </w:rPr>
              <w:t>1</w:t>
            </w:r>
            <w:r w:rsidR="008D3944" w:rsidRPr="005F5F32">
              <w:rPr>
                <w:rFonts w:asciiTheme="majorBidi" w:hAnsiTheme="majorBidi" w:cstheme="majorBidi"/>
                <w:sz w:val="28"/>
                <w:szCs w:val="28"/>
                <w:lang w:bidi="ar-IQ"/>
              </w:rPr>
              <w:t>.Synthesis of Ibuprofen-PEG prodrug and study the hydrolysis at different phosphate                             buffers.</w:t>
            </w:r>
            <w:r w:rsidR="00ED5CFA" w:rsidRPr="005F5F32">
              <w:rPr>
                <w:rFonts w:asciiTheme="majorBidi" w:hAnsiTheme="majorBidi" w:cstheme="majorBidi"/>
                <w:sz w:val="28"/>
                <w:szCs w:val="28"/>
                <w:lang w:bidi="ar-IQ"/>
              </w:rPr>
              <w:t xml:space="preserve"> </w:t>
            </w:r>
          </w:p>
          <w:p w:rsidR="008D3944" w:rsidRPr="005F5F32" w:rsidRDefault="00543179" w:rsidP="00543179">
            <w:pPr>
              <w:jc w:val="right"/>
              <w:rPr>
                <w:rFonts w:asciiTheme="majorBidi" w:hAnsiTheme="majorBidi" w:cstheme="majorBidi"/>
                <w:sz w:val="28"/>
                <w:szCs w:val="28"/>
                <w:lang w:bidi="ar-IQ"/>
              </w:rPr>
            </w:pPr>
            <w:r w:rsidRPr="005F5F32">
              <w:rPr>
                <w:rFonts w:asciiTheme="majorBidi" w:hAnsiTheme="majorBidi" w:cstheme="majorBidi"/>
                <w:sz w:val="28"/>
                <w:szCs w:val="28"/>
                <w:lang w:bidi="ar-IQ"/>
              </w:rPr>
              <w:t xml:space="preserve">   Journal of </w:t>
            </w:r>
            <w:proofErr w:type="spellStart"/>
            <w:r w:rsidRPr="005F5F32">
              <w:rPr>
                <w:rFonts w:asciiTheme="majorBidi" w:hAnsiTheme="majorBidi" w:cstheme="majorBidi"/>
                <w:sz w:val="28"/>
                <w:szCs w:val="28"/>
                <w:lang w:bidi="ar-IQ"/>
              </w:rPr>
              <w:t>Basrah</w:t>
            </w:r>
            <w:proofErr w:type="spellEnd"/>
            <w:r w:rsidRPr="005F5F32">
              <w:rPr>
                <w:rFonts w:asciiTheme="majorBidi" w:hAnsiTheme="majorBidi" w:cstheme="majorBidi"/>
                <w:sz w:val="28"/>
                <w:szCs w:val="28"/>
                <w:lang w:bidi="ar-IQ"/>
              </w:rPr>
              <w:t xml:space="preserve"> Researches ,Sciences. </w:t>
            </w:r>
            <w:r w:rsidR="00ED5CFA" w:rsidRPr="005F5F32">
              <w:rPr>
                <w:rFonts w:asciiTheme="majorBidi" w:hAnsiTheme="majorBidi" w:cstheme="majorBidi"/>
                <w:sz w:val="28"/>
                <w:szCs w:val="28"/>
                <w:lang w:bidi="ar-IQ"/>
              </w:rPr>
              <w:t>Vol</w:t>
            </w:r>
            <w:r w:rsidRPr="005F5F32">
              <w:rPr>
                <w:rFonts w:asciiTheme="majorBidi" w:hAnsiTheme="majorBidi" w:cstheme="majorBidi"/>
                <w:sz w:val="28"/>
                <w:szCs w:val="28"/>
                <w:lang w:bidi="ar-IQ"/>
              </w:rPr>
              <w:t>. 36, No. 3, 15 June ,</w:t>
            </w:r>
            <w:r w:rsidR="00ED5CFA" w:rsidRPr="005F5F32">
              <w:rPr>
                <w:rFonts w:asciiTheme="majorBidi" w:hAnsiTheme="majorBidi" w:cstheme="majorBidi"/>
                <w:sz w:val="28"/>
                <w:szCs w:val="28"/>
                <w:lang w:bidi="ar-IQ"/>
              </w:rPr>
              <w:t xml:space="preserve">2010 </w:t>
            </w:r>
            <w:r w:rsidRPr="005F5F32">
              <w:rPr>
                <w:rFonts w:asciiTheme="majorBidi" w:hAnsiTheme="majorBidi" w:cstheme="majorBidi"/>
                <w:sz w:val="28"/>
                <w:szCs w:val="28"/>
                <w:lang w:bidi="ar-IQ"/>
              </w:rPr>
              <w:t>.</w:t>
            </w:r>
          </w:p>
          <w:p w:rsidR="00952911" w:rsidRPr="005F5F32" w:rsidRDefault="00952911" w:rsidP="005F5F32">
            <w:pPr>
              <w:spacing w:after="0"/>
              <w:jc w:val="right"/>
              <w:rPr>
                <w:rFonts w:asciiTheme="majorBidi" w:hAnsiTheme="majorBidi" w:cstheme="majorBidi"/>
                <w:b/>
                <w:bCs/>
                <w:sz w:val="28"/>
                <w:szCs w:val="28"/>
                <w:u w:val="single"/>
                <w:lang w:bidi="ar-IQ"/>
              </w:rPr>
            </w:pPr>
            <w:r w:rsidRPr="005F5F32">
              <w:rPr>
                <w:rFonts w:asciiTheme="majorBidi" w:hAnsiTheme="majorBidi" w:cstheme="majorBidi"/>
                <w:b/>
                <w:bCs/>
                <w:sz w:val="28"/>
                <w:szCs w:val="28"/>
                <w:u w:val="single"/>
                <w:lang w:bidi="ar-IQ"/>
              </w:rPr>
              <w:t>Abstract:</w:t>
            </w:r>
          </w:p>
          <w:p w:rsidR="00952911" w:rsidRPr="005F5F32" w:rsidRDefault="00952911" w:rsidP="005F5F32">
            <w:pPr>
              <w:spacing w:after="0"/>
              <w:jc w:val="right"/>
              <w:rPr>
                <w:rFonts w:asciiTheme="majorBidi" w:hAnsiTheme="majorBidi" w:cstheme="majorBidi"/>
                <w:sz w:val="28"/>
                <w:szCs w:val="28"/>
                <w:lang w:bidi="ar-IQ"/>
              </w:rPr>
            </w:pPr>
            <w:r w:rsidRPr="005F5F32">
              <w:rPr>
                <w:rFonts w:asciiTheme="majorBidi" w:hAnsiTheme="majorBidi" w:cstheme="majorBidi"/>
                <w:sz w:val="28"/>
                <w:szCs w:val="28"/>
                <w:lang w:bidi="ar-IQ"/>
              </w:rPr>
              <w:t>The present study is conducted to prepare Ibuprofen as polymeric prodrug to improve its important physiochemical properties, increasing water solubility</w:t>
            </w:r>
          </w:p>
          <w:p w:rsidR="00952911" w:rsidRDefault="00952911" w:rsidP="005F5F32">
            <w:pPr>
              <w:spacing w:after="0"/>
              <w:jc w:val="right"/>
              <w:rPr>
                <w:rFonts w:asciiTheme="majorBidi" w:hAnsiTheme="majorBidi" w:cstheme="majorBidi"/>
                <w:sz w:val="28"/>
                <w:szCs w:val="28"/>
                <w:lang w:bidi="ar-IQ"/>
              </w:rPr>
            </w:pPr>
            <w:r w:rsidRPr="005F5F32">
              <w:rPr>
                <w:rFonts w:asciiTheme="majorBidi" w:hAnsiTheme="majorBidi" w:cstheme="majorBidi"/>
                <w:sz w:val="28"/>
                <w:szCs w:val="28"/>
                <w:lang w:bidi="ar-IQ"/>
              </w:rPr>
              <w:t xml:space="preserve">and decrease its side-effects. The product is characterize by using chemical and spectral </w:t>
            </w:r>
            <w:proofErr w:type="spellStart"/>
            <w:r w:rsidRPr="005F5F32">
              <w:rPr>
                <w:rFonts w:asciiTheme="majorBidi" w:hAnsiTheme="majorBidi" w:cstheme="majorBidi"/>
                <w:sz w:val="28"/>
                <w:szCs w:val="28"/>
                <w:lang w:bidi="ar-IQ"/>
              </w:rPr>
              <w:t>methods.Then</w:t>
            </w:r>
            <w:proofErr w:type="spellEnd"/>
            <w:r w:rsidRPr="005F5F32">
              <w:rPr>
                <w:rFonts w:asciiTheme="majorBidi" w:hAnsiTheme="majorBidi" w:cstheme="majorBidi"/>
                <w:sz w:val="28"/>
                <w:szCs w:val="28"/>
                <w:lang w:bidi="ar-IQ"/>
              </w:rPr>
              <w:t xml:space="preserve"> controlled release of Ibuprofen in from its polymer, in different phosphate buffers ( pH =8.5,7.5 and 1).The result show the percentage release of Ibuprofen was high at basic </w:t>
            </w:r>
            <w:proofErr w:type="spellStart"/>
            <w:r w:rsidRPr="005F5F32">
              <w:rPr>
                <w:rFonts w:asciiTheme="majorBidi" w:hAnsiTheme="majorBidi" w:cstheme="majorBidi"/>
                <w:sz w:val="28"/>
                <w:szCs w:val="28"/>
                <w:lang w:bidi="ar-IQ"/>
              </w:rPr>
              <w:t>pH.</w:t>
            </w:r>
            <w:proofErr w:type="spellEnd"/>
          </w:p>
          <w:p w:rsidR="005F5F32" w:rsidRPr="005F5F32" w:rsidRDefault="005F5F32" w:rsidP="005F5F32">
            <w:pPr>
              <w:spacing w:after="0"/>
              <w:jc w:val="right"/>
              <w:rPr>
                <w:rFonts w:asciiTheme="majorBidi" w:hAnsiTheme="majorBidi" w:cstheme="majorBidi"/>
                <w:sz w:val="28"/>
                <w:szCs w:val="28"/>
                <w:rtl/>
                <w:lang w:bidi="ar-IQ"/>
              </w:rPr>
            </w:pPr>
          </w:p>
        </w:tc>
      </w:tr>
    </w:tbl>
    <w:p w:rsidR="002D0960" w:rsidRPr="005F5F32" w:rsidRDefault="00085B88" w:rsidP="002D0960">
      <w:pPr>
        <w:spacing w:line="240" w:lineRule="auto"/>
        <w:jc w:val="right"/>
        <w:rPr>
          <w:rFonts w:asciiTheme="majorBidi" w:hAnsiTheme="majorBidi" w:cstheme="majorBidi"/>
          <w:sz w:val="28"/>
          <w:szCs w:val="28"/>
          <w:lang w:bidi="ar-IQ"/>
        </w:rPr>
      </w:pPr>
      <w:r w:rsidRPr="005F5F32">
        <w:rPr>
          <w:rFonts w:asciiTheme="majorBidi" w:hAnsiTheme="majorBidi" w:cstheme="majorBidi"/>
          <w:sz w:val="28"/>
          <w:szCs w:val="28"/>
          <w:lang w:bidi="ar-IQ"/>
        </w:rPr>
        <w:t>2</w:t>
      </w:r>
      <w:r w:rsidR="008D3944" w:rsidRPr="005F5F32">
        <w:rPr>
          <w:rFonts w:asciiTheme="majorBidi" w:hAnsiTheme="majorBidi" w:cstheme="majorBidi"/>
          <w:sz w:val="28"/>
          <w:szCs w:val="28"/>
          <w:lang w:bidi="ar-IQ"/>
        </w:rPr>
        <w:t>.Preparation of Tannin Based Hydrogel for Biological Application .</w:t>
      </w:r>
    </w:p>
    <w:p w:rsidR="00952911" w:rsidRPr="005F5F32" w:rsidRDefault="002D0960" w:rsidP="002D0960">
      <w:pPr>
        <w:spacing w:line="240" w:lineRule="auto"/>
        <w:jc w:val="right"/>
        <w:rPr>
          <w:rFonts w:asciiTheme="majorBidi" w:hAnsiTheme="majorBidi" w:cstheme="majorBidi"/>
          <w:sz w:val="28"/>
          <w:szCs w:val="28"/>
          <w:lang w:bidi="ar-IQ"/>
        </w:rPr>
      </w:pPr>
      <w:r w:rsidRPr="005F5F32">
        <w:rPr>
          <w:rFonts w:asciiTheme="majorBidi" w:hAnsiTheme="majorBidi" w:cstheme="majorBidi"/>
          <w:sz w:val="28"/>
          <w:szCs w:val="28"/>
          <w:lang w:bidi="ar-IQ"/>
        </w:rPr>
        <w:t xml:space="preserve">   Iranian Journal of Pharmaceutical Sciences Autumn 2010: 6(4): 263-268.</w:t>
      </w:r>
    </w:p>
    <w:p w:rsidR="00952911" w:rsidRPr="00952911" w:rsidRDefault="00952911" w:rsidP="00952911">
      <w:pPr>
        <w:spacing w:after="0" w:line="240" w:lineRule="auto"/>
        <w:jc w:val="right"/>
        <w:rPr>
          <w:rFonts w:asciiTheme="majorBidi" w:hAnsiTheme="majorBidi" w:cstheme="majorBidi"/>
          <w:b/>
          <w:bCs/>
          <w:sz w:val="28"/>
          <w:szCs w:val="28"/>
          <w:u w:val="single"/>
          <w:lang w:bidi="ar-IQ"/>
        </w:rPr>
      </w:pPr>
      <w:r w:rsidRPr="005F5F32">
        <w:rPr>
          <w:rFonts w:asciiTheme="majorBidi" w:hAnsiTheme="majorBidi" w:cstheme="majorBidi"/>
          <w:b/>
          <w:bCs/>
          <w:sz w:val="28"/>
          <w:szCs w:val="28"/>
          <w:u w:val="single"/>
          <w:lang w:bidi="ar-IQ"/>
        </w:rPr>
        <w:t>Abstract:</w:t>
      </w:r>
    </w:p>
    <w:p w:rsidR="00952911" w:rsidRPr="00952911" w:rsidRDefault="00952911" w:rsidP="00952911">
      <w:pPr>
        <w:spacing w:after="0" w:line="240" w:lineRule="auto"/>
        <w:jc w:val="right"/>
        <w:rPr>
          <w:rFonts w:asciiTheme="majorBidi" w:hAnsiTheme="majorBidi" w:cstheme="majorBidi"/>
          <w:sz w:val="28"/>
          <w:szCs w:val="28"/>
          <w:lang w:bidi="ar-IQ"/>
        </w:rPr>
      </w:pPr>
      <w:r w:rsidRPr="00952911">
        <w:rPr>
          <w:rFonts w:asciiTheme="majorBidi" w:hAnsiTheme="majorBidi" w:cstheme="majorBidi"/>
          <w:sz w:val="28"/>
          <w:szCs w:val="28"/>
          <w:lang w:bidi="ar-IQ"/>
        </w:rPr>
        <w:t>Polymeric blends as potential wound dressing were prepared. Natural polymer</w:t>
      </w:r>
    </w:p>
    <w:p w:rsidR="00952911" w:rsidRPr="00952911" w:rsidRDefault="00952911" w:rsidP="00952911">
      <w:pPr>
        <w:spacing w:after="0" w:line="240" w:lineRule="auto"/>
        <w:jc w:val="right"/>
        <w:rPr>
          <w:rFonts w:asciiTheme="majorBidi" w:hAnsiTheme="majorBidi" w:cstheme="majorBidi"/>
          <w:sz w:val="28"/>
          <w:szCs w:val="28"/>
          <w:lang w:bidi="ar-IQ"/>
        </w:rPr>
      </w:pPr>
      <w:r w:rsidRPr="00952911">
        <w:rPr>
          <w:rFonts w:asciiTheme="majorBidi" w:hAnsiTheme="majorBidi" w:cstheme="majorBidi"/>
          <w:sz w:val="28"/>
          <w:szCs w:val="28"/>
          <w:lang w:bidi="ar-IQ"/>
        </w:rPr>
        <w:t>(Tannin) and synthetic polymers (PVA and PEG) used to prepared heterogeneous</w:t>
      </w:r>
    </w:p>
    <w:p w:rsidR="00952911" w:rsidRPr="00952911" w:rsidRDefault="00952911" w:rsidP="00952911">
      <w:pPr>
        <w:spacing w:after="0" w:line="240" w:lineRule="auto"/>
        <w:jc w:val="right"/>
        <w:rPr>
          <w:rFonts w:asciiTheme="majorBidi" w:hAnsiTheme="majorBidi" w:cstheme="majorBidi"/>
          <w:sz w:val="28"/>
          <w:szCs w:val="28"/>
          <w:lang w:bidi="ar-IQ"/>
        </w:rPr>
      </w:pPr>
      <w:r w:rsidRPr="00952911">
        <w:rPr>
          <w:rFonts w:asciiTheme="majorBidi" w:hAnsiTheme="majorBidi" w:cstheme="majorBidi"/>
          <w:sz w:val="28"/>
          <w:szCs w:val="28"/>
          <w:lang w:bidi="ar-IQ"/>
        </w:rPr>
        <w:t>blends. The product was identified by spectrophotometry. A diaphragm cell was used to measure the diffusion coefficient (D). The result showed that the PEG-PVA disk was faster in permeability for all solution. The D of PVA/ PEG-Tannin blend was 0.184×10-3 cm</w:t>
      </w:r>
      <w:r w:rsidRPr="00952911">
        <w:rPr>
          <w:rFonts w:asciiTheme="majorBidi" w:hAnsiTheme="majorBidi" w:cstheme="majorBidi"/>
          <w:sz w:val="28"/>
          <w:szCs w:val="28"/>
          <w:vertAlign w:val="superscript"/>
          <w:lang w:bidi="ar-IQ"/>
        </w:rPr>
        <w:t>2</w:t>
      </w:r>
      <w:r w:rsidRPr="00952911">
        <w:rPr>
          <w:rFonts w:asciiTheme="majorBidi" w:hAnsiTheme="majorBidi" w:cstheme="majorBidi"/>
          <w:sz w:val="28"/>
          <w:szCs w:val="28"/>
          <w:lang w:bidi="ar-IQ"/>
        </w:rPr>
        <w:t>/s higher than Tannin-PEG blend was 0.038×10-3 cm</w:t>
      </w:r>
      <w:r w:rsidRPr="00952911">
        <w:rPr>
          <w:rFonts w:asciiTheme="majorBidi" w:hAnsiTheme="majorBidi" w:cstheme="majorBidi"/>
          <w:sz w:val="28"/>
          <w:szCs w:val="28"/>
          <w:vertAlign w:val="superscript"/>
          <w:lang w:bidi="ar-IQ"/>
        </w:rPr>
        <w:t>2</w:t>
      </w:r>
      <w:r w:rsidRPr="00952911">
        <w:rPr>
          <w:rFonts w:asciiTheme="majorBidi" w:hAnsiTheme="majorBidi" w:cstheme="majorBidi"/>
          <w:sz w:val="28"/>
          <w:szCs w:val="28"/>
          <w:lang w:bidi="ar-IQ"/>
        </w:rPr>
        <w:t>/s. The natural phenolic compounds can be used as artificial membrane to inhibit growth or kill microorganism such as bacteria or fungi.</w:t>
      </w:r>
    </w:p>
    <w:p w:rsidR="00952911" w:rsidRPr="005F5F32" w:rsidRDefault="00952911" w:rsidP="002D0960">
      <w:pPr>
        <w:spacing w:line="240" w:lineRule="auto"/>
        <w:jc w:val="right"/>
        <w:rPr>
          <w:rFonts w:asciiTheme="majorBidi" w:hAnsiTheme="majorBidi" w:cstheme="majorBidi"/>
          <w:sz w:val="28"/>
          <w:szCs w:val="28"/>
          <w:lang w:bidi="ar-IQ"/>
        </w:rPr>
      </w:pPr>
    </w:p>
    <w:p w:rsidR="002D0960" w:rsidRPr="005F5F32" w:rsidRDefault="002D0960" w:rsidP="002D0960">
      <w:pPr>
        <w:spacing w:line="240" w:lineRule="auto"/>
        <w:jc w:val="right"/>
        <w:rPr>
          <w:rFonts w:asciiTheme="majorBidi" w:hAnsiTheme="majorBidi" w:cstheme="majorBidi"/>
          <w:sz w:val="28"/>
          <w:szCs w:val="28"/>
          <w:lang w:bidi="ar-IQ"/>
        </w:rPr>
      </w:pPr>
      <w:r w:rsidRPr="005F5F32">
        <w:rPr>
          <w:rFonts w:asciiTheme="majorBidi" w:hAnsiTheme="majorBidi" w:cstheme="majorBidi"/>
          <w:sz w:val="28"/>
          <w:szCs w:val="28"/>
          <w:rtl/>
          <w:lang w:bidi="ar-IQ"/>
        </w:rPr>
        <w:t xml:space="preserve">    </w:t>
      </w:r>
    </w:p>
    <w:p w:rsidR="00085B88" w:rsidRDefault="00085B88" w:rsidP="00085B88">
      <w:pPr>
        <w:pStyle w:val="a4"/>
        <w:spacing w:line="240" w:lineRule="auto"/>
        <w:ind w:left="401"/>
        <w:jc w:val="right"/>
        <w:rPr>
          <w:rFonts w:asciiTheme="majorBidi" w:hAnsiTheme="majorBidi" w:cstheme="majorBidi"/>
          <w:sz w:val="28"/>
          <w:szCs w:val="28"/>
          <w:lang w:bidi="ar-IQ"/>
        </w:rPr>
      </w:pPr>
      <w:r w:rsidRPr="005F5F32">
        <w:rPr>
          <w:rFonts w:asciiTheme="majorBidi" w:hAnsiTheme="majorBidi" w:cstheme="majorBidi"/>
          <w:sz w:val="28"/>
          <w:szCs w:val="28"/>
          <w:lang w:bidi="ar-IQ"/>
        </w:rPr>
        <w:t>3</w:t>
      </w:r>
      <w:r w:rsidR="008D3944" w:rsidRPr="005F5F32">
        <w:rPr>
          <w:rFonts w:asciiTheme="majorBidi" w:hAnsiTheme="majorBidi" w:cstheme="majorBidi"/>
          <w:sz w:val="28"/>
          <w:szCs w:val="28"/>
          <w:lang w:bidi="ar-IQ"/>
        </w:rPr>
        <w:t>. Synthesis and Spectroscopic Studies Of Charge Transfer Complexes as a                             Combination Models.</w:t>
      </w:r>
      <w:r w:rsidRPr="005F5F32">
        <w:rPr>
          <w:rFonts w:asciiTheme="majorBidi" w:hAnsiTheme="majorBidi" w:cstheme="majorBidi"/>
          <w:sz w:val="28"/>
          <w:szCs w:val="28"/>
          <w:lang w:bidi="ar-IQ"/>
        </w:rPr>
        <w:t xml:space="preserve"> </w:t>
      </w:r>
    </w:p>
    <w:p w:rsidR="005F5F32" w:rsidRPr="005F5F32" w:rsidRDefault="005F5F32" w:rsidP="00085B88">
      <w:pPr>
        <w:pStyle w:val="a4"/>
        <w:spacing w:line="240" w:lineRule="auto"/>
        <w:ind w:left="401"/>
        <w:jc w:val="right"/>
        <w:rPr>
          <w:rFonts w:asciiTheme="majorBidi" w:hAnsiTheme="majorBidi" w:cstheme="majorBidi"/>
          <w:sz w:val="28"/>
          <w:szCs w:val="28"/>
          <w:lang w:bidi="ar-IQ"/>
        </w:rPr>
      </w:pPr>
    </w:p>
    <w:p w:rsidR="008D3944" w:rsidRDefault="00085B88" w:rsidP="00085B88">
      <w:pPr>
        <w:pStyle w:val="a4"/>
        <w:spacing w:line="240" w:lineRule="auto"/>
        <w:ind w:left="401"/>
        <w:jc w:val="right"/>
        <w:rPr>
          <w:rFonts w:asciiTheme="majorBidi" w:hAnsiTheme="majorBidi" w:cstheme="majorBidi"/>
          <w:sz w:val="28"/>
          <w:szCs w:val="28"/>
          <w:lang w:bidi="ar-IQ"/>
        </w:rPr>
      </w:pPr>
      <w:r w:rsidRPr="005F5F32">
        <w:rPr>
          <w:rFonts w:asciiTheme="majorBidi" w:hAnsiTheme="majorBidi" w:cstheme="majorBidi"/>
          <w:sz w:val="28"/>
          <w:szCs w:val="28"/>
          <w:lang w:bidi="ar-IQ"/>
        </w:rPr>
        <w:t xml:space="preserve">        </w:t>
      </w:r>
      <w:proofErr w:type="spellStart"/>
      <w:r w:rsidRPr="005F5F32">
        <w:rPr>
          <w:rFonts w:asciiTheme="majorBidi" w:hAnsiTheme="majorBidi" w:cstheme="majorBidi"/>
          <w:sz w:val="28"/>
          <w:szCs w:val="28"/>
          <w:lang w:bidi="ar-IQ"/>
        </w:rPr>
        <w:t>Basrah</w:t>
      </w:r>
      <w:proofErr w:type="spellEnd"/>
      <w:r w:rsidRPr="005F5F32">
        <w:rPr>
          <w:rFonts w:asciiTheme="majorBidi" w:hAnsiTheme="majorBidi" w:cstheme="majorBidi"/>
          <w:sz w:val="28"/>
          <w:szCs w:val="28"/>
          <w:lang w:bidi="ar-IQ"/>
        </w:rPr>
        <w:t xml:space="preserve"> Journal of Science(C), Vol.33(1),10-24, 2015</w:t>
      </w:r>
      <w:r w:rsidR="00952911" w:rsidRPr="005F5F32">
        <w:rPr>
          <w:rFonts w:asciiTheme="majorBidi" w:hAnsiTheme="majorBidi" w:cstheme="majorBidi"/>
          <w:sz w:val="28"/>
          <w:szCs w:val="28"/>
          <w:lang w:bidi="ar-IQ"/>
        </w:rPr>
        <w:t>.</w:t>
      </w:r>
    </w:p>
    <w:p w:rsidR="005F5F32" w:rsidRPr="005F5F32" w:rsidRDefault="005F5F32" w:rsidP="00085B88">
      <w:pPr>
        <w:pStyle w:val="a4"/>
        <w:spacing w:line="240" w:lineRule="auto"/>
        <w:ind w:left="401"/>
        <w:jc w:val="right"/>
        <w:rPr>
          <w:rFonts w:asciiTheme="majorBidi" w:hAnsiTheme="majorBidi" w:cstheme="majorBidi"/>
          <w:sz w:val="28"/>
          <w:szCs w:val="28"/>
          <w:lang w:bidi="ar-IQ"/>
        </w:rPr>
      </w:pPr>
    </w:p>
    <w:p w:rsidR="00952911" w:rsidRPr="005F5F32" w:rsidRDefault="00952911" w:rsidP="00952911">
      <w:pPr>
        <w:pStyle w:val="a4"/>
        <w:spacing w:line="240" w:lineRule="auto"/>
        <w:ind w:left="401"/>
        <w:jc w:val="right"/>
        <w:rPr>
          <w:rFonts w:asciiTheme="majorBidi" w:hAnsiTheme="majorBidi" w:cstheme="majorBidi"/>
          <w:b/>
          <w:bCs/>
          <w:sz w:val="28"/>
          <w:szCs w:val="28"/>
          <w:u w:val="single"/>
          <w:lang w:bidi="ar-IQ"/>
        </w:rPr>
      </w:pPr>
      <w:proofErr w:type="spellStart"/>
      <w:r w:rsidRPr="005F5F32">
        <w:rPr>
          <w:rFonts w:asciiTheme="majorBidi" w:hAnsiTheme="majorBidi" w:cstheme="majorBidi"/>
          <w:b/>
          <w:bCs/>
          <w:sz w:val="28"/>
          <w:szCs w:val="28"/>
          <w:u w:val="single"/>
          <w:lang w:bidi="ar-IQ"/>
        </w:rPr>
        <w:t>Abstruct</w:t>
      </w:r>
      <w:proofErr w:type="spellEnd"/>
      <w:r w:rsidRPr="005F5F32">
        <w:rPr>
          <w:rFonts w:asciiTheme="majorBidi" w:hAnsiTheme="majorBidi" w:cstheme="majorBidi"/>
          <w:b/>
          <w:bCs/>
          <w:sz w:val="28"/>
          <w:szCs w:val="28"/>
          <w:u w:val="single"/>
          <w:lang w:bidi="ar-IQ"/>
        </w:rPr>
        <w:t>:</w:t>
      </w:r>
    </w:p>
    <w:p w:rsidR="00952911" w:rsidRDefault="00952911" w:rsidP="00324BBB">
      <w:pPr>
        <w:pStyle w:val="a4"/>
        <w:spacing w:line="240" w:lineRule="auto"/>
        <w:ind w:left="401"/>
        <w:jc w:val="right"/>
        <w:rPr>
          <w:rFonts w:asciiTheme="majorBidi" w:hAnsiTheme="majorBidi" w:cstheme="majorBidi"/>
          <w:sz w:val="28"/>
          <w:szCs w:val="28"/>
          <w:lang w:bidi="ar-IQ"/>
        </w:rPr>
      </w:pPr>
      <w:r w:rsidRPr="005F5F32">
        <w:rPr>
          <w:rFonts w:asciiTheme="majorBidi" w:hAnsiTheme="majorBidi" w:cstheme="majorBidi"/>
          <w:sz w:val="28"/>
          <w:szCs w:val="28"/>
          <w:lang w:bidi="ar-IQ"/>
        </w:rPr>
        <w:t xml:space="preserve">Schiff base of camphor with aniline was prepared. Electron donor-acceptor complexes formed between Schiff base as a donor with 1,4-naphthquinone, 1,4-benzoquinone and 1,8- </w:t>
      </w:r>
      <w:proofErr w:type="spellStart"/>
      <w:r w:rsidRPr="005F5F32">
        <w:rPr>
          <w:rFonts w:asciiTheme="majorBidi" w:hAnsiTheme="majorBidi" w:cstheme="majorBidi"/>
          <w:sz w:val="28"/>
          <w:szCs w:val="28"/>
          <w:lang w:bidi="ar-IQ"/>
        </w:rPr>
        <w:t>dihydroxyanthraquinone</w:t>
      </w:r>
      <w:proofErr w:type="spellEnd"/>
      <w:r w:rsidRPr="005F5F32">
        <w:rPr>
          <w:rFonts w:asciiTheme="majorBidi" w:hAnsiTheme="majorBidi" w:cstheme="majorBidi"/>
          <w:sz w:val="28"/>
          <w:szCs w:val="28"/>
          <w:lang w:bidi="ar-IQ"/>
        </w:rPr>
        <w:t xml:space="preserve"> as a π–acceptors have been synthesized and spectroscopically studied. The UV-Vis spectra of the most complex was shown two types of transition (n→π * ) and (π→π * ). The Fourier Transform Infrared (F.T.IR) spectrum </w:t>
      </w:r>
      <w:r w:rsidRPr="005F5F32">
        <w:rPr>
          <w:rFonts w:asciiTheme="majorBidi" w:hAnsiTheme="majorBidi" w:cstheme="majorBidi"/>
          <w:sz w:val="28"/>
          <w:szCs w:val="28"/>
          <w:lang w:bidi="ar-IQ"/>
        </w:rPr>
        <w:lastRenderedPageBreak/>
        <w:t xml:space="preserve">of the </w:t>
      </w:r>
      <w:proofErr w:type="spellStart"/>
      <w:r w:rsidRPr="005F5F32">
        <w:rPr>
          <w:rFonts w:asciiTheme="majorBidi" w:hAnsiTheme="majorBidi" w:cstheme="majorBidi"/>
          <w:sz w:val="28"/>
          <w:szCs w:val="28"/>
          <w:lang w:bidi="ar-IQ"/>
        </w:rPr>
        <w:t>schiffʹs</w:t>
      </w:r>
      <w:proofErr w:type="spellEnd"/>
      <w:r w:rsidRPr="005F5F32">
        <w:rPr>
          <w:rFonts w:asciiTheme="majorBidi" w:hAnsiTheme="majorBidi" w:cstheme="majorBidi"/>
          <w:sz w:val="28"/>
          <w:szCs w:val="28"/>
          <w:lang w:bidi="ar-IQ"/>
        </w:rPr>
        <w:t xml:space="preserve"> base –</w:t>
      </w:r>
      <w:proofErr w:type="spellStart"/>
      <w:r w:rsidRPr="005F5F32">
        <w:rPr>
          <w:rFonts w:asciiTheme="majorBidi" w:hAnsiTheme="majorBidi" w:cstheme="majorBidi"/>
          <w:sz w:val="28"/>
          <w:szCs w:val="28"/>
          <w:lang w:bidi="ar-IQ"/>
        </w:rPr>
        <w:t>quinone</w:t>
      </w:r>
      <w:proofErr w:type="spellEnd"/>
      <w:r w:rsidRPr="005F5F32">
        <w:rPr>
          <w:rFonts w:asciiTheme="majorBidi" w:hAnsiTheme="majorBidi" w:cstheme="majorBidi"/>
          <w:sz w:val="28"/>
          <w:szCs w:val="28"/>
          <w:lang w:bidi="ar-IQ"/>
        </w:rPr>
        <w:t xml:space="preserve"> complexes( IA, IB, IC) is shown the stretching of C=N of </w:t>
      </w:r>
      <w:proofErr w:type="spellStart"/>
      <w:r w:rsidRPr="005F5F32">
        <w:rPr>
          <w:rFonts w:asciiTheme="majorBidi" w:hAnsiTheme="majorBidi" w:cstheme="majorBidi"/>
          <w:sz w:val="28"/>
          <w:szCs w:val="28"/>
          <w:lang w:bidi="ar-IQ"/>
        </w:rPr>
        <w:t>schiff</w:t>
      </w:r>
      <w:proofErr w:type="spellEnd"/>
      <w:r w:rsidRPr="005F5F32">
        <w:rPr>
          <w:rFonts w:asciiTheme="majorBidi" w:hAnsiTheme="majorBidi" w:cstheme="majorBidi"/>
          <w:sz w:val="28"/>
          <w:szCs w:val="28"/>
          <w:lang w:bidi="ar-IQ"/>
        </w:rPr>
        <w:t xml:space="preserve"> base in the donor-acceptor complexes show a drastic shift to higher frequencies.</w:t>
      </w:r>
    </w:p>
    <w:p w:rsidR="005F5F32" w:rsidRPr="005F5F32" w:rsidRDefault="005F5F32" w:rsidP="00324BBB">
      <w:pPr>
        <w:pStyle w:val="a4"/>
        <w:spacing w:line="240" w:lineRule="auto"/>
        <w:ind w:left="401"/>
        <w:jc w:val="right"/>
        <w:rPr>
          <w:rFonts w:asciiTheme="majorBidi" w:hAnsiTheme="majorBidi" w:cstheme="majorBidi"/>
          <w:sz w:val="28"/>
          <w:szCs w:val="28"/>
          <w:lang w:bidi="ar-IQ"/>
        </w:rPr>
      </w:pPr>
    </w:p>
    <w:p w:rsidR="008D3944" w:rsidRPr="005F5F32" w:rsidRDefault="002D0960" w:rsidP="00085B88">
      <w:pPr>
        <w:pStyle w:val="a4"/>
        <w:tabs>
          <w:tab w:val="left" w:pos="2771"/>
          <w:tab w:val="right" w:pos="10466"/>
        </w:tabs>
        <w:spacing w:line="240" w:lineRule="auto"/>
        <w:ind w:left="401"/>
        <w:jc w:val="right"/>
        <w:rPr>
          <w:rFonts w:asciiTheme="majorBidi" w:hAnsiTheme="majorBidi" w:cstheme="majorBidi"/>
          <w:sz w:val="28"/>
          <w:szCs w:val="28"/>
          <w:lang w:bidi="ar-IQ"/>
        </w:rPr>
      </w:pPr>
      <w:r w:rsidRPr="005F5F32">
        <w:rPr>
          <w:rFonts w:asciiTheme="majorBidi" w:hAnsiTheme="majorBidi" w:cstheme="majorBidi"/>
          <w:sz w:val="28"/>
          <w:szCs w:val="28"/>
          <w:lang w:bidi="ar-IQ"/>
        </w:rPr>
        <w:tab/>
      </w:r>
      <w:r w:rsidR="00085B88" w:rsidRPr="005F5F32">
        <w:rPr>
          <w:rFonts w:asciiTheme="majorBidi" w:hAnsiTheme="majorBidi" w:cstheme="majorBidi"/>
          <w:sz w:val="28"/>
          <w:szCs w:val="28"/>
          <w:lang w:bidi="ar-IQ"/>
        </w:rPr>
        <w:t>4</w:t>
      </w:r>
      <w:r w:rsidR="008D3944" w:rsidRPr="005F5F32">
        <w:rPr>
          <w:rFonts w:asciiTheme="majorBidi" w:hAnsiTheme="majorBidi" w:cstheme="majorBidi"/>
          <w:sz w:val="28"/>
          <w:szCs w:val="28"/>
          <w:lang w:bidi="ar-IQ"/>
        </w:rPr>
        <w:t>.Synthesis and Theoretical Study of new Schiff base derivatives.</w:t>
      </w:r>
    </w:p>
    <w:p w:rsidR="008D3944" w:rsidRDefault="002D0960" w:rsidP="002D0960">
      <w:pPr>
        <w:pStyle w:val="a4"/>
        <w:spacing w:line="240" w:lineRule="auto"/>
        <w:ind w:left="401"/>
        <w:jc w:val="right"/>
        <w:rPr>
          <w:rFonts w:asciiTheme="majorBidi" w:hAnsiTheme="majorBidi" w:cstheme="majorBidi"/>
          <w:sz w:val="28"/>
          <w:szCs w:val="28"/>
          <w:lang w:bidi="ar-IQ"/>
        </w:rPr>
      </w:pPr>
      <w:r w:rsidRPr="005F5F32">
        <w:rPr>
          <w:rFonts w:asciiTheme="majorBidi" w:hAnsiTheme="majorBidi" w:cstheme="majorBidi"/>
          <w:sz w:val="28"/>
          <w:szCs w:val="28"/>
          <w:lang w:bidi="ar-IQ"/>
        </w:rPr>
        <w:t xml:space="preserve">    </w:t>
      </w:r>
      <w:proofErr w:type="spellStart"/>
      <w:r w:rsidRPr="005F5F32">
        <w:rPr>
          <w:rFonts w:asciiTheme="majorBidi" w:hAnsiTheme="majorBidi" w:cstheme="majorBidi"/>
          <w:sz w:val="28"/>
          <w:szCs w:val="28"/>
          <w:lang w:bidi="ar-IQ"/>
        </w:rPr>
        <w:t>J.Thi-Qar</w:t>
      </w:r>
      <w:proofErr w:type="spellEnd"/>
      <w:r w:rsidRPr="005F5F32">
        <w:rPr>
          <w:rFonts w:asciiTheme="majorBidi" w:hAnsiTheme="majorBidi" w:cstheme="majorBidi"/>
          <w:sz w:val="28"/>
          <w:szCs w:val="28"/>
          <w:lang w:bidi="ar-IQ"/>
        </w:rPr>
        <w:t xml:space="preserve"> Sci. Vol.4 (3) June/2014</w:t>
      </w:r>
      <w:r w:rsidR="00324BBB" w:rsidRPr="005F5F32">
        <w:rPr>
          <w:rFonts w:asciiTheme="majorBidi" w:hAnsiTheme="majorBidi" w:cstheme="majorBidi"/>
          <w:sz w:val="28"/>
          <w:szCs w:val="28"/>
          <w:lang w:bidi="ar-IQ"/>
        </w:rPr>
        <w:t>.</w:t>
      </w:r>
    </w:p>
    <w:p w:rsidR="005F5F32" w:rsidRPr="005F5F32" w:rsidRDefault="005F5F32" w:rsidP="002D0960">
      <w:pPr>
        <w:pStyle w:val="a4"/>
        <w:spacing w:line="240" w:lineRule="auto"/>
        <w:ind w:left="401"/>
        <w:jc w:val="right"/>
        <w:rPr>
          <w:rFonts w:asciiTheme="majorBidi" w:hAnsiTheme="majorBidi" w:cstheme="majorBidi"/>
          <w:sz w:val="28"/>
          <w:szCs w:val="28"/>
          <w:lang w:bidi="ar-IQ"/>
        </w:rPr>
      </w:pPr>
    </w:p>
    <w:p w:rsidR="00324BBB" w:rsidRPr="005F5F32" w:rsidRDefault="00324BBB" w:rsidP="00324BBB">
      <w:pPr>
        <w:pStyle w:val="a4"/>
        <w:spacing w:after="0" w:line="240" w:lineRule="auto"/>
        <w:ind w:left="401"/>
        <w:jc w:val="right"/>
        <w:rPr>
          <w:rFonts w:asciiTheme="majorBidi" w:hAnsiTheme="majorBidi" w:cstheme="majorBidi"/>
          <w:b/>
          <w:bCs/>
          <w:sz w:val="28"/>
          <w:szCs w:val="28"/>
          <w:u w:val="single"/>
          <w:lang w:bidi="ar-IQ"/>
        </w:rPr>
      </w:pPr>
      <w:r w:rsidRPr="005F5F32">
        <w:rPr>
          <w:rFonts w:asciiTheme="majorBidi" w:hAnsiTheme="majorBidi" w:cstheme="majorBidi"/>
          <w:b/>
          <w:bCs/>
          <w:sz w:val="28"/>
          <w:szCs w:val="28"/>
          <w:u w:val="single"/>
          <w:lang w:bidi="ar-IQ"/>
        </w:rPr>
        <w:t>Abstract</w:t>
      </w:r>
      <w:r w:rsidR="005F5F32">
        <w:rPr>
          <w:rFonts w:asciiTheme="majorBidi" w:hAnsiTheme="majorBidi" w:cstheme="majorBidi"/>
          <w:b/>
          <w:bCs/>
          <w:sz w:val="28"/>
          <w:szCs w:val="28"/>
          <w:u w:val="single"/>
          <w:lang w:bidi="ar-IQ"/>
        </w:rPr>
        <w:t>:</w:t>
      </w:r>
    </w:p>
    <w:p w:rsidR="00324BBB" w:rsidRPr="00324BBB" w:rsidRDefault="00324BBB" w:rsidP="00324BBB">
      <w:pPr>
        <w:pStyle w:val="a4"/>
        <w:spacing w:after="0" w:line="240" w:lineRule="auto"/>
        <w:ind w:left="401"/>
        <w:jc w:val="right"/>
        <w:rPr>
          <w:rFonts w:asciiTheme="majorBidi" w:hAnsiTheme="majorBidi" w:cstheme="majorBidi"/>
          <w:sz w:val="28"/>
          <w:szCs w:val="28"/>
          <w:lang w:bidi="ar-IQ"/>
        </w:rPr>
      </w:pPr>
      <w:r w:rsidRPr="00324BBB">
        <w:rPr>
          <w:rFonts w:asciiTheme="majorBidi" w:hAnsiTheme="majorBidi" w:cstheme="majorBidi"/>
          <w:sz w:val="28"/>
          <w:szCs w:val="28"/>
          <w:lang w:bidi="ar-IQ"/>
        </w:rPr>
        <w:t xml:space="preserve">The study include preparation two Schiff base compounds , 4-acetoamido </w:t>
      </w:r>
      <w:proofErr w:type="spellStart"/>
      <w:r w:rsidRPr="00324BBB">
        <w:rPr>
          <w:rFonts w:asciiTheme="majorBidi" w:hAnsiTheme="majorBidi" w:cstheme="majorBidi"/>
          <w:sz w:val="28"/>
          <w:szCs w:val="28"/>
          <w:lang w:bidi="ar-IQ"/>
        </w:rPr>
        <w:t>benzylidine</w:t>
      </w:r>
      <w:proofErr w:type="spellEnd"/>
      <w:r w:rsidRPr="00324BBB">
        <w:rPr>
          <w:rFonts w:asciiTheme="majorBidi" w:hAnsiTheme="majorBidi" w:cstheme="majorBidi"/>
          <w:sz w:val="28"/>
          <w:szCs w:val="28"/>
          <w:lang w:bidi="ar-IQ"/>
        </w:rPr>
        <w:t>-glycine SB-A and 4-acetoamidobenzylidine –</w:t>
      </w:r>
      <w:proofErr w:type="spellStart"/>
      <w:r w:rsidRPr="00324BBB">
        <w:rPr>
          <w:rFonts w:asciiTheme="majorBidi" w:hAnsiTheme="majorBidi" w:cstheme="majorBidi"/>
          <w:sz w:val="28"/>
          <w:szCs w:val="28"/>
          <w:lang w:bidi="ar-IQ"/>
        </w:rPr>
        <w:t>nitrourea</w:t>
      </w:r>
      <w:proofErr w:type="spellEnd"/>
      <w:r w:rsidRPr="00324BBB">
        <w:rPr>
          <w:rFonts w:asciiTheme="majorBidi" w:hAnsiTheme="majorBidi" w:cstheme="majorBidi"/>
          <w:sz w:val="28"/>
          <w:szCs w:val="28"/>
          <w:lang w:bidi="ar-IQ"/>
        </w:rPr>
        <w:t xml:space="preserve"> SB-B . Schiff bases were prepared by condensation of 4-acetanilbenzaldehyde with </w:t>
      </w:r>
      <w:proofErr w:type="spellStart"/>
      <w:r w:rsidRPr="00324BBB">
        <w:rPr>
          <w:rFonts w:asciiTheme="majorBidi" w:hAnsiTheme="majorBidi" w:cstheme="majorBidi"/>
          <w:sz w:val="28"/>
          <w:szCs w:val="28"/>
          <w:lang w:bidi="ar-IQ"/>
        </w:rPr>
        <w:t>nitrourea</w:t>
      </w:r>
      <w:proofErr w:type="spellEnd"/>
      <w:r w:rsidRPr="00324BBB">
        <w:rPr>
          <w:rFonts w:asciiTheme="majorBidi" w:hAnsiTheme="majorBidi" w:cstheme="majorBidi"/>
          <w:sz w:val="28"/>
          <w:szCs w:val="28"/>
          <w:lang w:bidi="ar-IQ"/>
        </w:rPr>
        <w:t xml:space="preserve"> and other with </w:t>
      </w:r>
      <w:proofErr w:type="spellStart"/>
      <w:r w:rsidRPr="00324BBB">
        <w:rPr>
          <w:rFonts w:asciiTheme="majorBidi" w:hAnsiTheme="majorBidi" w:cstheme="majorBidi"/>
          <w:sz w:val="28"/>
          <w:szCs w:val="28"/>
          <w:lang w:bidi="ar-IQ"/>
        </w:rPr>
        <w:t>glycin</w:t>
      </w:r>
      <w:proofErr w:type="spellEnd"/>
      <w:r w:rsidRPr="00324BBB">
        <w:rPr>
          <w:rFonts w:asciiTheme="majorBidi" w:hAnsiTheme="majorBidi" w:cstheme="majorBidi"/>
          <w:sz w:val="28"/>
          <w:szCs w:val="28"/>
          <w:lang w:bidi="ar-IQ"/>
        </w:rPr>
        <w:t xml:space="preserve">. The products were characterized by both FT- IR and UV-Vis. </w:t>
      </w:r>
      <w:proofErr w:type="spellStart"/>
      <w:r w:rsidRPr="00324BBB">
        <w:rPr>
          <w:rFonts w:asciiTheme="majorBidi" w:hAnsiTheme="majorBidi" w:cstheme="majorBidi"/>
          <w:sz w:val="28"/>
          <w:szCs w:val="28"/>
          <w:lang w:bidi="ar-IQ"/>
        </w:rPr>
        <w:t>Spectroscopyphotometry</w:t>
      </w:r>
      <w:proofErr w:type="spellEnd"/>
      <w:r w:rsidRPr="00324BBB">
        <w:rPr>
          <w:rFonts w:asciiTheme="majorBidi" w:hAnsiTheme="majorBidi" w:cstheme="majorBidi"/>
          <w:sz w:val="28"/>
          <w:szCs w:val="28"/>
          <w:lang w:bidi="ar-IQ"/>
        </w:rPr>
        <w:t xml:space="preserve">. The biological activities against selected types of bacteria which included gram positive bacteria </w:t>
      </w:r>
      <w:r w:rsidRPr="00324BBB">
        <w:rPr>
          <w:rFonts w:asciiTheme="majorBidi" w:hAnsiTheme="majorBidi" w:cstheme="majorBidi"/>
          <w:i/>
          <w:iCs/>
          <w:sz w:val="28"/>
          <w:szCs w:val="28"/>
          <w:lang w:bidi="ar-IQ"/>
        </w:rPr>
        <w:t>(staphylococcus aureus)</w:t>
      </w:r>
      <w:r w:rsidRPr="00324BBB">
        <w:rPr>
          <w:rFonts w:asciiTheme="majorBidi" w:hAnsiTheme="majorBidi" w:cstheme="majorBidi"/>
          <w:sz w:val="28"/>
          <w:szCs w:val="28"/>
          <w:lang w:bidi="ar-IQ"/>
        </w:rPr>
        <w:t xml:space="preserve">, and gram negative bacteria </w:t>
      </w:r>
      <w:r w:rsidRPr="00324BBB">
        <w:rPr>
          <w:rFonts w:asciiTheme="majorBidi" w:hAnsiTheme="majorBidi" w:cstheme="majorBidi"/>
          <w:i/>
          <w:iCs/>
          <w:sz w:val="28"/>
          <w:szCs w:val="28"/>
          <w:lang w:bidi="ar-IQ"/>
        </w:rPr>
        <w:t xml:space="preserve">(Escherichia coli, </w:t>
      </w:r>
      <w:proofErr w:type="spellStart"/>
      <w:r w:rsidRPr="00324BBB">
        <w:rPr>
          <w:rFonts w:asciiTheme="majorBidi" w:hAnsiTheme="majorBidi" w:cstheme="majorBidi"/>
          <w:i/>
          <w:iCs/>
          <w:sz w:val="28"/>
          <w:szCs w:val="28"/>
          <w:lang w:bidi="ar-IQ"/>
        </w:rPr>
        <w:t>proteus</w:t>
      </w:r>
      <w:proofErr w:type="spellEnd"/>
      <w:r w:rsidRPr="00324BBB">
        <w:rPr>
          <w:rFonts w:asciiTheme="majorBidi" w:hAnsiTheme="majorBidi" w:cstheme="majorBidi"/>
          <w:i/>
          <w:iCs/>
          <w:sz w:val="28"/>
          <w:szCs w:val="28"/>
          <w:lang w:bidi="ar-IQ"/>
        </w:rPr>
        <w:t xml:space="preserve"> sp., pseudomonas aeruginosa) </w:t>
      </w:r>
      <w:r w:rsidRPr="00324BBB">
        <w:rPr>
          <w:rFonts w:asciiTheme="majorBidi" w:hAnsiTheme="majorBidi" w:cstheme="majorBidi"/>
          <w:sz w:val="28"/>
          <w:szCs w:val="28"/>
          <w:lang w:bidi="ar-IQ"/>
        </w:rPr>
        <w:t>was studied</w:t>
      </w:r>
      <w:r w:rsidRPr="00324BBB">
        <w:rPr>
          <w:rFonts w:asciiTheme="majorBidi" w:hAnsiTheme="majorBidi" w:cstheme="majorBidi"/>
          <w:i/>
          <w:iCs/>
          <w:sz w:val="28"/>
          <w:szCs w:val="28"/>
          <w:lang w:bidi="ar-IQ"/>
        </w:rPr>
        <w:t xml:space="preserve">. </w:t>
      </w:r>
      <w:r w:rsidRPr="00324BBB">
        <w:rPr>
          <w:rFonts w:asciiTheme="majorBidi" w:hAnsiTheme="majorBidi" w:cstheme="majorBidi"/>
          <w:sz w:val="28"/>
          <w:szCs w:val="28"/>
          <w:lang w:bidi="ar-IQ"/>
        </w:rPr>
        <w:t>Later, theoretical studies by using the optimized geometry molecular structures of both compounds, indicates SB-B is more stable than SB-A.</w:t>
      </w:r>
    </w:p>
    <w:p w:rsidR="00324BBB" w:rsidRPr="00324BBB" w:rsidRDefault="00324BBB" w:rsidP="00324BBB">
      <w:pPr>
        <w:pStyle w:val="a4"/>
        <w:ind w:left="401"/>
        <w:jc w:val="right"/>
        <w:rPr>
          <w:rFonts w:asciiTheme="majorBidi" w:hAnsiTheme="majorBidi" w:cstheme="majorBidi"/>
          <w:sz w:val="28"/>
          <w:szCs w:val="28"/>
          <w:lang w:bidi="ar-IQ"/>
        </w:rPr>
      </w:pPr>
    </w:p>
    <w:p w:rsidR="008D3944" w:rsidRDefault="00085B88" w:rsidP="00324BBB">
      <w:pPr>
        <w:spacing w:line="240" w:lineRule="auto"/>
        <w:jc w:val="right"/>
        <w:rPr>
          <w:rFonts w:asciiTheme="majorBidi" w:hAnsiTheme="majorBidi" w:cstheme="majorBidi"/>
          <w:sz w:val="28"/>
          <w:szCs w:val="28"/>
          <w:rtl/>
          <w:lang w:bidi="ar-IQ"/>
        </w:rPr>
      </w:pPr>
      <w:r w:rsidRPr="00324BBB">
        <w:rPr>
          <w:rFonts w:asciiTheme="majorBidi" w:hAnsiTheme="majorBidi" w:cstheme="majorBidi"/>
          <w:sz w:val="28"/>
          <w:szCs w:val="28"/>
          <w:lang w:bidi="ar-IQ"/>
        </w:rPr>
        <w:t>5</w:t>
      </w:r>
      <w:r w:rsidR="008D3944" w:rsidRPr="00324BBB">
        <w:rPr>
          <w:rFonts w:asciiTheme="majorBidi" w:hAnsiTheme="majorBidi" w:cstheme="majorBidi"/>
          <w:sz w:val="28"/>
          <w:szCs w:val="28"/>
          <w:lang w:bidi="ar-IQ"/>
        </w:rPr>
        <w:t>.Synthesis and Characterization of some new ion-polymer complexes as Topical agents</w:t>
      </w:r>
      <w:r w:rsidR="00090DE4" w:rsidRPr="00324BBB">
        <w:rPr>
          <w:rFonts w:asciiTheme="majorBidi" w:hAnsiTheme="majorBidi" w:cstheme="majorBidi"/>
          <w:sz w:val="32"/>
          <w:szCs w:val="32"/>
        </w:rPr>
        <w:t xml:space="preserve"> </w:t>
      </w:r>
      <w:r w:rsidR="00090DE4" w:rsidRPr="00324BBB">
        <w:rPr>
          <w:rFonts w:asciiTheme="majorBidi" w:hAnsiTheme="majorBidi" w:cstheme="majorBidi"/>
          <w:sz w:val="28"/>
          <w:szCs w:val="28"/>
          <w:lang w:bidi="ar-IQ"/>
        </w:rPr>
        <w:t xml:space="preserve"> (AJPS, 2014, Vol. 14, No.2</w:t>
      </w:r>
      <w:r w:rsidR="008D3944" w:rsidRPr="00324BBB">
        <w:rPr>
          <w:rFonts w:asciiTheme="majorBidi" w:hAnsiTheme="majorBidi" w:cstheme="majorBidi"/>
          <w:sz w:val="28"/>
          <w:szCs w:val="28"/>
          <w:lang w:bidi="ar-IQ"/>
        </w:rPr>
        <w:t>.</w:t>
      </w:r>
      <w:r w:rsidR="00090DE4" w:rsidRPr="00324BBB">
        <w:rPr>
          <w:rFonts w:asciiTheme="majorBidi" w:hAnsiTheme="majorBidi" w:cstheme="majorBidi"/>
          <w:sz w:val="28"/>
          <w:szCs w:val="28"/>
          <w:lang w:bidi="ar-IQ"/>
        </w:rPr>
        <w:t xml:space="preserve">) </w:t>
      </w:r>
      <w:r w:rsidR="008D3944" w:rsidRPr="00324BBB">
        <w:rPr>
          <w:rFonts w:asciiTheme="majorBidi" w:hAnsiTheme="majorBidi" w:cstheme="majorBidi"/>
          <w:sz w:val="28"/>
          <w:szCs w:val="28"/>
          <w:rtl/>
          <w:lang w:bidi="ar-IQ"/>
        </w:rPr>
        <w:t xml:space="preserve"> </w:t>
      </w:r>
      <w:r w:rsidR="008D3944" w:rsidRPr="00324BBB">
        <w:rPr>
          <w:rFonts w:asciiTheme="majorBidi" w:hAnsiTheme="majorBidi" w:cstheme="majorBidi"/>
          <w:sz w:val="28"/>
          <w:szCs w:val="28"/>
          <w:lang w:bidi="ar-IQ"/>
        </w:rPr>
        <w:t xml:space="preserve">    </w:t>
      </w:r>
    </w:p>
    <w:p w:rsidR="00324BBB" w:rsidRPr="00324BBB" w:rsidRDefault="00324BBB" w:rsidP="00324BBB">
      <w:pPr>
        <w:spacing w:after="0" w:line="240" w:lineRule="auto"/>
        <w:jc w:val="right"/>
        <w:rPr>
          <w:rFonts w:asciiTheme="majorBidi" w:hAnsiTheme="majorBidi" w:cstheme="majorBidi"/>
          <w:sz w:val="28"/>
          <w:szCs w:val="28"/>
          <w:u w:val="single"/>
          <w:lang w:bidi="ar-IQ"/>
        </w:rPr>
      </w:pPr>
      <w:r w:rsidRPr="00324BBB">
        <w:rPr>
          <w:rFonts w:asciiTheme="majorBidi" w:hAnsiTheme="majorBidi" w:cstheme="majorBidi"/>
          <w:b/>
          <w:bCs/>
          <w:sz w:val="28"/>
          <w:szCs w:val="28"/>
          <w:u w:val="single"/>
          <w:lang w:bidi="ar-IQ"/>
        </w:rPr>
        <w:t>Abstract:</w:t>
      </w:r>
    </w:p>
    <w:p w:rsidR="00324BBB" w:rsidRPr="00324BBB" w:rsidRDefault="00324BBB" w:rsidP="00324BBB">
      <w:pPr>
        <w:spacing w:after="0" w:line="240" w:lineRule="auto"/>
        <w:jc w:val="right"/>
        <w:rPr>
          <w:rFonts w:asciiTheme="majorBidi" w:hAnsiTheme="majorBidi" w:cstheme="majorBidi"/>
          <w:sz w:val="28"/>
          <w:szCs w:val="28"/>
          <w:lang w:bidi="ar-IQ"/>
        </w:rPr>
      </w:pPr>
      <w:r w:rsidRPr="00324BBB">
        <w:rPr>
          <w:rFonts w:asciiTheme="majorBidi" w:hAnsiTheme="majorBidi" w:cstheme="majorBidi"/>
          <w:sz w:val="28"/>
          <w:szCs w:val="28"/>
          <w:lang w:bidi="ar-IQ"/>
        </w:rPr>
        <w:t>Complexes with some metal ions (Al</w:t>
      </w:r>
      <w:r w:rsidRPr="00324BBB">
        <w:rPr>
          <w:rFonts w:asciiTheme="majorBidi" w:hAnsiTheme="majorBidi" w:cstheme="majorBidi"/>
          <w:sz w:val="28"/>
          <w:szCs w:val="28"/>
          <w:vertAlign w:val="superscript"/>
          <w:lang w:bidi="ar-IQ"/>
        </w:rPr>
        <w:t>3+</w:t>
      </w:r>
      <w:r w:rsidRPr="00324BBB">
        <w:rPr>
          <w:rFonts w:asciiTheme="majorBidi" w:hAnsiTheme="majorBidi" w:cstheme="majorBidi"/>
          <w:sz w:val="28"/>
          <w:szCs w:val="28"/>
          <w:lang w:bidi="ar-IQ"/>
        </w:rPr>
        <w:t>, Cu</w:t>
      </w:r>
      <w:r w:rsidRPr="00324BBB">
        <w:rPr>
          <w:rFonts w:asciiTheme="majorBidi" w:hAnsiTheme="majorBidi" w:cstheme="majorBidi"/>
          <w:sz w:val="28"/>
          <w:szCs w:val="28"/>
          <w:vertAlign w:val="superscript"/>
          <w:lang w:bidi="ar-IQ"/>
        </w:rPr>
        <w:t>2+</w:t>
      </w:r>
      <w:r w:rsidRPr="00324BBB">
        <w:rPr>
          <w:rFonts w:asciiTheme="majorBidi" w:hAnsiTheme="majorBidi" w:cstheme="majorBidi"/>
          <w:sz w:val="28"/>
          <w:szCs w:val="28"/>
          <w:lang w:bidi="ar-IQ"/>
        </w:rPr>
        <w:t>, Ag</w:t>
      </w:r>
      <w:r w:rsidRPr="00324BBB">
        <w:rPr>
          <w:rFonts w:asciiTheme="majorBidi" w:hAnsiTheme="majorBidi" w:cstheme="majorBidi"/>
          <w:sz w:val="28"/>
          <w:szCs w:val="28"/>
          <w:vertAlign w:val="superscript"/>
          <w:lang w:bidi="ar-IQ"/>
        </w:rPr>
        <w:t>+</w:t>
      </w:r>
      <w:r w:rsidRPr="00324BBB">
        <w:rPr>
          <w:rFonts w:asciiTheme="majorBidi" w:hAnsiTheme="majorBidi" w:cstheme="majorBidi"/>
          <w:sz w:val="28"/>
          <w:szCs w:val="28"/>
          <w:lang w:bidi="ar-IQ"/>
        </w:rPr>
        <w:t>) with some polymers were</w:t>
      </w:r>
    </w:p>
    <w:p w:rsidR="00324BBB" w:rsidRPr="00324BBB" w:rsidRDefault="00324BBB" w:rsidP="00324BBB">
      <w:pPr>
        <w:spacing w:after="0" w:line="240" w:lineRule="auto"/>
        <w:jc w:val="right"/>
        <w:rPr>
          <w:rFonts w:asciiTheme="majorBidi" w:hAnsiTheme="majorBidi" w:cstheme="majorBidi"/>
          <w:sz w:val="28"/>
          <w:szCs w:val="28"/>
          <w:lang w:bidi="ar-IQ"/>
        </w:rPr>
      </w:pPr>
      <w:r w:rsidRPr="00324BBB">
        <w:rPr>
          <w:rFonts w:asciiTheme="majorBidi" w:hAnsiTheme="majorBidi" w:cstheme="majorBidi"/>
          <w:sz w:val="28"/>
          <w:szCs w:val="28"/>
          <w:lang w:bidi="ar-IQ"/>
        </w:rPr>
        <w:t>prepared. The new complexes were studied by Ultraviolet Visible and (FTIR)</w:t>
      </w:r>
    </w:p>
    <w:p w:rsidR="00324BBB" w:rsidRPr="00324BBB" w:rsidRDefault="00324BBB" w:rsidP="00324BBB">
      <w:pPr>
        <w:spacing w:after="0" w:line="240" w:lineRule="auto"/>
        <w:jc w:val="right"/>
        <w:rPr>
          <w:rFonts w:asciiTheme="majorBidi" w:hAnsiTheme="majorBidi" w:cstheme="majorBidi"/>
          <w:sz w:val="28"/>
          <w:szCs w:val="28"/>
          <w:lang w:bidi="ar-IQ"/>
        </w:rPr>
      </w:pPr>
      <w:r w:rsidRPr="00324BBB">
        <w:rPr>
          <w:rFonts w:asciiTheme="majorBidi" w:hAnsiTheme="majorBidi" w:cstheme="majorBidi"/>
          <w:sz w:val="28"/>
          <w:szCs w:val="28"/>
          <w:lang w:bidi="ar-IQ"/>
        </w:rPr>
        <w:t>spectrophotometer. The distinguish bands of synthetic complexes were characterized. The complexes use topically. They be divided into broad categories based on their usual action or use .The result shows they are protective, antimicrobial and a stringent compounds of silver complex is more than others. Some of the agents have uses extending beyond the limits of specific category. It also be noted that they are overlap between categories. The uses depend</w:t>
      </w:r>
    </w:p>
    <w:p w:rsidR="00324BBB" w:rsidRDefault="00324BBB" w:rsidP="00265A7C">
      <w:pPr>
        <w:spacing w:after="0" w:line="240" w:lineRule="auto"/>
        <w:jc w:val="right"/>
        <w:rPr>
          <w:rFonts w:asciiTheme="majorBidi" w:hAnsiTheme="majorBidi" w:cstheme="majorBidi"/>
          <w:sz w:val="28"/>
          <w:szCs w:val="28"/>
          <w:lang w:bidi="ar-IQ"/>
        </w:rPr>
      </w:pPr>
      <w:r w:rsidRPr="00324BBB">
        <w:rPr>
          <w:rFonts w:asciiTheme="majorBidi" w:hAnsiTheme="majorBidi" w:cstheme="majorBidi"/>
          <w:sz w:val="28"/>
          <w:szCs w:val="28"/>
          <w:lang w:bidi="ar-IQ"/>
        </w:rPr>
        <w:t>on the area of application, the concentration of the complex and the solubility.</w:t>
      </w:r>
    </w:p>
    <w:p w:rsidR="005F5F32" w:rsidRDefault="005F5F32" w:rsidP="00265A7C">
      <w:pPr>
        <w:spacing w:after="0" w:line="240" w:lineRule="auto"/>
        <w:jc w:val="right"/>
        <w:rPr>
          <w:rFonts w:asciiTheme="majorBidi" w:hAnsiTheme="majorBidi" w:cstheme="majorBidi"/>
          <w:sz w:val="28"/>
          <w:szCs w:val="28"/>
          <w:lang w:bidi="ar-IQ"/>
        </w:rPr>
      </w:pPr>
    </w:p>
    <w:p w:rsidR="005F5F32" w:rsidRDefault="005F5F32" w:rsidP="00950AA8">
      <w:pPr>
        <w:spacing w:after="0" w:line="240" w:lineRule="auto"/>
        <w:rPr>
          <w:rFonts w:asciiTheme="majorBidi" w:hAnsiTheme="majorBidi" w:cstheme="majorBidi"/>
          <w:sz w:val="28"/>
          <w:szCs w:val="28"/>
          <w:rtl/>
          <w:lang w:bidi="ar-IQ"/>
        </w:rPr>
      </w:pPr>
    </w:p>
    <w:p w:rsidR="008D3944" w:rsidRPr="005F5F32" w:rsidRDefault="00085B88" w:rsidP="008D3944">
      <w:pPr>
        <w:pStyle w:val="a4"/>
        <w:spacing w:line="240" w:lineRule="auto"/>
        <w:ind w:left="401"/>
        <w:jc w:val="right"/>
        <w:rPr>
          <w:rFonts w:asciiTheme="majorBidi" w:hAnsiTheme="majorBidi" w:cstheme="majorBidi"/>
          <w:sz w:val="28"/>
          <w:szCs w:val="28"/>
          <w:lang w:bidi="ar-IQ"/>
        </w:rPr>
      </w:pPr>
      <w:r w:rsidRPr="005F5F32">
        <w:rPr>
          <w:rFonts w:asciiTheme="majorBidi" w:hAnsiTheme="majorBidi" w:cstheme="majorBidi"/>
          <w:sz w:val="28"/>
          <w:szCs w:val="28"/>
          <w:lang w:bidi="ar-IQ"/>
        </w:rPr>
        <w:t>6</w:t>
      </w:r>
      <w:r w:rsidR="008D3944" w:rsidRPr="005F5F32">
        <w:rPr>
          <w:rFonts w:asciiTheme="majorBidi" w:hAnsiTheme="majorBidi" w:cstheme="majorBidi"/>
          <w:sz w:val="28"/>
          <w:szCs w:val="28"/>
          <w:lang w:bidi="ar-IQ"/>
        </w:rPr>
        <w:t>.Synthesis and characterization of Azo Dye Para Red and new derivatives.</w:t>
      </w:r>
    </w:p>
    <w:p w:rsidR="00460146" w:rsidRDefault="00460146" w:rsidP="00ED5CFA">
      <w:pPr>
        <w:pStyle w:val="a4"/>
        <w:ind w:left="401"/>
        <w:jc w:val="right"/>
        <w:rPr>
          <w:rFonts w:asciiTheme="majorBidi" w:hAnsiTheme="majorBidi" w:cstheme="majorBidi"/>
          <w:sz w:val="28"/>
          <w:szCs w:val="28"/>
          <w:lang w:bidi="ar-IQ"/>
        </w:rPr>
      </w:pPr>
      <w:r w:rsidRPr="005F5F32">
        <w:rPr>
          <w:rFonts w:asciiTheme="majorBidi" w:hAnsiTheme="majorBidi" w:cstheme="majorBidi"/>
          <w:sz w:val="28"/>
          <w:szCs w:val="28"/>
          <w:lang w:bidi="ar-IQ"/>
        </w:rPr>
        <w:t xml:space="preserve">       </w:t>
      </w:r>
      <w:r w:rsidR="00ED5CFA" w:rsidRPr="005F5F32">
        <w:rPr>
          <w:rFonts w:asciiTheme="majorBidi" w:hAnsiTheme="majorBidi" w:cstheme="majorBidi"/>
          <w:sz w:val="28"/>
          <w:szCs w:val="28"/>
          <w:lang w:bidi="ar-IQ"/>
        </w:rPr>
        <w:t xml:space="preserve">E-Journal of Chemistry , 2012, </w:t>
      </w:r>
      <w:r w:rsidR="00ED5CFA" w:rsidRPr="005F5F32">
        <w:rPr>
          <w:rFonts w:asciiTheme="majorBidi" w:hAnsiTheme="majorBidi" w:cstheme="majorBidi"/>
          <w:b/>
          <w:bCs/>
          <w:sz w:val="28"/>
          <w:szCs w:val="28"/>
          <w:lang w:bidi="ar-IQ"/>
        </w:rPr>
        <w:t xml:space="preserve">9(1), </w:t>
      </w:r>
      <w:r w:rsidR="00ED5CFA" w:rsidRPr="005F5F32">
        <w:rPr>
          <w:rFonts w:asciiTheme="majorBidi" w:hAnsiTheme="majorBidi" w:cstheme="majorBidi"/>
          <w:sz w:val="28"/>
          <w:szCs w:val="28"/>
          <w:lang w:bidi="ar-IQ"/>
        </w:rPr>
        <w:t>465-470.</w:t>
      </w:r>
    </w:p>
    <w:p w:rsidR="005F5F32" w:rsidRPr="005F5F32" w:rsidRDefault="005F5F32" w:rsidP="00ED5CFA">
      <w:pPr>
        <w:pStyle w:val="a4"/>
        <w:ind w:left="401"/>
        <w:jc w:val="right"/>
        <w:rPr>
          <w:rFonts w:asciiTheme="majorBidi" w:hAnsiTheme="majorBidi" w:cstheme="majorBidi"/>
          <w:sz w:val="28"/>
          <w:szCs w:val="28"/>
          <w:lang w:bidi="ar-IQ"/>
        </w:rPr>
      </w:pPr>
    </w:p>
    <w:p w:rsidR="00265A7C" w:rsidRPr="005F5F32" w:rsidRDefault="00265A7C" w:rsidP="00265A7C">
      <w:pPr>
        <w:pStyle w:val="a4"/>
        <w:ind w:left="401"/>
        <w:jc w:val="right"/>
        <w:rPr>
          <w:rFonts w:asciiTheme="majorBidi" w:hAnsiTheme="majorBidi" w:cstheme="majorBidi"/>
          <w:sz w:val="28"/>
          <w:szCs w:val="28"/>
          <w:lang w:bidi="ar-IQ"/>
        </w:rPr>
      </w:pPr>
      <w:proofErr w:type="spellStart"/>
      <w:r w:rsidRPr="005F5F32">
        <w:rPr>
          <w:rFonts w:asciiTheme="majorBidi" w:hAnsiTheme="majorBidi" w:cstheme="majorBidi"/>
          <w:b/>
          <w:bCs/>
          <w:sz w:val="28"/>
          <w:szCs w:val="28"/>
          <w:u w:val="single"/>
          <w:lang w:bidi="ar-IQ"/>
        </w:rPr>
        <w:t>Abstruct</w:t>
      </w:r>
      <w:proofErr w:type="spellEnd"/>
      <w:r w:rsidRPr="005F5F32">
        <w:rPr>
          <w:rFonts w:asciiTheme="majorBidi" w:hAnsiTheme="majorBidi" w:cstheme="majorBidi"/>
          <w:b/>
          <w:bCs/>
          <w:sz w:val="28"/>
          <w:szCs w:val="28"/>
          <w:u w:val="single"/>
          <w:lang w:bidi="ar-IQ"/>
        </w:rPr>
        <w:t>:</w:t>
      </w:r>
    </w:p>
    <w:p w:rsidR="00265A7C" w:rsidRDefault="00265A7C" w:rsidP="00265A7C">
      <w:pPr>
        <w:pStyle w:val="a4"/>
        <w:ind w:left="401"/>
        <w:jc w:val="right"/>
        <w:rPr>
          <w:rFonts w:asciiTheme="majorBidi" w:hAnsiTheme="majorBidi" w:cstheme="majorBidi"/>
          <w:sz w:val="28"/>
          <w:szCs w:val="28"/>
          <w:rtl/>
          <w:lang w:bidi="ar-IQ"/>
        </w:rPr>
      </w:pPr>
      <w:r w:rsidRPr="00265A7C">
        <w:rPr>
          <w:rFonts w:asciiTheme="majorBidi" w:hAnsiTheme="majorBidi" w:cstheme="majorBidi"/>
          <w:sz w:val="28"/>
          <w:szCs w:val="28"/>
          <w:lang w:bidi="ar-IQ"/>
        </w:rPr>
        <w:t>Azo dyes para red was synthesized. The products were</w:t>
      </w:r>
      <w:r>
        <w:rPr>
          <w:rFonts w:asciiTheme="majorBidi" w:hAnsiTheme="majorBidi" w:cstheme="majorBidi"/>
          <w:sz w:val="28"/>
          <w:szCs w:val="28"/>
          <w:lang w:bidi="ar-IQ"/>
        </w:rPr>
        <w:t xml:space="preserve"> </w:t>
      </w:r>
      <w:r w:rsidRPr="00265A7C">
        <w:rPr>
          <w:rFonts w:asciiTheme="majorBidi" w:hAnsiTheme="majorBidi" w:cstheme="majorBidi"/>
          <w:sz w:val="28"/>
          <w:szCs w:val="28"/>
          <w:lang w:bidi="ar-IQ"/>
        </w:rPr>
        <w:t>characterized by FTIR and UV-Visible spectrophotometers. The</w:t>
      </w:r>
      <w:r>
        <w:rPr>
          <w:rFonts w:asciiTheme="majorBidi" w:hAnsiTheme="majorBidi" w:cstheme="majorBidi"/>
          <w:sz w:val="28"/>
          <w:szCs w:val="28"/>
          <w:lang w:bidi="ar-IQ"/>
        </w:rPr>
        <w:t xml:space="preserve"> </w:t>
      </w:r>
      <w:r w:rsidRPr="00265A7C">
        <w:rPr>
          <w:rFonts w:asciiTheme="majorBidi" w:hAnsiTheme="majorBidi" w:cstheme="majorBidi"/>
          <w:sz w:val="28"/>
          <w:szCs w:val="28"/>
          <w:lang w:bidi="ar-IQ"/>
        </w:rPr>
        <w:t>antibacterial activities of the compounds were studied using gram</w:t>
      </w:r>
      <w:r>
        <w:rPr>
          <w:rFonts w:asciiTheme="majorBidi" w:hAnsiTheme="majorBidi" w:cstheme="majorBidi"/>
          <w:sz w:val="28"/>
          <w:szCs w:val="28"/>
          <w:lang w:bidi="ar-IQ"/>
        </w:rPr>
        <w:t xml:space="preserve"> </w:t>
      </w:r>
      <w:r w:rsidRPr="00265A7C">
        <w:rPr>
          <w:rFonts w:asciiTheme="majorBidi" w:hAnsiTheme="majorBidi" w:cstheme="majorBidi"/>
          <w:sz w:val="28"/>
          <w:szCs w:val="28"/>
          <w:lang w:bidi="ar-IQ"/>
        </w:rPr>
        <w:t>positive and gram negative microorganism.</w:t>
      </w:r>
    </w:p>
    <w:p w:rsidR="00265A7C" w:rsidRPr="00265A7C" w:rsidRDefault="00265A7C" w:rsidP="00265A7C">
      <w:pPr>
        <w:pStyle w:val="a4"/>
        <w:ind w:left="401"/>
        <w:jc w:val="right"/>
        <w:rPr>
          <w:rFonts w:asciiTheme="majorBidi" w:hAnsiTheme="majorBidi" w:cstheme="majorBidi"/>
          <w:sz w:val="28"/>
          <w:szCs w:val="28"/>
          <w:rtl/>
          <w:lang w:bidi="ar-IQ"/>
        </w:rPr>
      </w:pPr>
    </w:p>
    <w:p w:rsidR="008D3944" w:rsidRPr="00265A7C" w:rsidRDefault="00085B88" w:rsidP="008D3944">
      <w:pPr>
        <w:pStyle w:val="a4"/>
        <w:spacing w:line="240" w:lineRule="auto"/>
        <w:ind w:left="401"/>
        <w:jc w:val="right"/>
        <w:rPr>
          <w:rFonts w:asciiTheme="majorBidi" w:hAnsiTheme="majorBidi" w:cstheme="majorBidi"/>
          <w:sz w:val="28"/>
          <w:szCs w:val="28"/>
          <w:lang w:bidi="ar-IQ"/>
        </w:rPr>
      </w:pPr>
      <w:r w:rsidRPr="00265A7C">
        <w:rPr>
          <w:rFonts w:asciiTheme="majorBidi" w:hAnsiTheme="majorBidi" w:cstheme="majorBidi"/>
          <w:sz w:val="28"/>
          <w:szCs w:val="28"/>
          <w:lang w:bidi="ar-IQ"/>
        </w:rPr>
        <w:t>7</w:t>
      </w:r>
      <w:r w:rsidR="008D3944" w:rsidRPr="00265A7C">
        <w:rPr>
          <w:rFonts w:asciiTheme="majorBidi" w:hAnsiTheme="majorBidi" w:cstheme="majorBidi"/>
          <w:sz w:val="28"/>
          <w:szCs w:val="28"/>
          <w:lang w:bidi="ar-IQ"/>
        </w:rPr>
        <w:t>.Preparation and Characterization of Microsphere containing Doxycycline and</w:t>
      </w:r>
      <w:r w:rsidR="008D3944" w:rsidRPr="00265A7C">
        <w:rPr>
          <w:rFonts w:asciiTheme="majorBidi" w:hAnsiTheme="majorBidi" w:cstheme="majorBidi"/>
          <w:sz w:val="28"/>
          <w:szCs w:val="28"/>
          <w:rtl/>
          <w:lang w:bidi="ar-IQ"/>
        </w:rPr>
        <w:t xml:space="preserve">    </w:t>
      </w:r>
    </w:p>
    <w:p w:rsidR="008D3944" w:rsidRPr="00265A7C" w:rsidRDefault="008D3944" w:rsidP="008D3944">
      <w:pPr>
        <w:pStyle w:val="a4"/>
        <w:spacing w:line="240" w:lineRule="auto"/>
        <w:ind w:left="401"/>
        <w:jc w:val="right"/>
        <w:rPr>
          <w:rFonts w:asciiTheme="majorBidi" w:hAnsiTheme="majorBidi" w:cstheme="majorBidi"/>
          <w:sz w:val="28"/>
          <w:szCs w:val="28"/>
          <w:lang w:bidi="ar-IQ"/>
        </w:rPr>
      </w:pPr>
      <w:r w:rsidRPr="00265A7C">
        <w:rPr>
          <w:rFonts w:asciiTheme="majorBidi" w:hAnsiTheme="majorBidi" w:cstheme="majorBidi"/>
          <w:sz w:val="28"/>
          <w:szCs w:val="28"/>
          <w:rtl/>
          <w:lang w:bidi="ar-IQ"/>
        </w:rPr>
        <w:t xml:space="preserve">     </w:t>
      </w:r>
      <w:r w:rsidRPr="00265A7C">
        <w:rPr>
          <w:rFonts w:asciiTheme="majorBidi" w:hAnsiTheme="majorBidi" w:cstheme="majorBidi"/>
          <w:sz w:val="28"/>
          <w:szCs w:val="28"/>
          <w:lang w:bidi="ar-IQ"/>
        </w:rPr>
        <w:t xml:space="preserve"> prophylactic study against diseases of Shrimp.</w:t>
      </w:r>
      <w:r w:rsidRPr="00265A7C">
        <w:rPr>
          <w:rFonts w:asciiTheme="majorBidi" w:hAnsiTheme="majorBidi" w:cstheme="majorBidi"/>
          <w:sz w:val="28"/>
          <w:szCs w:val="28"/>
          <w:rtl/>
          <w:lang w:bidi="ar-IQ"/>
        </w:rPr>
        <w:t xml:space="preserve">         </w:t>
      </w:r>
    </w:p>
    <w:p w:rsidR="008D3944" w:rsidRDefault="00751903" w:rsidP="00751903">
      <w:pPr>
        <w:pStyle w:val="a4"/>
        <w:spacing w:line="240" w:lineRule="auto"/>
        <w:ind w:left="401"/>
        <w:jc w:val="right"/>
        <w:rPr>
          <w:rFonts w:asciiTheme="majorBidi" w:hAnsiTheme="majorBidi" w:cstheme="majorBidi"/>
          <w:sz w:val="28"/>
          <w:szCs w:val="28"/>
          <w:lang w:bidi="ar-IQ"/>
        </w:rPr>
      </w:pPr>
      <w:r w:rsidRPr="00265A7C">
        <w:rPr>
          <w:rFonts w:asciiTheme="majorBidi" w:hAnsiTheme="majorBidi" w:cstheme="majorBidi"/>
          <w:sz w:val="28"/>
          <w:szCs w:val="28"/>
          <w:lang w:bidi="ar-IQ"/>
        </w:rPr>
        <w:t xml:space="preserve">   Iraqi J Pharm </w:t>
      </w:r>
      <w:proofErr w:type="spellStart"/>
      <w:r w:rsidRPr="00265A7C">
        <w:rPr>
          <w:rFonts w:asciiTheme="majorBidi" w:hAnsiTheme="majorBidi" w:cstheme="majorBidi"/>
          <w:sz w:val="28"/>
          <w:szCs w:val="28"/>
          <w:lang w:bidi="ar-IQ"/>
        </w:rPr>
        <w:t>Sci</w:t>
      </w:r>
      <w:proofErr w:type="spellEnd"/>
      <w:r w:rsidRPr="00265A7C">
        <w:rPr>
          <w:rFonts w:asciiTheme="majorBidi" w:hAnsiTheme="majorBidi" w:cstheme="majorBidi"/>
          <w:sz w:val="28"/>
          <w:szCs w:val="28"/>
          <w:lang w:bidi="ar-IQ"/>
        </w:rPr>
        <w:t>, Vol.24(1) 2015</w:t>
      </w:r>
      <w:r w:rsidR="00265A7C">
        <w:rPr>
          <w:rFonts w:asciiTheme="majorBidi" w:hAnsiTheme="majorBidi" w:cstheme="majorBidi"/>
          <w:sz w:val="28"/>
          <w:szCs w:val="28"/>
          <w:lang w:bidi="ar-IQ"/>
        </w:rPr>
        <w:t>.</w:t>
      </w:r>
    </w:p>
    <w:p w:rsidR="00265A7C" w:rsidRDefault="00265A7C" w:rsidP="00751903">
      <w:pPr>
        <w:pStyle w:val="a4"/>
        <w:spacing w:line="240" w:lineRule="auto"/>
        <w:ind w:left="401"/>
        <w:jc w:val="right"/>
        <w:rPr>
          <w:rFonts w:asciiTheme="majorBidi" w:hAnsiTheme="majorBidi" w:cstheme="majorBidi"/>
          <w:sz w:val="28"/>
          <w:szCs w:val="28"/>
          <w:lang w:bidi="ar-IQ"/>
        </w:rPr>
      </w:pPr>
    </w:p>
    <w:p w:rsidR="00265A7C" w:rsidRPr="005F5F32" w:rsidRDefault="00265A7C" w:rsidP="00265A7C">
      <w:pPr>
        <w:pStyle w:val="a4"/>
        <w:ind w:left="401"/>
        <w:jc w:val="right"/>
        <w:rPr>
          <w:rFonts w:asciiTheme="majorBidi" w:hAnsiTheme="majorBidi" w:cstheme="majorBidi"/>
          <w:b/>
          <w:bCs/>
          <w:sz w:val="28"/>
          <w:szCs w:val="28"/>
          <w:u w:val="single"/>
          <w:lang w:bidi="ar-IQ"/>
        </w:rPr>
      </w:pPr>
      <w:r w:rsidRPr="005F5F32">
        <w:rPr>
          <w:rFonts w:asciiTheme="majorBidi" w:hAnsiTheme="majorBidi" w:cstheme="majorBidi"/>
          <w:b/>
          <w:bCs/>
          <w:sz w:val="28"/>
          <w:szCs w:val="28"/>
          <w:u w:val="single"/>
          <w:lang w:bidi="ar-IQ"/>
        </w:rPr>
        <w:t>Abstract</w:t>
      </w:r>
      <w:r w:rsidR="005F5F32">
        <w:rPr>
          <w:rFonts w:asciiTheme="majorBidi" w:hAnsiTheme="majorBidi" w:cstheme="majorBidi"/>
          <w:b/>
          <w:bCs/>
          <w:sz w:val="28"/>
          <w:szCs w:val="28"/>
          <w:u w:val="single"/>
          <w:lang w:bidi="ar-IQ"/>
        </w:rPr>
        <w:t>:</w:t>
      </w:r>
    </w:p>
    <w:p w:rsidR="00265A7C" w:rsidRPr="00265A7C" w:rsidRDefault="00265A7C" w:rsidP="00265A7C">
      <w:pPr>
        <w:pStyle w:val="a4"/>
        <w:spacing w:line="240" w:lineRule="auto"/>
        <w:ind w:left="401"/>
        <w:jc w:val="right"/>
        <w:rPr>
          <w:rFonts w:asciiTheme="majorBidi" w:hAnsiTheme="majorBidi" w:cstheme="majorBidi"/>
          <w:sz w:val="28"/>
          <w:szCs w:val="28"/>
          <w:lang w:bidi="ar-IQ"/>
        </w:rPr>
      </w:pPr>
      <w:r w:rsidRPr="00265A7C">
        <w:rPr>
          <w:rFonts w:asciiTheme="majorBidi" w:hAnsiTheme="majorBidi" w:cstheme="majorBidi"/>
          <w:sz w:val="28"/>
          <w:szCs w:val="28"/>
          <w:lang w:bidi="ar-IQ"/>
        </w:rPr>
        <w:lastRenderedPageBreak/>
        <w:t>Therapeutically and prophylactically using Microspheres containing doxycycline isolated from shell of shrimp. Low molecule weight poly lactic acid was prepared. In this study, Poly lactic acid (PLA)/ poly vinyl alcohol (PVA)/</w:t>
      </w:r>
      <w:proofErr w:type="spellStart"/>
      <w:r w:rsidRPr="00265A7C">
        <w:rPr>
          <w:rFonts w:asciiTheme="majorBidi" w:hAnsiTheme="majorBidi" w:cstheme="majorBidi"/>
          <w:sz w:val="28"/>
          <w:szCs w:val="28"/>
          <w:lang w:bidi="ar-IQ"/>
        </w:rPr>
        <w:t>polyethyleneglycol</w:t>
      </w:r>
      <w:proofErr w:type="spellEnd"/>
      <w:r w:rsidRPr="00265A7C">
        <w:rPr>
          <w:rFonts w:asciiTheme="majorBidi" w:hAnsiTheme="majorBidi" w:cstheme="majorBidi"/>
          <w:sz w:val="28"/>
          <w:szCs w:val="28"/>
          <w:lang w:bidi="ar-IQ"/>
        </w:rPr>
        <w:t xml:space="preserve"> (PEG) loading doxycycline blend solutions was prepared. Also Poly lactic acid (PLA)-Tannin blend via solvent evaporation method was prepared. Microspheres of chitosan/gelatin microsphere loading doxycycline was prepared by emulsion crosslinking technique. Both microsphere and blends were characterized by Fourier transform infrared (FTIR) spectrophotometer. The FTIR spectra were shown distinguish bands. The in </w:t>
      </w:r>
      <w:r w:rsidRPr="00265A7C">
        <w:rPr>
          <w:rFonts w:asciiTheme="majorBidi" w:hAnsiTheme="majorBidi" w:cstheme="majorBidi"/>
          <w:i/>
          <w:iCs/>
          <w:sz w:val="28"/>
          <w:szCs w:val="28"/>
          <w:lang w:bidi="ar-IQ"/>
        </w:rPr>
        <w:t xml:space="preserve">vitro </w:t>
      </w:r>
      <w:r w:rsidRPr="00265A7C">
        <w:rPr>
          <w:rFonts w:asciiTheme="majorBidi" w:hAnsiTheme="majorBidi" w:cstheme="majorBidi"/>
          <w:sz w:val="28"/>
          <w:szCs w:val="28"/>
          <w:lang w:bidi="ar-IQ"/>
        </w:rPr>
        <w:t xml:space="preserve">release of </w:t>
      </w:r>
      <w:proofErr w:type="spellStart"/>
      <w:r w:rsidRPr="00265A7C">
        <w:rPr>
          <w:rFonts w:asciiTheme="majorBidi" w:hAnsiTheme="majorBidi" w:cstheme="majorBidi"/>
          <w:sz w:val="28"/>
          <w:szCs w:val="28"/>
          <w:lang w:bidi="ar-IQ"/>
        </w:rPr>
        <w:t>doxcycline</w:t>
      </w:r>
      <w:proofErr w:type="spellEnd"/>
      <w:r w:rsidRPr="00265A7C">
        <w:rPr>
          <w:rFonts w:asciiTheme="majorBidi" w:hAnsiTheme="majorBidi" w:cstheme="majorBidi"/>
          <w:sz w:val="28"/>
          <w:szCs w:val="28"/>
          <w:lang w:bidi="ar-IQ"/>
        </w:rPr>
        <w:t xml:space="preserve"> from its matrix at pH 7 was studied. The prophylactic against white spot (</w:t>
      </w:r>
      <w:proofErr w:type="spellStart"/>
      <w:r w:rsidRPr="00265A7C">
        <w:rPr>
          <w:rFonts w:asciiTheme="majorBidi" w:hAnsiTheme="majorBidi" w:cstheme="majorBidi"/>
          <w:sz w:val="28"/>
          <w:szCs w:val="28"/>
          <w:lang w:bidi="ar-IQ"/>
        </w:rPr>
        <w:t>Ich</w:t>
      </w:r>
      <w:proofErr w:type="spellEnd"/>
      <w:r w:rsidRPr="00265A7C">
        <w:rPr>
          <w:rFonts w:asciiTheme="majorBidi" w:hAnsiTheme="majorBidi" w:cstheme="majorBidi"/>
          <w:sz w:val="28"/>
          <w:szCs w:val="28"/>
          <w:lang w:bidi="ar-IQ"/>
        </w:rPr>
        <w:t>) disease of shrimp (</w:t>
      </w:r>
      <w:proofErr w:type="spellStart"/>
      <w:r w:rsidRPr="00265A7C">
        <w:rPr>
          <w:rFonts w:asciiTheme="majorBidi" w:hAnsiTheme="majorBidi" w:cstheme="majorBidi"/>
          <w:i/>
          <w:iCs/>
          <w:sz w:val="28"/>
          <w:szCs w:val="28"/>
          <w:lang w:bidi="ar-IQ"/>
        </w:rPr>
        <w:t>Macrobrachium</w:t>
      </w:r>
      <w:proofErr w:type="spellEnd"/>
      <w:r w:rsidRPr="00265A7C">
        <w:rPr>
          <w:rFonts w:asciiTheme="majorBidi" w:hAnsiTheme="majorBidi" w:cstheme="majorBidi"/>
          <w:i/>
          <w:iCs/>
          <w:sz w:val="28"/>
          <w:szCs w:val="28"/>
          <w:lang w:bidi="ar-IQ"/>
        </w:rPr>
        <w:t xml:space="preserve"> </w:t>
      </w:r>
      <w:proofErr w:type="spellStart"/>
      <w:r w:rsidRPr="00265A7C">
        <w:rPr>
          <w:rFonts w:asciiTheme="majorBidi" w:hAnsiTheme="majorBidi" w:cstheme="majorBidi"/>
          <w:i/>
          <w:iCs/>
          <w:sz w:val="28"/>
          <w:szCs w:val="28"/>
          <w:lang w:bidi="ar-IQ"/>
        </w:rPr>
        <w:t>nipponense</w:t>
      </w:r>
      <w:proofErr w:type="spellEnd"/>
      <w:r w:rsidRPr="00265A7C">
        <w:rPr>
          <w:rFonts w:asciiTheme="majorBidi" w:hAnsiTheme="majorBidi" w:cstheme="majorBidi"/>
          <w:sz w:val="28"/>
          <w:szCs w:val="28"/>
          <w:lang w:bidi="ar-IQ"/>
        </w:rPr>
        <w:t>) was studied. The results were shown increase of percentage of survival of shrimp in both microsphere and blend compared with control. The highly percentage of survival was shown in the microsphere compare with blends.</w:t>
      </w:r>
    </w:p>
    <w:p w:rsidR="00265A7C" w:rsidRPr="00265A7C" w:rsidRDefault="00265A7C" w:rsidP="00751903">
      <w:pPr>
        <w:pStyle w:val="a4"/>
        <w:spacing w:line="240" w:lineRule="auto"/>
        <w:ind w:left="401"/>
        <w:jc w:val="right"/>
        <w:rPr>
          <w:rFonts w:asciiTheme="majorBidi" w:hAnsiTheme="majorBidi" w:cstheme="majorBidi"/>
          <w:sz w:val="28"/>
          <w:szCs w:val="28"/>
          <w:rtl/>
          <w:lang w:bidi="ar-IQ"/>
        </w:rPr>
      </w:pPr>
    </w:p>
    <w:p w:rsidR="008D3944" w:rsidRPr="008D3944" w:rsidRDefault="008D3944" w:rsidP="008D3944">
      <w:pPr>
        <w:pStyle w:val="a4"/>
        <w:spacing w:line="240" w:lineRule="auto"/>
        <w:ind w:left="401"/>
        <w:jc w:val="right"/>
        <w:rPr>
          <w:rFonts w:ascii="Simplified Arabic" w:hAnsi="Simplified Arabic" w:cs="Simplified Arabic"/>
          <w:sz w:val="28"/>
          <w:szCs w:val="28"/>
          <w:lang w:bidi="ar-IQ"/>
        </w:rPr>
      </w:pPr>
    </w:p>
    <w:p w:rsidR="008D3944" w:rsidRPr="00265A7C" w:rsidRDefault="008D3944" w:rsidP="00085B88">
      <w:pPr>
        <w:pStyle w:val="a4"/>
        <w:spacing w:line="240" w:lineRule="auto"/>
        <w:ind w:left="401"/>
        <w:jc w:val="right"/>
        <w:rPr>
          <w:rFonts w:asciiTheme="majorBidi" w:hAnsiTheme="majorBidi" w:cstheme="majorBidi"/>
          <w:sz w:val="28"/>
          <w:szCs w:val="28"/>
          <w:lang w:bidi="ar-IQ"/>
        </w:rPr>
      </w:pPr>
      <w:r w:rsidRPr="008D3944">
        <w:rPr>
          <w:rFonts w:ascii="Simplified Arabic" w:hAnsi="Simplified Arabic" w:cs="Simplified Arabic"/>
          <w:sz w:val="28"/>
          <w:szCs w:val="28"/>
          <w:rtl/>
          <w:lang w:bidi="ar-IQ"/>
        </w:rPr>
        <w:t xml:space="preserve"> </w:t>
      </w:r>
      <w:r w:rsidR="00085B88" w:rsidRPr="00265A7C">
        <w:rPr>
          <w:rFonts w:asciiTheme="majorBidi" w:hAnsiTheme="majorBidi" w:cstheme="majorBidi"/>
          <w:sz w:val="28"/>
          <w:szCs w:val="28"/>
          <w:lang w:bidi="ar-IQ"/>
        </w:rPr>
        <w:t>8</w:t>
      </w:r>
      <w:r w:rsidRPr="00265A7C">
        <w:rPr>
          <w:rFonts w:asciiTheme="majorBidi" w:hAnsiTheme="majorBidi" w:cstheme="majorBidi"/>
          <w:sz w:val="28"/>
          <w:szCs w:val="28"/>
          <w:lang w:bidi="ar-IQ"/>
        </w:rPr>
        <w:t>. Synthesis And Evaluation Of Some New Psychotic Polymeric Drugs.</w:t>
      </w:r>
    </w:p>
    <w:p w:rsidR="008D3944" w:rsidRDefault="00376D1E" w:rsidP="00376D1E">
      <w:pPr>
        <w:pStyle w:val="a4"/>
        <w:spacing w:line="240" w:lineRule="auto"/>
        <w:ind w:left="401"/>
        <w:jc w:val="right"/>
        <w:rPr>
          <w:rFonts w:asciiTheme="majorBidi" w:hAnsiTheme="majorBidi" w:cstheme="majorBidi"/>
          <w:sz w:val="28"/>
          <w:szCs w:val="28"/>
          <w:lang w:bidi="ar-IQ"/>
        </w:rPr>
      </w:pPr>
      <w:r w:rsidRPr="00265A7C">
        <w:rPr>
          <w:rFonts w:asciiTheme="majorBidi" w:hAnsiTheme="majorBidi" w:cstheme="majorBidi"/>
          <w:sz w:val="28"/>
          <w:szCs w:val="28"/>
          <w:lang w:bidi="ar-IQ"/>
        </w:rPr>
        <w:t xml:space="preserve">    RJPBCS 6(6)2015 page No.965-972.</w:t>
      </w:r>
    </w:p>
    <w:p w:rsidR="005F5F32" w:rsidRPr="00265A7C" w:rsidRDefault="005F5F32" w:rsidP="00376D1E">
      <w:pPr>
        <w:pStyle w:val="a4"/>
        <w:spacing w:line="240" w:lineRule="auto"/>
        <w:ind w:left="401"/>
        <w:jc w:val="right"/>
        <w:rPr>
          <w:rFonts w:asciiTheme="majorBidi" w:hAnsiTheme="majorBidi" w:cstheme="majorBidi"/>
          <w:sz w:val="28"/>
          <w:szCs w:val="28"/>
          <w:lang w:bidi="ar-IQ"/>
        </w:rPr>
      </w:pPr>
    </w:p>
    <w:p w:rsidR="005F5F32" w:rsidRPr="005F5F32" w:rsidRDefault="005F5F32" w:rsidP="005F5F32">
      <w:pPr>
        <w:pStyle w:val="a4"/>
        <w:ind w:left="401"/>
        <w:jc w:val="right"/>
        <w:rPr>
          <w:rFonts w:asciiTheme="majorBidi" w:hAnsiTheme="majorBidi" w:cstheme="majorBidi"/>
          <w:sz w:val="28"/>
          <w:szCs w:val="28"/>
          <w:lang w:bidi="ar-IQ"/>
        </w:rPr>
      </w:pPr>
      <w:proofErr w:type="spellStart"/>
      <w:r w:rsidRPr="005F5F32">
        <w:rPr>
          <w:rFonts w:asciiTheme="majorBidi" w:hAnsiTheme="majorBidi" w:cstheme="majorBidi"/>
          <w:b/>
          <w:bCs/>
          <w:sz w:val="28"/>
          <w:szCs w:val="28"/>
          <w:u w:val="single"/>
          <w:lang w:bidi="ar-IQ"/>
        </w:rPr>
        <w:t>Abstruct</w:t>
      </w:r>
      <w:proofErr w:type="spellEnd"/>
      <w:r w:rsidRPr="005F5F32">
        <w:rPr>
          <w:rFonts w:asciiTheme="majorBidi" w:hAnsiTheme="majorBidi" w:cstheme="majorBidi"/>
          <w:b/>
          <w:bCs/>
          <w:sz w:val="28"/>
          <w:szCs w:val="28"/>
          <w:u w:val="single"/>
          <w:lang w:bidi="ar-IQ"/>
        </w:rPr>
        <w:t xml:space="preserve"> </w:t>
      </w:r>
      <w:r>
        <w:rPr>
          <w:rFonts w:asciiTheme="majorBidi" w:hAnsiTheme="majorBidi" w:cstheme="majorBidi"/>
          <w:sz w:val="28"/>
          <w:szCs w:val="28"/>
          <w:lang w:bidi="ar-IQ"/>
        </w:rPr>
        <w:t>:</w:t>
      </w:r>
      <w:r w:rsidRPr="005F5F32">
        <w:rPr>
          <w:rFonts w:asciiTheme="majorBidi" w:hAnsiTheme="majorBidi" w:cstheme="majorBidi"/>
          <w:sz w:val="28"/>
          <w:szCs w:val="28"/>
          <w:lang w:bidi="ar-IQ"/>
        </w:rPr>
        <w:t xml:space="preserve">  </w:t>
      </w:r>
    </w:p>
    <w:p w:rsidR="005F5F32" w:rsidRPr="005F5F32" w:rsidRDefault="005F5F32" w:rsidP="005F5F32">
      <w:pPr>
        <w:pStyle w:val="a4"/>
        <w:ind w:left="401"/>
        <w:jc w:val="right"/>
        <w:rPr>
          <w:rFonts w:asciiTheme="majorBidi" w:hAnsiTheme="majorBidi" w:cstheme="majorBidi"/>
          <w:sz w:val="28"/>
          <w:szCs w:val="28"/>
          <w:lang w:bidi="ar-IQ"/>
        </w:rPr>
      </w:pPr>
      <w:proofErr w:type="spellStart"/>
      <w:r w:rsidRPr="005F5F32">
        <w:rPr>
          <w:rFonts w:asciiTheme="majorBidi" w:hAnsiTheme="majorBidi" w:cstheme="majorBidi"/>
          <w:sz w:val="28"/>
          <w:szCs w:val="28"/>
          <w:lang w:bidi="ar-IQ"/>
        </w:rPr>
        <w:t>Microparticles</w:t>
      </w:r>
      <w:proofErr w:type="spellEnd"/>
      <w:r w:rsidRPr="005F5F32">
        <w:rPr>
          <w:rFonts w:asciiTheme="majorBidi" w:hAnsiTheme="majorBidi" w:cstheme="majorBidi"/>
          <w:sz w:val="28"/>
          <w:szCs w:val="28"/>
          <w:lang w:bidi="ar-IQ"/>
        </w:rPr>
        <w:t xml:space="preserve"> polymer contain anti-psychotic drugs were prepared for oral delivery system. </w:t>
      </w:r>
      <w:proofErr w:type="spellStart"/>
      <w:r w:rsidRPr="005F5F32">
        <w:rPr>
          <w:rFonts w:asciiTheme="majorBidi" w:hAnsiTheme="majorBidi" w:cstheme="majorBidi"/>
          <w:sz w:val="28"/>
          <w:szCs w:val="28"/>
          <w:lang w:bidi="ar-IQ"/>
        </w:rPr>
        <w:t>Choropromazine</w:t>
      </w:r>
      <w:proofErr w:type="spellEnd"/>
      <w:r w:rsidRPr="005F5F32">
        <w:rPr>
          <w:rFonts w:asciiTheme="majorBidi" w:hAnsiTheme="majorBidi" w:cstheme="majorBidi"/>
          <w:sz w:val="28"/>
          <w:szCs w:val="28"/>
          <w:lang w:bidi="ar-IQ"/>
        </w:rPr>
        <w:t xml:space="preserve"> hydrochloride, Carbamazepine and </w:t>
      </w:r>
      <w:proofErr w:type="spellStart"/>
      <w:r w:rsidRPr="005F5F32">
        <w:rPr>
          <w:rFonts w:asciiTheme="majorBidi" w:hAnsiTheme="majorBidi" w:cstheme="majorBidi"/>
          <w:sz w:val="28"/>
          <w:szCs w:val="28"/>
          <w:lang w:bidi="ar-IQ"/>
        </w:rPr>
        <w:t>Valproic</w:t>
      </w:r>
      <w:proofErr w:type="spellEnd"/>
      <w:r w:rsidRPr="005F5F32">
        <w:rPr>
          <w:rFonts w:asciiTheme="majorBidi" w:hAnsiTheme="majorBidi" w:cstheme="majorBidi"/>
          <w:sz w:val="28"/>
          <w:szCs w:val="28"/>
          <w:lang w:bidi="ar-IQ"/>
        </w:rPr>
        <w:t xml:space="preserve"> acid were used in this study. Chitin and gelatin cross linked with glutaraldehyde was prepared as </w:t>
      </w:r>
      <w:proofErr w:type="spellStart"/>
      <w:r w:rsidRPr="005F5F32">
        <w:rPr>
          <w:rFonts w:asciiTheme="majorBidi" w:hAnsiTheme="majorBidi" w:cstheme="majorBidi"/>
          <w:sz w:val="28"/>
          <w:szCs w:val="28"/>
          <w:lang w:bidi="ar-IQ"/>
        </w:rPr>
        <w:t>microparticals</w:t>
      </w:r>
      <w:proofErr w:type="spellEnd"/>
      <w:r w:rsidRPr="005F5F32">
        <w:rPr>
          <w:rFonts w:asciiTheme="majorBidi" w:hAnsiTheme="majorBidi" w:cstheme="majorBidi"/>
          <w:sz w:val="28"/>
          <w:szCs w:val="28"/>
          <w:lang w:bidi="ar-IQ"/>
        </w:rPr>
        <w:t xml:space="preserve">. Also both chitin and </w:t>
      </w:r>
      <w:proofErr w:type="spellStart"/>
      <w:r w:rsidRPr="005F5F32">
        <w:rPr>
          <w:rFonts w:asciiTheme="majorBidi" w:hAnsiTheme="majorBidi" w:cstheme="majorBidi"/>
          <w:sz w:val="28"/>
          <w:szCs w:val="28"/>
          <w:lang w:bidi="ar-IQ"/>
        </w:rPr>
        <w:t>tetramethylol</w:t>
      </w:r>
      <w:proofErr w:type="spellEnd"/>
      <w:r w:rsidRPr="005F5F32">
        <w:rPr>
          <w:rFonts w:asciiTheme="majorBidi" w:hAnsiTheme="majorBidi" w:cstheme="majorBidi"/>
          <w:sz w:val="28"/>
          <w:szCs w:val="28"/>
          <w:lang w:bidi="ar-IQ"/>
        </w:rPr>
        <w:t xml:space="preserve"> urea were used to prepared polymer prodrug of </w:t>
      </w:r>
      <w:proofErr w:type="spellStart"/>
      <w:r w:rsidRPr="005F5F32">
        <w:rPr>
          <w:rFonts w:asciiTheme="majorBidi" w:hAnsiTheme="majorBidi" w:cstheme="majorBidi"/>
          <w:sz w:val="28"/>
          <w:szCs w:val="28"/>
          <w:lang w:bidi="ar-IQ"/>
        </w:rPr>
        <w:t>Valproic</w:t>
      </w:r>
      <w:proofErr w:type="spellEnd"/>
      <w:r w:rsidRPr="005F5F32">
        <w:rPr>
          <w:rFonts w:asciiTheme="majorBidi" w:hAnsiTheme="majorBidi" w:cstheme="majorBidi"/>
          <w:sz w:val="28"/>
          <w:szCs w:val="28"/>
          <w:lang w:bidi="ar-IQ"/>
        </w:rPr>
        <w:t xml:space="preserve"> acid. All the polymeric drug were subjected to various physicochemical studies, such as Fourier Transform Infra-Red spectroscopy (FT-IR). Physical state of drug in the </w:t>
      </w:r>
      <w:proofErr w:type="spellStart"/>
      <w:r w:rsidRPr="005F5F32">
        <w:rPr>
          <w:rFonts w:asciiTheme="majorBidi" w:hAnsiTheme="majorBidi" w:cstheme="majorBidi"/>
          <w:sz w:val="28"/>
          <w:szCs w:val="28"/>
          <w:lang w:bidi="ar-IQ"/>
        </w:rPr>
        <w:t>microparticles</w:t>
      </w:r>
      <w:proofErr w:type="spellEnd"/>
      <w:r w:rsidRPr="005F5F32">
        <w:rPr>
          <w:rFonts w:asciiTheme="majorBidi" w:hAnsiTheme="majorBidi" w:cstheme="majorBidi"/>
          <w:sz w:val="28"/>
          <w:szCs w:val="28"/>
          <w:lang w:bidi="ar-IQ"/>
        </w:rPr>
        <w:t xml:space="preserve"> was determinate by Differential Scanning Calorimetry (DSC). In vitro drug release indicated, the possibility to design a controlled drug delivery system for the prolonged release of drugs. Generally 50% of the drugs were released after 30 min, therefore its improving therapy by possible reduction of the time intervals between administrations.</w:t>
      </w:r>
    </w:p>
    <w:p w:rsidR="00376D1E" w:rsidRPr="008D3944" w:rsidRDefault="00376D1E" w:rsidP="00376D1E">
      <w:pPr>
        <w:pStyle w:val="a4"/>
        <w:spacing w:line="240" w:lineRule="auto"/>
        <w:ind w:left="401"/>
        <w:jc w:val="right"/>
        <w:rPr>
          <w:rFonts w:ascii="Simplified Arabic" w:hAnsi="Simplified Arabic" w:cs="Simplified Arabic"/>
          <w:sz w:val="28"/>
          <w:szCs w:val="28"/>
          <w:rtl/>
          <w:lang w:bidi="ar-IQ"/>
        </w:rPr>
      </w:pPr>
      <w:r w:rsidRPr="00376D1E">
        <w:rPr>
          <w:rFonts w:ascii="Simplified Arabic" w:hAnsi="Simplified Arabic" w:cs="Simplified Arabic"/>
          <w:b/>
          <w:bCs/>
          <w:sz w:val="28"/>
          <w:szCs w:val="28"/>
          <w:lang w:bidi="ar-IQ"/>
        </w:rPr>
        <w:t xml:space="preserve"> </w:t>
      </w:r>
    </w:p>
    <w:p w:rsidR="00ED5CFA" w:rsidRPr="005F5F32" w:rsidRDefault="008D3944" w:rsidP="00085B88">
      <w:pPr>
        <w:pStyle w:val="a4"/>
        <w:spacing w:line="240" w:lineRule="auto"/>
        <w:ind w:left="401"/>
        <w:jc w:val="right"/>
        <w:rPr>
          <w:rFonts w:asciiTheme="majorBidi" w:hAnsiTheme="majorBidi" w:cstheme="majorBidi"/>
          <w:sz w:val="28"/>
          <w:szCs w:val="28"/>
          <w:rtl/>
          <w:lang w:bidi="ar-IQ"/>
        </w:rPr>
      </w:pPr>
      <w:r w:rsidRPr="005F5F32">
        <w:rPr>
          <w:rFonts w:asciiTheme="majorBidi" w:hAnsiTheme="majorBidi" w:cstheme="majorBidi"/>
          <w:sz w:val="28"/>
          <w:szCs w:val="28"/>
          <w:rtl/>
          <w:lang w:bidi="ar-IQ"/>
        </w:rPr>
        <w:t xml:space="preserve"> </w:t>
      </w:r>
      <w:r w:rsidR="00085B88" w:rsidRPr="005F5F32">
        <w:rPr>
          <w:rFonts w:asciiTheme="majorBidi" w:hAnsiTheme="majorBidi" w:cstheme="majorBidi"/>
          <w:sz w:val="28"/>
          <w:szCs w:val="28"/>
          <w:lang w:bidi="ar-IQ"/>
        </w:rPr>
        <w:t>9</w:t>
      </w:r>
      <w:r w:rsidR="004D74AD" w:rsidRPr="005F5F32">
        <w:rPr>
          <w:rFonts w:asciiTheme="majorBidi" w:hAnsiTheme="majorBidi" w:cstheme="majorBidi"/>
          <w:sz w:val="28"/>
          <w:szCs w:val="28"/>
          <w:lang w:bidi="ar-IQ"/>
        </w:rPr>
        <w:t xml:space="preserve">. </w:t>
      </w:r>
      <w:r w:rsidRPr="005F5F32">
        <w:rPr>
          <w:rFonts w:asciiTheme="majorBidi" w:hAnsiTheme="majorBidi" w:cstheme="majorBidi"/>
          <w:sz w:val="28"/>
          <w:szCs w:val="28"/>
          <w:lang w:bidi="ar-IQ"/>
        </w:rPr>
        <w:t xml:space="preserve">Synthesis ,Characterization and antibacterial studies of new </w:t>
      </w:r>
      <w:proofErr w:type="spellStart"/>
      <w:r w:rsidRPr="005F5F32">
        <w:rPr>
          <w:rFonts w:asciiTheme="majorBidi" w:hAnsiTheme="majorBidi" w:cstheme="majorBidi"/>
          <w:sz w:val="28"/>
          <w:szCs w:val="28"/>
          <w:lang w:bidi="ar-IQ"/>
        </w:rPr>
        <w:t>carboxamide</w:t>
      </w:r>
      <w:proofErr w:type="spellEnd"/>
      <w:r w:rsidRPr="005F5F32">
        <w:rPr>
          <w:rFonts w:asciiTheme="majorBidi" w:hAnsiTheme="majorBidi" w:cstheme="majorBidi"/>
          <w:sz w:val="28"/>
          <w:szCs w:val="28"/>
          <w:lang w:bidi="ar-IQ"/>
        </w:rPr>
        <w:t xml:space="preserve"> derivatives </w:t>
      </w:r>
      <w:r w:rsidR="005F5F32">
        <w:rPr>
          <w:rFonts w:asciiTheme="majorBidi" w:hAnsiTheme="majorBidi" w:cstheme="majorBidi"/>
          <w:sz w:val="28"/>
          <w:szCs w:val="28"/>
          <w:lang w:bidi="ar-IQ"/>
        </w:rPr>
        <w:t xml:space="preserve">        </w:t>
      </w:r>
      <w:r w:rsidRPr="005F5F32">
        <w:rPr>
          <w:rFonts w:asciiTheme="majorBidi" w:hAnsiTheme="majorBidi" w:cstheme="majorBidi"/>
          <w:sz w:val="28"/>
          <w:szCs w:val="28"/>
          <w:lang w:bidi="ar-IQ"/>
        </w:rPr>
        <w:t xml:space="preserve">of  </w:t>
      </w:r>
      <w:proofErr w:type="spellStart"/>
      <w:r w:rsidRPr="005F5F32">
        <w:rPr>
          <w:rFonts w:asciiTheme="majorBidi" w:hAnsiTheme="majorBidi" w:cstheme="majorBidi"/>
          <w:sz w:val="28"/>
          <w:szCs w:val="28"/>
          <w:lang w:bidi="ar-IQ"/>
        </w:rPr>
        <w:t>dapsone</w:t>
      </w:r>
      <w:proofErr w:type="spellEnd"/>
      <w:r w:rsidR="004D74AD" w:rsidRPr="005F5F32">
        <w:rPr>
          <w:rFonts w:asciiTheme="majorBidi" w:hAnsiTheme="majorBidi" w:cstheme="majorBidi"/>
          <w:sz w:val="28"/>
          <w:szCs w:val="28"/>
          <w:lang w:bidi="ar-IQ"/>
        </w:rPr>
        <w:t>.</w:t>
      </w:r>
      <w:r w:rsidR="00ED5CFA" w:rsidRPr="005F5F32">
        <w:rPr>
          <w:rFonts w:asciiTheme="majorBidi" w:hAnsiTheme="majorBidi" w:cstheme="majorBidi"/>
          <w:color w:val="000000"/>
          <w:sz w:val="24"/>
          <w:szCs w:val="24"/>
        </w:rPr>
        <w:t xml:space="preserve"> </w:t>
      </w:r>
    </w:p>
    <w:p w:rsidR="005F5F32" w:rsidRDefault="00ED5CFA" w:rsidP="00ED5CFA">
      <w:pPr>
        <w:pStyle w:val="a4"/>
        <w:ind w:left="401"/>
        <w:jc w:val="right"/>
        <w:rPr>
          <w:rFonts w:asciiTheme="majorBidi" w:hAnsiTheme="majorBidi" w:cstheme="majorBidi"/>
          <w:sz w:val="28"/>
          <w:szCs w:val="28"/>
          <w:lang w:bidi="ar-IQ"/>
        </w:rPr>
      </w:pPr>
      <w:r w:rsidRPr="005F5F32">
        <w:rPr>
          <w:rFonts w:asciiTheme="majorBidi" w:hAnsiTheme="majorBidi" w:cstheme="majorBidi"/>
          <w:sz w:val="28"/>
          <w:szCs w:val="28"/>
          <w:lang w:bidi="ar-IQ"/>
        </w:rPr>
        <w:t xml:space="preserve"> Iraqi National Journal of Chemistry 2015; 15(1)</w:t>
      </w:r>
      <w:r w:rsidR="005F5F32" w:rsidRPr="005F5F32">
        <w:rPr>
          <w:rFonts w:asciiTheme="majorBidi" w:hAnsiTheme="majorBidi" w:cstheme="majorBidi"/>
          <w:sz w:val="28"/>
          <w:szCs w:val="28"/>
          <w:lang w:bidi="ar-IQ"/>
        </w:rPr>
        <w:t>.</w:t>
      </w:r>
    </w:p>
    <w:p w:rsidR="005F5F32" w:rsidRPr="005F5F32" w:rsidRDefault="005F5F32" w:rsidP="00ED5CFA">
      <w:pPr>
        <w:pStyle w:val="a4"/>
        <w:ind w:left="401"/>
        <w:jc w:val="right"/>
        <w:rPr>
          <w:rFonts w:asciiTheme="majorBidi" w:hAnsiTheme="majorBidi" w:cstheme="majorBidi"/>
          <w:sz w:val="28"/>
          <w:szCs w:val="28"/>
          <w:lang w:bidi="ar-IQ"/>
        </w:rPr>
      </w:pPr>
    </w:p>
    <w:p w:rsidR="005F5F32" w:rsidRPr="005F5F32" w:rsidRDefault="00ED5CFA" w:rsidP="005F5F32">
      <w:pPr>
        <w:pStyle w:val="a4"/>
        <w:ind w:left="401"/>
        <w:jc w:val="right"/>
        <w:rPr>
          <w:rFonts w:asciiTheme="majorBidi" w:hAnsiTheme="majorBidi" w:cstheme="majorBidi"/>
          <w:b/>
          <w:bCs/>
          <w:sz w:val="28"/>
          <w:szCs w:val="28"/>
          <w:u w:val="single"/>
          <w:lang w:bidi="ar-IQ"/>
        </w:rPr>
      </w:pPr>
      <w:r w:rsidRPr="005F5F32">
        <w:rPr>
          <w:rFonts w:asciiTheme="majorBidi" w:hAnsiTheme="majorBidi" w:cstheme="majorBidi"/>
          <w:b/>
          <w:bCs/>
          <w:sz w:val="28"/>
          <w:szCs w:val="28"/>
          <w:lang w:bidi="ar-IQ"/>
        </w:rPr>
        <w:t xml:space="preserve"> </w:t>
      </w:r>
      <w:r w:rsidR="005F5F32" w:rsidRPr="005F5F32">
        <w:rPr>
          <w:rFonts w:asciiTheme="majorBidi" w:hAnsiTheme="majorBidi" w:cstheme="majorBidi"/>
          <w:b/>
          <w:bCs/>
          <w:sz w:val="28"/>
          <w:szCs w:val="28"/>
          <w:u w:val="single"/>
          <w:lang w:bidi="ar-IQ"/>
        </w:rPr>
        <w:t xml:space="preserve">Abstract: </w:t>
      </w:r>
    </w:p>
    <w:p w:rsidR="008D3944" w:rsidRDefault="005F5F32" w:rsidP="005F5F32">
      <w:pPr>
        <w:pStyle w:val="a4"/>
        <w:ind w:left="401"/>
        <w:jc w:val="right"/>
        <w:rPr>
          <w:rFonts w:asciiTheme="majorBidi" w:hAnsiTheme="majorBidi" w:cstheme="majorBidi"/>
          <w:sz w:val="28"/>
          <w:szCs w:val="28"/>
          <w:rtl/>
          <w:lang w:bidi="ar-IQ"/>
        </w:rPr>
      </w:pPr>
      <w:r w:rsidRPr="005F5F32">
        <w:rPr>
          <w:rFonts w:asciiTheme="majorBidi" w:hAnsiTheme="majorBidi" w:cstheme="majorBidi"/>
          <w:sz w:val="28"/>
          <w:szCs w:val="28"/>
          <w:lang w:bidi="ar-IQ"/>
        </w:rPr>
        <w:t xml:space="preserve">The project aims at the synthesis of </w:t>
      </w:r>
      <w:proofErr w:type="spellStart"/>
      <w:r w:rsidRPr="005F5F32">
        <w:rPr>
          <w:rFonts w:asciiTheme="majorBidi" w:hAnsiTheme="majorBidi" w:cstheme="majorBidi"/>
          <w:sz w:val="28"/>
          <w:szCs w:val="28"/>
          <w:lang w:bidi="ar-IQ"/>
        </w:rPr>
        <w:t>Carboxamide</w:t>
      </w:r>
      <w:proofErr w:type="spellEnd"/>
      <w:r w:rsidRPr="005F5F32">
        <w:rPr>
          <w:rFonts w:asciiTheme="majorBidi" w:hAnsiTheme="majorBidi" w:cstheme="majorBidi"/>
          <w:sz w:val="28"/>
          <w:szCs w:val="28"/>
          <w:lang w:bidi="ar-IQ"/>
        </w:rPr>
        <w:t xml:space="preserve"> derivatives of </w:t>
      </w:r>
      <w:proofErr w:type="spellStart"/>
      <w:r w:rsidRPr="005F5F32">
        <w:rPr>
          <w:rFonts w:asciiTheme="majorBidi" w:hAnsiTheme="majorBidi" w:cstheme="majorBidi"/>
          <w:sz w:val="28"/>
          <w:szCs w:val="28"/>
          <w:lang w:bidi="ar-IQ"/>
        </w:rPr>
        <w:t>Dapsone</w:t>
      </w:r>
      <w:proofErr w:type="spellEnd"/>
      <w:r w:rsidRPr="005F5F32">
        <w:rPr>
          <w:rFonts w:asciiTheme="majorBidi" w:hAnsiTheme="majorBidi" w:cstheme="majorBidi"/>
          <w:sz w:val="28"/>
          <w:szCs w:val="28"/>
          <w:lang w:bidi="ar-IQ"/>
        </w:rPr>
        <w:t xml:space="preserve">. Three derivatives of benzoic acid, 4-hydroxybenzoic acid and 4-chlorobenzoic acid are used to prepare </w:t>
      </w:r>
      <w:proofErr w:type="spellStart"/>
      <w:r w:rsidRPr="005F5F32">
        <w:rPr>
          <w:rFonts w:asciiTheme="majorBidi" w:hAnsiTheme="majorBidi" w:cstheme="majorBidi"/>
          <w:sz w:val="28"/>
          <w:szCs w:val="28"/>
          <w:lang w:bidi="ar-IQ"/>
        </w:rPr>
        <w:t>carboxamides</w:t>
      </w:r>
      <w:proofErr w:type="spellEnd"/>
      <w:r w:rsidRPr="005F5F32">
        <w:rPr>
          <w:rFonts w:asciiTheme="majorBidi" w:hAnsiTheme="majorBidi" w:cstheme="majorBidi"/>
          <w:sz w:val="28"/>
          <w:szCs w:val="28"/>
          <w:lang w:bidi="ar-IQ"/>
        </w:rPr>
        <w:t xml:space="preserve"> of </w:t>
      </w:r>
      <w:proofErr w:type="spellStart"/>
      <w:r w:rsidRPr="005F5F32">
        <w:rPr>
          <w:rFonts w:asciiTheme="majorBidi" w:hAnsiTheme="majorBidi" w:cstheme="majorBidi"/>
          <w:sz w:val="28"/>
          <w:szCs w:val="28"/>
          <w:lang w:bidi="ar-IQ"/>
        </w:rPr>
        <w:t>dapsone</w:t>
      </w:r>
      <w:proofErr w:type="spellEnd"/>
      <w:r w:rsidRPr="005F5F32">
        <w:rPr>
          <w:rFonts w:asciiTheme="majorBidi" w:hAnsiTheme="majorBidi" w:cstheme="majorBidi"/>
          <w:sz w:val="28"/>
          <w:szCs w:val="28"/>
          <w:lang w:bidi="ar-IQ"/>
        </w:rPr>
        <w:t xml:space="preserve"> (I, II and III respectively). All the product is characterized by spectrophotometer. Fourier transmission </w:t>
      </w:r>
      <w:proofErr w:type="spellStart"/>
      <w:r w:rsidRPr="005F5F32">
        <w:rPr>
          <w:rFonts w:asciiTheme="majorBidi" w:hAnsiTheme="majorBidi" w:cstheme="majorBidi"/>
          <w:sz w:val="28"/>
          <w:szCs w:val="28"/>
          <w:lang w:bidi="ar-IQ"/>
        </w:rPr>
        <w:t>Infra red</w:t>
      </w:r>
      <w:proofErr w:type="spellEnd"/>
      <w:r w:rsidRPr="005F5F32">
        <w:rPr>
          <w:rFonts w:asciiTheme="majorBidi" w:hAnsiTheme="majorBidi" w:cstheme="majorBidi"/>
          <w:sz w:val="28"/>
          <w:szCs w:val="28"/>
          <w:lang w:bidi="ar-IQ"/>
        </w:rPr>
        <w:t xml:space="preserve"> (FTIR) shows the distinguish bands of </w:t>
      </w:r>
      <w:proofErr w:type="spellStart"/>
      <w:r w:rsidRPr="005F5F32">
        <w:rPr>
          <w:rFonts w:asciiTheme="majorBidi" w:hAnsiTheme="majorBidi" w:cstheme="majorBidi"/>
          <w:sz w:val="28"/>
          <w:szCs w:val="28"/>
          <w:lang w:bidi="ar-IQ"/>
        </w:rPr>
        <w:t>carboxamide</w:t>
      </w:r>
      <w:proofErr w:type="spellEnd"/>
      <w:r w:rsidRPr="005F5F32">
        <w:rPr>
          <w:rFonts w:asciiTheme="majorBidi" w:hAnsiTheme="majorBidi" w:cstheme="majorBidi"/>
          <w:sz w:val="28"/>
          <w:szCs w:val="28"/>
          <w:lang w:bidi="ar-IQ"/>
        </w:rPr>
        <w:t>, amine, carboxyl and hydroxyl group. The UV-Spectra shows two types of transition л → л* and n→ л*. Proton Nuclear magnetic resonance spectra (</w:t>
      </w:r>
      <w:r w:rsidRPr="005F5F32">
        <w:rPr>
          <w:rFonts w:asciiTheme="majorBidi" w:hAnsiTheme="majorBidi" w:cstheme="majorBidi"/>
          <w:sz w:val="28"/>
          <w:szCs w:val="28"/>
          <w:vertAlign w:val="superscript"/>
          <w:lang w:bidi="ar-IQ"/>
        </w:rPr>
        <w:t>1</w:t>
      </w:r>
      <w:r w:rsidRPr="005F5F32">
        <w:rPr>
          <w:rFonts w:asciiTheme="majorBidi" w:hAnsiTheme="majorBidi" w:cstheme="majorBidi"/>
          <w:sz w:val="28"/>
          <w:szCs w:val="28"/>
          <w:lang w:bidi="ar-IQ"/>
        </w:rPr>
        <w:t xml:space="preserve">H-NMR) of </w:t>
      </w:r>
      <w:proofErr w:type="spellStart"/>
      <w:r w:rsidRPr="005F5F32">
        <w:rPr>
          <w:rFonts w:asciiTheme="majorBidi" w:hAnsiTheme="majorBidi" w:cstheme="majorBidi"/>
          <w:sz w:val="28"/>
          <w:szCs w:val="28"/>
          <w:lang w:bidi="ar-IQ"/>
        </w:rPr>
        <w:t>carboxamide</w:t>
      </w:r>
      <w:proofErr w:type="spellEnd"/>
      <w:r w:rsidRPr="005F5F32">
        <w:rPr>
          <w:rFonts w:asciiTheme="majorBidi" w:hAnsiTheme="majorBidi" w:cstheme="majorBidi"/>
          <w:sz w:val="28"/>
          <w:szCs w:val="28"/>
          <w:lang w:bidi="ar-IQ"/>
        </w:rPr>
        <w:t xml:space="preserve"> derivatives shows signals of aromatic protons and </w:t>
      </w:r>
      <w:r w:rsidRPr="005F5F32">
        <w:rPr>
          <w:rFonts w:asciiTheme="majorBidi" w:hAnsiTheme="majorBidi" w:cstheme="majorBidi"/>
          <w:sz w:val="28"/>
          <w:szCs w:val="28"/>
          <w:lang w:bidi="ar-IQ"/>
        </w:rPr>
        <w:lastRenderedPageBreak/>
        <w:t>broad singlet to the amide proton. Mass spectra of amides have same base peaks due to the loss of C6H6SNO from second fragmentation. Diffusion agar method is used in biological activities. Three types of bacteria (</w:t>
      </w:r>
      <w:r w:rsidRPr="005F5F32">
        <w:rPr>
          <w:rFonts w:asciiTheme="majorBidi" w:hAnsiTheme="majorBidi" w:cstheme="majorBidi"/>
          <w:i/>
          <w:iCs/>
          <w:sz w:val="28"/>
          <w:szCs w:val="28"/>
          <w:lang w:bidi="ar-IQ"/>
        </w:rPr>
        <w:t xml:space="preserve">Staphylococcus aureus, Escherichia coli </w:t>
      </w:r>
      <w:r w:rsidRPr="005F5F32">
        <w:rPr>
          <w:rFonts w:asciiTheme="majorBidi" w:hAnsiTheme="majorBidi" w:cstheme="majorBidi"/>
          <w:sz w:val="28"/>
          <w:szCs w:val="28"/>
          <w:lang w:bidi="ar-IQ"/>
        </w:rPr>
        <w:t xml:space="preserve">and </w:t>
      </w:r>
      <w:r w:rsidRPr="005F5F32">
        <w:rPr>
          <w:rFonts w:asciiTheme="majorBidi" w:hAnsiTheme="majorBidi" w:cstheme="majorBidi"/>
          <w:i/>
          <w:iCs/>
          <w:sz w:val="28"/>
          <w:szCs w:val="28"/>
          <w:lang w:bidi="ar-IQ"/>
        </w:rPr>
        <w:t xml:space="preserve">Pseudomonas aeruginosa </w:t>
      </w:r>
      <w:r w:rsidRPr="005F5F32">
        <w:rPr>
          <w:rFonts w:asciiTheme="majorBidi" w:hAnsiTheme="majorBidi" w:cstheme="majorBidi"/>
          <w:sz w:val="28"/>
          <w:szCs w:val="28"/>
          <w:lang w:bidi="ar-IQ"/>
        </w:rPr>
        <w:t xml:space="preserve">) are used in this studies , the </w:t>
      </w:r>
      <w:proofErr w:type="spellStart"/>
      <w:r w:rsidRPr="005F5F32">
        <w:rPr>
          <w:rFonts w:asciiTheme="majorBidi" w:hAnsiTheme="majorBidi" w:cstheme="majorBidi"/>
          <w:sz w:val="28"/>
          <w:szCs w:val="28"/>
          <w:lang w:bidi="ar-IQ"/>
        </w:rPr>
        <w:t>carboxamide</w:t>
      </w:r>
      <w:proofErr w:type="spellEnd"/>
      <w:r w:rsidRPr="005F5F32">
        <w:rPr>
          <w:rFonts w:asciiTheme="majorBidi" w:hAnsiTheme="majorBidi" w:cstheme="majorBidi"/>
          <w:sz w:val="28"/>
          <w:szCs w:val="28"/>
          <w:lang w:bidi="ar-IQ"/>
        </w:rPr>
        <w:t xml:space="preserve"> III has high biological activity than others. By using Density functional theory (DFT) studies explain the stability the </w:t>
      </w:r>
      <w:proofErr w:type="spellStart"/>
      <w:r w:rsidRPr="005F5F32">
        <w:rPr>
          <w:rFonts w:asciiTheme="majorBidi" w:hAnsiTheme="majorBidi" w:cstheme="majorBidi"/>
          <w:sz w:val="28"/>
          <w:szCs w:val="28"/>
          <w:lang w:bidi="ar-IQ"/>
        </w:rPr>
        <w:t>carboxamide</w:t>
      </w:r>
      <w:proofErr w:type="spellEnd"/>
      <w:r w:rsidRPr="005F5F32">
        <w:rPr>
          <w:rFonts w:asciiTheme="majorBidi" w:hAnsiTheme="majorBidi" w:cstheme="majorBidi"/>
          <w:sz w:val="28"/>
          <w:szCs w:val="28"/>
          <w:lang w:bidi="ar-IQ"/>
        </w:rPr>
        <w:t xml:space="preserve"> compounds.</w:t>
      </w:r>
    </w:p>
    <w:p w:rsidR="005F5F32" w:rsidRPr="005F5F32" w:rsidRDefault="005F5F32" w:rsidP="005F5F32">
      <w:pPr>
        <w:pStyle w:val="a4"/>
        <w:ind w:left="401"/>
        <w:jc w:val="right"/>
        <w:rPr>
          <w:rFonts w:asciiTheme="majorBidi" w:hAnsiTheme="majorBidi" w:cstheme="majorBidi"/>
          <w:sz w:val="28"/>
          <w:szCs w:val="28"/>
          <w:rtl/>
          <w:lang w:bidi="ar-IQ"/>
        </w:rPr>
      </w:pPr>
    </w:p>
    <w:p w:rsidR="00090DE4" w:rsidRDefault="00090DE4" w:rsidP="00085B88">
      <w:pPr>
        <w:pStyle w:val="a4"/>
        <w:ind w:left="401"/>
        <w:jc w:val="right"/>
        <w:rPr>
          <w:rFonts w:asciiTheme="majorBidi" w:hAnsiTheme="majorBidi" w:cstheme="majorBidi"/>
          <w:sz w:val="28"/>
          <w:szCs w:val="28"/>
          <w:lang w:bidi="ar-IQ"/>
        </w:rPr>
      </w:pPr>
      <w:r w:rsidRPr="005F5F32">
        <w:rPr>
          <w:rFonts w:asciiTheme="majorBidi" w:hAnsiTheme="majorBidi" w:cstheme="majorBidi"/>
          <w:sz w:val="28"/>
          <w:szCs w:val="28"/>
          <w:lang w:bidi="ar-IQ"/>
        </w:rPr>
        <w:t>1</w:t>
      </w:r>
      <w:r w:rsidR="00085B88" w:rsidRPr="005F5F32">
        <w:rPr>
          <w:rFonts w:asciiTheme="majorBidi" w:hAnsiTheme="majorBidi" w:cstheme="majorBidi"/>
          <w:sz w:val="28"/>
          <w:szCs w:val="28"/>
          <w:lang w:bidi="ar-IQ"/>
        </w:rPr>
        <w:t>0</w:t>
      </w:r>
      <w:r w:rsidRPr="005F5F32">
        <w:rPr>
          <w:rFonts w:asciiTheme="majorBidi" w:hAnsiTheme="majorBidi" w:cstheme="majorBidi"/>
          <w:sz w:val="28"/>
          <w:szCs w:val="28"/>
          <w:lang w:bidi="ar-IQ"/>
        </w:rPr>
        <w:t>.</w:t>
      </w:r>
      <w:r w:rsidRPr="005F5F32">
        <w:rPr>
          <w:rFonts w:asciiTheme="majorBidi" w:hAnsiTheme="majorBidi" w:cstheme="majorBidi"/>
          <w:sz w:val="32"/>
          <w:szCs w:val="32"/>
        </w:rPr>
        <w:t xml:space="preserve"> </w:t>
      </w:r>
      <w:r w:rsidRPr="005F5F32">
        <w:rPr>
          <w:rFonts w:asciiTheme="majorBidi" w:hAnsiTheme="majorBidi" w:cstheme="majorBidi"/>
          <w:sz w:val="28"/>
          <w:szCs w:val="28"/>
          <w:lang w:bidi="ar-IQ"/>
        </w:rPr>
        <w:t>I</w:t>
      </w:r>
      <w:r w:rsidR="00751903" w:rsidRPr="005F5F32">
        <w:rPr>
          <w:rFonts w:asciiTheme="majorBidi" w:hAnsiTheme="majorBidi" w:cstheme="majorBidi"/>
          <w:sz w:val="28"/>
          <w:szCs w:val="28"/>
          <w:lang w:bidi="ar-IQ"/>
        </w:rPr>
        <w:t xml:space="preserve">solation of flavonoid compound from Iraqi </w:t>
      </w:r>
      <w:proofErr w:type="spellStart"/>
      <w:r w:rsidR="00751903" w:rsidRPr="005F5F32">
        <w:rPr>
          <w:rFonts w:asciiTheme="majorBidi" w:hAnsiTheme="majorBidi" w:cstheme="majorBidi"/>
          <w:sz w:val="28"/>
          <w:szCs w:val="28"/>
          <w:lang w:bidi="ar-IQ"/>
        </w:rPr>
        <w:t>Awsaj</w:t>
      </w:r>
      <w:proofErr w:type="spellEnd"/>
      <w:r w:rsidR="00751903" w:rsidRPr="005F5F32">
        <w:rPr>
          <w:rFonts w:asciiTheme="majorBidi" w:hAnsiTheme="majorBidi" w:cstheme="majorBidi"/>
          <w:sz w:val="28"/>
          <w:szCs w:val="28"/>
          <w:lang w:bidi="ar-IQ"/>
        </w:rPr>
        <w:t xml:space="preserve"> plant </w:t>
      </w:r>
      <w:r w:rsidRPr="005F5F32">
        <w:rPr>
          <w:rFonts w:asciiTheme="majorBidi" w:hAnsiTheme="majorBidi" w:cstheme="majorBidi"/>
          <w:sz w:val="28"/>
          <w:szCs w:val="28"/>
          <w:lang w:bidi="ar-IQ"/>
        </w:rPr>
        <w:t>(</w:t>
      </w:r>
      <w:r w:rsidRPr="005F5F32">
        <w:rPr>
          <w:rFonts w:asciiTheme="majorBidi" w:hAnsiTheme="majorBidi" w:cstheme="majorBidi"/>
          <w:i/>
          <w:iCs/>
          <w:sz w:val="28"/>
          <w:szCs w:val="28"/>
          <w:lang w:bidi="ar-IQ"/>
        </w:rPr>
        <w:t>LYCIUM BARBARUM L.</w:t>
      </w:r>
      <w:r w:rsidRPr="005F5F32">
        <w:rPr>
          <w:rFonts w:asciiTheme="majorBidi" w:hAnsiTheme="majorBidi" w:cstheme="majorBidi"/>
          <w:sz w:val="28"/>
          <w:szCs w:val="28"/>
          <w:lang w:bidi="ar-IQ"/>
        </w:rPr>
        <w:t xml:space="preserve">) </w:t>
      </w:r>
      <w:r w:rsidR="00751903" w:rsidRPr="005F5F32">
        <w:rPr>
          <w:rFonts w:asciiTheme="majorBidi" w:hAnsiTheme="majorBidi" w:cstheme="majorBidi"/>
          <w:sz w:val="28"/>
          <w:szCs w:val="28"/>
          <w:lang w:bidi="ar-IQ"/>
        </w:rPr>
        <w:t>fruits and the study of its antibacterial activity .</w:t>
      </w:r>
    </w:p>
    <w:p w:rsidR="005F5F32" w:rsidRPr="005F5F32" w:rsidRDefault="005F5F32" w:rsidP="00085B88">
      <w:pPr>
        <w:pStyle w:val="a4"/>
        <w:ind w:left="401"/>
        <w:jc w:val="right"/>
        <w:rPr>
          <w:rFonts w:asciiTheme="majorBidi" w:hAnsiTheme="majorBidi" w:cstheme="majorBidi"/>
          <w:sz w:val="28"/>
          <w:szCs w:val="28"/>
          <w:lang w:bidi="ar-IQ"/>
        </w:rPr>
      </w:pPr>
    </w:p>
    <w:p w:rsidR="00A75582" w:rsidRDefault="00090DE4" w:rsidP="00090DE4">
      <w:pPr>
        <w:pStyle w:val="a4"/>
        <w:spacing w:line="240" w:lineRule="auto"/>
        <w:ind w:left="401"/>
        <w:jc w:val="right"/>
        <w:rPr>
          <w:rFonts w:asciiTheme="majorBidi" w:hAnsiTheme="majorBidi" w:cstheme="majorBidi"/>
          <w:sz w:val="28"/>
          <w:szCs w:val="28"/>
          <w:lang w:bidi="ar-IQ"/>
        </w:rPr>
      </w:pPr>
      <w:r w:rsidRPr="005F5F32">
        <w:rPr>
          <w:rFonts w:asciiTheme="majorBidi" w:hAnsiTheme="majorBidi" w:cstheme="majorBidi"/>
          <w:sz w:val="28"/>
          <w:szCs w:val="28"/>
          <w:lang w:bidi="ar-IQ"/>
        </w:rPr>
        <w:t>European Scientific Journal August 2015 edition vol.11, No.24 ISSN: 1857 – 7881 (Print) e - ISSN 1857- 7431</w:t>
      </w:r>
      <w:r w:rsidR="00460146" w:rsidRPr="005F5F32">
        <w:rPr>
          <w:rFonts w:asciiTheme="majorBidi" w:hAnsiTheme="majorBidi" w:cstheme="majorBidi"/>
          <w:sz w:val="28"/>
          <w:szCs w:val="28"/>
          <w:lang w:bidi="ar-IQ"/>
        </w:rPr>
        <w:t>.</w:t>
      </w:r>
    </w:p>
    <w:p w:rsidR="005F5F32" w:rsidRPr="005F5F32" w:rsidRDefault="005F5F32" w:rsidP="00090DE4">
      <w:pPr>
        <w:pStyle w:val="a4"/>
        <w:spacing w:line="240" w:lineRule="auto"/>
        <w:ind w:left="401"/>
        <w:jc w:val="right"/>
        <w:rPr>
          <w:rFonts w:asciiTheme="majorBidi" w:hAnsiTheme="majorBidi" w:cstheme="majorBidi"/>
          <w:sz w:val="28"/>
          <w:szCs w:val="28"/>
          <w:lang w:bidi="ar-IQ"/>
        </w:rPr>
      </w:pPr>
    </w:p>
    <w:p w:rsidR="005F5F32" w:rsidRPr="00950AA8" w:rsidRDefault="005F5F32" w:rsidP="005F5F32">
      <w:pPr>
        <w:pStyle w:val="a4"/>
        <w:ind w:left="401"/>
        <w:jc w:val="right"/>
        <w:rPr>
          <w:rFonts w:asciiTheme="majorBidi" w:hAnsiTheme="majorBidi" w:cstheme="majorBidi"/>
          <w:b/>
          <w:bCs/>
          <w:sz w:val="28"/>
          <w:szCs w:val="28"/>
          <w:u w:val="single"/>
          <w:lang w:bidi="ar-IQ"/>
        </w:rPr>
      </w:pPr>
      <w:r w:rsidRPr="00950AA8">
        <w:rPr>
          <w:rFonts w:asciiTheme="majorBidi" w:hAnsiTheme="majorBidi" w:cstheme="majorBidi"/>
          <w:b/>
          <w:bCs/>
          <w:sz w:val="28"/>
          <w:szCs w:val="28"/>
          <w:u w:val="single"/>
          <w:lang w:bidi="ar-IQ"/>
        </w:rPr>
        <w:t>Abstract</w:t>
      </w:r>
      <w:r w:rsidR="00950AA8" w:rsidRPr="00950AA8">
        <w:rPr>
          <w:rFonts w:asciiTheme="majorBidi" w:hAnsiTheme="majorBidi" w:cstheme="majorBidi"/>
          <w:b/>
          <w:bCs/>
          <w:sz w:val="28"/>
          <w:szCs w:val="28"/>
          <w:u w:val="single"/>
          <w:lang w:bidi="ar-IQ"/>
        </w:rPr>
        <w:t>:</w:t>
      </w:r>
    </w:p>
    <w:p w:rsidR="005F5F32" w:rsidRPr="005F5F32" w:rsidRDefault="005F5F32" w:rsidP="005F5F32">
      <w:pPr>
        <w:pStyle w:val="a4"/>
        <w:ind w:left="401"/>
        <w:jc w:val="right"/>
        <w:rPr>
          <w:rFonts w:asciiTheme="majorBidi" w:hAnsiTheme="majorBidi" w:cstheme="majorBidi"/>
          <w:sz w:val="28"/>
          <w:szCs w:val="28"/>
          <w:lang w:bidi="ar-IQ"/>
        </w:rPr>
      </w:pPr>
      <w:r w:rsidRPr="005F5F32">
        <w:rPr>
          <w:rFonts w:asciiTheme="majorBidi" w:hAnsiTheme="majorBidi" w:cstheme="majorBidi"/>
          <w:sz w:val="28"/>
          <w:szCs w:val="28"/>
          <w:lang w:bidi="ar-IQ"/>
        </w:rPr>
        <w:t xml:space="preserve">This study was performed to evaluate the </w:t>
      </w:r>
      <w:r w:rsidRPr="005F5F32">
        <w:rPr>
          <w:rFonts w:asciiTheme="majorBidi" w:hAnsiTheme="majorBidi" w:cstheme="majorBidi"/>
          <w:i/>
          <w:iCs/>
          <w:sz w:val="28"/>
          <w:szCs w:val="28"/>
          <w:lang w:bidi="ar-IQ"/>
        </w:rPr>
        <w:t xml:space="preserve">in vitro </w:t>
      </w:r>
      <w:r w:rsidRPr="005F5F32">
        <w:rPr>
          <w:rFonts w:asciiTheme="majorBidi" w:hAnsiTheme="majorBidi" w:cstheme="majorBidi"/>
          <w:sz w:val="28"/>
          <w:szCs w:val="28"/>
          <w:lang w:bidi="ar-IQ"/>
        </w:rPr>
        <w:t xml:space="preserve">antimicrobial activity and the flavonoid content of Iraqi </w:t>
      </w:r>
      <w:proofErr w:type="spellStart"/>
      <w:r w:rsidRPr="005F5F32">
        <w:rPr>
          <w:rFonts w:asciiTheme="majorBidi" w:hAnsiTheme="majorBidi" w:cstheme="majorBidi"/>
          <w:sz w:val="28"/>
          <w:szCs w:val="28"/>
          <w:lang w:bidi="ar-IQ"/>
        </w:rPr>
        <w:t>awsaj</w:t>
      </w:r>
      <w:proofErr w:type="spellEnd"/>
      <w:r w:rsidRPr="005F5F32">
        <w:rPr>
          <w:rFonts w:asciiTheme="majorBidi" w:hAnsiTheme="majorBidi" w:cstheme="majorBidi"/>
          <w:sz w:val="28"/>
          <w:szCs w:val="28"/>
          <w:lang w:bidi="ar-IQ"/>
        </w:rPr>
        <w:t xml:space="preserve"> plant </w:t>
      </w:r>
      <w:r w:rsidRPr="005F5F32">
        <w:rPr>
          <w:rFonts w:asciiTheme="majorBidi" w:hAnsiTheme="majorBidi" w:cstheme="majorBidi"/>
          <w:i/>
          <w:iCs/>
          <w:sz w:val="28"/>
          <w:szCs w:val="28"/>
          <w:lang w:bidi="ar-IQ"/>
        </w:rPr>
        <w:t>(</w:t>
      </w:r>
      <w:proofErr w:type="spellStart"/>
      <w:r w:rsidRPr="005F5F32">
        <w:rPr>
          <w:rFonts w:asciiTheme="majorBidi" w:hAnsiTheme="majorBidi" w:cstheme="majorBidi"/>
          <w:i/>
          <w:iCs/>
          <w:sz w:val="28"/>
          <w:szCs w:val="28"/>
          <w:lang w:bidi="ar-IQ"/>
        </w:rPr>
        <w:t>Lycium</w:t>
      </w:r>
      <w:proofErr w:type="spellEnd"/>
      <w:r w:rsidRPr="005F5F32">
        <w:rPr>
          <w:rFonts w:asciiTheme="majorBidi" w:hAnsiTheme="majorBidi" w:cstheme="majorBidi"/>
          <w:i/>
          <w:iCs/>
          <w:sz w:val="28"/>
          <w:szCs w:val="28"/>
          <w:lang w:bidi="ar-IQ"/>
        </w:rPr>
        <w:t xml:space="preserve"> </w:t>
      </w:r>
      <w:proofErr w:type="spellStart"/>
      <w:r w:rsidRPr="005F5F32">
        <w:rPr>
          <w:rFonts w:asciiTheme="majorBidi" w:hAnsiTheme="majorBidi" w:cstheme="majorBidi"/>
          <w:i/>
          <w:iCs/>
          <w:sz w:val="28"/>
          <w:szCs w:val="28"/>
          <w:lang w:bidi="ar-IQ"/>
        </w:rPr>
        <w:t>barbarum</w:t>
      </w:r>
      <w:proofErr w:type="spellEnd"/>
      <w:r w:rsidRPr="005F5F32">
        <w:rPr>
          <w:rFonts w:asciiTheme="majorBidi" w:hAnsiTheme="majorBidi" w:cstheme="majorBidi"/>
          <w:sz w:val="28"/>
          <w:szCs w:val="28"/>
          <w:lang w:bidi="ar-IQ"/>
        </w:rPr>
        <w:t xml:space="preserve"> </w:t>
      </w:r>
      <w:r w:rsidRPr="005F5F32">
        <w:rPr>
          <w:rFonts w:asciiTheme="majorBidi" w:hAnsiTheme="majorBidi" w:cstheme="majorBidi"/>
          <w:i/>
          <w:iCs/>
          <w:sz w:val="28"/>
          <w:szCs w:val="28"/>
          <w:lang w:bidi="ar-IQ"/>
        </w:rPr>
        <w:t xml:space="preserve">L.) </w:t>
      </w:r>
      <w:r w:rsidRPr="005F5F32">
        <w:rPr>
          <w:rFonts w:asciiTheme="majorBidi" w:hAnsiTheme="majorBidi" w:cstheme="majorBidi"/>
          <w:sz w:val="28"/>
          <w:szCs w:val="28"/>
          <w:lang w:bidi="ar-IQ"/>
        </w:rPr>
        <w:t>fruits. The fruits extracts contain important amounts of flavonoids. The results obtained in the antimicrobial tests revealed that flavonoid compound was more active than alcoholic extract both for Gram-positive and Gram-negative bacterial strains. The results suggest that these species are valuable sources of flavonoids with relevant antimicrobial activities.</w:t>
      </w:r>
    </w:p>
    <w:p w:rsidR="00460146" w:rsidRDefault="00460146" w:rsidP="005F5F32">
      <w:pPr>
        <w:pStyle w:val="a4"/>
        <w:spacing w:line="240" w:lineRule="auto"/>
        <w:ind w:left="401"/>
        <w:jc w:val="right"/>
        <w:rPr>
          <w:rFonts w:asciiTheme="majorBidi" w:hAnsiTheme="majorBidi" w:cstheme="majorBidi"/>
          <w:sz w:val="28"/>
          <w:szCs w:val="28"/>
          <w:lang w:bidi="ar-IQ"/>
        </w:rPr>
      </w:pPr>
    </w:p>
    <w:p w:rsidR="005F5F32" w:rsidRDefault="005F5F32" w:rsidP="005F5F32">
      <w:pPr>
        <w:pStyle w:val="a4"/>
        <w:ind w:left="401"/>
        <w:jc w:val="right"/>
        <w:rPr>
          <w:rFonts w:asciiTheme="majorBidi" w:hAnsiTheme="majorBidi" w:cstheme="majorBidi"/>
          <w:sz w:val="28"/>
          <w:szCs w:val="28"/>
          <w:lang w:bidi="ar-IQ"/>
        </w:rPr>
      </w:pPr>
      <w:r>
        <w:rPr>
          <w:rFonts w:asciiTheme="majorBidi" w:hAnsiTheme="majorBidi" w:cstheme="majorBidi"/>
          <w:sz w:val="28"/>
          <w:szCs w:val="28"/>
          <w:lang w:bidi="ar-IQ"/>
        </w:rPr>
        <w:t>11.</w:t>
      </w:r>
      <w:r w:rsidRPr="005F5F32">
        <w:rPr>
          <w:rFonts w:ascii="Times New Roman" w:eastAsiaTheme="minorHAnsi" w:hAnsi="Times New Roman" w:cs="Times New Roman"/>
          <w:b/>
          <w:bCs/>
          <w:color w:val="000000" w:themeColor="text1"/>
          <w:sz w:val="28"/>
          <w:szCs w:val="28"/>
        </w:rPr>
        <w:t xml:space="preserve"> </w:t>
      </w:r>
      <w:r w:rsidR="006458E6">
        <w:rPr>
          <w:rFonts w:asciiTheme="majorBidi" w:hAnsiTheme="majorBidi" w:cstheme="majorBidi"/>
          <w:sz w:val="28"/>
          <w:szCs w:val="28"/>
          <w:lang w:bidi="ar-IQ"/>
        </w:rPr>
        <w:t>S</w:t>
      </w:r>
      <w:r w:rsidRPr="006458E6">
        <w:rPr>
          <w:rFonts w:asciiTheme="majorBidi" w:hAnsiTheme="majorBidi" w:cstheme="majorBidi"/>
          <w:sz w:val="28"/>
          <w:szCs w:val="28"/>
          <w:lang w:bidi="ar-IQ"/>
        </w:rPr>
        <w:t xml:space="preserve">ynthesis and evaluation anti-inflammatory activity of a chlorinated </w:t>
      </w:r>
      <w:proofErr w:type="spellStart"/>
      <w:r w:rsidRPr="006458E6">
        <w:rPr>
          <w:rFonts w:asciiTheme="majorBidi" w:hAnsiTheme="majorBidi" w:cstheme="majorBidi"/>
          <w:sz w:val="28"/>
          <w:szCs w:val="28"/>
          <w:lang w:bidi="ar-IQ"/>
        </w:rPr>
        <w:t>chalcone</w:t>
      </w:r>
      <w:proofErr w:type="spellEnd"/>
      <w:r w:rsidRPr="006458E6">
        <w:rPr>
          <w:rFonts w:asciiTheme="majorBidi" w:hAnsiTheme="majorBidi" w:cstheme="majorBidi"/>
          <w:sz w:val="28"/>
          <w:szCs w:val="28"/>
          <w:lang w:bidi="ar-IQ"/>
        </w:rPr>
        <w:t xml:space="preserve"> derivatives and using the semi-</w:t>
      </w:r>
      <w:proofErr w:type="spellStart"/>
      <w:r w:rsidRPr="006458E6">
        <w:rPr>
          <w:rFonts w:asciiTheme="majorBidi" w:hAnsiTheme="majorBidi" w:cstheme="majorBidi"/>
          <w:sz w:val="28"/>
          <w:szCs w:val="28"/>
          <w:lang w:bidi="ar-IQ"/>
        </w:rPr>
        <w:t>emperical</w:t>
      </w:r>
      <w:proofErr w:type="spellEnd"/>
      <w:r w:rsidRPr="006458E6">
        <w:rPr>
          <w:rFonts w:asciiTheme="majorBidi" w:hAnsiTheme="majorBidi" w:cstheme="majorBidi"/>
          <w:sz w:val="28"/>
          <w:szCs w:val="28"/>
          <w:lang w:bidi="ar-IQ"/>
        </w:rPr>
        <w:t xml:space="preserve"> methods to measure the linked physic-chemical parameters.</w:t>
      </w:r>
    </w:p>
    <w:p w:rsidR="00EE450D" w:rsidRDefault="00EE450D" w:rsidP="00EE450D">
      <w:pPr>
        <w:pStyle w:val="a4"/>
        <w:ind w:left="401"/>
        <w:jc w:val="right"/>
        <w:rPr>
          <w:rFonts w:asciiTheme="majorBidi" w:hAnsiTheme="majorBidi" w:cstheme="majorBidi"/>
          <w:sz w:val="28"/>
          <w:szCs w:val="28"/>
          <w:lang w:bidi="ar-IQ"/>
        </w:rPr>
      </w:pPr>
      <w:proofErr w:type="spellStart"/>
      <w:r w:rsidRPr="00EE450D">
        <w:rPr>
          <w:rFonts w:asciiTheme="majorBidi" w:hAnsiTheme="majorBidi" w:cstheme="majorBidi"/>
          <w:sz w:val="28"/>
          <w:szCs w:val="28"/>
          <w:lang w:bidi="ar-IQ"/>
        </w:rPr>
        <w:t>J</w:t>
      </w:r>
      <w:r>
        <w:rPr>
          <w:rFonts w:asciiTheme="majorBidi" w:hAnsiTheme="majorBidi" w:cstheme="majorBidi"/>
          <w:sz w:val="28"/>
          <w:szCs w:val="28"/>
          <w:lang w:bidi="ar-IQ"/>
        </w:rPr>
        <w:t>ornal</w:t>
      </w:r>
      <w:proofErr w:type="spellEnd"/>
      <w:r>
        <w:rPr>
          <w:rFonts w:asciiTheme="majorBidi" w:hAnsiTheme="majorBidi" w:cstheme="majorBidi"/>
          <w:sz w:val="28"/>
          <w:szCs w:val="28"/>
          <w:lang w:bidi="ar-IQ"/>
        </w:rPr>
        <w:t xml:space="preserve"> of pharmaceutical and biomedical sciences vol.6 issue 11,2016.</w:t>
      </w:r>
    </w:p>
    <w:p w:rsidR="00EE450D" w:rsidRDefault="00EE450D" w:rsidP="00EE450D">
      <w:pPr>
        <w:pStyle w:val="a4"/>
        <w:ind w:left="401"/>
        <w:jc w:val="right"/>
        <w:rPr>
          <w:rFonts w:asciiTheme="majorBidi" w:hAnsiTheme="majorBidi" w:cstheme="majorBidi"/>
          <w:sz w:val="28"/>
          <w:szCs w:val="28"/>
          <w:lang w:bidi="ar-IQ"/>
        </w:rPr>
      </w:pPr>
    </w:p>
    <w:p w:rsidR="006458E6" w:rsidRDefault="006458E6" w:rsidP="005F5F32">
      <w:pPr>
        <w:pStyle w:val="a4"/>
        <w:ind w:left="401"/>
        <w:jc w:val="right"/>
        <w:rPr>
          <w:rFonts w:asciiTheme="majorBidi" w:hAnsiTheme="majorBidi" w:cstheme="majorBidi"/>
          <w:b/>
          <w:bCs/>
          <w:sz w:val="28"/>
          <w:szCs w:val="28"/>
          <w:u w:val="single"/>
          <w:lang w:bidi="ar-IQ"/>
        </w:rPr>
      </w:pPr>
      <w:proofErr w:type="spellStart"/>
      <w:r w:rsidRPr="006458E6">
        <w:rPr>
          <w:rFonts w:asciiTheme="majorBidi" w:hAnsiTheme="majorBidi" w:cstheme="majorBidi"/>
          <w:b/>
          <w:bCs/>
          <w:sz w:val="28"/>
          <w:szCs w:val="28"/>
          <w:u w:val="single"/>
          <w:lang w:bidi="ar-IQ"/>
        </w:rPr>
        <w:t>Abstruct</w:t>
      </w:r>
      <w:proofErr w:type="spellEnd"/>
      <w:r w:rsidRPr="006458E6">
        <w:rPr>
          <w:rFonts w:asciiTheme="majorBidi" w:hAnsiTheme="majorBidi" w:cstheme="majorBidi"/>
          <w:b/>
          <w:bCs/>
          <w:sz w:val="28"/>
          <w:szCs w:val="28"/>
          <w:u w:val="single"/>
          <w:lang w:bidi="ar-IQ"/>
        </w:rPr>
        <w:t>:</w:t>
      </w:r>
    </w:p>
    <w:p w:rsidR="006458E6" w:rsidRPr="00EE450D" w:rsidRDefault="006458E6" w:rsidP="006458E6">
      <w:pPr>
        <w:pStyle w:val="a4"/>
        <w:ind w:left="401"/>
        <w:jc w:val="right"/>
        <w:rPr>
          <w:rFonts w:asciiTheme="majorBidi" w:hAnsiTheme="majorBidi" w:cstheme="majorBidi"/>
          <w:sz w:val="28"/>
          <w:szCs w:val="28"/>
          <w:lang w:bidi="ar-IQ"/>
        </w:rPr>
      </w:pPr>
      <w:r w:rsidRPr="00EE450D">
        <w:rPr>
          <w:rFonts w:asciiTheme="majorBidi" w:hAnsiTheme="majorBidi" w:cstheme="majorBidi"/>
          <w:sz w:val="28"/>
          <w:szCs w:val="28"/>
          <w:lang w:bidi="ar-IQ"/>
        </w:rPr>
        <w:t xml:space="preserve">The present research was planned to synthesize chlorinated </w:t>
      </w:r>
      <w:proofErr w:type="spellStart"/>
      <w:r w:rsidRPr="00EE450D">
        <w:rPr>
          <w:rFonts w:asciiTheme="majorBidi" w:hAnsiTheme="majorBidi" w:cstheme="majorBidi"/>
          <w:sz w:val="28"/>
          <w:szCs w:val="28"/>
          <w:lang w:bidi="ar-IQ"/>
        </w:rPr>
        <w:t>chalcone</w:t>
      </w:r>
      <w:proofErr w:type="spellEnd"/>
      <w:r w:rsidRPr="00EE450D">
        <w:rPr>
          <w:rFonts w:asciiTheme="majorBidi" w:hAnsiTheme="majorBidi" w:cstheme="majorBidi"/>
          <w:sz w:val="28"/>
          <w:szCs w:val="28"/>
          <w:lang w:bidi="ar-IQ"/>
        </w:rPr>
        <w:t xml:space="preserve"> derivatives by condensing </w:t>
      </w:r>
      <w:proofErr w:type="spellStart"/>
      <w:r w:rsidRPr="00EE450D">
        <w:rPr>
          <w:rFonts w:asciiTheme="majorBidi" w:hAnsiTheme="majorBidi" w:cstheme="majorBidi"/>
          <w:sz w:val="28"/>
          <w:szCs w:val="28"/>
          <w:lang w:bidi="ar-IQ"/>
        </w:rPr>
        <w:t>acetophenone</w:t>
      </w:r>
      <w:proofErr w:type="spellEnd"/>
      <w:r w:rsidRPr="00EE450D">
        <w:rPr>
          <w:rFonts w:asciiTheme="majorBidi" w:hAnsiTheme="majorBidi" w:cstheme="majorBidi"/>
          <w:sz w:val="28"/>
          <w:szCs w:val="28"/>
          <w:lang w:bidi="ar-IQ"/>
        </w:rPr>
        <w:t xml:space="preserve"> with chlorinated benzaldehyde in presence of sodium hydroxide. The anti-inflammatory activity was evaluated practically by measuring cotton </w:t>
      </w:r>
      <w:proofErr w:type="spellStart"/>
      <w:r w:rsidRPr="00EE450D">
        <w:rPr>
          <w:rFonts w:asciiTheme="majorBidi" w:hAnsiTheme="majorBidi" w:cstheme="majorBidi"/>
          <w:sz w:val="28"/>
          <w:szCs w:val="28"/>
          <w:lang w:bidi="ar-IQ"/>
        </w:rPr>
        <w:t>bellets</w:t>
      </w:r>
      <w:proofErr w:type="spellEnd"/>
      <w:r w:rsidRPr="00EE450D">
        <w:rPr>
          <w:rFonts w:asciiTheme="majorBidi" w:hAnsiTheme="majorBidi" w:cstheme="majorBidi"/>
          <w:sz w:val="28"/>
          <w:szCs w:val="28"/>
          <w:lang w:bidi="ar-IQ"/>
        </w:rPr>
        <w:t xml:space="preserve"> induced granuloma. Theoretical evaluation was made by using </w:t>
      </w:r>
      <w:proofErr w:type="spellStart"/>
      <w:r w:rsidRPr="00EE450D">
        <w:rPr>
          <w:rFonts w:asciiTheme="majorBidi" w:hAnsiTheme="majorBidi" w:cstheme="majorBidi"/>
          <w:sz w:val="28"/>
          <w:szCs w:val="28"/>
          <w:lang w:bidi="ar-IQ"/>
        </w:rPr>
        <w:t>HyperChem</w:t>
      </w:r>
      <w:proofErr w:type="spellEnd"/>
      <w:r w:rsidRPr="00EE450D">
        <w:rPr>
          <w:rFonts w:asciiTheme="majorBidi" w:hAnsiTheme="majorBidi" w:cstheme="majorBidi"/>
          <w:sz w:val="28"/>
          <w:szCs w:val="28"/>
          <w:lang w:bidi="ar-IQ"/>
        </w:rPr>
        <w:t xml:space="preserve"> software. Chlorinated </w:t>
      </w:r>
      <w:proofErr w:type="spellStart"/>
      <w:r w:rsidRPr="00EE450D">
        <w:rPr>
          <w:rFonts w:asciiTheme="majorBidi" w:hAnsiTheme="majorBidi" w:cstheme="majorBidi"/>
          <w:sz w:val="28"/>
          <w:szCs w:val="28"/>
          <w:lang w:bidi="ar-IQ"/>
        </w:rPr>
        <w:t>chalcone</w:t>
      </w:r>
      <w:proofErr w:type="spellEnd"/>
      <w:r w:rsidRPr="00EE450D">
        <w:rPr>
          <w:rFonts w:asciiTheme="majorBidi" w:hAnsiTheme="majorBidi" w:cstheme="majorBidi"/>
          <w:sz w:val="28"/>
          <w:szCs w:val="28"/>
          <w:lang w:bidi="ar-IQ"/>
        </w:rPr>
        <w:t xml:space="preserve"> derivatives (CHD) showed comparable anti-inflammatory effect to diclofenac sodium, and less than </w:t>
      </w:r>
      <w:proofErr w:type="spellStart"/>
      <w:r w:rsidRPr="00EE450D">
        <w:rPr>
          <w:rFonts w:asciiTheme="majorBidi" w:hAnsiTheme="majorBidi" w:cstheme="majorBidi"/>
          <w:sz w:val="28"/>
          <w:szCs w:val="28"/>
          <w:lang w:bidi="ar-IQ"/>
        </w:rPr>
        <w:t>dexamethsone</w:t>
      </w:r>
      <w:proofErr w:type="spellEnd"/>
      <w:r w:rsidRPr="00EE450D">
        <w:rPr>
          <w:rFonts w:asciiTheme="majorBidi" w:hAnsiTheme="majorBidi" w:cstheme="majorBidi"/>
          <w:sz w:val="28"/>
          <w:szCs w:val="28"/>
          <w:lang w:bidi="ar-IQ"/>
        </w:rPr>
        <w:t>.</w:t>
      </w:r>
    </w:p>
    <w:p w:rsidR="006458E6" w:rsidRPr="00EE450D" w:rsidRDefault="006458E6" w:rsidP="005F5F32">
      <w:pPr>
        <w:pStyle w:val="a4"/>
        <w:ind w:left="401"/>
        <w:jc w:val="right"/>
        <w:rPr>
          <w:rFonts w:asciiTheme="majorBidi" w:hAnsiTheme="majorBidi" w:cstheme="majorBidi"/>
          <w:sz w:val="28"/>
          <w:szCs w:val="28"/>
          <w:rtl/>
          <w:lang w:bidi="ar-IQ"/>
        </w:rPr>
      </w:pPr>
    </w:p>
    <w:p w:rsidR="00ED3D34" w:rsidRDefault="00ED3D34" w:rsidP="005F5F32">
      <w:pPr>
        <w:pStyle w:val="a4"/>
        <w:ind w:left="401"/>
        <w:jc w:val="right"/>
        <w:rPr>
          <w:rFonts w:asciiTheme="majorBidi" w:hAnsiTheme="majorBidi" w:cstheme="majorBidi"/>
          <w:sz w:val="28"/>
          <w:szCs w:val="28"/>
          <w:lang w:bidi="ar-IQ"/>
        </w:rPr>
      </w:pPr>
      <w:r>
        <w:rPr>
          <w:rFonts w:asciiTheme="majorBidi" w:hAnsiTheme="majorBidi" w:cstheme="majorBidi"/>
          <w:sz w:val="28"/>
          <w:szCs w:val="28"/>
          <w:lang w:bidi="ar-IQ"/>
        </w:rPr>
        <w:t xml:space="preserve">12- </w:t>
      </w:r>
      <w:proofErr w:type="spellStart"/>
      <w:r w:rsidRPr="00ED3D34">
        <w:rPr>
          <w:rFonts w:asciiTheme="majorBidi" w:hAnsiTheme="majorBidi" w:cstheme="majorBidi"/>
          <w:sz w:val="28"/>
          <w:szCs w:val="28"/>
          <w:lang w:bidi="ar-IQ"/>
        </w:rPr>
        <w:t>Synthesis,characterization</w:t>
      </w:r>
      <w:proofErr w:type="spellEnd"/>
      <w:r w:rsidRPr="00ED3D34">
        <w:rPr>
          <w:rFonts w:asciiTheme="majorBidi" w:hAnsiTheme="majorBidi" w:cstheme="majorBidi"/>
          <w:sz w:val="28"/>
          <w:szCs w:val="28"/>
          <w:lang w:bidi="ar-IQ"/>
        </w:rPr>
        <w:t xml:space="preserve"> and antibacterial evaluation of new 1,2,4-triazole-3-thiol derivatives</w:t>
      </w:r>
      <w:r>
        <w:rPr>
          <w:rFonts w:asciiTheme="majorBidi" w:hAnsiTheme="majorBidi" w:cstheme="majorBidi"/>
          <w:sz w:val="28"/>
          <w:szCs w:val="28"/>
          <w:lang w:bidi="ar-IQ"/>
        </w:rPr>
        <w:t>.</w:t>
      </w:r>
    </w:p>
    <w:p w:rsidR="00ED3D34" w:rsidRDefault="00ED3D34" w:rsidP="005F5F32">
      <w:pPr>
        <w:pStyle w:val="a4"/>
        <w:ind w:left="401"/>
        <w:jc w:val="right"/>
        <w:rPr>
          <w:rFonts w:asciiTheme="majorBidi" w:hAnsiTheme="majorBidi" w:cstheme="majorBidi"/>
          <w:sz w:val="28"/>
          <w:szCs w:val="28"/>
          <w:lang w:bidi="ar-IQ"/>
        </w:rPr>
      </w:pPr>
    </w:p>
    <w:p w:rsidR="005F5F32" w:rsidRPr="005F5F32" w:rsidRDefault="00ED3D34" w:rsidP="00ED3D34">
      <w:pPr>
        <w:pStyle w:val="a4"/>
        <w:ind w:left="401"/>
        <w:jc w:val="right"/>
        <w:rPr>
          <w:rFonts w:asciiTheme="majorBidi" w:hAnsiTheme="majorBidi" w:cstheme="majorBidi"/>
          <w:sz w:val="28"/>
          <w:szCs w:val="28"/>
          <w:lang w:bidi="ar-IQ"/>
        </w:rPr>
      </w:pPr>
      <w:r>
        <w:rPr>
          <w:rFonts w:asciiTheme="majorBidi" w:hAnsiTheme="majorBidi" w:cstheme="majorBidi"/>
          <w:sz w:val="28"/>
          <w:szCs w:val="28"/>
          <w:lang w:bidi="ar-IQ"/>
        </w:rPr>
        <w:t>13</w:t>
      </w:r>
      <w:r w:rsidRPr="00ED3D34">
        <w:rPr>
          <w:rFonts w:asciiTheme="majorBidi" w:hAnsiTheme="majorBidi" w:cstheme="majorBidi"/>
          <w:sz w:val="28"/>
          <w:szCs w:val="28"/>
          <w:lang w:bidi="ar-IQ"/>
        </w:rPr>
        <w:t>-  S</w:t>
      </w:r>
      <w:hyperlink r:id="rId8" w:history="1">
        <w:r w:rsidRPr="00ED3D34">
          <w:rPr>
            <w:rStyle w:val="Hyperlink"/>
            <w:rFonts w:asciiTheme="majorBidi" w:hAnsiTheme="majorBidi" w:cstheme="majorBidi"/>
            <w:color w:val="auto"/>
            <w:sz w:val="28"/>
            <w:szCs w:val="28"/>
            <w:lang w:bidi="ar-IQ"/>
          </w:rPr>
          <w:t xml:space="preserve">ynthesis, characterization and evaluation of </w:t>
        </w:r>
        <w:proofErr w:type="spellStart"/>
        <w:r w:rsidRPr="00ED3D34">
          <w:rPr>
            <w:rStyle w:val="Hyperlink"/>
            <w:rFonts w:asciiTheme="majorBidi" w:hAnsiTheme="majorBidi" w:cstheme="majorBidi"/>
            <w:color w:val="auto"/>
            <w:sz w:val="28"/>
            <w:szCs w:val="28"/>
            <w:lang w:bidi="ar-IQ"/>
          </w:rPr>
          <w:t>antiinflammatory</w:t>
        </w:r>
        <w:proofErr w:type="spellEnd"/>
        <w:r w:rsidRPr="00ED3D34">
          <w:rPr>
            <w:rStyle w:val="Hyperlink"/>
            <w:rFonts w:asciiTheme="majorBidi" w:hAnsiTheme="majorBidi" w:cstheme="majorBidi"/>
            <w:color w:val="auto"/>
            <w:sz w:val="28"/>
            <w:szCs w:val="28"/>
            <w:lang w:bidi="ar-IQ"/>
          </w:rPr>
          <w:t xml:space="preserve"> properties of novel α, β-unsaturated ketones</w:t>
        </w:r>
        <w:r w:rsidRPr="00ED3D34">
          <w:rPr>
            <w:rStyle w:val="Hyperlink"/>
            <w:rFonts w:asciiTheme="majorBidi" w:hAnsiTheme="majorBidi" w:cstheme="majorBidi"/>
            <w:color w:val="auto"/>
            <w:sz w:val="28"/>
            <w:szCs w:val="28"/>
            <w:rtl/>
          </w:rPr>
          <w:t>‏</w:t>
        </w:r>
      </w:hyperlink>
    </w:p>
    <w:p w:rsidR="00ED3D34" w:rsidRDefault="00ED3D34" w:rsidP="00ED3D34">
      <w:pPr>
        <w:pStyle w:val="a4"/>
        <w:ind w:left="401"/>
        <w:jc w:val="right"/>
        <w:rPr>
          <w:rFonts w:asciiTheme="majorBidi" w:hAnsiTheme="majorBidi" w:cstheme="majorBidi"/>
          <w:sz w:val="28"/>
          <w:szCs w:val="28"/>
          <w:lang w:bidi="ar-IQ"/>
        </w:rPr>
      </w:pPr>
    </w:p>
    <w:p w:rsidR="00ED3D34" w:rsidRDefault="00ED3D34" w:rsidP="00ED3D34">
      <w:pPr>
        <w:pStyle w:val="a4"/>
        <w:ind w:left="401"/>
        <w:jc w:val="right"/>
        <w:rPr>
          <w:rFonts w:asciiTheme="majorBidi" w:hAnsiTheme="majorBidi" w:cstheme="majorBidi" w:hint="cs"/>
          <w:sz w:val="28"/>
          <w:szCs w:val="28"/>
          <w:rtl/>
          <w:lang w:bidi="ar-IQ"/>
        </w:rPr>
      </w:pPr>
      <w:r w:rsidRPr="00ED3D34">
        <w:rPr>
          <w:rFonts w:asciiTheme="majorBidi" w:hAnsiTheme="majorBidi" w:cstheme="majorBidi"/>
          <w:sz w:val="28"/>
          <w:szCs w:val="28"/>
          <w:lang w:bidi="ar-IQ"/>
        </w:rPr>
        <w:lastRenderedPageBreak/>
        <w:t>14-</w:t>
      </w:r>
      <w:r w:rsidRPr="00ED3D34">
        <w:rPr>
          <w:rFonts w:asciiTheme="majorBidi" w:hAnsiTheme="majorBidi" w:cstheme="majorBidi"/>
          <w:color w:val="222222"/>
          <w:sz w:val="28"/>
          <w:szCs w:val="28"/>
          <w:shd w:val="clear" w:color="auto" w:fill="FFFFFF"/>
        </w:rPr>
        <w:t xml:space="preserve">Synthesis and Pharmacological Evaluation of Novel </w:t>
      </w:r>
      <w:proofErr w:type="spellStart"/>
      <w:r w:rsidRPr="00ED3D34">
        <w:rPr>
          <w:rFonts w:asciiTheme="majorBidi" w:hAnsiTheme="majorBidi" w:cstheme="majorBidi"/>
          <w:color w:val="222222"/>
          <w:sz w:val="28"/>
          <w:szCs w:val="28"/>
          <w:shd w:val="clear" w:color="auto" w:fill="FFFFFF"/>
        </w:rPr>
        <w:t>Coumarin</w:t>
      </w:r>
      <w:proofErr w:type="spellEnd"/>
      <w:r w:rsidRPr="00ED3D34">
        <w:rPr>
          <w:rFonts w:asciiTheme="majorBidi" w:hAnsiTheme="majorBidi" w:cstheme="majorBidi"/>
          <w:color w:val="222222"/>
          <w:sz w:val="28"/>
          <w:szCs w:val="28"/>
          <w:shd w:val="clear" w:color="auto" w:fill="FFFFFF"/>
        </w:rPr>
        <w:t xml:space="preserve"> Derivatives</w:t>
      </w:r>
      <w:r w:rsidRPr="00ED3D34">
        <w:rPr>
          <w:rFonts w:asciiTheme="majorBidi" w:hAnsiTheme="majorBidi" w:cstheme="majorBidi"/>
          <w:sz w:val="28"/>
          <w:szCs w:val="28"/>
          <w:lang w:bidi="ar-IQ"/>
        </w:rPr>
        <w:t xml:space="preserve"> </w:t>
      </w:r>
    </w:p>
    <w:p w:rsidR="00ED3D34" w:rsidRPr="00ED3D34" w:rsidRDefault="00ED3D34" w:rsidP="00ED3D34">
      <w:pPr>
        <w:pStyle w:val="a4"/>
        <w:ind w:left="401"/>
        <w:jc w:val="right"/>
        <w:rPr>
          <w:rFonts w:asciiTheme="majorBidi" w:hAnsiTheme="majorBidi" w:cstheme="majorBidi" w:hint="cs"/>
          <w:sz w:val="28"/>
          <w:szCs w:val="28"/>
          <w:rtl/>
          <w:lang w:bidi="ar-IQ"/>
        </w:rPr>
      </w:pPr>
      <w:bookmarkStart w:id="0" w:name="_GoBack"/>
      <w:bookmarkEnd w:id="0"/>
    </w:p>
    <w:p w:rsidR="00ED3D34" w:rsidRPr="00ED3D34" w:rsidRDefault="00ED3D34" w:rsidP="00ED3D34">
      <w:pPr>
        <w:pStyle w:val="a4"/>
        <w:ind w:left="401"/>
        <w:jc w:val="right"/>
        <w:rPr>
          <w:rFonts w:asciiTheme="majorBidi" w:hAnsiTheme="majorBidi" w:cstheme="majorBidi"/>
          <w:sz w:val="28"/>
          <w:szCs w:val="28"/>
          <w:lang w:bidi="ar-IQ"/>
        </w:rPr>
      </w:pPr>
      <w:r w:rsidRPr="00ED3D34">
        <w:rPr>
          <w:rFonts w:asciiTheme="majorBidi" w:hAnsiTheme="majorBidi" w:cstheme="majorBidi"/>
          <w:sz w:val="28"/>
          <w:szCs w:val="28"/>
          <w:lang w:bidi="ar-IQ"/>
        </w:rPr>
        <w:t xml:space="preserve">15- </w:t>
      </w:r>
      <w:r w:rsidRPr="00ED3D34">
        <w:rPr>
          <w:rFonts w:asciiTheme="majorBidi" w:hAnsiTheme="majorBidi" w:cstheme="majorBidi"/>
          <w:sz w:val="28"/>
          <w:szCs w:val="28"/>
          <w:lang w:bidi="ar-IQ"/>
        </w:rPr>
        <w:t>Synthesis, Characterization of Ibuprofen N-Acyl-1, 3, 4-Oxadiazole Derivatives and Anticancer Activity against MCF-7 Cell Line</w:t>
      </w:r>
      <w:r w:rsidRPr="00ED3D34">
        <w:rPr>
          <w:rFonts w:asciiTheme="majorBidi" w:hAnsiTheme="majorBidi" w:cstheme="majorBidi"/>
          <w:sz w:val="28"/>
          <w:szCs w:val="28"/>
          <w:lang w:bidi="ar-IQ"/>
        </w:rPr>
        <w:t>.</w:t>
      </w:r>
      <w:r w:rsidRPr="00ED3D34">
        <w:rPr>
          <w:rFonts w:asciiTheme="majorBidi" w:hAnsiTheme="majorBidi" w:cstheme="majorBidi"/>
          <w:sz w:val="28"/>
          <w:szCs w:val="28"/>
          <w:rtl/>
          <w:lang w:bidi="ar-IQ"/>
        </w:rPr>
        <w:t>.</w:t>
      </w:r>
    </w:p>
    <w:p w:rsidR="00ED3D34" w:rsidRDefault="00ED3D34" w:rsidP="00ED3D34">
      <w:pPr>
        <w:pStyle w:val="a4"/>
        <w:spacing w:line="240" w:lineRule="auto"/>
        <w:ind w:left="401"/>
        <w:jc w:val="center"/>
        <w:rPr>
          <w:rFonts w:asciiTheme="majorBidi" w:hAnsiTheme="majorBidi" w:cstheme="majorBidi"/>
          <w:sz w:val="28"/>
          <w:szCs w:val="28"/>
          <w:rtl/>
          <w:lang w:bidi="ar-IQ"/>
        </w:rPr>
      </w:pPr>
    </w:p>
    <w:p w:rsidR="005F5F32" w:rsidRPr="00ED3D34" w:rsidRDefault="005F5F32" w:rsidP="00ED3D34">
      <w:pPr>
        <w:jc w:val="center"/>
        <w:rPr>
          <w:rtl/>
          <w:lang w:bidi="ar-IQ"/>
        </w:rPr>
      </w:pPr>
    </w:p>
    <w:sectPr w:rsidR="005F5F32" w:rsidRPr="00ED3D34" w:rsidSect="00B54436">
      <w:footerReference w:type="default" r:id="rId9"/>
      <w:pgSz w:w="11906" w:h="16838"/>
      <w:pgMar w:top="720" w:right="720" w:bottom="720" w:left="720" w:header="708" w:footer="708" w:gutter="0"/>
      <w:pgBorders w:offsetFrom="page">
        <w:top w:val="basicWideInline" w:sz="6" w:space="24" w:color="auto"/>
        <w:left w:val="basicWideInline" w:sz="6" w:space="24" w:color="auto"/>
        <w:bottom w:val="basicWideInline" w:sz="6" w:space="24" w:color="auto"/>
        <w:right w:val="basicWideInlin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75" w:rsidRDefault="005E7175" w:rsidP="007236E0">
      <w:pPr>
        <w:spacing w:after="0" w:line="240" w:lineRule="auto"/>
      </w:pPr>
      <w:r>
        <w:separator/>
      </w:r>
    </w:p>
  </w:endnote>
  <w:endnote w:type="continuationSeparator" w:id="0">
    <w:p w:rsidR="005E7175" w:rsidRDefault="005E7175" w:rsidP="0072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24079"/>
      <w:docPartObj>
        <w:docPartGallery w:val="Page Numbers (Bottom of Page)"/>
        <w:docPartUnique/>
      </w:docPartObj>
    </w:sdtPr>
    <w:sdtEndPr/>
    <w:sdtContent>
      <w:p w:rsidR="00F90612" w:rsidRDefault="00F90612">
        <w:pPr>
          <w:pStyle w:val="a7"/>
          <w:jc w:val="center"/>
        </w:pPr>
        <w:r>
          <w:fldChar w:fldCharType="begin"/>
        </w:r>
        <w:r>
          <w:instrText xml:space="preserve"> PAGE   \* MERGEFORMAT </w:instrText>
        </w:r>
        <w:r>
          <w:fldChar w:fldCharType="separate"/>
        </w:r>
        <w:r w:rsidR="00ED3D34">
          <w:rPr>
            <w:noProof/>
            <w:rtl/>
          </w:rPr>
          <w:t>6</w:t>
        </w:r>
        <w:r>
          <w:rPr>
            <w:noProof/>
          </w:rPr>
          <w:fldChar w:fldCharType="end"/>
        </w:r>
      </w:p>
    </w:sdtContent>
  </w:sdt>
  <w:p w:rsidR="00F90612" w:rsidRDefault="00F906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75" w:rsidRDefault="005E7175" w:rsidP="007236E0">
      <w:pPr>
        <w:spacing w:after="0" w:line="240" w:lineRule="auto"/>
      </w:pPr>
      <w:r>
        <w:separator/>
      </w:r>
    </w:p>
  </w:footnote>
  <w:footnote w:type="continuationSeparator" w:id="0">
    <w:p w:rsidR="005E7175" w:rsidRDefault="005E7175" w:rsidP="00723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8C4"/>
    <w:multiLevelType w:val="hybridMultilevel"/>
    <w:tmpl w:val="DA2450FC"/>
    <w:lvl w:ilvl="0" w:tplc="9934E416">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
    <w:nsid w:val="12213C69"/>
    <w:multiLevelType w:val="hybridMultilevel"/>
    <w:tmpl w:val="2EBA1626"/>
    <w:lvl w:ilvl="0" w:tplc="447C9AB8">
      <w:numFmt w:val="bullet"/>
      <w:lvlText w:val="-"/>
      <w:lvlJc w:val="left"/>
      <w:pPr>
        <w:ind w:left="644"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3218D"/>
    <w:multiLevelType w:val="hybridMultilevel"/>
    <w:tmpl w:val="83E8F17C"/>
    <w:lvl w:ilvl="0" w:tplc="B322967A">
      <w:start w:val="1"/>
      <w:numFmt w:val="decimal"/>
      <w:lvlText w:val="%1-"/>
      <w:lvlJc w:val="left"/>
      <w:pPr>
        <w:ind w:left="765" w:hanging="405"/>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41565"/>
    <w:multiLevelType w:val="hybridMultilevel"/>
    <w:tmpl w:val="9388723E"/>
    <w:lvl w:ilvl="0" w:tplc="EDA69982">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4">
    <w:nsid w:val="2A886E0A"/>
    <w:multiLevelType w:val="hybridMultilevel"/>
    <w:tmpl w:val="80387B80"/>
    <w:lvl w:ilvl="0" w:tplc="0944C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8551F"/>
    <w:multiLevelType w:val="hybridMultilevel"/>
    <w:tmpl w:val="DB363EB4"/>
    <w:lvl w:ilvl="0" w:tplc="34F03822">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6">
    <w:nsid w:val="3BF027FB"/>
    <w:multiLevelType w:val="hybridMultilevel"/>
    <w:tmpl w:val="96D4AF20"/>
    <w:lvl w:ilvl="0" w:tplc="2F10C54C">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7">
    <w:nsid w:val="47D9198D"/>
    <w:multiLevelType w:val="hybridMultilevel"/>
    <w:tmpl w:val="80387B80"/>
    <w:lvl w:ilvl="0" w:tplc="0944C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119A9"/>
    <w:multiLevelType w:val="hybridMultilevel"/>
    <w:tmpl w:val="E1144DEE"/>
    <w:lvl w:ilvl="0" w:tplc="74A0C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DC74E8"/>
    <w:multiLevelType w:val="hybridMultilevel"/>
    <w:tmpl w:val="80387B80"/>
    <w:lvl w:ilvl="0" w:tplc="0944C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43665D"/>
    <w:multiLevelType w:val="hybridMultilevel"/>
    <w:tmpl w:val="80387B80"/>
    <w:lvl w:ilvl="0" w:tplc="0944C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6606FD"/>
    <w:multiLevelType w:val="hybridMultilevel"/>
    <w:tmpl w:val="80387B80"/>
    <w:lvl w:ilvl="0" w:tplc="0944C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6"/>
  </w:num>
  <w:num w:numId="6">
    <w:abstractNumId w:val="8"/>
  </w:num>
  <w:num w:numId="7">
    <w:abstractNumId w:val="1"/>
  </w:num>
  <w:num w:numId="8">
    <w:abstractNumId w:val="7"/>
  </w:num>
  <w:num w:numId="9">
    <w:abstractNumId w:val="11"/>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4436"/>
    <w:rsid w:val="000116A3"/>
    <w:rsid w:val="00016DD6"/>
    <w:rsid w:val="000373CC"/>
    <w:rsid w:val="00043747"/>
    <w:rsid w:val="00064ACE"/>
    <w:rsid w:val="00064D07"/>
    <w:rsid w:val="00085B88"/>
    <w:rsid w:val="0008604C"/>
    <w:rsid w:val="00090DE4"/>
    <w:rsid w:val="000950E5"/>
    <w:rsid w:val="000A13C6"/>
    <w:rsid w:val="000E17D0"/>
    <w:rsid w:val="000E723D"/>
    <w:rsid w:val="000E7414"/>
    <w:rsid w:val="00123FD0"/>
    <w:rsid w:val="001243E3"/>
    <w:rsid w:val="001658E8"/>
    <w:rsid w:val="001A29C4"/>
    <w:rsid w:val="00207647"/>
    <w:rsid w:val="002362EB"/>
    <w:rsid w:val="00250B46"/>
    <w:rsid w:val="002520A3"/>
    <w:rsid w:val="00265A7C"/>
    <w:rsid w:val="00274A9B"/>
    <w:rsid w:val="002A1E14"/>
    <w:rsid w:val="002B13BD"/>
    <w:rsid w:val="002C0AA1"/>
    <w:rsid w:val="002D0960"/>
    <w:rsid w:val="00311030"/>
    <w:rsid w:val="00324BBB"/>
    <w:rsid w:val="00327EEB"/>
    <w:rsid w:val="003366E7"/>
    <w:rsid w:val="00373425"/>
    <w:rsid w:val="00376D1E"/>
    <w:rsid w:val="00380187"/>
    <w:rsid w:val="0038078A"/>
    <w:rsid w:val="003B0A71"/>
    <w:rsid w:val="003B733C"/>
    <w:rsid w:val="003C5EB9"/>
    <w:rsid w:val="003E0E69"/>
    <w:rsid w:val="00413B8E"/>
    <w:rsid w:val="00425551"/>
    <w:rsid w:val="004417B7"/>
    <w:rsid w:val="00460146"/>
    <w:rsid w:val="00467D89"/>
    <w:rsid w:val="004742B1"/>
    <w:rsid w:val="00483232"/>
    <w:rsid w:val="00483FB2"/>
    <w:rsid w:val="00486BBA"/>
    <w:rsid w:val="004B1DFE"/>
    <w:rsid w:val="004B651C"/>
    <w:rsid w:val="004C0AB0"/>
    <w:rsid w:val="004D054F"/>
    <w:rsid w:val="004D74AD"/>
    <w:rsid w:val="004E1704"/>
    <w:rsid w:val="00504243"/>
    <w:rsid w:val="00516986"/>
    <w:rsid w:val="00543179"/>
    <w:rsid w:val="005835B8"/>
    <w:rsid w:val="00592CBF"/>
    <w:rsid w:val="005C1C57"/>
    <w:rsid w:val="005C3479"/>
    <w:rsid w:val="005E7175"/>
    <w:rsid w:val="005F5F32"/>
    <w:rsid w:val="00602469"/>
    <w:rsid w:val="006327E3"/>
    <w:rsid w:val="006458E6"/>
    <w:rsid w:val="00651F21"/>
    <w:rsid w:val="00655876"/>
    <w:rsid w:val="0066662F"/>
    <w:rsid w:val="00672431"/>
    <w:rsid w:val="0067486E"/>
    <w:rsid w:val="00691746"/>
    <w:rsid w:val="006A4D93"/>
    <w:rsid w:val="0071052F"/>
    <w:rsid w:val="007236E0"/>
    <w:rsid w:val="00747BD1"/>
    <w:rsid w:val="00751903"/>
    <w:rsid w:val="00754128"/>
    <w:rsid w:val="007611D2"/>
    <w:rsid w:val="007912E6"/>
    <w:rsid w:val="00791497"/>
    <w:rsid w:val="007D7BAD"/>
    <w:rsid w:val="007E43FE"/>
    <w:rsid w:val="00811DA1"/>
    <w:rsid w:val="00870023"/>
    <w:rsid w:val="0089626B"/>
    <w:rsid w:val="008B2E3F"/>
    <w:rsid w:val="008D3944"/>
    <w:rsid w:val="008D3A0A"/>
    <w:rsid w:val="008E012E"/>
    <w:rsid w:val="008F21CA"/>
    <w:rsid w:val="008F52C3"/>
    <w:rsid w:val="009002E5"/>
    <w:rsid w:val="00902F03"/>
    <w:rsid w:val="009215DB"/>
    <w:rsid w:val="0092274B"/>
    <w:rsid w:val="00923C67"/>
    <w:rsid w:val="00940415"/>
    <w:rsid w:val="00940BE5"/>
    <w:rsid w:val="00950AA8"/>
    <w:rsid w:val="00952911"/>
    <w:rsid w:val="009955AE"/>
    <w:rsid w:val="009A18C7"/>
    <w:rsid w:val="009A3D59"/>
    <w:rsid w:val="009A7106"/>
    <w:rsid w:val="009D77C3"/>
    <w:rsid w:val="00A1042A"/>
    <w:rsid w:val="00A23023"/>
    <w:rsid w:val="00A3160E"/>
    <w:rsid w:val="00A56080"/>
    <w:rsid w:val="00A75582"/>
    <w:rsid w:val="00AB26C0"/>
    <w:rsid w:val="00AC14C0"/>
    <w:rsid w:val="00AD3BE9"/>
    <w:rsid w:val="00AE7E13"/>
    <w:rsid w:val="00B5066C"/>
    <w:rsid w:val="00B54436"/>
    <w:rsid w:val="00B60CC4"/>
    <w:rsid w:val="00B701C5"/>
    <w:rsid w:val="00B72377"/>
    <w:rsid w:val="00B92134"/>
    <w:rsid w:val="00BA0897"/>
    <w:rsid w:val="00BA58B8"/>
    <w:rsid w:val="00BB6302"/>
    <w:rsid w:val="00BD5ECE"/>
    <w:rsid w:val="00BE4483"/>
    <w:rsid w:val="00C0152D"/>
    <w:rsid w:val="00C10C44"/>
    <w:rsid w:val="00C4420C"/>
    <w:rsid w:val="00C5359C"/>
    <w:rsid w:val="00C61BD1"/>
    <w:rsid w:val="00CB787C"/>
    <w:rsid w:val="00CD6FEE"/>
    <w:rsid w:val="00CF37DB"/>
    <w:rsid w:val="00D20F5F"/>
    <w:rsid w:val="00D85E12"/>
    <w:rsid w:val="00D86C1C"/>
    <w:rsid w:val="00DA73F6"/>
    <w:rsid w:val="00DB49B8"/>
    <w:rsid w:val="00DF2D67"/>
    <w:rsid w:val="00E12181"/>
    <w:rsid w:val="00EA34CB"/>
    <w:rsid w:val="00ED3D34"/>
    <w:rsid w:val="00ED46E2"/>
    <w:rsid w:val="00ED498E"/>
    <w:rsid w:val="00ED5CFA"/>
    <w:rsid w:val="00ED75F7"/>
    <w:rsid w:val="00EE0854"/>
    <w:rsid w:val="00EE450D"/>
    <w:rsid w:val="00EF775A"/>
    <w:rsid w:val="00F13148"/>
    <w:rsid w:val="00F132F6"/>
    <w:rsid w:val="00F173F5"/>
    <w:rsid w:val="00F31538"/>
    <w:rsid w:val="00F7217A"/>
    <w:rsid w:val="00F90612"/>
    <w:rsid w:val="00F97761"/>
    <w:rsid w:val="00FC47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76"/>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11D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611D2"/>
    <w:rPr>
      <w:rFonts w:ascii="Tahoma" w:hAnsi="Tahoma" w:cs="Tahoma"/>
      <w:sz w:val="16"/>
      <w:szCs w:val="16"/>
    </w:rPr>
  </w:style>
  <w:style w:type="paragraph" w:styleId="a4">
    <w:name w:val="List Paragraph"/>
    <w:basedOn w:val="a"/>
    <w:uiPriority w:val="34"/>
    <w:qFormat/>
    <w:rsid w:val="0092274B"/>
    <w:pPr>
      <w:ind w:left="720"/>
      <w:contextualSpacing/>
    </w:pPr>
  </w:style>
  <w:style w:type="table" w:styleId="a5">
    <w:name w:val="Table Grid"/>
    <w:basedOn w:val="a1"/>
    <w:uiPriority w:val="59"/>
    <w:rsid w:val="00274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a"/>
    <w:uiPriority w:val="99"/>
    <w:rsid w:val="008F52C3"/>
    <w:pPr>
      <w:autoSpaceDE w:val="0"/>
      <w:autoSpaceDN w:val="0"/>
      <w:adjustRightInd w:val="0"/>
      <w:spacing w:after="0" w:line="288" w:lineRule="auto"/>
      <w:textAlignment w:val="center"/>
    </w:pPr>
    <w:rPr>
      <w:rFonts w:ascii="Times New Roman" w:eastAsiaTheme="minorHAnsi" w:hAnsi="Times New Roman" w:cs="Times New Roman"/>
      <w:color w:val="000000"/>
      <w:sz w:val="24"/>
      <w:szCs w:val="24"/>
      <w:lang w:bidi="ar-YE"/>
    </w:rPr>
  </w:style>
  <w:style w:type="paragraph" w:customStyle="1" w:styleId="NoParagraphStyle">
    <w:name w:val="[No Paragraph Style]"/>
    <w:rsid w:val="000116A3"/>
    <w:pPr>
      <w:autoSpaceDE w:val="0"/>
      <w:autoSpaceDN w:val="0"/>
      <w:bidi/>
      <w:adjustRightInd w:val="0"/>
      <w:spacing w:after="0" w:line="288" w:lineRule="auto"/>
      <w:textAlignment w:val="center"/>
    </w:pPr>
    <w:rPr>
      <w:rFonts w:ascii="Times New Roman" w:eastAsiaTheme="minorHAnsi" w:hAnsi="Times New Roman" w:cs="Times New Roman"/>
      <w:color w:val="000000"/>
      <w:sz w:val="24"/>
      <w:szCs w:val="24"/>
      <w:lang w:bidi="ar-YE"/>
    </w:rPr>
  </w:style>
  <w:style w:type="character" w:styleId="Hyperlink">
    <w:name w:val="Hyperlink"/>
    <w:basedOn w:val="a0"/>
    <w:uiPriority w:val="99"/>
    <w:unhideWhenUsed/>
    <w:rsid w:val="00A75582"/>
    <w:rPr>
      <w:color w:val="0000FF"/>
      <w:u w:val="single"/>
    </w:rPr>
  </w:style>
  <w:style w:type="character" w:customStyle="1" w:styleId="gscah">
    <w:name w:val="gsc_a_h"/>
    <w:basedOn w:val="a0"/>
    <w:rsid w:val="00A75582"/>
  </w:style>
  <w:style w:type="table" w:styleId="2-1">
    <w:name w:val="Medium Shading 2 Accent 1"/>
    <w:basedOn w:val="a1"/>
    <w:uiPriority w:val="64"/>
    <w:rsid w:val="002362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6">
    <w:name w:val="header"/>
    <w:basedOn w:val="a"/>
    <w:link w:val="Char0"/>
    <w:uiPriority w:val="99"/>
    <w:unhideWhenUsed/>
    <w:rsid w:val="007236E0"/>
    <w:pPr>
      <w:tabs>
        <w:tab w:val="center" w:pos="4153"/>
        <w:tab w:val="right" w:pos="8306"/>
      </w:tabs>
      <w:spacing w:after="0" w:line="240" w:lineRule="auto"/>
    </w:pPr>
  </w:style>
  <w:style w:type="character" w:customStyle="1" w:styleId="Char0">
    <w:name w:val="رأس الصفحة Char"/>
    <w:basedOn w:val="a0"/>
    <w:link w:val="a6"/>
    <w:uiPriority w:val="99"/>
    <w:rsid w:val="007236E0"/>
  </w:style>
  <w:style w:type="paragraph" w:styleId="a7">
    <w:name w:val="footer"/>
    <w:basedOn w:val="a"/>
    <w:link w:val="Char1"/>
    <w:uiPriority w:val="99"/>
    <w:unhideWhenUsed/>
    <w:rsid w:val="007236E0"/>
    <w:pPr>
      <w:tabs>
        <w:tab w:val="center" w:pos="4153"/>
        <w:tab w:val="right" w:pos="8306"/>
      </w:tabs>
      <w:spacing w:after="0" w:line="240" w:lineRule="auto"/>
    </w:pPr>
  </w:style>
  <w:style w:type="character" w:customStyle="1" w:styleId="Char1">
    <w:name w:val="تذييل الصفحة Char"/>
    <w:basedOn w:val="a0"/>
    <w:link w:val="a7"/>
    <w:uiPriority w:val="99"/>
    <w:rsid w:val="007236E0"/>
  </w:style>
  <w:style w:type="paragraph" w:styleId="a8">
    <w:name w:val="Title"/>
    <w:basedOn w:val="a"/>
    <w:link w:val="Char2"/>
    <w:qFormat/>
    <w:rsid w:val="004B1DFE"/>
    <w:pPr>
      <w:bidi w:val="0"/>
      <w:spacing w:after="0" w:line="240" w:lineRule="auto"/>
      <w:jc w:val="center"/>
    </w:pPr>
    <w:rPr>
      <w:rFonts w:ascii="Times New Roman" w:eastAsia="Times New Roman" w:hAnsi="Times New Roman" w:cs="Traditional Arabic"/>
      <w:b/>
      <w:bCs/>
      <w:sz w:val="32"/>
      <w:szCs w:val="20"/>
    </w:rPr>
  </w:style>
  <w:style w:type="character" w:customStyle="1" w:styleId="Char2">
    <w:name w:val="العنوان Char"/>
    <w:basedOn w:val="a0"/>
    <w:link w:val="a8"/>
    <w:rsid w:val="004B1DFE"/>
    <w:rPr>
      <w:rFonts w:ascii="Times New Roman" w:eastAsia="Times New Roman" w:hAnsi="Times New Roman" w:cs="Traditional Arabic"/>
      <w:b/>
      <w:bCs/>
      <w:sz w:val="32"/>
      <w:szCs w:val="20"/>
    </w:rPr>
  </w:style>
  <w:style w:type="paragraph" w:styleId="a9">
    <w:name w:val="Subtitle"/>
    <w:basedOn w:val="a"/>
    <w:link w:val="Char3"/>
    <w:qFormat/>
    <w:rsid w:val="004B1DFE"/>
    <w:pPr>
      <w:bidi w:val="0"/>
      <w:spacing w:after="0" w:line="240" w:lineRule="auto"/>
      <w:jc w:val="both"/>
    </w:pPr>
    <w:rPr>
      <w:rFonts w:ascii="Times New Roman" w:eastAsia="Times New Roman" w:hAnsi="Times New Roman" w:cs="Traditional Arabic"/>
      <w:sz w:val="28"/>
      <w:szCs w:val="28"/>
    </w:rPr>
  </w:style>
  <w:style w:type="character" w:customStyle="1" w:styleId="Char3">
    <w:name w:val="عنوان فرعي Char"/>
    <w:basedOn w:val="a0"/>
    <w:link w:val="a9"/>
    <w:rsid w:val="004B1DFE"/>
    <w:rPr>
      <w:rFonts w:ascii="Times New Roman" w:eastAsia="Times New Roman" w:hAnsi="Times New Roman" w:cs="Traditional Arabic"/>
      <w:sz w:val="28"/>
      <w:szCs w:val="28"/>
    </w:rPr>
  </w:style>
  <w:style w:type="paragraph" w:styleId="aa">
    <w:name w:val="Block Text"/>
    <w:basedOn w:val="a"/>
    <w:rsid w:val="004B1DFE"/>
    <w:pPr>
      <w:bidi w:val="0"/>
      <w:spacing w:after="0" w:line="240" w:lineRule="auto"/>
      <w:ind w:left="360" w:right="360"/>
      <w:jc w:val="both"/>
    </w:pPr>
    <w:rPr>
      <w:rFonts w:ascii="Times New Roman" w:eastAsia="Times New Roman" w:hAnsi="Times New Roman" w:cs="Traditional Arab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13171">
      <w:bodyDiv w:val="1"/>
      <w:marLeft w:val="0"/>
      <w:marRight w:val="0"/>
      <w:marTop w:val="0"/>
      <w:marBottom w:val="0"/>
      <w:divBdr>
        <w:top w:val="none" w:sz="0" w:space="0" w:color="auto"/>
        <w:left w:val="none" w:sz="0" w:space="0" w:color="auto"/>
        <w:bottom w:val="none" w:sz="0" w:space="0" w:color="auto"/>
        <w:right w:val="none" w:sz="0" w:space="0" w:color="auto"/>
      </w:divBdr>
      <w:divsChild>
        <w:div w:id="385689127">
          <w:marLeft w:val="0"/>
          <w:marRight w:val="0"/>
          <w:marTop w:val="0"/>
          <w:marBottom w:val="0"/>
          <w:divBdr>
            <w:top w:val="none" w:sz="0" w:space="0" w:color="auto"/>
            <w:left w:val="none" w:sz="0" w:space="0" w:color="auto"/>
            <w:bottom w:val="none" w:sz="0" w:space="0" w:color="auto"/>
            <w:right w:val="none" w:sz="0" w:space="0" w:color="auto"/>
          </w:divBdr>
        </w:div>
        <w:div w:id="827597678">
          <w:marLeft w:val="0"/>
          <w:marRight w:val="0"/>
          <w:marTop w:val="0"/>
          <w:marBottom w:val="0"/>
          <w:divBdr>
            <w:top w:val="none" w:sz="0" w:space="0" w:color="auto"/>
            <w:left w:val="none" w:sz="0" w:space="0" w:color="auto"/>
            <w:bottom w:val="none" w:sz="0" w:space="0" w:color="auto"/>
            <w:right w:val="none" w:sz="0" w:space="0" w:color="auto"/>
          </w:divBdr>
        </w:div>
        <w:div w:id="1021321308">
          <w:marLeft w:val="0"/>
          <w:marRight w:val="0"/>
          <w:marTop w:val="0"/>
          <w:marBottom w:val="0"/>
          <w:divBdr>
            <w:top w:val="none" w:sz="0" w:space="0" w:color="auto"/>
            <w:left w:val="none" w:sz="0" w:space="0" w:color="auto"/>
            <w:bottom w:val="none" w:sz="0" w:space="0" w:color="auto"/>
            <w:right w:val="none" w:sz="0" w:space="0" w:color="auto"/>
          </w:divBdr>
        </w:div>
        <w:div w:id="2066491217">
          <w:marLeft w:val="0"/>
          <w:marRight w:val="0"/>
          <w:marTop w:val="0"/>
          <w:marBottom w:val="0"/>
          <w:divBdr>
            <w:top w:val="none" w:sz="0" w:space="0" w:color="auto"/>
            <w:left w:val="none" w:sz="0" w:space="0" w:color="auto"/>
            <w:bottom w:val="none" w:sz="0" w:space="0" w:color="auto"/>
            <w:right w:val="none" w:sz="0" w:space="0" w:color="auto"/>
          </w:divBdr>
        </w:div>
        <w:div w:id="1667049620">
          <w:marLeft w:val="0"/>
          <w:marRight w:val="0"/>
          <w:marTop w:val="0"/>
          <w:marBottom w:val="0"/>
          <w:divBdr>
            <w:top w:val="none" w:sz="0" w:space="0" w:color="auto"/>
            <w:left w:val="none" w:sz="0" w:space="0" w:color="auto"/>
            <w:bottom w:val="none" w:sz="0" w:space="0" w:color="auto"/>
            <w:right w:val="none" w:sz="0" w:space="0" w:color="auto"/>
          </w:divBdr>
        </w:div>
        <w:div w:id="1067845662">
          <w:marLeft w:val="0"/>
          <w:marRight w:val="0"/>
          <w:marTop w:val="0"/>
          <w:marBottom w:val="0"/>
          <w:divBdr>
            <w:top w:val="none" w:sz="0" w:space="0" w:color="auto"/>
            <w:left w:val="none" w:sz="0" w:space="0" w:color="auto"/>
            <w:bottom w:val="none" w:sz="0" w:space="0" w:color="auto"/>
            <w:right w:val="none" w:sz="0" w:space="0" w:color="auto"/>
          </w:divBdr>
        </w:div>
        <w:div w:id="2008554495">
          <w:marLeft w:val="0"/>
          <w:marRight w:val="0"/>
          <w:marTop w:val="0"/>
          <w:marBottom w:val="0"/>
          <w:divBdr>
            <w:top w:val="none" w:sz="0" w:space="0" w:color="auto"/>
            <w:left w:val="none" w:sz="0" w:space="0" w:color="auto"/>
            <w:bottom w:val="none" w:sz="0" w:space="0" w:color="auto"/>
            <w:right w:val="none" w:sz="0" w:space="0" w:color="auto"/>
          </w:divBdr>
        </w:div>
        <w:div w:id="352457735">
          <w:marLeft w:val="0"/>
          <w:marRight w:val="0"/>
          <w:marTop w:val="0"/>
          <w:marBottom w:val="0"/>
          <w:divBdr>
            <w:top w:val="none" w:sz="0" w:space="0" w:color="auto"/>
            <w:left w:val="none" w:sz="0" w:space="0" w:color="auto"/>
            <w:bottom w:val="none" w:sz="0" w:space="0" w:color="auto"/>
            <w:right w:val="none" w:sz="0" w:space="0" w:color="auto"/>
          </w:divBdr>
        </w:div>
        <w:div w:id="1375692269">
          <w:marLeft w:val="0"/>
          <w:marRight w:val="0"/>
          <w:marTop w:val="0"/>
          <w:marBottom w:val="0"/>
          <w:divBdr>
            <w:top w:val="none" w:sz="0" w:space="0" w:color="auto"/>
            <w:left w:val="none" w:sz="0" w:space="0" w:color="auto"/>
            <w:bottom w:val="none" w:sz="0" w:space="0" w:color="auto"/>
            <w:right w:val="none" w:sz="0" w:space="0" w:color="auto"/>
          </w:divBdr>
        </w:div>
        <w:div w:id="1695225222">
          <w:marLeft w:val="0"/>
          <w:marRight w:val="0"/>
          <w:marTop w:val="0"/>
          <w:marBottom w:val="0"/>
          <w:divBdr>
            <w:top w:val="none" w:sz="0" w:space="0" w:color="auto"/>
            <w:left w:val="none" w:sz="0" w:space="0" w:color="auto"/>
            <w:bottom w:val="none" w:sz="0" w:space="0" w:color="auto"/>
            <w:right w:val="none" w:sz="0" w:space="0" w:color="auto"/>
          </w:divBdr>
        </w:div>
        <w:div w:id="1140615245">
          <w:marLeft w:val="0"/>
          <w:marRight w:val="0"/>
          <w:marTop w:val="0"/>
          <w:marBottom w:val="0"/>
          <w:divBdr>
            <w:top w:val="none" w:sz="0" w:space="0" w:color="auto"/>
            <w:left w:val="none" w:sz="0" w:space="0" w:color="auto"/>
            <w:bottom w:val="none" w:sz="0" w:space="0" w:color="auto"/>
            <w:right w:val="none" w:sz="0" w:space="0" w:color="auto"/>
          </w:divBdr>
        </w:div>
        <w:div w:id="1831870816">
          <w:marLeft w:val="0"/>
          <w:marRight w:val="0"/>
          <w:marTop w:val="0"/>
          <w:marBottom w:val="0"/>
          <w:divBdr>
            <w:top w:val="none" w:sz="0" w:space="0" w:color="auto"/>
            <w:left w:val="none" w:sz="0" w:space="0" w:color="auto"/>
            <w:bottom w:val="none" w:sz="0" w:space="0" w:color="auto"/>
            <w:right w:val="none" w:sz="0" w:space="0" w:color="auto"/>
          </w:divBdr>
        </w:div>
        <w:div w:id="2015110088">
          <w:marLeft w:val="0"/>
          <w:marRight w:val="0"/>
          <w:marTop w:val="0"/>
          <w:marBottom w:val="0"/>
          <w:divBdr>
            <w:top w:val="none" w:sz="0" w:space="0" w:color="auto"/>
            <w:left w:val="none" w:sz="0" w:space="0" w:color="auto"/>
            <w:bottom w:val="none" w:sz="0" w:space="0" w:color="auto"/>
            <w:right w:val="none" w:sz="0" w:space="0" w:color="auto"/>
          </w:divBdr>
        </w:div>
        <w:div w:id="1408380064">
          <w:marLeft w:val="0"/>
          <w:marRight w:val="0"/>
          <w:marTop w:val="0"/>
          <w:marBottom w:val="0"/>
          <w:divBdr>
            <w:top w:val="none" w:sz="0" w:space="0" w:color="auto"/>
            <w:left w:val="none" w:sz="0" w:space="0" w:color="auto"/>
            <w:bottom w:val="none" w:sz="0" w:space="0" w:color="auto"/>
            <w:right w:val="none" w:sz="0" w:space="0" w:color="auto"/>
          </w:divBdr>
        </w:div>
        <w:div w:id="2045982714">
          <w:marLeft w:val="0"/>
          <w:marRight w:val="0"/>
          <w:marTop w:val="0"/>
          <w:marBottom w:val="0"/>
          <w:divBdr>
            <w:top w:val="none" w:sz="0" w:space="0" w:color="auto"/>
            <w:left w:val="none" w:sz="0" w:space="0" w:color="auto"/>
            <w:bottom w:val="none" w:sz="0" w:space="0" w:color="auto"/>
            <w:right w:val="none" w:sz="0" w:space="0" w:color="auto"/>
          </w:divBdr>
        </w:div>
        <w:div w:id="124196961">
          <w:marLeft w:val="0"/>
          <w:marRight w:val="0"/>
          <w:marTop w:val="0"/>
          <w:marBottom w:val="0"/>
          <w:divBdr>
            <w:top w:val="none" w:sz="0" w:space="0" w:color="auto"/>
            <w:left w:val="none" w:sz="0" w:space="0" w:color="auto"/>
            <w:bottom w:val="none" w:sz="0" w:space="0" w:color="auto"/>
            <w:right w:val="none" w:sz="0" w:space="0" w:color="auto"/>
          </w:divBdr>
        </w:div>
        <w:div w:id="1468090310">
          <w:marLeft w:val="0"/>
          <w:marRight w:val="0"/>
          <w:marTop w:val="0"/>
          <w:marBottom w:val="0"/>
          <w:divBdr>
            <w:top w:val="none" w:sz="0" w:space="0" w:color="auto"/>
            <w:left w:val="none" w:sz="0" w:space="0" w:color="auto"/>
            <w:bottom w:val="none" w:sz="0" w:space="0" w:color="auto"/>
            <w:right w:val="none" w:sz="0" w:space="0" w:color="auto"/>
          </w:divBdr>
        </w:div>
        <w:div w:id="281696285">
          <w:marLeft w:val="0"/>
          <w:marRight w:val="0"/>
          <w:marTop w:val="0"/>
          <w:marBottom w:val="0"/>
          <w:divBdr>
            <w:top w:val="none" w:sz="0" w:space="0" w:color="auto"/>
            <w:left w:val="none" w:sz="0" w:space="0" w:color="auto"/>
            <w:bottom w:val="none" w:sz="0" w:space="0" w:color="auto"/>
            <w:right w:val="none" w:sz="0" w:space="0" w:color="auto"/>
          </w:divBdr>
        </w:div>
        <w:div w:id="1648051701">
          <w:marLeft w:val="0"/>
          <w:marRight w:val="0"/>
          <w:marTop w:val="0"/>
          <w:marBottom w:val="0"/>
          <w:divBdr>
            <w:top w:val="none" w:sz="0" w:space="0" w:color="auto"/>
            <w:left w:val="none" w:sz="0" w:space="0" w:color="auto"/>
            <w:bottom w:val="none" w:sz="0" w:space="0" w:color="auto"/>
            <w:right w:val="none" w:sz="0" w:space="0" w:color="auto"/>
          </w:divBdr>
        </w:div>
        <w:div w:id="1684933602">
          <w:marLeft w:val="0"/>
          <w:marRight w:val="0"/>
          <w:marTop w:val="0"/>
          <w:marBottom w:val="0"/>
          <w:divBdr>
            <w:top w:val="none" w:sz="0" w:space="0" w:color="auto"/>
            <w:left w:val="none" w:sz="0" w:space="0" w:color="auto"/>
            <w:bottom w:val="none" w:sz="0" w:space="0" w:color="auto"/>
            <w:right w:val="none" w:sz="0" w:space="0" w:color="auto"/>
          </w:divBdr>
        </w:div>
        <w:div w:id="1747804886">
          <w:marLeft w:val="0"/>
          <w:marRight w:val="0"/>
          <w:marTop w:val="0"/>
          <w:marBottom w:val="0"/>
          <w:divBdr>
            <w:top w:val="none" w:sz="0" w:space="0" w:color="auto"/>
            <w:left w:val="none" w:sz="0" w:space="0" w:color="auto"/>
            <w:bottom w:val="none" w:sz="0" w:space="0" w:color="auto"/>
            <w:right w:val="none" w:sz="0" w:space="0" w:color="auto"/>
          </w:divBdr>
        </w:div>
        <w:div w:id="1663653655">
          <w:marLeft w:val="0"/>
          <w:marRight w:val="0"/>
          <w:marTop w:val="0"/>
          <w:marBottom w:val="0"/>
          <w:divBdr>
            <w:top w:val="none" w:sz="0" w:space="0" w:color="auto"/>
            <w:left w:val="none" w:sz="0" w:space="0" w:color="auto"/>
            <w:bottom w:val="none" w:sz="0" w:space="0" w:color="auto"/>
            <w:right w:val="none" w:sz="0" w:space="0" w:color="auto"/>
          </w:divBdr>
        </w:div>
        <w:div w:id="992368104">
          <w:marLeft w:val="0"/>
          <w:marRight w:val="0"/>
          <w:marTop w:val="0"/>
          <w:marBottom w:val="0"/>
          <w:divBdr>
            <w:top w:val="none" w:sz="0" w:space="0" w:color="auto"/>
            <w:left w:val="none" w:sz="0" w:space="0" w:color="auto"/>
            <w:bottom w:val="none" w:sz="0" w:space="0" w:color="auto"/>
            <w:right w:val="none" w:sz="0" w:space="0" w:color="auto"/>
          </w:divBdr>
        </w:div>
        <w:div w:id="1314334845">
          <w:marLeft w:val="0"/>
          <w:marRight w:val="0"/>
          <w:marTop w:val="0"/>
          <w:marBottom w:val="0"/>
          <w:divBdr>
            <w:top w:val="none" w:sz="0" w:space="0" w:color="auto"/>
            <w:left w:val="none" w:sz="0" w:space="0" w:color="auto"/>
            <w:bottom w:val="none" w:sz="0" w:space="0" w:color="auto"/>
            <w:right w:val="none" w:sz="0" w:space="0" w:color="auto"/>
          </w:divBdr>
        </w:div>
        <w:div w:id="1669476377">
          <w:marLeft w:val="0"/>
          <w:marRight w:val="0"/>
          <w:marTop w:val="0"/>
          <w:marBottom w:val="0"/>
          <w:divBdr>
            <w:top w:val="none" w:sz="0" w:space="0" w:color="auto"/>
            <w:left w:val="none" w:sz="0" w:space="0" w:color="auto"/>
            <w:bottom w:val="none" w:sz="0" w:space="0" w:color="auto"/>
            <w:right w:val="none" w:sz="0" w:space="0" w:color="auto"/>
          </w:divBdr>
        </w:div>
        <w:div w:id="1121649928">
          <w:marLeft w:val="0"/>
          <w:marRight w:val="0"/>
          <w:marTop w:val="0"/>
          <w:marBottom w:val="0"/>
          <w:divBdr>
            <w:top w:val="none" w:sz="0" w:space="0" w:color="auto"/>
            <w:left w:val="none" w:sz="0" w:space="0" w:color="auto"/>
            <w:bottom w:val="none" w:sz="0" w:space="0" w:color="auto"/>
            <w:right w:val="none" w:sz="0" w:space="0" w:color="auto"/>
          </w:divBdr>
        </w:div>
        <w:div w:id="51782172">
          <w:marLeft w:val="0"/>
          <w:marRight w:val="0"/>
          <w:marTop w:val="0"/>
          <w:marBottom w:val="0"/>
          <w:divBdr>
            <w:top w:val="none" w:sz="0" w:space="0" w:color="auto"/>
            <w:left w:val="none" w:sz="0" w:space="0" w:color="auto"/>
            <w:bottom w:val="none" w:sz="0" w:space="0" w:color="auto"/>
            <w:right w:val="none" w:sz="0" w:space="0" w:color="auto"/>
          </w:divBdr>
        </w:div>
        <w:div w:id="797531173">
          <w:marLeft w:val="0"/>
          <w:marRight w:val="0"/>
          <w:marTop w:val="0"/>
          <w:marBottom w:val="0"/>
          <w:divBdr>
            <w:top w:val="none" w:sz="0" w:space="0" w:color="auto"/>
            <w:left w:val="none" w:sz="0" w:space="0" w:color="auto"/>
            <w:bottom w:val="none" w:sz="0" w:space="0" w:color="auto"/>
            <w:right w:val="none" w:sz="0" w:space="0" w:color="auto"/>
          </w:divBdr>
        </w:div>
      </w:divsChild>
    </w:div>
    <w:div w:id="509636818">
      <w:bodyDiv w:val="1"/>
      <w:marLeft w:val="0"/>
      <w:marRight w:val="0"/>
      <w:marTop w:val="0"/>
      <w:marBottom w:val="0"/>
      <w:divBdr>
        <w:top w:val="none" w:sz="0" w:space="0" w:color="auto"/>
        <w:left w:val="none" w:sz="0" w:space="0" w:color="auto"/>
        <w:bottom w:val="none" w:sz="0" w:space="0" w:color="auto"/>
        <w:right w:val="none" w:sz="0" w:space="0" w:color="auto"/>
      </w:divBdr>
    </w:div>
    <w:div w:id="13536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7</Pages>
  <Words>1821</Words>
  <Characters>10380</Characters>
  <Application>Microsoft Office Word</Application>
  <DocSecurity>0</DocSecurity>
  <Lines>86</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Windows User</cp:lastModifiedBy>
  <cp:revision>28</cp:revision>
  <dcterms:created xsi:type="dcterms:W3CDTF">2017-09-04T10:34:00Z</dcterms:created>
  <dcterms:modified xsi:type="dcterms:W3CDTF">2021-05-30T20:07:00Z</dcterms:modified>
</cp:coreProperties>
</file>