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903" w:rsidRDefault="00021F12" w:rsidP="00021F12">
      <w:pPr>
        <w:rPr>
          <w:b/>
          <w:bCs/>
          <w:i/>
          <w:iCs/>
          <w:color w:val="000000" w:themeColor="text1"/>
          <w:sz w:val="32"/>
          <w:szCs w:val="32"/>
          <w:lang w:bidi="ar-DZ"/>
        </w:rPr>
      </w:pPr>
      <w:r w:rsidRPr="00B65DE5">
        <w:rPr>
          <w:rFonts w:hint="cs"/>
          <w:b/>
          <w:bCs/>
          <w:i/>
          <w:iCs/>
          <w:color w:val="000000" w:themeColor="text1"/>
          <w:sz w:val="32"/>
          <w:szCs w:val="32"/>
          <w:rtl/>
          <w:lang w:bidi="ar-DZ"/>
        </w:rPr>
        <w:t xml:space="preserve">الدكتورة:  مريم عطية بوزيان </w:t>
      </w:r>
    </w:p>
    <w:p w:rsidR="00021F12" w:rsidRDefault="00AC64AB" w:rsidP="00021F12">
      <w:pPr>
        <w:rPr>
          <w:b/>
          <w:bCs/>
          <w:i/>
          <w:iCs/>
          <w:color w:val="000000" w:themeColor="text1"/>
          <w:sz w:val="32"/>
          <w:szCs w:val="32"/>
          <w:rtl/>
          <w:lang w:val="en-US"/>
        </w:rPr>
      </w:pPr>
      <w:r w:rsidRPr="00B65DE5">
        <w:rPr>
          <w:rFonts w:hint="cs"/>
          <w:b/>
          <w:bCs/>
          <w:i/>
          <w:iCs/>
          <w:color w:val="000000" w:themeColor="text1"/>
          <w:sz w:val="32"/>
          <w:szCs w:val="32"/>
          <w:rtl/>
          <w:lang w:val="en-US"/>
        </w:rPr>
        <w:t>أستاذ أصول الفقه المساعد بجامعة الملك خالد</w:t>
      </w:r>
      <w:r w:rsidR="00B65DE5">
        <w:rPr>
          <w:rFonts w:hint="cs"/>
          <w:b/>
          <w:bCs/>
          <w:i/>
          <w:iCs/>
          <w:color w:val="000000" w:themeColor="text1"/>
          <w:sz w:val="32"/>
          <w:szCs w:val="32"/>
          <w:rtl/>
          <w:lang w:val="en-US"/>
        </w:rPr>
        <w:t xml:space="preserve"> أبها </w:t>
      </w:r>
      <w:r w:rsidRPr="00B65DE5">
        <w:rPr>
          <w:rFonts w:hint="cs"/>
          <w:b/>
          <w:bCs/>
          <w:i/>
          <w:iCs/>
          <w:color w:val="000000" w:themeColor="text1"/>
          <w:sz w:val="32"/>
          <w:szCs w:val="32"/>
          <w:rtl/>
          <w:lang w:val="en-US"/>
        </w:rPr>
        <w:t xml:space="preserve"> المملكة العربية السعودية </w:t>
      </w:r>
    </w:p>
    <w:p w:rsidR="00336903" w:rsidRDefault="00336903" w:rsidP="008D37E0">
      <w:pPr>
        <w:rPr>
          <w:b/>
          <w:bCs/>
          <w:i/>
          <w:iCs/>
          <w:color w:val="000000" w:themeColor="text1"/>
          <w:sz w:val="32"/>
          <w:szCs w:val="32"/>
          <w:rtl/>
          <w:lang w:val="en-US"/>
        </w:rPr>
      </w:pPr>
      <w:r>
        <w:rPr>
          <w:rFonts w:hint="cs"/>
          <w:b/>
          <w:bCs/>
          <w:i/>
          <w:iCs/>
          <w:color w:val="000000" w:themeColor="text1"/>
          <w:sz w:val="32"/>
          <w:szCs w:val="32"/>
          <w:rtl/>
          <w:lang w:val="en-US"/>
        </w:rPr>
        <w:t xml:space="preserve">الرقم الهاتفي </w:t>
      </w:r>
      <w:r w:rsidR="008D37E0">
        <w:rPr>
          <w:rFonts w:hint="cs"/>
          <w:b/>
          <w:bCs/>
          <w:i/>
          <w:iCs/>
          <w:color w:val="000000" w:themeColor="text1"/>
          <w:sz w:val="32"/>
          <w:szCs w:val="32"/>
          <w:rtl/>
          <w:lang w:val="en-US"/>
        </w:rPr>
        <w:t>: 00966583854526</w:t>
      </w:r>
    </w:p>
    <w:p w:rsidR="00336903" w:rsidRPr="00336903" w:rsidRDefault="00336903" w:rsidP="008D37E0">
      <w:pPr>
        <w:rPr>
          <w:b/>
          <w:bCs/>
          <w:i/>
          <w:iCs/>
          <w:color w:val="000000" w:themeColor="text1"/>
          <w:sz w:val="32"/>
          <w:szCs w:val="32"/>
          <w:lang w:val="en-US"/>
        </w:rPr>
      </w:pPr>
      <w:r>
        <w:rPr>
          <w:rFonts w:hint="cs"/>
          <w:b/>
          <w:bCs/>
          <w:i/>
          <w:iCs/>
          <w:color w:val="000000" w:themeColor="text1"/>
          <w:sz w:val="32"/>
          <w:szCs w:val="32"/>
          <w:rtl/>
          <w:lang w:val="en-US"/>
        </w:rPr>
        <w:t xml:space="preserve">البريد الإلكتروني </w:t>
      </w:r>
      <w:r w:rsidR="008D37E0">
        <w:rPr>
          <w:rFonts w:hint="cs"/>
          <w:b/>
          <w:bCs/>
          <w:i/>
          <w:iCs/>
          <w:color w:val="000000" w:themeColor="text1"/>
          <w:sz w:val="32"/>
          <w:szCs w:val="32"/>
          <w:rtl/>
          <w:lang w:val="en-US"/>
        </w:rPr>
        <w:t>:</w:t>
      </w:r>
      <w:r w:rsidR="008D37E0">
        <w:rPr>
          <w:b/>
          <w:bCs/>
          <w:i/>
          <w:iCs/>
          <w:color w:val="000000" w:themeColor="text1"/>
          <w:sz w:val="32"/>
          <w:szCs w:val="32"/>
          <w:lang w:val="en-US"/>
        </w:rPr>
        <w:t xml:space="preserve">mattia@kku.edu.sa </w:t>
      </w:r>
    </w:p>
    <w:p w:rsidR="00021F12" w:rsidRPr="0072654A" w:rsidRDefault="00021F12" w:rsidP="0072654A">
      <w:pPr>
        <w:pStyle w:val="a3"/>
        <w:numPr>
          <w:ilvl w:val="0"/>
          <w:numId w:val="3"/>
        </w:numPr>
        <w:pBdr>
          <w:top w:val="single" w:sz="4" w:space="4" w:color="4F81BD" w:themeColor="accent1"/>
        </w:pBdr>
        <w:jc w:val="left"/>
        <w:rPr>
          <w:rFonts w:ascii="Arial" w:hAnsi="Arial" w:cs="Arial"/>
          <w:b/>
          <w:color w:val="002060"/>
          <w:sz w:val="32"/>
          <w:szCs w:val="32"/>
          <w:rtl/>
          <w:lang w:bidi="ar-DZ"/>
        </w:rPr>
      </w:pPr>
      <w:r w:rsidRPr="0072654A">
        <w:rPr>
          <w:rFonts w:ascii="Arial" w:hAnsi="Arial" w:cs="Arial"/>
          <w:b/>
          <w:color w:val="002060"/>
          <w:sz w:val="32"/>
          <w:szCs w:val="32"/>
          <w:rtl/>
          <w:lang w:bidi="ar-DZ"/>
        </w:rPr>
        <w:t>ثانياً: الشهادات الجامعية المحصّلة</w:t>
      </w:r>
    </w:p>
    <w:tbl>
      <w:tblPr>
        <w:tblStyle w:val="-50"/>
        <w:tblW w:w="9833" w:type="dxa"/>
        <w:tblLook w:val="01E0"/>
      </w:tblPr>
      <w:tblGrid>
        <w:gridCol w:w="1037"/>
        <w:gridCol w:w="2562"/>
        <w:gridCol w:w="2132"/>
        <w:gridCol w:w="2546"/>
        <w:gridCol w:w="1556"/>
      </w:tblGrid>
      <w:tr w:rsidR="00021F12" w:rsidRPr="0072654A" w:rsidTr="00102378">
        <w:trPr>
          <w:cnfStyle w:val="100000000000"/>
        </w:trPr>
        <w:tc>
          <w:tcPr>
            <w:cnfStyle w:val="001000000000"/>
            <w:tcW w:w="1037" w:type="dxa"/>
            <w:hideMark/>
          </w:tcPr>
          <w:p w:rsidR="00021F12" w:rsidRPr="0072654A" w:rsidRDefault="00021F12" w:rsidP="009E1F9A">
            <w:pPr>
              <w:jc w:val="center"/>
              <w:rPr>
                <w:rFonts w:ascii="Traditional Arabic" w:hAnsi="Traditional Arabic"/>
                <w:b w:val="0"/>
                <w:bCs w:val="0"/>
                <w:sz w:val="32"/>
                <w:szCs w:val="32"/>
                <w:rtl/>
              </w:rPr>
            </w:pPr>
            <w:r w:rsidRPr="0072654A">
              <w:rPr>
                <w:rFonts w:ascii="Traditional Arabic" w:hAnsi="Traditional Arabic"/>
                <w:sz w:val="32"/>
                <w:szCs w:val="32"/>
                <w:rtl/>
              </w:rPr>
              <w:t>الدرجة</w:t>
            </w:r>
          </w:p>
        </w:tc>
        <w:tc>
          <w:tcPr>
            <w:cnfStyle w:val="000010000000"/>
            <w:tcW w:w="2562" w:type="dxa"/>
            <w:hideMark/>
          </w:tcPr>
          <w:p w:rsidR="00021F12" w:rsidRPr="0072654A" w:rsidRDefault="00021F12" w:rsidP="009E1F9A">
            <w:pPr>
              <w:jc w:val="center"/>
              <w:rPr>
                <w:rFonts w:ascii="Traditional Arabic" w:hAnsi="Traditional Arabic"/>
                <w:b w:val="0"/>
                <w:bCs w:val="0"/>
                <w:sz w:val="32"/>
                <w:szCs w:val="32"/>
              </w:rPr>
            </w:pPr>
            <w:r w:rsidRPr="0072654A">
              <w:rPr>
                <w:rFonts w:ascii="Traditional Arabic" w:hAnsi="Traditional Arabic"/>
                <w:sz w:val="32"/>
                <w:szCs w:val="32"/>
                <w:rtl/>
              </w:rPr>
              <w:t>عنوان المذكرة</w:t>
            </w:r>
          </w:p>
        </w:tc>
        <w:tc>
          <w:tcPr>
            <w:tcW w:w="2132" w:type="dxa"/>
            <w:hideMark/>
          </w:tcPr>
          <w:p w:rsidR="00021F12" w:rsidRPr="0072654A" w:rsidRDefault="00021F12" w:rsidP="009E1F9A">
            <w:pPr>
              <w:jc w:val="center"/>
              <w:cnfStyle w:val="100000000000"/>
              <w:rPr>
                <w:rFonts w:ascii="Traditional Arabic" w:hAnsi="Traditional Arabic"/>
                <w:b w:val="0"/>
                <w:bCs w:val="0"/>
                <w:sz w:val="32"/>
                <w:szCs w:val="32"/>
              </w:rPr>
            </w:pPr>
            <w:r w:rsidRPr="0072654A">
              <w:rPr>
                <w:rFonts w:ascii="Traditional Arabic" w:hAnsi="Traditional Arabic"/>
                <w:sz w:val="32"/>
                <w:szCs w:val="32"/>
                <w:rtl/>
              </w:rPr>
              <w:t>المؤسسة</w:t>
            </w:r>
          </w:p>
        </w:tc>
        <w:tc>
          <w:tcPr>
            <w:cnfStyle w:val="000010000000"/>
            <w:tcW w:w="2546" w:type="dxa"/>
            <w:hideMark/>
          </w:tcPr>
          <w:p w:rsidR="00021F12" w:rsidRPr="0072654A" w:rsidRDefault="00021F12" w:rsidP="009E1F9A">
            <w:pPr>
              <w:jc w:val="center"/>
              <w:rPr>
                <w:rFonts w:ascii="Traditional Arabic" w:hAnsi="Traditional Arabic"/>
                <w:b w:val="0"/>
                <w:bCs w:val="0"/>
                <w:sz w:val="32"/>
                <w:szCs w:val="32"/>
                <w:rtl/>
              </w:rPr>
            </w:pPr>
            <w:r w:rsidRPr="0072654A">
              <w:rPr>
                <w:rFonts w:ascii="Traditional Arabic" w:hAnsi="Traditional Arabic"/>
                <w:sz w:val="32"/>
                <w:szCs w:val="32"/>
                <w:rtl/>
              </w:rPr>
              <w:t>الشهادة</w:t>
            </w:r>
          </w:p>
        </w:tc>
        <w:tc>
          <w:tcPr>
            <w:cnfStyle w:val="000100000000"/>
            <w:tcW w:w="1556" w:type="dxa"/>
            <w:hideMark/>
          </w:tcPr>
          <w:p w:rsidR="00021F12" w:rsidRPr="0072654A" w:rsidRDefault="00021F12" w:rsidP="009E1F9A">
            <w:pPr>
              <w:jc w:val="center"/>
              <w:rPr>
                <w:rFonts w:ascii="Traditional Arabic" w:hAnsi="Traditional Arabic"/>
                <w:b w:val="0"/>
                <w:bCs w:val="0"/>
                <w:sz w:val="32"/>
                <w:szCs w:val="32"/>
              </w:rPr>
            </w:pPr>
            <w:r w:rsidRPr="0072654A">
              <w:rPr>
                <w:rFonts w:ascii="Traditional Arabic" w:hAnsi="Traditional Arabic"/>
                <w:sz w:val="32"/>
                <w:szCs w:val="32"/>
                <w:rtl/>
              </w:rPr>
              <w:t>السنة</w:t>
            </w:r>
          </w:p>
        </w:tc>
      </w:tr>
      <w:tr w:rsidR="00021F12" w:rsidRPr="0072654A" w:rsidTr="00102378">
        <w:trPr>
          <w:cnfStyle w:val="000000100000"/>
          <w:trHeight w:val="935"/>
        </w:trPr>
        <w:tc>
          <w:tcPr>
            <w:cnfStyle w:val="001000000000"/>
            <w:tcW w:w="1037" w:type="dxa"/>
          </w:tcPr>
          <w:p w:rsidR="00021F12" w:rsidRPr="0072654A" w:rsidRDefault="00021F12" w:rsidP="009E1F9A">
            <w:pPr>
              <w:rPr>
                <w:rFonts w:ascii="Traditional Arabic" w:hAnsi="Traditional Arabic"/>
                <w:b w:val="0"/>
                <w:bCs w:val="0"/>
                <w:sz w:val="32"/>
                <w:szCs w:val="32"/>
              </w:rPr>
            </w:pPr>
            <w:r w:rsidRPr="0072654A">
              <w:rPr>
                <w:rFonts w:ascii="Traditional Arabic" w:hAnsi="Traditional Arabic"/>
                <w:sz w:val="32"/>
                <w:szCs w:val="32"/>
                <w:rtl/>
              </w:rPr>
              <w:t xml:space="preserve">قريب من الجيد </w:t>
            </w:r>
          </w:p>
          <w:p w:rsidR="00021F12" w:rsidRPr="0072654A" w:rsidRDefault="00021F12" w:rsidP="009E1F9A">
            <w:pPr>
              <w:jc w:val="right"/>
              <w:rPr>
                <w:rFonts w:ascii="Traditional Arabic" w:hAnsi="Traditional Arabic"/>
                <w:b w:val="0"/>
                <w:bCs w:val="0"/>
                <w:sz w:val="32"/>
                <w:szCs w:val="32"/>
                <w:rtl/>
              </w:rPr>
            </w:pPr>
          </w:p>
        </w:tc>
        <w:tc>
          <w:tcPr>
            <w:cnfStyle w:val="000010000000"/>
            <w:tcW w:w="2562" w:type="dxa"/>
            <w:hideMark/>
          </w:tcPr>
          <w:p w:rsidR="00021F12" w:rsidRPr="0072654A" w:rsidRDefault="00021F12" w:rsidP="009E1F9A">
            <w:pPr>
              <w:jc w:val="right"/>
              <w:rPr>
                <w:rFonts w:ascii="Traditional Arabic" w:hAnsi="Traditional Arabic"/>
                <w:b/>
                <w:bCs/>
                <w:sz w:val="32"/>
                <w:szCs w:val="32"/>
              </w:rPr>
            </w:pPr>
          </w:p>
        </w:tc>
        <w:tc>
          <w:tcPr>
            <w:tcW w:w="2132" w:type="dxa"/>
            <w:hideMark/>
          </w:tcPr>
          <w:p w:rsidR="00021F12" w:rsidRPr="0072654A" w:rsidRDefault="00021F12" w:rsidP="009E1F9A">
            <w:pPr>
              <w:jc w:val="center"/>
              <w:cnfStyle w:val="000000100000"/>
              <w:rPr>
                <w:rFonts w:ascii="Traditional Arabic" w:hAnsi="Traditional Arabic"/>
                <w:b/>
                <w:bCs/>
                <w:sz w:val="32"/>
                <w:szCs w:val="32"/>
              </w:rPr>
            </w:pPr>
            <w:r w:rsidRPr="0072654A">
              <w:rPr>
                <w:rFonts w:ascii="Traditional Arabic" w:hAnsi="Traditional Arabic"/>
                <w:b/>
                <w:bCs/>
                <w:sz w:val="32"/>
                <w:szCs w:val="32"/>
                <w:rtl/>
              </w:rPr>
              <w:t>الثانوية الجديدة سوق أهراس</w:t>
            </w:r>
          </w:p>
        </w:tc>
        <w:tc>
          <w:tcPr>
            <w:cnfStyle w:val="000010000000"/>
            <w:tcW w:w="2546" w:type="dxa"/>
            <w:hideMark/>
          </w:tcPr>
          <w:p w:rsidR="00021F12" w:rsidRPr="0072654A" w:rsidRDefault="00021F12" w:rsidP="00021F12">
            <w:pPr>
              <w:jc w:val="center"/>
              <w:rPr>
                <w:rFonts w:ascii="Traditional Arabic" w:hAnsi="Traditional Arabic"/>
                <w:b/>
                <w:bCs/>
                <w:sz w:val="32"/>
                <w:szCs w:val="32"/>
                <w:rtl/>
              </w:rPr>
            </w:pPr>
            <w:r w:rsidRPr="0072654A">
              <w:rPr>
                <w:rFonts w:ascii="Traditional Arabic" w:hAnsi="Traditional Arabic"/>
                <w:b/>
                <w:bCs/>
                <w:sz w:val="32"/>
                <w:szCs w:val="32"/>
                <w:rtl/>
              </w:rPr>
              <w:t xml:space="preserve">شهادة البكالوريا </w:t>
            </w:r>
          </w:p>
        </w:tc>
        <w:tc>
          <w:tcPr>
            <w:cnfStyle w:val="000100000000"/>
            <w:tcW w:w="1556" w:type="dxa"/>
            <w:hideMark/>
          </w:tcPr>
          <w:p w:rsidR="00021F12" w:rsidRPr="0072654A" w:rsidRDefault="00021F12" w:rsidP="009E1F9A">
            <w:pPr>
              <w:jc w:val="right"/>
              <w:rPr>
                <w:rFonts w:ascii="Traditional Arabic" w:hAnsi="Traditional Arabic"/>
                <w:b w:val="0"/>
                <w:bCs w:val="0"/>
                <w:sz w:val="32"/>
                <w:szCs w:val="32"/>
              </w:rPr>
            </w:pPr>
            <w:r w:rsidRPr="0072654A">
              <w:rPr>
                <w:rFonts w:ascii="Traditional Arabic" w:hAnsi="Traditional Arabic"/>
                <w:sz w:val="32"/>
                <w:szCs w:val="32"/>
                <w:rtl/>
              </w:rPr>
              <w:t>1995م</w:t>
            </w:r>
          </w:p>
        </w:tc>
      </w:tr>
      <w:tr w:rsidR="00021F12" w:rsidRPr="0072654A" w:rsidTr="00102378">
        <w:tc>
          <w:tcPr>
            <w:cnfStyle w:val="001000000000"/>
            <w:tcW w:w="1037" w:type="dxa"/>
            <w:hideMark/>
          </w:tcPr>
          <w:p w:rsidR="00021F12" w:rsidRPr="0072654A" w:rsidRDefault="00021F12" w:rsidP="009E1F9A">
            <w:pPr>
              <w:rPr>
                <w:rFonts w:ascii="Traditional Arabic" w:hAnsi="Traditional Arabic"/>
                <w:b w:val="0"/>
                <w:bCs w:val="0"/>
                <w:sz w:val="32"/>
                <w:szCs w:val="32"/>
              </w:rPr>
            </w:pPr>
            <w:r w:rsidRPr="0072654A">
              <w:rPr>
                <w:rFonts w:ascii="Traditional Arabic" w:hAnsi="Traditional Arabic"/>
                <w:sz w:val="32"/>
                <w:szCs w:val="32"/>
                <w:rtl/>
              </w:rPr>
              <w:t>جيد جدا</w:t>
            </w:r>
          </w:p>
        </w:tc>
        <w:tc>
          <w:tcPr>
            <w:cnfStyle w:val="000010000000"/>
            <w:tcW w:w="2562" w:type="dxa"/>
          </w:tcPr>
          <w:p w:rsidR="00021F12" w:rsidRPr="0072654A" w:rsidRDefault="00021F12" w:rsidP="009E1F9A">
            <w:pPr>
              <w:jc w:val="right"/>
              <w:rPr>
                <w:rFonts w:ascii="Traditional Arabic" w:hAnsi="Traditional Arabic"/>
                <w:b/>
                <w:bCs/>
                <w:sz w:val="32"/>
                <w:szCs w:val="32"/>
                <w:rtl/>
              </w:rPr>
            </w:pPr>
          </w:p>
        </w:tc>
        <w:tc>
          <w:tcPr>
            <w:tcW w:w="2132" w:type="dxa"/>
            <w:hideMark/>
          </w:tcPr>
          <w:p w:rsidR="00021F12" w:rsidRPr="0072654A" w:rsidRDefault="00021F12" w:rsidP="009E1F9A">
            <w:pPr>
              <w:jc w:val="center"/>
              <w:cnfStyle w:val="000000000000"/>
              <w:rPr>
                <w:rFonts w:ascii="Traditional Arabic" w:hAnsi="Traditional Arabic"/>
                <w:b/>
                <w:bCs/>
                <w:sz w:val="32"/>
                <w:szCs w:val="32"/>
                <w:rtl/>
              </w:rPr>
            </w:pPr>
            <w:r w:rsidRPr="0072654A">
              <w:rPr>
                <w:rFonts w:ascii="Traditional Arabic" w:hAnsi="Traditional Arabic"/>
                <w:b/>
                <w:bCs/>
                <w:sz w:val="32"/>
                <w:szCs w:val="32"/>
                <w:rtl/>
              </w:rPr>
              <w:t xml:space="preserve">جامعة الأمير عبد </w:t>
            </w:r>
            <w:r w:rsidRPr="0072654A">
              <w:rPr>
                <w:rFonts w:ascii="Traditional Arabic" w:hAnsi="Traditional Arabic" w:hint="cs"/>
                <w:b/>
                <w:bCs/>
                <w:sz w:val="32"/>
                <w:szCs w:val="32"/>
                <w:rtl/>
              </w:rPr>
              <w:t>القادر قسنطينة</w:t>
            </w:r>
            <w:r w:rsidRPr="0072654A">
              <w:rPr>
                <w:rFonts w:ascii="Traditional Arabic" w:hAnsi="Traditional Arabic"/>
                <w:b/>
                <w:bCs/>
                <w:sz w:val="32"/>
                <w:szCs w:val="32"/>
                <w:rtl/>
              </w:rPr>
              <w:t xml:space="preserve"> الجزائر</w:t>
            </w:r>
          </w:p>
        </w:tc>
        <w:tc>
          <w:tcPr>
            <w:cnfStyle w:val="000010000000"/>
            <w:tcW w:w="2546" w:type="dxa"/>
            <w:hideMark/>
          </w:tcPr>
          <w:p w:rsidR="00021F12" w:rsidRPr="0072654A" w:rsidRDefault="00021F12" w:rsidP="009E1F9A">
            <w:pPr>
              <w:jc w:val="center"/>
              <w:rPr>
                <w:rFonts w:ascii="Traditional Arabic" w:hAnsi="Traditional Arabic"/>
                <w:b/>
                <w:bCs/>
                <w:sz w:val="32"/>
                <w:szCs w:val="32"/>
                <w:rtl/>
              </w:rPr>
            </w:pPr>
            <w:r w:rsidRPr="0072654A">
              <w:rPr>
                <w:rFonts w:ascii="Traditional Arabic" w:hAnsi="Traditional Arabic"/>
                <w:b/>
                <w:bCs/>
                <w:sz w:val="32"/>
                <w:szCs w:val="32"/>
                <w:rtl/>
              </w:rPr>
              <w:t>ليسانس في الفقه وأصوله</w:t>
            </w:r>
          </w:p>
        </w:tc>
        <w:tc>
          <w:tcPr>
            <w:cnfStyle w:val="000100000000"/>
            <w:tcW w:w="1556" w:type="dxa"/>
            <w:hideMark/>
          </w:tcPr>
          <w:p w:rsidR="00021F12" w:rsidRPr="0072654A" w:rsidRDefault="00021F12" w:rsidP="009E1F9A">
            <w:pPr>
              <w:jc w:val="right"/>
              <w:rPr>
                <w:rFonts w:ascii="Traditional Arabic" w:hAnsi="Traditional Arabic"/>
                <w:b w:val="0"/>
                <w:bCs w:val="0"/>
                <w:sz w:val="32"/>
                <w:szCs w:val="32"/>
                <w:rtl/>
              </w:rPr>
            </w:pPr>
            <w:r w:rsidRPr="0072654A">
              <w:rPr>
                <w:rFonts w:ascii="Traditional Arabic" w:hAnsi="Traditional Arabic"/>
                <w:sz w:val="32"/>
                <w:szCs w:val="32"/>
                <w:rtl/>
              </w:rPr>
              <w:t xml:space="preserve">1999م </w:t>
            </w:r>
          </w:p>
        </w:tc>
      </w:tr>
      <w:tr w:rsidR="00021F12" w:rsidRPr="0072654A" w:rsidTr="00102378">
        <w:trPr>
          <w:cnfStyle w:val="000000100000"/>
        </w:trPr>
        <w:tc>
          <w:tcPr>
            <w:cnfStyle w:val="001000000000"/>
            <w:tcW w:w="1037" w:type="dxa"/>
          </w:tcPr>
          <w:p w:rsidR="00021F12" w:rsidRPr="0072654A" w:rsidRDefault="00021F12" w:rsidP="009E1F9A">
            <w:pPr>
              <w:jc w:val="right"/>
              <w:rPr>
                <w:rFonts w:ascii="Traditional Arabic" w:hAnsi="Traditional Arabic"/>
                <w:b w:val="0"/>
                <w:bCs w:val="0"/>
                <w:sz w:val="32"/>
                <w:szCs w:val="32"/>
                <w:rtl/>
              </w:rPr>
            </w:pPr>
          </w:p>
        </w:tc>
        <w:tc>
          <w:tcPr>
            <w:cnfStyle w:val="000010000000"/>
            <w:tcW w:w="2562" w:type="dxa"/>
            <w:hideMark/>
          </w:tcPr>
          <w:p w:rsidR="00021F12" w:rsidRPr="0072654A" w:rsidRDefault="00021F12" w:rsidP="009E1F9A">
            <w:pPr>
              <w:jc w:val="center"/>
              <w:rPr>
                <w:rFonts w:ascii="Traditional Arabic" w:hAnsi="Traditional Arabic"/>
                <w:b/>
                <w:bCs/>
                <w:sz w:val="32"/>
                <w:szCs w:val="32"/>
                <w:rtl/>
              </w:rPr>
            </w:pPr>
            <w:r w:rsidRPr="0072654A">
              <w:rPr>
                <w:rFonts w:ascii="Traditional Arabic" w:hAnsi="Traditional Arabic"/>
                <w:b/>
                <w:bCs/>
                <w:sz w:val="32"/>
                <w:szCs w:val="32"/>
                <w:rtl/>
              </w:rPr>
              <w:t xml:space="preserve">دلالات اصطلاحات الإمام مالك على الحكم الشرعي  </w:t>
            </w:r>
          </w:p>
        </w:tc>
        <w:tc>
          <w:tcPr>
            <w:tcW w:w="2132" w:type="dxa"/>
            <w:hideMark/>
          </w:tcPr>
          <w:p w:rsidR="00021F12" w:rsidRPr="0072654A" w:rsidRDefault="00021F12" w:rsidP="009E1F9A">
            <w:pPr>
              <w:jc w:val="center"/>
              <w:cnfStyle w:val="000000100000"/>
              <w:rPr>
                <w:rFonts w:ascii="Traditional Arabic" w:hAnsi="Traditional Arabic"/>
                <w:b/>
                <w:bCs/>
                <w:sz w:val="32"/>
                <w:szCs w:val="32"/>
                <w:rtl/>
              </w:rPr>
            </w:pPr>
            <w:r w:rsidRPr="0072654A">
              <w:rPr>
                <w:rFonts w:ascii="Traditional Arabic" w:hAnsi="Traditional Arabic"/>
                <w:b/>
                <w:bCs/>
                <w:sz w:val="32"/>
                <w:szCs w:val="32"/>
                <w:rtl/>
              </w:rPr>
              <w:t xml:space="preserve">جامعة الأمير عبد </w:t>
            </w:r>
            <w:r w:rsidRPr="0072654A">
              <w:rPr>
                <w:rFonts w:ascii="Traditional Arabic" w:hAnsi="Traditional Arabic" w:hint="cs"/>
                <w:b/>
                <w:bCs/>
                <w:sz w:val="32"/>
                <w:szCs w:val="32"/>
                <w:rtl/>
              </w:rPr>
              <w:t>القادر قسنطينة</w:t>
            </w:r>
            <w:r w:rsidRPr="0072654A">
              <w:rPr>
                <w:rFonts w:ascii="Traditional Arabic" w:hAnsi="Traditional Arabic"/>
                <w:b/>
                <w:bCs/>
                <w:sz w:val="32"/>
                <w:szCs w:val="32"/>
                <w:rtl/>
              </w:rPr>
              <w:t xml:space="preserve"> الجزائر</w:t>
            </w:r>
          </w:p>
        </w:tc>
        <w:tc>
          <w:tcPr>
            <w:cnfStyle w:val="000010000000"/>
            <w:tcW w:w="2546" w:type="dxa"/>
            <w:hideMark/>
          </w:tcPr>
          <w:p w:rsidR="00021F12" w:rsidRPr="0072654A" w:rsidRDefault="00021F12" w:rsidP="009E1F9A">
            <w:pPr>
              <w:jc w:val="center"/>
              <w:rPr>
                <w:rFonts w:ascii="Traditional Arabic" w:hAnsi="Traditional Arabic"/>
                <w:b/>
                <w:bCs/>
                <w:sz w:val="32"/>
                <w:szCs w:val="32"/>
                <w:rtl/>
              </w:rPr>
            </w:pPr>
            <w:r w:rsidRPr="0072654A">
              <w:rPr>
                <w:rFonts w:ascii="Traditional Arabic" w:hAnsi="Traditional Arabic"/>
                <w:b/>
                <w:bCs/>
                <w:sz w:val="32"/>
                <w:szCs w:val="32"/>
                <w:rtl/>
              </w:rPr>
              <w:t>ماجستير في الفقه وأصوله</w:t>
            </w:r>
          </w:p>
        </w:tc>
        <w:tc>
          <w:tcPr>
            <w:cnfStyle w:val="000100000000"/>
            <w:tcW w:w="1556" w:type="dxa"/>
            <w:hideMark/>
          </w:tcPr>
          <w:p w:rsidR="00021F12" w:rsidRPr="0072654A" w:rsidRDefault="00021F12" w:rsidP="009E1F9A">
            <w:pPr>
              <w:jc w:val="right"/>
              <w:rPr>
                <w:rFonts w:ascii="Traditional Arabic" w:hAnsi="Traditional Arabic"/>
                <w:b w:val="0"/>
                <w:bCs w:val="0"/>
                <w:sz w:val="32"/>
                <w:szCs w:val="32"/>
                <w:rtl/>
              </w:rPr>
            </w:pPr>
            <w:r w:rsidRPr="0072654A">
              <w:rPr>
                <w:rFonts w:ascii="Traditional Arabic" w:hAnsi="Traditional Arabic"/>
                <w:sz w:val="32"/>
                <w:szCs w:val="32"/>
                <w:rtl/>
              </w:rPr>
              <w:t xml:space="preserve">2006م </w:t>
            </w:r>
          </w:p>
        </w:tc>
      </w:tr>
      <w:tr w:rsidR="00021F12" w:rsidRPr="0072654A" w:rsidTr="00102378">
        <w:trPr>
          <w:cnfStyle w:val="010000000000"/>
        </w:trPr>
        <w:tc>
          <w:tcPr>
            <w:cnfStyle w:val="001000000000"/>
            <w:tcW w:w="1037" w:type="dxa"/>
            <w:hideMark/>
          </w:tcPr>
          <w:p w:rsidR="00021F12" w:rsidRPr="0072654A" w:rsidRDefault="00021F12" w:rsidP="009E1F9A">
            <w:pPr>
              <w:rPr>
                <w:rFonts w:ascii="Traditional Arabic" w:hAnsi="Traditional Arabic"/>
                <w:b w:val="0"/>
                <w:bCs w:val="0"/>
                <w:sz w:val="32"/>
                <w:szCs w:val="32"/>
                <w:rtl/>
              </w:rPr>
            </w:pPr>
            <w:r w:rsidRPr="0072654A">
              <w:rPr>
                <w:rFonts w:ascii="Traditional Arabic" w:hAnsi="Traditional Arabic"/>
                <w:sz w:val="32"/>
                <w:szCs w:val="32"/>
                <w:rtl/>
              </w:rPr>
              <w:t>جيد جدا</w:t>
            </w:r>
          </w:p>
        </w:tc>
        <w:tc>
          <w:tcPr>
            <w:cnfStyle w:val="000010000000"/>
            <w:tcW w:w="2562" w:type="dxa"/>
            <w:hideMark/>
          </w:tcPr>
          <w:p w:rsidR="00021F12" w:rsidRPr="0072654A" w:rsidRDefault="00021F12" w:rsidP="009E1F9A">
            <w:pPr>
              <w:jc w:val="center"/>
              <w:rPr>
                <w:rFonts w:ascii="Traditional Arabic" w:hAnsi="Traditional Arabic"/>
                <w:b w:val="0"/>
                <w:bCs w:val="0"/>
                <w:sz w:val="32"/>
                <w:szCs w:val="32"/>
                <w:rtl/>
              </w:rPr>
            </w:pPr>
            <w:r w:rsidRPr="0072654A">
              <w:rPr>
                <w:rFonts w:ascii="Traditional Arabic" w:hAnsi="Traditional Arabic"/>
                <w:sz w:val="32"/>
                <w:szCs w:val="32"/>
                <w:rtl/>
              </w:rPr>
              <w:t xml:space="preserve">أصول الفتيا عند البرزلي من خلال جامعه وأثره في المدرسة المالكية </w:t>
            </w:r>
          </w:p>
        </w:tc>
        <w:tc>
          <w:tcPr>
            <w:tcW w:w="2132" w:type="dxa"/>
            <w:hideMark/>
          </w:tcPr>
          <w:p w:rsidR="00021F12" w:rsidRPr="0072654A" w:rsidRDefault="00021F12" w:rsidP="009E1F9A">
            <w:pPr>
              <w:jc w:val="center"/>
              <w:cnfStyle w:val="010000000000"/>
              <w:rPr>
                <w:rFonts w:ascii="Traditional Arabic" w:hAnsi="Traditional Arabic"/>
                <w:b w:val="0"/>
                <w:bCs w:val="0"/>
                <w:sz w:val="32"/>
                <w:szCs w:val="32"/>
                <w:rtl/>
              </w:rPr>
            </w:pPr>
            <w:r w:rsidRPr="0072654A">
              <w:rPr>
                <w:rFonts w:ascii="Traditional Arabic" w:hAnsi="Traditional Arabic"/>
                <w:sz w:val="32"/>
                <w:szCs w:val="32"/>
                <w:rtl/>
              </w:rPr>
              <w:t xml:space="preserve">جامعة الأمير عبد </w:t>
            </w:r>
            <w:r w:rsidRPr="0072654A">
              <w:rPr>
                <w:rFonts w:ascii="Traditional Arabic" w:hAnsi="Traditional Arabic" w:hint="cs"/>
                <w:sz w:val="32"/>
                <w:szCs w:val="32"/>
                <w:rtl/>
              </w:rPr>
              <w:t>القادر قسنطينة</w:t>
            </w:r>
            <w:r w:rsidRPr="0072654A">
              <w:rPr>
                <w:rFonts w:ascii="Traditional Arabic" w:hAnsi="Traditional Arabic"/>
                <w:sz w:val="32"/>
                <w:szCs w:val="32"/>
                <w:rtl/>
              </w:rPr>
              <w:t xml:space="preserve"> الجزائر</w:t>
            </w:r>
          </w:p>
        </w:tc>
        <w:tc>
          <w:tcPr>
            <w:cnfStyle w:val="000010000000"/>
            <w:tcW w:w="2546" w:type="dxa"/>
            <w:hideMark/>
          </w:tcPr>
          <w:p w:rsidR="00021F12" w:rsidRDefault="00021F12" w:rsidP="009E1F9A">
            <w:pPr>
              <w:jc w:val="center"/>
              <w:rPr>
                <w:rFonts w:ascii="Traditional Arabic" w:hAnsi="Traditional Arabic" w:hint="cs"/>
                <w:b w:val="0"/>
                <w:bCs w:val="0"/>
                <w:sz w:val="32"/>
                <w:szCs w:val="32"/>
                <w:rtl/>
              </w:rPr>
            </w:pPr>
            <w:r w:rsidRPr="0072654A">
              <w:rPr>
                <w:rFonts w:ascii="Traditional Arabic" w:hAnsi="Traditional Arabic"/>
                <w:sz w:val="32"/>
                <w:szCs w:val="32"/>
                <w:rtl/>
              </w:rPr>
              <w:t>دكتوراه في الفقه وأصوله</w:t>
            </w:r>
          </w:p>
          <w:p w:rsidR="008D37E0" w:rsidRDefault="008D37E0" w:rsidP="009E1F9A">
            <w:pPr>
              <w:jc w:val="center"/>
              <w:rPr>
                <w:rFonts w:ascii="Traditional Arabic" w:hAnsi="Traditional Arabic" w:hint="cs"/>
                <w:b w:val="0"/>
                <w:bCs w:val="0"/>
                <w:sz w:val="32"/>
                <w:szCs w:val="32"/>
                <w:rtl/>
              </w:rPr>
            </w:pPr>
          </w:p>
          <w:p w:rsidR="008D37E0" w:rsidRPr="0072654A" w:rsidRDefault="008D37E0" w:rsidP="009E1F9A">
            <w:pPr>
              <w:jc w:val="center"/>
              <w:rPr>
                <w:rFonts w:ascii="Traditional Arabic" w:hAnsi="Traditional Arabic"/>
                <w:b w:val="0"/>
                <w:bCs w:val="0"/>
                <w:sz w:val="32"/>
                <w:szCs w:val="32"/>
                <w:rtl/>
              </w:rPr>
            </w:pPr>
          </w:p>
        </w:tc>
        <w:tc>
          <w:tcPr>
            <w:cnfStyle w:val="000100000000"/>
            <w:tcW w:w="1556" w:type="dxa"/>
            <w:hideMark/>
          </w:tcPr>
          <w:p w:rsidR="008D37E0" w:rsidRDefault="00021F12" w:rsidP="009E1F9A">
            <w:pPr>
              <w:jc w:val="right"/>
              <w:rPr>
                <w:rFonts w:ascii="Traditional Arabic" w:hAnsi="Traditional Arabic" w:hint="cs"/>
                <w:sz w:val="32"/>
                <w:szCs w:val="32"/>
                <w:rtl/>
              </w:rPr>
            </w:pPr>
            <w:r w:rsidRPr="0072654A">
              <w:rPr>
                <w:rFonts w:ascii="Traditional Arabic" w:hAnsi="Traditional Arabic"/>
                <w:sz w:val="32"/>
                <w:szCs w:val="32"/>
                <w:rtl/>
              </w:rPr>
              <w:t>2013م</w:t>
            </w:r>
          </w:p>
          <w:p w:rsidR="008D37E0" w:rsidRDefault="008D37E0" w:rsidP="009E1F9A">
            <w:pPr>
              <w:jc w:val="right"/>
              <w:rPr>
                <w:rFonts w:ascii="Traditional Arabic" w:hAnsi="Traditional Arabic" w:hint="cs"/>
                <w:sz w:val="32"/>
                <w:szCs w:val="32"/>
                <w:rtl/>
              </w:rPr>
            </w:pPr>
          </w:p>
          <w:p w:rsidR="00021F12" w:rsidRPr="0072654A" w:rsidRDefault="00021F12" w:rsidP="009E1F9A">
            <w:pPr>
              <w:jc w:val="right"/>
              <w:rPr>
                <w:rFonts w:ascii="Traditional Arabic" w:hAnsi="Traditional Arabic"/>
                <w:b w:val="0"/>
                <w:bCs w:val="0"/>
                <w:sz w:val="32"/>
                <w:szCs w:val="32"/>
                <w:rtl/>
              </w:rPr>
            </w:pPr>
          </w:p>
        </w:tc>
      </w:tr>
    </w:tbl>
    <w:p w:rsidR="00021F12" w:rsidRPr="0072654A" w:rsidRDefault="00021F12" w:rsidP="00021F12">
      <w:pPr>
        <w:pStyle w:val="a3"/>
        <w:numPr>
          <w:ilvl w:val="0"/>
          <w:numId w:val="3"/>
        </w:numPr>
        <w:pBdr>
          <w:top w:val="single" w:sz="4" w:space="4" w:color="4F81BD" w:themeColor="accent1"/>
        </w:pBdr>
        <w:jc w:val="left"/>
        <w:rPr>
          <w:sz w:val="32"/>
          <w:szCs w:val="32"/>
          <w:lang w:bidi="ar-DZ"/>
        </w:rPr>
      </w:pPr>
      <w:r w:rsidRPr="0072654A">
        <w:rPr>
          <w:rFonts w:ascii="Arial" w:hAnsi="Arial" w:cs="Arial"/>
          <w:b/>
          <w:color w:val="002060"/>
          <w:sz w:val="32"/>
          <w:szCs w:val="32"/>
          <w:rtl/>
          <w:lang w:bidi="ar-DZ"/>
        </w:rPr>
        <w:t>ثالثا: التدرج الوظيفي والمقاييس المدرّسة</w:t>
      </w:r>
    </w:p>
    <w:tbl>
      <w:tblPr>
        <w:tblStyle w:val="-50"/>
        <w:tblW w:w="0" w:type="auto"/>
        <w:tblLook w:val="01E0"/>
      </w:tblPr>
      <w:tblGrid>
        <w:gridCol w:w="2455"/>
        <w:gridCol w:w="1875"/>
        <w:gridCol w:w="1147"/>
        <w:gridCol w:w="3045"/>
      </w:tblGrid>
      <w:tr w:rsidR="00021F12" w:rsidRPr="0072654A" w:rsidTr="00102378">
        <w:trPr>
          <w:cnfStyle w:val="100000000000"/>
          <w:trHeight w:val="211"/>
        </w:trPr>
        <w:tc>
          <w:tcPr>
            <w:cnfStyle w:val="001000000000"/>
            <w:tcW w:w="2455" w:type="dxa"/>
            <w:hideMark/>
          </w:tcPr>
          <w:p w:rsidR="00021F12" w:rsidRPr="0072654A" w:rsidRDefault="00021F12" w:rsidP="009E1F9A">
            <w:pPr>
              <w:jc w:val="lowKashida"/>
              <w:rPr>
                <w:rFonts w:ascii="Traditional Arabic" w:hAnsi="Traditional Arabic"/>
                <w:b w:val="0"/>
                <w:bCs w:val="0"/>
                <w:sz w:val="32"/>
                <w:szCs w:val="32"/>
                <w:rtl/>
                <w:lang w:val="en-US"/>
              </w:rPr>
            </w:pPr>
            <w:r w:rsidRPr="0072654A">
              <w:rPr>
                <w:rFonts w:ascii="Traditional Arabic" w:hAnsi="Traditional Arabic"/>
                <w:sz w:val="32"/>
                <w:szCs w:val="32"/>
                <w:rtl/>
                <w:lang w:val="en-US"/>
              </w:rPr>
              <w:t>المقاييس المدرَسّة</w:t>
            </w:r>
          </w:p>
        </w:tc>
        <w:tc>
          <w:tcPr>
            <w:cnfStyle w:val="000010000000"/>
            <w:tcW w:w="0" w:type="auto"/>
            <w:hideMark/>
          </w:tcPr>
          <w:p w:rsidR="00021F12" w:rsidRPr="0072654A" w:rsidRDefault="00021F12" w:rsidP="009E1F9A">
            <w:pPr>
              <w:jc w:val="lowKashida"/>
              <w:rPr>
                <w:rFonts w:ascii="Traditional Arabic" w:hAnsi="Traditional Arabic"/>
                <w:b w:val="0"/>
                <w:bCs w:val="0"/>
                <w:sz w:val="32"/>
                <w:szCs w:val="32"/>
                <w:lang w:val="en-US"/>
              </w:rPr>
            </w:pPr>
            <w:r w:rsidRPr="0072654A">
              <w:rPr>
                <w:rFonts w:ascii="Traditional Arabic" w:hAnsi="Traditional Arabic"/>
                <w:sz w:val="32"/>
                <w:szCs w:val="32"/>
                <w:rtl/>
                <w:lang w:val="en-US"/>
              </w:rPr>
              <w:t>مؤسسة العمل</w:t>
            </w:r>
          </w:p>
        </w:tc>
        <w:tc>
          <w:tcPr>
            <w:tcW w:w="1077" w:type="dxa"/>
            <w:hideMark/>
          </w:tcPr>
          <w:p w:rsidR="00021F12" w:rsidRPr="0072654A" w:rsidRDefault="00021F12" w:rsidP="009E1F9A">
            <w:pPr>
              <w:jc w:val="lowKashida"/>
              <w:cnfStyle w:val="100000000000"/>
              <w:rPr>
                <w:rFonts w:ascii="Traditional Arabic" w:hAnsi="Traditional Arabic"/>
                <w:b w:val="0"/>
                <w:bCs w:val="0"/>
                <w:sz w:val="32"/>
                <w:szCs w:val="32"/>
                <w:lang w:val="en-US"/>
              </w:rPr>
            </w:pPr>
            <w:r w:rsidRPr="0072654A">
              <w:rPr>
                <w:rFonts w:ascii="Traditional Arabic" w:hAnsi="Traditional Arabic"/>
                <w:sz w:val="32"/>
                <w:szCs w:val="32"/>
                <w:rtl/>
                <w:lang w:val="en-US"/>
              </w:rPr>
              <w:t>الفترة</w:t>
            </w:r>
          </w:p>
        </w:tc>
        <w:tc>
          <w:tcPr>
            <w:cnfStyle w:val="000100000000"/>
            <w:tcW w:w="3045" w:type="dxa"/>
            <w:hideMark/>
          </w:tcPr>
          <w:p w:rsidR="00021F12" w:rsidRPr="0072654A" w:rsidRDefault="00021F12" w:rsidP="009E1F9A">
            <w:pPr>
              <w:jc w:val="lowKashida"/>
              <w:rPr>
                <w:rFonts w:ascii="Traditional Arabic" w:hAnsi="Traditional Arabic"/>
                <w:b w:val="0"/>
                <w:bCs w:val="0"/>
                <w:sz w:val="32"/>
                <w:szCs w:val="32"/>
                <w:lang w:val="en-US"/>
              </w:rPr>
            </w:pPr>
            <w:r w:rsidRPr="0072654A">
              <w:rPr>
                <w:rFonts w:ascii="Traditional Arabic" w:hAnsi="Traditional Arabic"/>
                <w:sz w:val="32"/>
                <w:szCs w:val="32"/>
                <w:rtl/>
                <w:lang w:val="en-US"/>
              </w:rPr>
              <w:t>الرتبة</w:t>
            </w:r>
          </w:p>
        </w:tc>
      </w:tr>
      <w:tr w:rsidR="00021F12" w:rsidRPr="0072654A" w:rsidTr="00102378">
        <w:trPr>
          <w:cnfStyle w:val="010000000000"/>
          <w:trHeight w:val="195"/>
        </w:trPr>
        <w:tc>
          <w:tcPr>
            <w:cnfStyle w:val="001000000000"/>
            <w:tcW w:w="2455" w:type="dxa"/>
            <w:hideMark/>
          </w:tcPr>
          <w:p w:rsidR="00021F12" w:rsidRPr="0072654A" w:rsidRDefault="00021F12" w:rsidP="009E1F9A">
            <w:pPr>
              <w:spacing w:line="360" w:lineRule="auto"/>
              <w:jc w:val="lowKashida"/>
              <w:rPr>
                <w:rFonts w:ascii="Traditional Arabic" w:hAnsi="Traditional Arabic"/>
                <w:b w:val="0"/>
                <w:bCs w:val="0"/>
                <w:sz w:val="32"/>
                <w:szCs w:val="32"/>
                <w:lang w:val="en-US"/>
              </w:rPr>
            </w:pPr>
            <w:r w:rsidRPr="0072654A">
              <w:rPr>
                <w:rFonts w:ascii="Traditional Arabic" w:hAnsi="Traditional Arabic"/>
                <w:sz w:val="32"/>
                <w:szCs w:val="32"/>
                <w:rtl/>
                <w:lang w:val="en-US"/>
              </w:rPr>
              <w:t xml:space="preserve"> فقه العبادات </w:t>
            </w:r>
          </w:p>
          <w:p w:rsidR="00021F12" w:rsidRPr="0072654A" w:rsidRDefault="00021F12" w:rsidP="009E1F9A">
            <w:pPr>
              <w:spacing w:line="360" w:lineRule="auto"/>
              <w:jc w:val="lowKashida"/>
              <w:rPr>
                <w:rFonts w:ascii="Traditional Arabic" w:hAnsi="Traditional Arabic"/>
                <w:b w:val="0"/>
                <w:bCs w:val="0"/>
                <w:sz w:val="32"/>
                <w:szCs w:val="32"/>
                <w:rtl/>
                <w:lang w:val="en-US"/>
              </w:rPr>
            </w:pPr>
            <w:r w:rsidRPr="0072654A">
              <w:rPr>
                <w:rFonts w:ascii="Traditional Arabic" w:hAnsi="Traditional Arabic"/>
                <w:sz w:val="32"/>
                <w:szCs w:val="32"/>
                <w:rtl/>
                <w:lang w:val="en-US"/>
              </w:rPr>
              <w:t>فقه الأسرة</w:t>
            </w:r>
          </w:p>
          <w:p w:rsidR="00021F12" w:rsidRPr="0072654A" w:rsidRDefault="00021F12" w:rsidP="009E1F9A">
            <w:pPr>
              <w:spacing w:line="360" w:lineRule="auto"/>
              <w:jc w:val="lowKashida"/>
              <w:rPr>
                <w:rFonts w:ascii="Traditional Arabic" w:hAnsi="Traditional Arabic"/>
                <w:b w:val="0"/>
                <w:bCs w:val="0"/>
                <w:sz w:val="32"/>
                <w:szCs w:val="32"/>
                <w:rtl/>
                <w:lang w:val="en-US"/>
              </w:rPr>
            </w:pPr>
            <w:r w:rsidRPr="0072654A">
              <w:rPr>
                <w:rFonts w:ascii="Traditional Arabic" w:hAnsi="Traditional Arabic"/>
                <w:sz w:val="32"/>
                <w:szCs w:val="32"/>
                <w:rtl/>
                <w:lang w:val="en-US"/>
              </w:rPr>
              <w:t xml:space="preserve">قواعد فقهية </w:t>
            </w:r>
          </w:p>
          <w:p w:rsidR="00021F12" w:rsidRDefault="00021F12" w:rsidP="009E1F9A">
            <w:pPr>
              <w:spacing w:line="360" w:lineRule="auto"/>
              <w:jc w:val="lowKashida"/>
              <w:rPr>
                <w:rFonts w:ascii="Traditional Arabic" w:hAnsi="Traditional Arabic"/>
                <w:sz w:val="32"/>
                <w:szCs w:val="32"/>
                <w:rtl/>
                <w:lang w:val="en-US"/>
              </w:rPr>
            </w:pPr>
            <w:r w:rsidRPr="0072654A">
              <w:rPr>
                <w:rFonts w:ascii="Traditional Arabic" w:hAnsi="Traditional Arabic"/>
                <w:sz w:val="32"/>
                <w:szCs w:val="32"/>
                <w:rtl/>
                <w:lang w:val="en-US"/>
              </w:rPr>
              <w:t xml:space="preserve">علوم القرآن وعلوم </w:t>
            </w:r>
            <w:r w:rsidRPr="0072654A">
              <w:rPr>
                <w:rFonts w:ascii="Traditional Arabic" w:hAnsi="Traditional Arabic"/>
                <w:sz w:val="32"/>
                <w:szCs w:val="32"/>
                <w:rtl/>
                <w:lang w:val="en-US"/>
              </w:rPr>
              <w:lastRenderedPageBreak/>
              <w:t>الحديث</w:t>
            </w:r>
          </w:p>
          <w:p w:rsidR="00943369" w:rsidRDefault="00943369" w:rsidP="009E1F9A">
            <w:pPr>
              <w:spacing w:line="360" w:lineRule="auto"/>
              <w:jc w:val="lowKashida"/>
              <w:rPr>
                <w:rFonts w:ascii="Traditional Arabic" w:hAnsi="Traditional Arabic"/>
                <w:sz w:val="32"/>
                <w:szCs w:val="32"/>
                <w:rtl/>
                <w:lang w:val="en-US"/>
              </w:rPr>
            </w:pPr>
          </w:p>
          <w:p w:rsidR="002442B7" w:rsidRDefault="002442B7" w:rsidP="009E1F9A">
            <w:pPr>
              <w:spacing w:line="360" w:lineRule="auto"/>
              <w:jc w:val="lowKashida"/>
              <w:rPr>
                <w:rFonts w:ascii="Traditional Arabic" w:hAnsi="Traditional Arabic" w:hint="cs"/>
                <w:sz w:val="32"/>
                <w:szCs w:val="32"/>
                <w:rtl/>
                <w:lang w:val="en-US"/>
              </w:rPr>
            </w:pPr>
            <w:r>
              <w:rPr>
                <w:rFonts w:ascii="Traditional Arabic" w:hAnsi="Traditional Arabic" w:hint="cs"/>
                <w:sz w:val="32"/>
                <w:szCs w:val="32"/>
                <w:rtl/>
                <w:lang w:val="en-US"/>
              </w:rPr>
              <w:t xml:space="preserve"> القرآن واللغة العربية والفرنسية </w:t>
            </w:r>
          </w:p>
          <w:p w:rsidR="002442B7" w:rsidRDefault="002442B7" w:rsidP="009E1F9A">
            <w:pPr>
              <w:spacing w:line="360" w:lineRule="auto"/>
              <w:jc w:val="lowKashida"/>
              <w:rPr>
                <w:rFonts w:ascii="Traditional Arabic" w:hAnsi="Traditional Arabic" w:hint="cs"/>
                <w:sz w:val="32"/>
                <w:szCs w:val="32"/>
                <w:rtl/>
                <w:lang w:val="en-US"/>
              </w:rPr>
            </w:pPr>
            <w:r>
              <w:rPr>
                <w:rFonts w:ascii="Traditional Arabic" w:hAnsi="Traditional Arabic" w:hint="cs"/>
                <w:sz w:val="32"/>
                <w:szCs w:val="32"/>
                <w:rtl/>
                <w:lang w:val="en-US"/>
              </w:rPr>
              <w:t xml:space="preserve">     </w:t>
            </w:r>
          </w:p>
          <w:p w:rsidR="002442B7" w:rsidRDefault="002442B7" w:rsidP="009E1F9A">
            <w:pPr>
              <w:spacing w:line="360" w:lineRule="auto"/>
              <w:jc w:val="lowKashida"/>
              <w:rPr>
                <w:rFonts w:ascii="Traditional Arabic" w:hAnsi="Traditional Arabic" w:hint="cs"/>
                <w:sz w:val="32"/>
                <w:szCs w:val="32"/>
                <w:rtl/>
                <w:lang w:val="en-US"/>
              </w:rPr>
            </w:pPr>
          </w:p>
          <w:p w:rsidR="00943369" w:rsidRPr="0072654A" w:rsidRDefault="00943369" w:rsidP="009E1F9A">
            <w:pPr>
              <w:spacing w:line="360" w:lineRule="auto"/>
              <w:jc w:val="lowKashida"/>
              <w:rPr>
                <w:rFonts w:ascii="Traditional Arabic" w:hAnsi="Traditional Arabic"/>
                <w:b w:val="0"/>
                <w:bCs w:val="0"/>
                <w:sz w:val="32"/>
                <w:szCs w:val="32"/>
                <w:rtl/>
                <w:lang w:val="en-US"/>
              </w:rPr>
            </w:pPr>
            <w:r>
              <w:rPr>
                <w:rFonts w:ascii="Traditional Arabic" w:hAnsi="Traditional Arabic" w:hint="cs"/>
                <w:sz w:val="32"/>
                <w:szCs w:val="32"/>
                <w:rtl/>
                <w:lang w:val="en-US"/>
              </w:rPr>
              <w:t xml:space="preserve">أستاذ </w:t>
            </w:r>
            <w:r w:rsidR="00AC64AB">
              <w:rPr>
                <w:rFonts w:ascii="Traditional Arabic" w:hAnsi="Traditional Arabic" w:hint="cs"/>
                <w:sz w:val="32"/>
                <w:szCs w:val="32"/>
                <w:rtl/>
                <w:lang w:val="en-US"/>
              </w:rPr>
              <w:t xml:space="preserve">أصول الفقه </w:t>
            </w:r>
            <w:r>
              <w:rPr>
                <w:rFonts w:ascii="Traditional Arabic" w:hAnsi="Traditional Arabic" w:hint="cs"/>
                <w:sz w:val="32"/>
                <w:szCs w:val="32"/>
                <w:rtl/>
                <w:lang w:val="en-US"/>
              </w:rPr>
              <w:t xml:space="preserve">مساعد </w:t>
            </w:r>
          </w:p>
        </w:tc>
        <w:tc>
          <w:tcPr>
            <w:cnfStyle w:val="000010000000"/>
            <w:tcW w:w="0" w:type="auto"/>
            <w:hideMark/>
          </w:tcPr>
          <w:p w:rsidR="00021F12" w:rsidRPr="0072654A" w:rsidRDefault="00021F12" w:rsidP="009E1F9A">
            <w:pPr>
              <w:spacing w:line="360" w:lineRule="auto"/>
              <w:jc w:val="lowKashida"/>
              <w:rPr>
                <w:rFonts w:ascii="Traditional Arabic" w:hAnsi="Traditional Arabic"/>
                <w:b w:val="0"/>
                <w:bCs w:val="0"/>
                <w:sz w:val="32"/>
                <w:szCs w:val="32"/>
                <w:lang w:val="en-US"/>
              </w:rPr>
            </w:pPr>
            <w:r w:rsidRPr="0072654A">
              <w:rPr>
                <w:rFonts w:ascii="Traditional Arabic" w:hAnsi="Traditional Arabic"/>
                <w:sz w:val="32"/>
                <w:szCs w:val="32"/>
                <w:rtl/>
                <w:lang w:val="en-US"/>
              </w:rPr>
              <w:lastRenderedPageBreak/>
              <w:t xml:space="preserve">باريس </w:t>
            </w:r>
          </w:p>
          <w:p w:rsidR="00021F12" w:rsidRPr="0072654A" w:rsidRDefault="00021F12" w:rsidP="009E1F9A">
            <w:pPr>
              <w:spacing w:line="360" w:lineRule="auto"/>
              <w:jc w:val="lowKashida"/>
              <w:rPr>
                <w:rFonts w:ascii="Traditional Arabic" w:hAnsi="Traditional Arabic"/>
                <w:b w:val="0"/>
                <w:bCs w:val="0"/>
                <w:sz w:val="32"/>
                <w:szCs w:val="32"/>
                <w:rtl/>
                <w:lang w:val="en-US"/>
              </w:rPr>
            </w:pPr>
            <w:r w:rsidRPr="0072654A">
              <w:rPr>
                <w:rFonts w:ascii="Traditional Arabic" w:hAnsi="Traditional Arabic"/>
                <w:sz w:val="32"/>
                <w:szCs w:val="32"/>
                <w:rtl/>
                <w:lang w:val="en-US"/>
              </w:rPr>
              <w:t>باريس</w:t>
            </w:r>
          </w:p>
          <w:p w:rsidR="00021F12" w:rsidRPr="0072654A" w:rsidRDefault="00021F12" w:rsidP="009E1F9A">
            <w:pPr>
              <w:spacing w:line="360" w:lineRule="auto"/>
              <w:jc w:val="lowKashida"/>
              <w:rPr>
                <w:rFonts w:ascii="Traditional Arabic" w:hAnsi="Traditional Arabic"/>
                <w:b w:val="0"/>
                <w:bCs w:val="0"/>
                <w:sz w:val="32"/>
                <w:szCs w:val="32"/>
                <w:rtl/>
                <w:lang w:val="en-US"/>
              </w:rPr>
            </w:pPr>
            <w:r w:rsidRPr="0072654A">
              <w:rPr>
                <w:rFonts w:ascii="Traditional Arabic" w:hAnsi="Traditional Arabic"/>
                <w:sz w:val="32"/>
                <w:szCs w:val="32"/>
                <w:rtl/>
                <w:lang w:val="en-US"/>
              </w:rPr>
              <w:t>باريس</w:t>
            </w:r>
          </w:p>
          <w:p w:rsidR="00021F12" w:rsidRPr="0072654A" w:rsidRDefault="00021F12" w:rsidP="009E1F9A">
            <w:pPr>
              <w:spacing w:line="360" w:lineRule="auto"/>
              <w:jc w:val="lowKashida"/>
              <w:rPr>
                <w:rFonts w:ascii="Traditional Arabic" w:hAnsi="Traditional Arabic"/>
                <w:b w:val="0"/>
                <w:bCs w:val="0"/>
                <w:sz w:val="32"/>
                <w:szCs w:val="32"/>
                <w:rtl/>
                <w:lang w:val="en-US"/>
              </w:rPr>
            </w:pPr>
            <w:r w:rsidRPr="0072654A">
              <w:rPr>
                <w:rFonts w:ascii="Traditional Arabic" w:hAnsi="Traditional Arabic"/>
                <w:sz w:val="32"/>
                <w:szCs w:val="32"/>
                <w:rtl/>
                <w:lang w:val="en-US"/>
              </w:rPr>
              <w:t>المركز الجامعي</w:t>
            </w:r>
          </w:p>
          <w:p w:rsidR="00021F12" w:rsidRDefault="00021F12" w:rsidP="009E1F9A">
            <w:pPr>
              <w:spacing w:line="360" w:lineRule="auto"/>
              <w:jc w:val="lowKashida"/>
              <w:rPr>
                <w:rFonts w:ascii="Traditional Arabic" w:hAnsi="Traditional Arabic"/>
                <w:sz w:val="32"/>
                <w:szCs w:val="32"/>
                <w:rtl/>
                <w:lang w:val="en-US"/>
              </w:rPr>
            </w:pPr>
            <w:r w:rsidRPr="0072654A">
              <w:rPr>
                <w:rFonts w:ascii="Traditional Arabic" w:hAnsi="Traditional Arabic"/>
                <w:sz w:val="32"/>
                <w:szCs w:val="32"/>
                <w:rtl/>
                <w:lang w:val="en-US"/>
              </w:rPr>
              <w:lastRenderedPageBreak/>
              <w:t xml:space="preserve">سوق أهراس  </w:t>
            </w:r>
          </w:p>
          <w:p w:rsidR="00943369" w:rsidRDefault="00943369" w:rsidP="009E1F9A">
            <w:pPr>
              <w:spacing w:line="360" w:lineRule="auto"/>
              <w:jc w:val="lowKashida"/>
              <w:rPr>
                <w:rFonts w:ascii="Traditional Arabic" w:hAnsi="Traditional Arabic"/>
                <w:sz w:val="32"/>
                <w:szCs w:val="32"/>
                <w:rtl/>
                <w:lang w:val="en-US"/>
              </w:rPr>
            </w:pPr>
          </w:p>
          <w:p w:rsidR="002442B7" w:rsidRDefault="002442B7" w:rsidP="009E1F9A">
            <w:pPr>
              <w:spacing w:line="360" w:lineRule="auto"/>
              <w:jc w:val="lowKashida"/>
              <w:rPr>
                <w:rFonts w:ascii="Traditional Arabic" w:hAnsi="Traditional Arabic" w:hint="cs"/>
                <w:sz w:val="32"/>
                <w:szCs w:val="32"/>
                <w:rtl/>
                <w:lang w:val="en-US"/>
              </w:rPr>
            </w:pPr>
            <w:r>
              <w:rPr>
                <w:rFonts w:ascii="Traditional Arabic" w:hAnsi="Traditional Arabic" w:hint="cs"/>
                <w:sz w:val="32"/>
                <w:szCs w:val="32"/>
                <w:rtl/>
                <w:lang w:val="en-US"/>
              </w:rPr>
              <w:t xml:space="preserve">هيوستن تكساس الولايات المتحدة الأمريكية </w:t>
            </w:r>
          </w:p>
          <w:p w:rsidR="00943369" w:rsidRPr="0072654A" w:rsidRDefault="00943369" w:rsidP="009E1F9A">
            <w:pPr>
              <w:spacing w:line="360" w:lineRule="auto"/>
              <w:jc w:val="lowKashida"/>
              <w:rPr>
                <w:rFonts w:ascii="Traditional Arabic" w:hAnsi="Traditional Arabic"/>
                <w:b w:val="0"/>
                <w:bCs w:val="0"/>
                <w:sz w:val="32"/>
                <w:szCs w:val="32"/>
                <w:rtl/>
                <w:lang w:val="en-US"/>
              </w:rPr>
            </w:pPr>
            <w:r>
              <w:rPr>
                <w:rFonts w:ascii="Traditional Arabic" w:hAnsi="Traditional Arabic" w:hint="cs"/>
                <w:sz w:val="32"/>
                <w:szCs w:val="32"/>
                <w:rtl/>
                <w:lang w:val="en-US"/>
              </w:rPr>
              <w:t xml:space="preserve">جامعة الملك خالد أبها السعودية </w:t>
            </w:r>
          </w:p>
        </w:tc>
        <w:tc>
          <w:tcPr>
            <w:tcW w:w="1077" w:type="dxa"/>
            <w:hideMark/>
          </w:tcPr>
          <w:p w:rsidR="00021F12" w:rsidRPr="0072654A" w:rsidRDefault="00021F12" w:rsidP="009E1F9A">
            <w:pPr>
              <w:spacing w:line="360" w:lineRule="auto"/>
              <w:jc w:val="lowKashida"/>
              <w:cnfStyle w:val="010000000000"/>
              <w:rPr>
                <w:rFonts w:ascii="Traditional Arabic" w:hAnsi="Traditional Arabic"/>
                <w:b w:val="0"/>
                <w:bCs w:val="0"/>
                <w:sz w:val="32"/>
                <w:szCs w:val="32"/>
                <w:lang w:val="en-US"/>
              </w:rPr>
            </w:pPr>
            <w:r w:rsidRPr="0072654A">
              <w:rPr>
                <w:rFonts w:ascii="Traditional Arabic" w:hAnsi="Traditional Arabic"/>
                <w:sz w:val="32"/>
                <w:szCs w:val="32"/>
                <w:rtl/>
                <w:lang w:val="en-US"/>
              </w:rPr>
              <w:lastRenderedPageBreak/>
              <w:t>2008</w:t>
            </w:r>
            <w:r w:rsidR="00102378">
              <w:rPr>
                <w:rFonts w:ascii="Traditional Arabic" w:hAnsi="Traditional Arabic" w:hint="cs"/>
                <w:sz w:val="32"/>
                <w:szCs w:val="32"/>
                <w:rtl/>
                <w:lang w:val="en-US"/>
              </w:rPr>
              <w:t>م</w:t>
            </w:r>
            <w:r w:rsidRPr="0072654A">
              <w:rPr>
                <w:rFonts w:ascii="Traditional Arabic" w:hAnsi="Traditional Arabic"/>
                <w:sz w:val="32"/>
                <w:szCs w:val="32"/>
                <w:rtl/>
                <w:lang w:val="en-US"/>
              </w:rPr>
              <w:t>-2009م</w:t>
            </w:r>
          </w:p>
          <w:p w:rsidR="00021F12" w:rsidRPr="0072654A" w:rsidRDefault="00021F12" w:rsidP="009E1F9A">
            <w:pPr>
              <w:spacing w:line="360" w:lineRule="auto"/>
              <w:jc w:val="lowKashida"/>
              <w:cnfStyle w:val="010000000000"/>
              <w:rPr>
                <w:rFonts w:ascii="Traditional Arabic" w:hAnsi="Traditional Arabic"/>
                <w:b w:val="0"/>
                <w:bCs w:val="0"/>
                <w:sz w:val="32"/>
                <w:szCs w:val="32"/>
                <w:rtl/>
                <w:lang w:val="en-US"/>
              </w:rPr>
            </w:pPr>
            <w:r w:rsidRPr="0072654A">
              <w:rPr>
                <w:rFonts w:ascii="Traditional Arabic" w:hAnsi="Traditional Arabic"/>
                <w:sz w:val="32"/>
                <w:szCs w:val="32"/>
                <w:rtl/>
                <w:lang w:val="en-US"/>
              </w:rPr>
              <w:t xml:space="preserve">2009- 2010م </w:t>
            </w:r>
          </w:p>
          <w:p w:rsidR="00021F12" w:rsidRDefault="00021F12" w:rsidP="009E1F9A">
            <w:pPr>
              <w:spacing w:line="360" w:lineRule="auto"/>
              <w:jc w:val="lowKashida"/>
              <w:cnfStyle w:val="010000000000"/>
              <w:rPr>
                <w:rFonts w:ascii="Traditional Arabic" w:hAnsi="Traditional Arabic" w:hint="cs"/>
                <w:sz w:val="32"/>
                <w:szCs w:val="32"/>
                <w:rtl/>
                <w:lang w:val="en-US"/>
              </w:rPr>
            </w:pPr>
            <w:r w:rsidRPr="0072654A">
              <w:rPr>
                <w:rFonts w:ascii="Traditional Arabic" w:hAnsi="Traditional Arabic"/>
                <w:sz w:val="32"/>
                <w:szCs w:val="32"/>
                <w:rtl/>
                <w:lang w:val="en-US"/>
              </w:rPr>
              <w:lastRenderedPageBreak/>
              <w:t>2010-2013م</w:t>
            </w:r>
          </w:p>
          <w:p w:rsidR="008D37E0" w:rsidRDefault="002442B7" w:rsidP="009E1F9A">
            <w:pPr>
              <w:spacing w:line="360" w:lineRule="auto"/>
              <w:jc w:val="lowKashida"/>
              <w:cnfStyle w:val="010000000000"/>
              <w:rPr>
                <w:rFonts w:ascii="Traditional Arabic" w:hAnsi="Traditional Arabic" w:hint="cs"/>
                <w:sz w:val="32"/>
                <w:szCs w:val="32"/>
                <w:rtl/>
                <w:lang w:val="en-US"/>
              </w:rPr>
            </w:pPr>
            <w:r>
              <w:rPr>
                <w:rFonts w:ascii="Traditional Arabic" w:hAnsi="Traditional Arabic" w:hint="cs"/>
                <w:sz w:val="32"/>
                <w:szCs w:val="32"/>
                <w:rtl/>
                <w:lang w:val="en-US"/>
              </w:rPr>
              <w:t>2014م</w:t>
            </w:r>
          </w:p>
          <w:p w:rsidR="002442B7" w:rsidRDefault="002442B7" w:rsidP="009E1F9A">
            <w:pPr>
              <w:spacing w:line="360" w:lineRule="auto"/>
              <w:jc w:val="lowKashida"/>
              <w:cnfStyle w:val="010000000000"/>
              <w:rPr>
                <w:rFonts w:ascii="Traditional Arabic" w:hAnsi="Traditional Arabic"/>
                <w:sz w:val="32"/>
                <w:szCs w:val="32"/>
                <w:rtl/>
                <w:lang w:val="en-US"/>
              </w:rPr>
            </w:pPr>
          </w:p>
          <w:p w:rsidR="00AC64AB" w:rsidRPr="0072654A" w:rsidRDefault="00AC64AB" w:rsidP="009E1F9A">
            <w:pPr>
              <w:spacing w:line="360" w:lineRule="auto"/>
              <w:jc w:val="lowKashida"/>
              <w:cnfStyle w:val="010000000000"/>
              <w:rPr>
                <w:rFonts w:ascii="Traditional Arabic" w:hAnsi="Traditional Arabic"/>
                <w:b w:val="0"/>
                <w:bCs w:val="0"/>
                <w:sz w:val="32"/>
                <w:szCs w:val="32"/>
                <w:rtl/>
                <w:lang w:val="en-US"/>
              </w:rPr>
            </w:pPr>
          </w:p>
        </w:tc>
        <w:tc>
          <w:tcPr>
            <w:cnfStyle w:val="000100000000"/>
            <w:tcW w:w="3045" w:type="dxa"/>
          </w:tcPr>
          <w:p w:rsidR="00021F12" w:rsidRPr="0072654A" w:rsidRDefault="00021F12" w:rsidP="009E1F9A">
            <w:pPr>
              <w:spacing w:line="360" w:lineRule="auto"/>
              <w:jc w:val="lowKashida"/>
              <w:rPr>
                <w:rFonts w:ascii="Traditional Arabic" w:hAnsi="Traditional Arabic"/>
                <w:b w:val="0"/>
                <w:bCs w:val="0"/>
                <w:sz w:val="32"/>
                <w:szCs w:val="32"/>
                <w:rtl/>
                <w:lang w:val="en-US"/>
              </w:rPr>
            </w:pPr>
            <w:r w:rsidRPr="0072654A">
              <w:rPr>
                <w:rFonts w:ascii="Traditional Arabic" w:hAnsi="Traditional Arabic"/>
                <w:sz w:val="32"/>
                <w:szCs w:val="32"/>
                <w:rtl/>
                <w:lang w:val="en-US"/>
              </w:rPr>
              <w:lastRenderedPageBreak/>
              <w:t>أستاذة م</w:t>
            </w:r>
            <w:r w:rsidR="002442B7">
              <w:rPr>
                <w:rFonts w:ascii="Traditional Arabic" w:hAnsi="Traditional Arabic" w:hint="cs"/>
                <w:sz w:val="32"/>
                <w:szCs w:val="32"/>
                <w:rtl/>
                <w:lang w:val="en-US"/>
              </w:rPr>
              <w:t xml:space="preserve">تعاقدة </w:t>
            </w:r>
          </w:p>
          <w:p w:rsidR="00021F12" w:rsidRPr="0072654A" w:rsidRDefault="00021F12" w:rsidP="009E1F9A">
            <w:pPr>
              <w:spacing w:line="360" w:lineRule="auto"/>
              <w:jc w:val="lowKashida"/>
              <w:rPr>
                <w:rFonts w:ascii="Traditional Arabic" w:hAnsi="Traditional Arabic"/>
                <w:b w:val="0"/>
                <w:bCs w:val="0"/>
                <w:sz w:val="32"/>
                <w:szCs w:val="32"/>
                <w:rtl/>
                <w:lang w:val="en-US"/>
              </w:rPr>
            </w:pPr>
          </w:p>
          <w:p w:rsidR="00021F12" w:rsidRPr="0072654A" w:rsidRDefault="00021F12" w:rsidP="009E1F9A">
            <w:pPr>
              <w:spacing w:line="360" w:lineRule="auto"/>
              <w:jc w:val="lowKashida"/>
              <w:rPr>
                <w:rFonts w:ascii="Traditional Arabic" w:hAnsi="Traditional Arabic"/>
                <w:b w:val="0"/>
                <w:bCs w:val="0"/>
                <w:sz w:val="32"/>
                <w:szCs w:val="32"/>
                <w:rtl/>
                <w:lang w:val="en-US"/>
              </w:rPr>
            </w:pPr>
            <w:r w:rsidRPr="0072654A">
              <w:rPr>
                <w:rFonts w:ascii="Traditional Arabic" w:hAnsi="Traditional Arabic"/>
                <w:sz w:val="32"/>
                <w:szCs w:val="32"/>
                <w:rtl/>
                <w:lang w:val="en-US"/>
              </w:rPr>
              <w:t xml:space="preserve">أستاذة </w:t>
            </w:r>
            <w:r w:rsidR="002442B7">
              <w:rPr>
                <w:rFonts w:ascii="Traditional Arabic" w:hAnsi="Traditional Arabic" w:hint="cs"/>
                <w:sz w:val="32"/>
                <w:szCs w:val="32"/>
                <w:rtl/>
                <w:lang w:val="en-US"/>
              </w:rPr>
              <w:t xml:space="preserve">متعاقدة </w:t>
            </w:r>
          </w:p>
          <w:p w:rsidR="00021F12" w:rsidRPr="0072654A" w:rsidRDefault="00021F12" w:rsidP="009E1F9A">
            <w:pPr>
              <w:spacing w:line="360" w:lineRule="auto"/>
              <w:jc w:val="lowKashida"/>
              <w:rPr>
                <w:rFonts w:ascii="Traditional Arabic" w:hAnsi="Traditional Arabic"/>
                <w:b w:val="0"/>
                <w:bCs w:val="0"/>
                <w:sz w:val="32"/>
                <w:szCs w:val="32"/>
                <w:rtl/>
                <w:lang w:val="en-US"/>
              </w:rPr>
            </w:pPr>
          </w:p>
          <w:p w:rsidR="00021F12" w:rsidRPr="0072654A" w:rsidRDefault="00021F12" w:rsidP="009E1F9A">
            <w:pPr>
              <w:spacing w:line="360" w:lineRule="auto"/>
              <w:jc w:val="lowKashida"/>
              <w:rPr>
                <w:rFonts w:ascii="Traditional Arabic" w:hAnsi="Traditional Arabic"/>
                <w:b w:val="0"/>
                <w:bCs w:val="0"/>
                <w:sz w:val="32"/>
                <w:szCs w:val="32"/>
                <w:rtl/>
                <w:lang w:val="en-US"/>
              </w:rPr>
            </w:pPr>
            <w:r w:rsidRPr="0072654A">
              <w:rPr>
                <w:rFonts w:ascii="Traditional Arabic" w:hAnsi="Traditional Arabic"/>
                <w:sz w:val="32"/>
                <w:szCs w:val="32"/>
                <w:rtl/>
                <w:lang w:val="en-US"/>
              </w:rPr>
              <w:lastRenderedPageBreak/>
              <w:t>أستاذة م</w:t>
            </w:r>
            <w:r w:rsidR="002442B7">
              <w:rPr>
                <w:rFonts w:ascii="Traditional Arabic" w:hAnsi="Traditional Arabic" w:hint="cs"/>
                <w:sz w:val="32"/>
                <w:szCs w:val="32"/>
                <w:rtl/>
                <w:lang w:val="en-US"/>
              </w:rPr>
              <w:t xml:space="preserve">تعاقدة </w:t>
            </w:r>
          </w:p>
          <w:p w:rsidR="00AC64AB" w:rsidRDefault="00AC64AB" w:rsidP="009E1F9A">
            <w:pPr>
              <w:spacing w:line="360" w:lineRule="auto"/>
              <w:jc w:val="lowKashida"/>
              <w:rPr>
                <w:rFonts w:ascii="Traditional Arabic" w:hAnsi="Traditional Arabic" w:hint="cs"/>
                <w:b w:val="0"/>
                <w:bCs w:val="0"/>
                <w:sz w:val="32"/>
                <w:szCs w:val="32"/>
                <w:rtl/>
                <w:lang w:val="en-US"/>
              </w:rPr>
            </w:pPr>
          </w:p>
          <w:p w:rsidR="008D37E0" w:rsidRPr="002442B7" w:rsidRDefault="008D37E0" w:rsidP="009E1F9A">
            <w:pPr>
              <w:spacing w:line="360" w:lineRule="auto"/>
              <w:jc w:val="lowKashida"/>
              <w:rPr>
                <w:rFonts w:ascii="Traditional Arabic" w:hAnsi="Traditional Arabic"/>
                <w:sz w:val="32"/>
                <w:szCs w:val="32"/>
                <w:rtl/>
                <w:lang w:val="en-US"/>
              </w:rPr>
            </w:pPr>
            <w:r w:rsidRPr="002442B7">
              <w:rPr>
                <w:rFonts w:ascii="Traditional Arabic" w:hAnsi="Traditional Arabic" w:hint="cs"/>
                <w:sz w:val="32"/>
                <w:szCs w:val="32"/>
                <w:rtl/>
                <w:lang w:val="en-US"/>
              </w:rPr>
              <w:t xml:space="preserve">أستاذة  متعاقدة </w:t>
            </w:r>
          </w:p>
          <w:p w:rsidR="002442B7" w:rsidRDefault="002442B7" w:rsidP="009E1F9A">
            <w:pPr>
              <w:spacing w:line="360" w:lineRule="auto"/>
              <w:jc w:val="lowKashida"/>
              <w:rPr>
                <w:rFonts w:ascii="Traditional Arabic" w:hAnsi="Traditional Arabic" w:hint="cs"/>
                <w:sz w:val="32"/>
                <w:szCs w:val="32"/>
                <w:rtl/>
                <w:lang w:val="en-US"/>
              </w:rPr>
            </w:pPr>
          </w:p>
          <w:p w:rsidR="002442B7" w:rsidRDefault="002442B7" w:rsidP="009E1F9A">
            <w:pPr>
              <w:spacing w:line="360" w:lineRule="auto"/>
              <w:jc w:val="lowKashida"/>
              <w:rPr>
                <w:rFonts w:ascii="Traditional Arabic" w:hAnsi="Traditional Arabic" w:hint="cs"/>
                <w:sz w:val="32"/>
                <w:szCs w:val="32"/>
                <w:rtl/>
                <w:lang w:val="en-US"/>
              </w:rPr>
            </w:pPr>
          </w:p>
          <w:p w:rsidR="000A50A3" w:rsidRPr="00943369" w:rsidRDefault="000A50A3" w:rsidP="009E1F9A">
            <w:pPr>
              <w:spacing w:line="360" w:lineRule="auto"/>
              <w:jc w:val="lowKashida"/>
              <w:rPr>
                <w:rFonts w:ascii="Traditional Arabic" w:hAnsi="Traditional Arabic"/>
                <w:sz w:val="32"/>
                <w:szCs w:val="32"/>
                <w:rtl/>
                <w:lang w:val="en-US"/>
              </w:rPr>
            </w:pPr>
            <w:r w:rsidRPr="00943369">
              <w:rPr>
                <w:rFonts w:ascii="Traditional Arabic" w:hAnsi="Traditional Arabic" w:hint="cs"/>
                <w:sz w:val="32"/>
                <w:szCs w:val="32"/>
                <w:rtl/>
                <w:lang w:val="en-US"/>
              </w:rPr>
              <w:t xml:space="preserve">الوظيفة الحالية : من 2015م إلى يومنا هذا </w:t>
            </w:r>
          </w:p>
        </w:tc>
      </w:tr>
    </w:tbl>
    <w:p w:rsidR="00021F12" w:rsidRPr="0072654A" w:rsidRDefault="00021F12" w:rsidP="00021F12">
      <w:pPr>
        <w:pStyle w:val="a3"/>
        <w:numPr>
          <w:ilvl w:val="0"/>
          <w:numId w:val="3"/>
        </w:numPr>
        <w:pBdr>
          <w:top w:val="single" w:sz="4" w:space="4" w:color="4F81BD" w:themeColor="accent1"/>
        </w:pBdr>
        <w:jc w:val="left"/>
        <w:rPr>
          <w:rFonts w:ascii="Arial" w:hAnsi="Arial" w:cs="Arial"/>
          <w:b/>
          <w:color w:val="002060"/>
          <w:sz w:val="32"/>
          <w:szCs w:val="32"/>
          <w:rtl/>
          <w:lang w:bidi="ar-DZ"/>
        </w:rPr>
      </w:pPr>
      <w:r w:rsidRPr="0072654A">
        <w:rPr>
          <w:rFonts w:ascii="Arial" w:hAnsi="Arial" w:cs="Arial"/>
          <w:b/>
          <w:color w:val="002060"/>
          <w:sz w:val="32"/>
          <w:szCs w:val="32"/>
          <w:rtl/>
          <w:lang w:bidi="ar-DZ"/>
        </w:rPr>
        <w:lastRenderedPageBreak/>
        <w:t>رابعا: شهادات أخرى</w:t>
      </w:r>
    </w:p>
    <w:tbl>
      <w:tblPr>
        <w:tblStyle w:val="-50"/>
        <w:tblW w:w="9075" w:type="dxa"/>
        <w:tblLook w:val="01E0"/>
      </w:tblPr>
      <w:tblGrid>
        <w:gridCol w:w="1225"/>
        <w:gridCol w:w="2550"/>
        <w:gridCol w:w="1211"/>
        <w:gridCol w:w="4089"/>
      </w:tblGrid>
      <w:tr w:rsidR="00021F12" w:rsidRPr="0072654A" w:rsidTr="00102378">
        <w:trPr>
          <w:cnfStyle w:val="100000000000"/>
        </w:trPr>
        <w:tc>
          <w:tcPr>
            <w:cnfStyle w:val="001000000000"/>
            <w:tcW w:w="1225" w:type="dxa"/>
            <w:hideMark/>
          </w:tcPr>
          <w:p w:rsidR="00021F12" w:rsidRPr="0072654A" w:rsidRDefault="00021F12" w:rsidP="009E1F9A">
            <w:pPr>
              <w:jc w:val="lowKashida"/>
              <w:rPr>
                <w:rFonts w:ascii="Traditional Arabic" w:hAnsi="Traditional Arabic"/>
                <w:b w:val="0"/>
                <w:bCs w:val="0"/>
                <w:sz w:val="32"/>
                <w:szCs w:val="32"/>
                <w:lang w:val="en-US"/>
              </w:rPr>
            </w:pPr>
            <w:r w:rsidRPr="0072654A">
              <w:rPr>
                <w:rFonts w:ascii="Traditional Arabic" w:hAnsi="Traditional Arabic"/>
                <w:sz w:val="32"/>
                <w:szCs w:val="32"/>
                <w:rtl/>
                <w:lang w:val="en-US"/>
              </w:rPr>
              <w:t>الموضوع</w:t>
            </w:r>
          </w:p>
        </w:tc>
        <w:tc>
          <w:tcPr>
            <w:cnfStyle w:val="000010000000"/>
            <w:tcW w:w="2550" w:type="dxa"/>
            <w:hideMark/>
          </w:tcPr>
          <w:p w:rsidR="00021F12" w:rsidRPr="0072654A" w:rsidRDefault="00021F12" w:rsidP="009E1F9A">
            <w:pPr>
              <w:jc w:val="lowKashida"/>
              <w:rPr>
                <w:rFonts w:ascii="Traditional Arabic" w:hAnsi="Traditional Arabic"/>
                <w:b w:val="0"/>
                <w:bCs w:val="0"/>
                <w:sz w:val="32"/>
                <w:szCs w:val="32"/>
                <w:rtl/>
                <w:lang w:val="en-US"/>
              </w:rPr>
            </w:pPr>
            <w:r w:rsidRPr="0072654A">
              <w:rPr>
                <w:rFonts w:ascii="Traditional Arabic" w:hAnsi="Traditional Arabic"/>
                <w:sz w:val="32"/>
                <w:szCs w:val="32"/>
                <w:rtl/>
                <w:lang w:val="en-US"/>
              </w:rPr>
              <w:t>المؤسسة</w:t>
            </w:r>
          </w:p>
        </w:tc>
        <w:tc>
          <w:tcPr>
            <w:tcW w:w="1211" w:type="dxa"/>
            <w:hideMark/>
          </w:tcPr>
          <w:p w:rsidR="00021F12" w:rsidRPr="0072654A" w:rsidRDefault="00021F12" w:rsidP="009E1F9A">
            <w:pPr>
              <w:jc w:val="lowKashida"/>
              <w:cnfStyle w:val="100000000000"/>
              <w:rPr>
                <w:rFonts w:ascii="Traditional Arabic" w:hAnsi="Traditional Arabic"/>
                <w:b w:val="0"/>
                <w:bCs w:val="0"/>
                <w:sz w:val="32"/>
                <w:szCs w:val="32"/>
                <w:lang w:val="en-US"/>
              </w:rPr>
            </w:pPr>
            <w:r w:rsidRPr="0072654A">
              <w:rPr>
                <w:rFonts w:ascii="Traditional Arabic" w:hAnsi="Traditional Arabic"/>
                <w:sz w:val="32"/>
                <w:szCs w:val="32"/>
                <w:rtl/>
                <w:lang w:val="en-US"/>
              </w:rPr>
              <w:t>بتاريخ</w:t>
            </w:r>
          </w:p>
        </w:tc>
        <w:tc>
          <w:tcPr>
            <w:cnfStyle w:val="000100000000"/>
            <w:tcW w:w="4089" w:type="dxa"/>
            <w:hideMark/>
          </w:tcPr>
          <w:p w:rsidR="00021F12" w:rsidRPr="0072654A" w:rsidRDefault="00021F12" w:rsidP="009E1F9A">
            <w:pPr>
              <w:ind w:firstLine="359"/>
              <w:jc w:val="lowKashida"/>
              <w:rPr>
                <w:rFonts w:ascii="Traditional Arabic" w:hAnsi="Traditional Arabic"/>
                <w:b w:val="0"/>
                <w:bCs w:val="0"/>
                <w:sz w:val="32"/>
                <w:szCs w:val="32"/>
                <w:lang w:val="en-US"/>
              </w:rPr>
            </w:pPr>
            <w:r w:rsidRPr="0072654A">
              <w:rPr>
                <w:rFonts w:ascii="Traditional Arabic" w:hAnsi="Traditional Arabic"/>
                <w:sz w:val="32"/>
                <w:szCs w:val="32"/>
                <w:rtl/>
                <w:lang w:val="en-US"/>
              </w:rPr>
              <w:t xml:space="preserve">الشهادة </w:t>
            </w:r>
          </w:p>
        </w:tc>
      </w:tr>
      <w:tr w:rsidR="00021F12" w:rsidRPr="0072654A" w:rsidTr="00102378">
        <w:trPr>
          <w:cnfStyle w:val="010000000000"/>
          <w:trHeight w:val="165"/>
        </w:trPr>
        <w:tc>
          <w:tcPr>
            <w:cnfStyle w:val="001000000000"/>
            <w:tcW w:w="1225" w:type="dxa"/>
          </w:tcPr>
          <w:p w:rsidR="00021F12" w:rsidRPr="0072654A" w:rsidRDefault="00021F12" w:rsidP="009E1F9A">
            <w:pPr>
              <w:jc w:val="lowKashida"/>
              <w:rPr>
                <w:rFonts w:ascii="Traditional Arabic" w:hAnsi="Traditional Arabic"/>
                <w:b w:val="0"/>
                <w:bCs w:val="0"/>
                <w:sz w:val="32"/>
                <w:szCs w:val="32"/>
                <w:lang w:val="en-US"/>
              </w:rPr>
            </w:pPr>
          </w:p>
        </w:tc>
        <w:tc>
          <w:tcPr>
            <w:cnfStyle w:val="000010000000"/>
            <w:tcW w:w="2550" w:type="dxa"/>
          </w:tcPr>
          <w:p w:rsidR="00021F12" w:rsidRPr="0072654A" w:rsidRDefault="00021F12" w:rsidP="009E1F9A">
            <w:pPr>
              <w:jc w:val="lowKashida"/>
              <w:rPr>
                <w:rFonts w:ascii="Traditional Arabic" w:hAnsi="Traditional Arabic"/>
                <w:b w:val="0"/>
                <w:bCs w:val="0"/>
                <w:sz w:val="32"/>
                <w:szCs w:val="32"/>
                <w:rtl/>
                <w:lang w:val="en-US"/>
              </w:rPr>
            </w:pPr>
          </w:p>
          <w:p w:rsidR="00102378" w:rsidRDefault="00102378" w:rsidP="009E1F9A">
            <w:pPr>
              <w:jc w:val="lowKashida"/>
              <w:rPr>
                <w:rFonts w:ascii="Traditional Arabic" w:hAnsi="Traditional Arabic"/>
                <w:sz w:val="32"/>
                <w:szCs w:val="32"/>
                <w:rtl/>
                <w:lang w:val="en-US"/>
              </w:rPr>
            </w:pPr>
            <w:r>
              <w:rPr>
                <w:rFonts w:ascii="Traditional Arabic" w:hAnsi="Traditional Arabic" w:hint="cs"/>
                <w:sz w:val="32"/>
                <w:szCs w:val="32"/>
                <w:rtl/>
                <w:lang w:val="en-US"/>
              </w:rPr>
              <w:t xml:space="preserve">جامعة سوق أهراس الجزائر </w:t>
            </w:r>
          </w:p>
          <w:p w:rsidR="00021F12" w:rsidRPr="0072654A" w:rsidRDefault="00021F12" w:rsidP="00102378">
            <w:pPr>
              <w:jc w:val="lowKashida"/>
              <w:rPr>
                <w:rFonts w:ascii="Traditional Arabic" w:hAnsi="Traditional Arabic"/>
                <w:b w:val="0"/>
                <w:bCs w:val="0"/>
                <w:sz w:val="32"/>
                <w:szCs w:val="32"/>
                <w:rtl/>
                <w:lang w:val="en-US"/>
              </w:rPr>
            </w:pPr>
            <w:r w:rsidRPr="0072654A">
              <w:rPr>
                <w:rFonts w:ascii="Traditional Arabic" w:hAnsi="Traditional Arabic"/>
                <w:sz w:val="32"/>
                <w:szCs w:val="32"/>
                <w:rtl/>
                <w:lang w:val="en-US"/>
              </w:rPr>
              <w:t>الأكاديمية  العربية  العالمية  للتدريب  والتطوير</w:t>
            </w:r>
          </w:p>
          <w:p w:rsidR="00021F12" w:rsidRPr="0072654A" w:rsidRDefault="00021F12" w:rsidP="00102378">
            <w:pPr>
              <w:jc w:val="lowKashida"/>
              <w:rPr>
                <w:rFonts w:ascii="Traditional Arabic" w:hAnsi="Traditional Arabic"/>
                <w:b w:val="0"/>
                <w:bCs w:val="0"/>
                <w:sz w:val="32"/>
                <w:szCs w:val="32"/>
                <w:rtl/>
                <w:lang w:val="en-US"/>
              </w:rPr>
            </w:pPr>
            <w:r w:rsidRPr="0072654A">
              <w:rPr>
                <w:rFonts w:ascii="Traditional Arabic" w:hAnsi="Traditional Arabic"/>
                <w:sz w:val="32"/>
                <w:szCs w:val="32"/>
                <w:rtl/>
                <w:lang w:val="en-US"/>
              </w:rPr>
              <w:t>الأكاديمية العربية العالمية للتدريب والتطوير</w:t>
            </w:r>
          </w:p>
          <w:p w:rsidR="00021F12" w:rsidRPr="0072654A" w:rsidRDefault="00021F12" w:rsidP="009E1F9A">
            <w:pPr>
              <w:jc w:val="lowKashida"/>
              <w:rPr>
                <w:rFonts w:ascii="Traditional Arabic" w:hAnsi="Traditional Arabic"/>
                <w:b w:val="0"/>
                <w:bCs w:val="0"/>
                <w:sz w:val="32"/>
                <w:szCs w:val="32"/>
                <w:lang w:val="en-US"/>
              </w:rPr>
            </w:pPr>
            <w:r w:rsidRPr="0072654A">
              <w:rPr>
                <w:rFonts w:ascii="Traditional Arabic" w:hAnsi="Traditional Arabic"/>
                <w:sz w:val="32"/>
                <w:szCs w:val="32"/>
                <w:rtl/>
                <w:lang w:val="en-US"/>
              </w:rPr>
              <w:t xml:space="preserve">هيوستن ،تكساس </w:t>
            </w:r>
          </w:p>
          <w:p w:rsidR="00021F12" w:rsidRDefault="00021F12" w:rsidP="009E1F9A">
            <w:pPr>
              <w:jc w:val="lowKashida"/>
              <w:rPr>
                <w:rFonts w:ascii="Traditional Arabic" w:hAnsi="Traditional Arabic"/>
                <w:sz w:val="32"/>
                <w:szCs w:val="32"/>
                <w:rtl/>
                <w:lang w:val="en-US"/>
              </w:rPr>
            </w:pPr>
            <w:r w:rsidRPr="0072654A">
              <w:rPr>
                <w:rFonts w:ascii="Traditional Arabic" w:hAnsi="Traditional Arabic"/>
                <w:sz w:val="32"/>
                <w:szCs w:val="32"/>
                <w:rtl/>
                <w:lang w:val="en-US"/>
              </w:rPr>
              <w:t>الولايات المتحدة الأمريكية</w:t>
            </w:r>
          </w:p>
          <w:p w:rsidR="00447447" w:rsidRPr="0072654A" w:rsidRDefault="00447447" w:rsidP="009E1F9A">
            <w:pPr>
              <w:jc w:val="lowKashida"/>
              <w:rPr>
                <w:rFonts w:ascii="Traditional Arabic" w:hAnsi="Traditional Arabic"/>
                <w:b w:val="0"/>
                <w:bCs w:val="0"/>
                <w:sz w:val="32"/>
                <w:szCs w:val="32"/>
                <w:rtl/>
                <w:lang w:val="en-US"/>
              </w:rPr>
            </w:pPr>
            <w:r>
              <w:rPr>
                <w:rFonts w:ascii="Traditional Arabic" w:hAnsi="Traditional Arabic" w:hint="cs"/>
                <w:sz w:val="32"/>
                <w:szCs w:val="32"/>
                <w:rtl/>
                <w:lang w:val="en-US"/>
              </w:rPr>
              <w:t xml:space="preserve">المؤسسة العامة للتدريب التقني والفني </w:t>
            </w:r>
          </w:p>
        </w:tc>
        <w:tc>
          <w:tcPr>
            <w:tcW w:w="1211" w:type="dxa"/>
          </w:tcPr>
          <w:p w:rsidR="00021F12" w:rsidRPr="0072654A" w:rsidRDefault="00021F12" w:rsidP="009E1F9A">
            <w:pPr>
              <w:jc w:val="lowKashida"/>
              <w:cnfStyle w:val="010000000000"/>
              <w:rPr>
                <w:rFonts w:ascii="Traditional Arabic" w:hAnsi="Traditional Arabic"/>
                <w:b w:val="0"/>
                <w:bCs w:val="0"/>
                <w:sz w:val="32"/>
                <w:szCs w:val="32"/>
                <w:rtl/>
                <w:lang w:val="en-US"/>
              </w:rPr>
            </w:pPr>
          </w:p>
          <w:p w:rsidR="00021F12" w:rsidRPr="0072654A" w:rsidRDefault="00021F12" w:rsidP="00102378">
            <w:pPr>
              <w:jc w:val="lowKashida"/>
              <w:cnfStyle w:val="010000000000"/>
              <w:rPr>
                <w:rFonts w:ascii="Traditional Arabic" w:hAnsi="Traditional Arabic"/>
                <w:b w:val="0"/>
                <w:bCs w:val="0"/>
                <w:sz w:val="32"/>
                <w:szCs w:val="32"/>
                <w:rtl/>
                <w:lang w:val="en-US"/>
              </w:rPr>
            </w:pPr>
            <w:r w:rsidRPr="0072654A">
              <w:rPr>
                <w:rFonts w:ascii="Traditional Arabic" w:hAnsi="Traditional Arabic"/>
                <w:sz w:val="32"/>
                <w:szCs w:val="32"/>
                <w:rtl/>
                <w:lang w:val="en-US"/>
              </w:rPr>
              <w:t>2013م</w:t>
            </w:r>
          </w:p>
          <w:p w:rsidR="00021F12" w:rsidRPr="0072654A" w:rsidRDefault="00021F12" w:rsidP="00102378">
            <w:pPr>
              <w:jc w:val="lowKashida"/>
              <w:cnfStyle w:val="010000000000"/>
              <w:rPr>
                <w:rFonts w:ascii="Traditional Arabic" w:hAnsi="Traditional Arabic"/>
                <w:b w:val="0"/>
                <w:bCs w:val="0"/>
                <w:sz w:val="32"/>
                <w:szCs w:val="32"/>
                <w:rtl/>
                <w:lang w:val="en-US"/>
              </w:rPr>
            </w:pPr>
            <w:r w:rsidRPr="0072654A">
              <w:rPr>
                <w:rFonts w:ascii="Traditional Arabic" w:hAnsi="Traditional Arabic"/>
                <w:sz w:val="32"/>
                <w:szCs w:val="32"/>
                <w:rtl/>
                <w:lang w:val="en-US"/>
              </w:rPr>
              <w:t>جويلية 2011م</w:t>
            </w:r>
          </w:p>
          <w:p w:rsidR="00021F12" w:rsidRPr="0072654A" w:rsidRDefault="00021F12" w:rsidP="00102378">
            <w:pPr>
              <w:jc w:val="lowKashida"/>
              <w:cnfStyle w:val="010000000000"/>
              <w:rPr>
                <w:rFonts w:ascii="Traditional Arabic" w:hAnsi="Traditional Arabic"/>
                <w:b w:val="0"/>
                <w:bCs w:val="0"/>
                <w:sz w:val="32"/>
                <w:szCs w:val="32"/>
                <w:rtl/>
                <w:lang w:val="en-US" w:bidi="ar-DZ"/>
              </w:rPr>
            </w:pPr>
            <w:r w:rsidRPr="0072654A">
              <w:rPr>
                <w:rFonts w:ascii="Traditional Arabic" w:hAnsi="Traditional Arabic"/>
                <w:sz w:val="32"/>
                <w:szCs w:val="32"/>
                <w:rtl/>
                <w:lang w:val="en-US"/>
              </w:rPr>
              <w:t>جويلية 2011</w:t>
            </w:r>
            <w:r w:rsidRPr="0072654A">
              <w:rPr>
                <w:rFonts w:ascii="Traditional Arabic" w:hAnsi="Traditional Arabic"/>
                <w:sz w:val="32"/>
                <w:szCs w:val="32"/>
                <w:rtl/>
                <w:lang w:val="en-US" w:bidi="ar-DZ"/>
              </w:rPr>
              <w:t>م</w:t>
            </w:r>
          </w:p>
          <w:p w:rsidR="00021F12" w:rsidRPr="0072654A" w:rsidRDefault="00021F12" w:rsidP="009E1F9A">
            <w:pPr>
              <w:jc w:val="lowKashida"/>
              <w:cnfStyle w:val="010000000000"/>
              <w:rPr>
                <w:rFonts w:ascii="Traditional Arabic" w:hAnsi="Traditional Arabic"/>
                <w:b w:val="0"/>
                <w:bCs w:val="0"/>
                <w:sz w:val="32"/>
                <w:szCs w:val="32"/>
                <w:rtl/>
                <w:lang w:val="en-US" w:bidi="ar-DZ"/>
              </w:rPr>
            </w:pPr>
            <w:r w:rsidRPr="0072654A">
              <w:rPr>
                <w:rFonts w:ascii="Traditional Arabic" w:hAnsi="Traditional Arabic"/>
                <w:sz w:val="32"/>
                <w:szCs w:val="32"/>
                <w:rtl/>
                <w:lang w:val="en-US" w:bidi="ar-DZ"/>
              </w:rPr>
              <w:t>2013</w:t>
            </w:r>
          </w:p>
          <w:p w:rsidR="00447447" w:rsidRDefault="00021F12" w:rsidP="00447447">
            <w:pPr>
              <w:jc w:val="lowKashida"/>
              <w:cnfStyle w:val="010000000000"/>
              <w:rPr>
                <w:rFonts w:ascii="Traditional Arabic" w:hAnsi="Traditional Arabic"/>
                <w:sz w:val="32"/>
                <w:szCs w:val="32"/>
                <w:rtl/>
                <w:lang w:val="en-US" w:bidi="ar-DZ"/>
              </w:rPr>
            </w:pPr>
            <w:r w:rsidRPr="0072654A">
              <w:rPr>
                <w:rFonts w:ascii="Traditional Arabic" w:hAnsi="Traditional Arabic"/>
                <w:sz w:val="32"/>
                <w:szCs w:val="32"/>
                <w:lang w:val="en-US" w:bidi="ar-DZ"/>
              </w:rPr>
              <w:t>- 2014</w:t>
            </w:r>
          </w:p>
          <w:p w:rsidR="00447447" w:rsidRPr="00447447" w:rsidRDefault="00447447" w:rsidP="00447447">
            <w:pPr>
              <w:jc w:val="lowKashida"/>
              <w:cnfStyle w:val="010000000000"/>
              <w:rPr>
                <w:rFonts w:ascii="Traditional Arabic" w:hAnsi="Traditional Arabic"/>
                <w:sz w:val="32"/>
                <w:szCs w:val="32"/>
                <w:rtl/>
                <w:lang w:val="en-US" w:bidi="ar-DZ"/>
              </w:rPr>
            </w:pPr>
            <w:r>
              <w:rPr>
                <w:rFonts w:ascii="Traditional Arabic" w:hAnsi="Traditional Arabic" w:hint="cs"/>
                <w:sz w:val="32"/>
                <w:szCs w:val="32"/>
                <w:rtl/>
                <w:lang w:val="en-US" w:bidi="ar-DZ"/>
              </w:rPr>
              <w:t xml:space="preserve">2016م </w:t>
            </w:r>
          </w:p>
        </w:tc>
        <w:tc>
          <w:tcPr>
            <w:cnfStyle w:val="000100000000"/>
            <w:tcW w:w="4089" w:type="dxa"/>
          </w:tcPr>
          <w:p w:rsidR="00021F12" w:rsidRPr="0072654A" w:rsidRDefault="00021F12" w:rsidP="009E1F9A">
            <w:pPr>
              <w:jc w:val="lowKashida"/>
              <w:rPr>
                <w:rFonts w:ascii="Traditional Arabic" w:hAnsi="Traditional Arabic"/>
                <w:b w:val="0"/>
                <w:bCs w:val="0"/>
                <w:sz w:val="32"/>
                <w:szCs w:val="32"/>
                <w:lang w:val="en-US"/>
              </w:rPr>
            </w:pPr>
          </w:p>
          <w:p w:rsidR="00021F12" w:rsidRPr="0072654A" w:rsidRDefault="00021F12" w:rsidP="00102378">
            <w:pPr>
              <w:ind w:firstLine="359"/>
              <w:jc w:val="lowKashida"/>
              <w:rPr>
                <w:rFonts w:ascii="Traditional Arabic" w:hAnsi="Traditional Arabic"/>
                <w:b w:val="0"/>
                <w:bCs w:val="0"/>
                <w:sz w:val="32"/>
                <w:szCs w:val="32"/>
                <w:rtl/>
                <w:lang w:val="en-US"/>
              </w:rPr>
            </w:pPr>
            <w:r w:rsidRPr="0072654A">
              <w:rPr>
                <w:rFonts w:ascii="Traditional Arabic" w:hAnsi="Traditional Arabic"/>
                <w:sz w:val="32"/>
                <w:szCs w:val="32"/>
                <w:rtl/>
                <w:lang w:val="en-US"/>
              </w:rPr>
              <w:t>تقني سامي باللغة الفرنسية</w:t>
            </w:r>
          </w:p>
          <w:p w:rsidR="00021F12" w:rsidRPr="0072654A" w:rsidRDefault="00021F12" w:rsidP="009E1F9A">
            <w:pPr>
              <w:jc w:val="lowKashida"/>
              <w:rPr>
                <w:rFonts w:ascii="Traditional Arabic" w:hAnsi="Traditional Arabic"/>
                <w:b w:val="0"/>
                <w:bCs w:val="0"/>
                <w:sz w:val="32"/>
                <w:szCs w:val="32"/>
                <w:rtl/>
                <w:lang w:val="en-US"/>
              </w:rPr>
            </w:pPr>
            <w:r w:rsidRPr="0072654A">
              <w:rPr>
                <w:rFonts w:ascii="Traditional Arabic" w:hAnsi="Traditional Arabic"/>
                <w:sz w:val="32"/>
                <w:szCs w:val="32"/>
                <w:rtl/>
                <w:lang w:val="en-US"/>
              </w:rPr>
              <w:t>دورة  البرمجة العصبية  اللغوية</w:t>
            </w:r>
          </w:p>
          <w:p w:rsidR="00021F12" w:rsidRPr="0072654A" w:rsidRDefault="00021F12" w:rsidP="009E1F9A">
            <w:pPr>
              <w:jc w:val="lowKashida"/>
              <w:rPr>
                <w:rFonts w:ascii="Traditional Arabic" w:hAnsi="Traditional Arabic"/>
                <w:b w:val="0"/>
                <w:bCs w:val="0"/>
                <w:sz w:val="32"/>
                <w:szCs w:val="32"/>
                <w:rtl/>
                <w:lang w:val="en-US"/>
              </w:rPr>
            </w:pPr>
          </w:p>
          <w:p w:rsidR="00021F12" w:rsidRPr="0072654A" w:rsidRDefault="00021F12" w:rsidP="009E1F9A">
            <w:pPr>
              <w:jc w:val="lowKashida"/>
              <w:rPr>
                <w:rFonts w:ascii="Traditional Arabic" w:hAnsi="Traditional Arabic"/>
                <w:b w:val="0"/>
                <w:bCs w:val="0"/>
                <w:sz w:val="32"/>
                <w:szCs w:val="32"/>
                <w:rtl/>
                <w:lang w:val="en-US"/>
              </w:rPr>
            </w:pPr>
            <w:r w:rsidRPr="0072654A">
              <w:rPr>
                <w:rFonts w:ascii="Traditional Arabic" w:hAnsi="Traditional Arabic"/>
                <w:sz w:val="32"/>
                <w:szCs w:val="32"/>
                <w:rtl/>
                <w:lang w:val="en-US"/>
              </w:rPr>
              <w:t xml:space="preserve">دورة التخطيط الاستراتيجي الشخصي </w:t>
            </w:r>
          </w:p>
          <w:p w:rsidR="0072654A" w:rsidRPr="0072654A" w:rsidRDefault="0072654A" w:rsidP="009E1F9A">
            <w:pPr>
              <w:jc w:val="lowKashida"/>
              <w:rPr>
                <w:rFonts w:ascii="Traditional Arabic" w:hAnsi="Traditional Arabic"/>
                <w:b w:val="0"/>
                <w:bCs w:val="0"/>
                <w:sz w:val="32"/>
                <w:szCs w:val="32"/>
                <w:rtl/>
                <w:lang w:val="en-US"/>
              </w:rPr>
            </w:pPr>
          </w:p>
          <w:p w:rsidR="00021F12" w:rsidRDefault="00021F12" w:rsidP="009E1F9A">
            <w:pPr>
              <w:jc w:val="lowKashida"/>
              <w:rPr>
                <w:rFonts w:ascii="Traditional Arabic" w:hAnsi="Traditional Arabic"/>
                <w:sz w:val="32"/>
                <w:szCs w:val="32"/>
                <w:rtl/>
                <w:lang w:val="en-US"/>
              </w:rPr>
            </w:pPr>
            <w:r w:rsidRPr="0072654A">
              <w:rPr>
                <w:rFonts w:ascii="Traditional Arabic" w:hAnsi="Traditional Arabic"/>
                <w:sz w:val="32"/>
                <w:szCs w:val="32"/>
                <w:rtl/>
                <w:lang w:val="en-US"/>
              </w:rPr>
              <w:t xml:space="preserve">دورة في اللغة الانجليزية </w:t>
            </w:r>
          </w:p>
          <w:p w:rsidR="00943369" w:rsidRDefault="00943369" w:rsidP="009E1F9A">
            <w:pPr>
              <w:jc w:val="lowKashida"/>
              <w:rPr>
                <w:rFonts w:ascii="Traditional Arabic" w:hAnsi="Traditional Arabic"/>
                <w:sz w:val="32"/>
                <w:szCs w:val="32"/>
                <w:rtl/>
                <w:lang w:val="en-US"/>
              </w:rPr>
            </w:pPr>
          </w:p>
          <w:p w:rsidR="00943369" w:rsidRPr="00A277ED" w:rsidRDefault="00447447" w:rsidP="009E1F9A">
            <w:pPr>
              <w:jc w:val="lowKashida"/>
              <w:rPr>
                <w:rFonts w:ascii="Traditional Arabic" w:hAnsi="Traditional Arabic"/>
                <w:sz w:val="32"/>
                <w:szCs w:val="32"/>
                <w:rtl/>
                <w:lang w:val="en-US"/>
              </w:rPr>
            </w:pPr>
            <w:r w:rsidRPr="00A277ED">
              <w:rPr>
                <w:rFonts w:ascii="Traditional Arabic" w:hAnsi="Traditional Arabic" w:hint="cs"/>
                <w:sz w:val="32"/>
                <w:szCs w:val="32"/>
                <w:rtl/>
                <w:lang w:val="en-US"/>
              </w:rPr>
              <w:t xml:space="preserve">دورة الخرائط الذهنية </w:t>
            </w:r>
          </w:p>
        </w:tc>
      </w:tr>
    </w:tbl>
    <w:p w:rsidR="00021F12" w:rsidRPr="0072654A" w:rsidRDefault="00021F12" w:rsidP="00021F12">
      <w:pPr>
        <w:jc w:val="lowKashida"/>
        <w:rPr>
          <w:rFonts w:ascii="Traditional Arabic" w:hAnsi="Traditional Arabic"/>
          <w:b/>
          <w:bCs/>
          <w:sz w:val="32"/>
          <w:szCs w:val="32"/>
          <w:lang w:val="en-US"/>
        </w:rPr>
      </w:pPr>
    </w:p>
    <w:p w:rsidR="00021F12" w:rsidRPr="0072654A" w:rsidRDefault="00021F12" w:rsidP="00021F12">
      <w:pPr>
        <w:pStyle w:val="a3"/>
        <w:numPr>
          <w:ilvl w:val="0"/>
          <w:numId w:val="3"/>
        </w:numPr>
        <w:pBdr>
          <w:top w:val="single" w:sz="4" w:space="4" w:color="4F81BD" w:themeColor="accent1"/>
        </w:pBdr>
        <w:jc w:val="left"/>
        <w:rPr>
          <w:rFonts w:ascii="Arial" w:hAnsi="Arial" w:cs="Arial"/>
          <w:b/>
          <w:color w:val="002060"/>
          <w:sz w:val="32"/>
          <w:szCs w:val="32"/>
          <w:rtl/>
          <w:lang w:bidi="ar-DZ"/>
        </w:rPr>
      </w:pPr>
      <w:r w:rsidRPr="0072654A">
        <w:rPr>
          <w:rFonts w:ascii="Arial" w:hAnsi="Arial" w:cs="Arial"/>
          <w:b/>
          <w:color w:val="002060"/>
          <w:sz w:val="32"/>
          <w:szCs w:val="32"/>
          <w:rtl/>
          <w:lang w:bidi="ar-DZ"/>
        </w:rPr>
        <w:t>خامسا:</w:t>
      </w:r>
      <w:r w:rsidRPr="00102378">
        <w:rPr>
          <w:rFonts w:ascii="Arial" w:hAnsi="Arial" w:cs="Arial"/>
          <w:b/>
          <w:i w:val="0"/>
          <w:iCs w:val="0"/>
          <w:color w:val="002060"/>
          <w:sz w:val="32"/>
          <w:szCs w:val="32"/>
          <w:rtl/>
          <w:lang w:bidi="ar-DZ"/>
        </w:rPr>
        <w:t xml:space="preserve"> العضوية</w:t>
      </w:r>
      <w:r w:rsidR="00102378">
        <w:rPr>
          <w:rFonts w:ascii="Arial" w:hAnsi="Arial" w:cs="Arial" w:hint="cs"/>
          <w:b/>
          <w:i w:val="0"/>
          <w:iCs w:val="0"/>
          <w:color w:val="002060"/>
          <w:sz w:val="32"/>
          <w:szCs w:val="32"/>
          <w:rtl/>
          <w:lang w:bidi="ar-DZ"/>
        </w:rPr>
        <w:t xml:space="preserve"> </w:t>
      </w:r>
      <w:r w:rsidRPr="00102378">
        <w:rPr>
          <w:rFonts w:ascii="Arial" w:hAnsi="Arial" w:cs="Arial"/>
          <w:b/>
          <w:i w:val="0"/>
          <w:iCs w:val="0"/>
          <w:color w:val="002060"/>
          <w:sz w:val="32"/>
          <w:szCs w:val="32"/>
          <w:rtl/>
          <w:lang w:bidi="ar-DZ"/>
        </w:rPr>
        <w:t>العلمية</w:t>
      </w:r>
      <w:r w:rsidR="00102378">
        <w:rPr>
          <w:rFonts w:ascii="Arial" w:hAnsi="Arial" w:cs="Arial" w:hint="cs"/>
          <w:b/>
          <w:i w:val="0"/>
          <w:iCs w:val="0"/>
          <w:color w:val="002060"/>
          <w:sz w:val="32"/>
          <w:szCs w:val="32"/>
          <w:rtl/>
          <w:lang w:bidi="ar-DZ"/>
        </w:rPr>
        <w:t xml:space="preserve"> </w:t>
      </w:r>
      <w:r w:rsidRPr="00102378">
        <w:rPr>
          <w:rFonts w:ascii="Arial" w:hAnsi="Arial" w:cs="Arial"/>
          <w:b/>
          <w:i w:val="0"/>
          <w:iCs w:val="0"/>
          <w:color w:val="002060"/>
          <w:sz w:val="32"/>
          <w:szCs w:val="32"/>
          <w:rtl/>
          <w:lang w:bidi="ar-DZ"/>
        </w:rPr>
        <w:t>في</w:t>
      </w:r>
      <w:r w:rsidR="006B53A4" w:rsidRPr="00102378">
        <w:rPr>
          <w:rFonts w:ascii="Arial" w:hAnsi="Arial" w:cs="Arial" w:hint="cs"/>
          <w:b/>
          <w:i w:val="0"/>
          <w:iCs w:val="0"/>
          <w:color w:val="002060"/>
          <w:sz w:val="32"/>
          <w:szCs w:val="32"/>
          <w:rtl/>
          <w:lang w:bidi="ar-DZ"/>
        </w:rPr>
        <w:t xml:space="preserve"> </w:t>
      </w:r>
      <w:r w:rsidRPr="00102378">
        <w:rPr>
          <w:rFonts w:ascii="Arial" w:hAnsi="Arial" w:cs="Arial"/>
          <w:b/>
          <w:i w:val="0"/>
          <w:iCs w:val="0"/>
          <w:color w:val="002060"/>
          <w:sz w:val="32"/>
          <w:szCs w:val="32"/>
          <w:rtl/>
          <w:lang w:bidi="ar-DZ"/>
        </w:rPr>
        <w:t>مشاريع البحث واللجان</w:t>
      </w:r>
      <w:r w:rsidRPr="0072654A">
        <w:rPr>
          <w:rFonts w:ascii="Arial" w:hAnsi="Arial" w:cs="Arial"/>
          <w:b/>
          <w:color w:val="002060"/>
          <w:sz w:val="32"/>
          <w:szCs w:val="32"/>
          <w:rtl/>
          <w:lang w:bidi="ar-DZ"/>
        </w:rPr>
        <w:t xml:space="preserve"> </w:t>
      </w:r>
    </w:p>
    <w:p w:rsidR="00021F12" w:rsidRPr="0072654A" w:rsidRDefault="00021F12" w:rsidP="00021F12">
      <w:pPr>
        <w:numPr>
          <w:ilvl w:val="0"/>
          <w:numId w:val="1"/>
        </w:numPr>
        <w:rPr>
          <w:rFonts w:ascii="Traditional Arabic" w:hAnsi="Traditional Arabic"/>
          <w:sz w:val="32"/>
          <w:szCs w:val="32"/>
          <w:rtl/>
          <w:lang w:val="en-US"/>
        </w:rPr>
      </w:pPr>
      <w:r w:rsidRPr="0072654A">
        <w:rPr>
          <w:rFonts w:ascii="Traditional Arabic" w:hAnsi="Traditional Arabic"/>
          <w:sz w:val="32"/>
          <w:szCs w:val="32"/>
          <w:rtl/>
          <w:lang w:val="en-US"/>
        </w:rPr>
        <w:lastRenderedPageBreak/>
        <w:t xml:space="preserve">عضو فرقة بحث بعنوان الفقه السياسي في العهد العثماني  </w:t>
      </w:r>
      <w:r w:rsidR="00102378" w:rsidRPr="0072654A">
        <w:rPr>
          <w:rFonts w:ascii="Traditional Arabic" w:hAnsi="Traditional Arabic" w:hint="cs"/>
          <w:sz w:val="32"/>
          <w:szCs w:val="32"/>
          <w:rtl/>
          <w:lang w:val="en-US"/>
        </w:rPr>
        <w:t>أو</w:t>
      </w:r>
      <w:r w:rsidRPr="0072654A">
        <w:rPr>
          <w:rFonts w:ascii="Traditional Arabic" w:hAnsi="Traditional Arabic"/>
          <w:sz w:val="32"/>
          <w:szCs w:val="32"/>
          <w:rtl/>
          <w:lang w:val="en-US"/>
        </w:rPr>
        <w:t xml:space="preserve"> الأفكار  والنظريات  والمؤلفات  والعلماء والحكام  والقادة السياسيين  في العهد العثماني  2011م</w:t>
      </w:r>
    </w:p>
    <w:p w:rsidR="00021F12" w:rsidRPr="0072654A" w:rsidRDefault="00021F12" w:rsidP="00021F12">
      <w:pPr>
        <w:numPr>
          <w:ilvl w:val="0"/>
          <w:numId w:val="1"/>
        </w:numPr>
        <w:rPr>
          <w:rFonts w:ascii="Traditional Arabic" w:hAnsi="Traditional Arabic"/>
          <w:sz w:val="32"/>
          <w:szCs w:val="32"/>
          <w:lang w:val="en-US"/>
        </w:rPr>
      </w:pPr>
      <w:r w:rsidRPr="0072654A">
        <w:rPr>
          <w:rFonts w:ascii="Traditional Arabic" w:hAnsi="Traditional Arabic"/>
          <w:sz w:val="32"/>
          <w:szCs w:val="32"/>
          <w:rtl/>
          <w:lang w:val="en-US"/>
        </w:rPr>
        <w:t>عضو فرقة  العمران التابعة   لمخبر الدراسات الصحراوية جامعة بشار 2012م.</w:t>
      </w:r>
    </w:p>
    <w:p w:rsidR="00021F12" w:rsidRDefault="00021F12" w:rsidP="0072654A">
      <w:pPr>
        <w:numPr>
          <w:ilvl w:val="0"/>
          <w:numId w:val="1"/>
        </w:numPr>
        <w:tabs>
          <w:tab w:val="left" w:pos="1080"/>
        </w:tabs>
        <w:rPr>
          <w:rFonts w:ascii="Traditional Arabic" w:hAnsi="Traditional Arabic"/>
          <w:sz w:val="32"/>
          <w:szCs w:val="32"/>
          <w:lang w:val="en-US"/>
        </w:rPr>
      </w:pPr>
      <w:r w:rsidRPr="0072654A">
        <w:rPr>
          <w:rFonts w:ascii="Traditional Arabic" w:hAnsi="Traditional Arabic"/>
          <w:sz w:val="32"/>
          <w:szCs w:val="32"/>
          <w:rtl/>
          <w:lang w:val="en-US"/>
        </w:rPr>
        <w:t>عضو الهيئة الاستشارية لمجلة دراسات التابعة لمخبر الدراسات الصّحراوية، بشار  2012م.</w:t>
      </w:r>
    </w:p>
    <w:p w:rsidR="00447447" w:rsidRPr="0072654A" w:rsidRDefault="00447447" w:rsidP="00447447">
      <w:pPr>
        <w:tabs>
          <w:tab w:val="left" w:pos="1080"/>
        </w:tabs>
        <w:ind w:left="425"/>
        <w:rPr>
          <w:rFonts w:ascii="Traditional Arabic" w:hAnsi="Traditional Arabic"/>
          <w:sz w:val="32"/>
          <w:szCs w:val="32"/>
          <w:lang w:val="en-US"/>
        </w:rPr>
      </w:pPr>
    </w:p>
    <w:p w:rsidR="00447447" w:rsidRPr="000B7DC6" w:rsidRDefault="00021F12" w:rsidP="000B7DC6">
      <w:pPr>
        <w:numPr>
          <w:ilvl w:val="0"/>
          <w:numId w:val="1"/>
        </w:numPr>
        <w:tabs>
          <w:tab w:val="left" w:pos="1080"/>
        </w:tabs>
        <w:rPr>
          <w:rFonts w:ascii="Traditional Arabic" w:hAnsi="Traditional Arabic"/>
          <w:sz w:val="32"/>
          <w:szCs w:val="32"/>
          <w:rtl/>
          <w:lang w:val="en-US"/>
        </w:rPr>
      </w:pPr>
      <w:r w:rsidRPr="0072654A">
        <w:rPr>
          <w:rFonts w:ascii="Traditional Arabic" w:hAnsi="Traditional Arabic"/>
          <w:sz w:val="32"/>
          <w:szCs w:val="32"/>
          <w:rtl/>
          <w:lang w:val="en-US"/>
        </w:rPr>
        <w:t xml:space="preserve">عضو مؤسس لمنتدى  البحوث الخاص بقضايا المرأة المسلمة بأوروبا </w:t>
      </w:r>
      <w:r w:rsidR="002442B7">
        <w:rPr>
          <w:rFonts w:ascii="Traditional Arabic" w:hAnsi="Traditional Arabic" w:hint="cs"/>
          <w:sz w:val="32"/>
          <w:szCs w:val="32"/>
          <w:rtl/>
          <w:lang w:val="en-US"/>
        </w:rPr>
        <w:t xml:space="preserve">ورئيس اللجنة العلمية </w:t>
      </w:r>
    </w:p>
    <w:p w:rsidR="00447447" w:rsidRDefault="0037497B" w:rsidP="000B7DC6">
      <w:pPr>
        <w:numPr>
          <w:ilvl w:val="0"/>
          <w:numId w:val="1"/>
        </w:numPr>
        <w:tabs>
          <w:tab w:val="left" w:pos="1080"/>
        </w:tabs>
        <w:rPr>
          <w:rFonts w:ascii="Traditional Arabic" w:hAnsi="Traditional Arabic" w:hint="cs"/>
          <w:sz w:val="32"/>
          <w:szCs w:val="32"/>
          <w:lang w:val="en-US"/>
        </w:rPr>
      </w:pPr>
      <w:r>
        <w:rPr>
          <w:rFonts w:ascii="Traditional Arabic" w:hAnsi="Traditional Arabic" w:hint="cs"/>
          <w:sz w:val="32"/>
          <w:szCs w:val="32"/>
          <w:rtl/>
          <w:lang w:val="en-US"/>
        </w:rPr>
        <w:t xml:space="preserve">عضو اللجنة العلمية في </w:t>
      </w:r>
      <w:r w:rsidR="002442B7">
        <w:rPr>
          <w:rFonts w:ascii="Traditional Arabic" w:hAnsi="Traditional Arabic" w:hint="cs"/>
          <w:sz w:val="32"/>
          <w:szCs w:val="32"/>
          <w:rtl/>
          <w:lang w:val="en-US"/>
        </w:rPr>
        <w:t>ال</w:t>
      </w:r>
      <w:r>
        <w:rPr>
          <w:rFonts w:ascii="Traditional Arabic" w:hAnsi="Traditional Arabic" w:hint="cs"/>
          <w:sz w:val="32"/>
          <w:szCs w:val="32"/>
          <w:rtl/>
          <w:lang w:val="en-US"/>
        </w:rPr>
        <w:t xml:space="preserve">ملتقى الدولي أحكام المواريث في التشريعات العربية بين القانون الوضعي والالتزامات الدولية </w:t>
      </w:r>
      <w:r w:rsidR="00A277ED">
        <w:rPr>
          <w:rFonts w:ascii="Traditional Arabic" w:hAnsi="Traditional Arabic" w:hint="cs"/>
          <w:sz w:val="32"/>
          <w:szCs w:val="32"/>
          <w:rtl/>
          <w:lang w:val="en-US"/>
        </w:rPr>
        <w:t xml:space="preserve">الموافق لـ  2/3 أكتوبر 2016م </w:t>
      </w:r>
    </w:p>
    <w:p w:rsidR="002442B7" w:rsidRDefault="002442B7" w:rsidP="000B7DC6">
      <w:pPr>
        <w:numPr>
          <w:ilvl w:val="0"/>
          <w:numId w:val="1"/>
        </w:numPr>
        <w:tabs>
          <w:tab w:val="left" w:pos="1080"/>
        </w:tabs>
        <w:rPr>
          <w:rFonts w:ascii="Traditional Arabic" w:hAnsi="Traditional Arabic" w:hint="cs"/>
          <w:sz w:val="32"/>
          <w:szCs w:val="32"/>
          <w:lang w:val="en-US"/>
        </w:rPr>
      </w:pPr>
      <w:r>
        <w:rPr>
          <w:rFonts w:ascii="Traditional Arabic" w:hAnsi="Traditional Arabic" w:hint="cs"/>
          <w:sz w:val="32"/>
          <w:szCs w:val="32"/>
          <w:rtl/>
          <w:lang w:val="en-US"/>
        </w:rPr>
        <w:t xml:space="preserve">رئيس مشروع بحث: </w:t>
      </w:r>
      <w:r w:rsidRPr="002442B7">
        <w:rPr>
          <w:rFonts w:ascii="Traditional Arabic" w:hAnsi="Traditional Arabic" w:hint="cs"/>
          <w:b/>
          <w:bCs/>
          <w:sz w:val="32"/>
          <w:szCs w:val="32"/>
          <w:rtl/>
          <w:lang w:val="en-US"/>
        </w:rPr>
        <w:t>العزوف عن العلم الشرعي وأثره على الأمن الديني والفكري للمجتمع</w:t>
      </w:r>
      <w:r>
        <w:rPr>
          <w:rFonts w:ascii="Traditional Arabic" w:hAnsi="Traditional Arabic" w:hint="cs"/>
          <w:sz w:val="32"/>
          <w:szCs w:val="32"/>
          <w:rtl/>
          <w:lang w:val="en-US"/>
        </w:rPr>
        <w:t xml:space="preserve"> 1438هـــــ جامعة الملك خالد رقم المشروع  </w:t>
      </w:r>
      <w:r>
        <w:rPr>
          <w:rFonts w:ascii="Traditional Arabic" w:hAnsi="Traditional Arabic"/>
          <w:sz w:val="32"/>
          <w:szCs w:val="32"/>
          <w:lang w:val="en-US"/>
        </w:rPr>
        <w:t>G.R.P-434-38</w:t>
      </w:r>
    </w:p>
    <w:p w:rsidR="002442B7" w:rsidRPr="0072654A" w:rsidRDefault="002442B7" w:rsidP="000B7DC6">
      <w:pPr>
        <w:numPr>
          <w:ilvl w:val="0"/>
          <w:numId w:val="1"/>
        </w:numPr>
        <w:tabs>
          <w:tab w:val="left" w:pos="1080"/>
        </w:tabs>
        <w:rPr>
          <w:rFonts w:ascii="Traditional Arabic" w:hAnsi="Traditional Arabic"/>
          <w:sz w:val="32"/>
          <w:szCs w:val="32"/>
          <w:lang w:val="en-US"/>
        </w:rPr>
      </w:pPr>
      <w:r>
        <w:rPr>
          <w:rFonts w:ascii="Traditional Arabic" w:hAnsi="Traditional Arabic" w:hint="cs"/>
          <w:sz w:val="32"/>
          <w:szCs w:val="32"/>
          <w:rtl/>
          <w:lang w:val="en-US"/>
        </w:rPr>
        <w:t xml:space="preserve">رئيس مشروع بحث بعنوان صناعة المحاورة السعودية للتصدي للشبهات الحداثية تابع لهيئة التوعية الفكرية بجامعة الملك خالد </w:t>
      </w:r>
    </w:p>
    <w:p w:rsidR="00021F12" w:rsidRPr="0072654A" w:rsidRDefault="00021F12" w:rsidP="00021F12">
      <w:pPr>
        <w:pStyle w:val="a3"/>
        <w:numPr>
          <w:ilvl w:val="0"/>
          <w:numId w:val="3"/>
        </w:numPr>
        <w:pBdr>
          <w:top w:val="single" w:sz="4" w:space="4" w:color="4F81BD" w:themeColor="accent1"/>
        </w:pBdr>
        <w:jc w:val="left"/>
        <w:rPr>
          <w:rFonts w:ascii="Arial" w:hAnsi="Arial" w:cs="Arial"/>
          <w:b/>
          <w:color w:val="002060"/>
          <w:sz w:val="32"/>
          <w:szCs w:val="32"/>
          <w:rtl/>
          <w:lang w:bidi="ar-DZ"/>
        </w:rPr>
      </w:pPr>
      <w:r w:rsidRPr="0072654A">
        <w:rPr>
          <w:rFonts w:ascii="Arial" w:hAnsi="Arial" w:cs="Arial"/>
          <w:b/>
          <w:color w:val="002060"/>
          <w:sz w:val="32"/>
          <w:szCs w:val="32"/>
          <w:rtl/>
          <w:lang w:bidi="ar-DZ"/>
        </w:rPr>
        <w:t>سادساً: المقالات العلمية منشورة</w:t>
      </w:r>
    </w:p>
    <w:p w:rsidR="00021F12" w:rsidRPr="0072654A" w:rsidRDefault="00021F12" w:rsidP="00320823">
      <w:pPr>
        <w:ind w:firstLine="651"/>
        <w:rPr>
          <w:rFonts w:ascii="Traditional Arabic" w:hAnsi="Traditional Arabic"/>
          <w:sz w:val="32"/>
          <w:szCs w:val="32"/>
          <w:rtl/>
          <w:lang w:val="en-US"/>
        </w:rPr>
      </w:pPr>
      <w:r w:rsidRPr="0072654A">
        <w:rPr>
          <w:rFonts w:ascii="Traditional Arabic" w:hAnsi="Traditional Arabic"/>
          <w:b/>
          <w:bCs/>
          <w:sz w:val="32"/>
          <w:szCs w:val="32"/>
          <w:rtl/>
          <w:lang w:val="en-US"/>
        </w:rPr>
        <w:t>1</w:t>
      </w:r>
      <w:r w:rsidRPr="0072654A">
        <w:rPr>
          <w:rFonts w:ascii="Traditional Arabic" w:hAnsi="Traditional Arabic"/>
          <w:sz w:val="32"/>
          <w:szCs w:val="32"/>
          <w:rtl/>
          <w:lang w:val="en-US"/>
        </w:rPr>
        <w:t xml:space="preserve">- جامع مسائل الأحكام  وأهميته في الدراسات  التاريخية  </w:t>
      </w:r>
      <w:r w:rsidRPr="0072654A">
        <w:rPr>
          <w:rFonts w:ascii="Traditional Arabic" w:hAnsi="Traditional Arabic"/>
          <w:b/>
          <w:bCs/>
          <w:sz w:val="32"/>
          <w:szCs w:val="32"/>
          <w:rtl/>
          <w:lang w:val="en-US"/>
        </w:rPr>
        <w:t>مجلة الآداب  والعلوم الإنسانية</w:t>
      </w:r>
      <w:r w:rsidRPr="0072654A">
        <w:rPr>
          <w:rFonts w:ascii="Traditional Arabic" w:hAnsi="Traditional Arabic"/>
          <w:sz w:val="32"/>
          <w:szCs w:val="32"/>
          <w:rtl/>
          <w:lang w:val="en-US"/>
        </w:rPr>
        <w:t xml:space="preserve">  جامعة الأمير عبد القادر  قسنطينة  العدد 12 لسنة 2012م</w:t>
      </w:r>
    </w:p>
    <w:p w:rsidR="00021F12" w:rsidRPr="000B7DC6" w:rsidRDefault="00021F12" w:rsidP="000B7DC6">
      <w:pPr>
        <w:ind w:firstLine="651"/>
        <w:rPr>
          <w:rFonts w:ascii="Traditional Arabic" w:hAnsi="Traditional Arabic"/>
          <w:b/>
          <w:bCs/>
          <w:sz w:val="32"/>
          <w:szCs w:val="32"/>
          <w:rtl/>
          <w:lang w:bidi="ar-DZ"/>
        </w:rPr>
      </w:pPr>
      <w:r w:rsidRPr="0072654A">
        <w:rPr>
          <w:rFonts w:ascii="Traditional Arabic" w:hAnsi="Traditional Arabic"/>
          <w:sz w:val="32"/>
          <w:szCs w:val="32"/>
          <w:rtl/>
          <w:lang w:val="en-US"/>
        </w:rPr>
        <w:t>2- المؤلفات الن</w:t>
      </w:r>
      <w:r w:rsidR="00B65DE5">
        <w:rPr>
          <w:rFonts w:ascii="Traditional Arabic" w:hAnsi="Traditional Arabic" w:hint="cs"/>
          <w:sz w:val="32"/>
          <w:szCs w:val="32"/>
          <w:rtl/>
          <w:lang w:val="en-US"/>
        </w:rPr>
        <w:t>ّ</w:t>
      </w:r>
      <w:r w:rsidRPr="0072654A">
        <w:rPr>
          <w:rFonts w:ascii="Traditional Arabic" w:hAnsi="Traditional Arabic"/>
          <w:sz w:val="32"/>
          <w:szCs w:val="32"/>
          <w:rtl/>
          <w:lang w:val="en-US"/>
        </w:rPr>
        <w:t>وازلية  لفقهاء المالكية أبو القاسم  عظ</w:t>
      </w:r>
      <w:r w:rsidR="00B65DE5">
        <w:rPr>
          <w:rFonts w:ascii="Traditional Arabic" w:hAnsi="Traditional Arabic" w:hint="cs"/>
          <w:sz w:val="32"/>
          <w:szCs w:val="32"/>
          <w:rtl/>
          <w:lang w:val="en-US"/>
        </w:rPr>
        <w:t>ّ</w:t>
      </w:r>
      <w:r w:rsidRPr="0072654A">
        <w:rPr>
          <w:rFonts w:ascii="Traditional Arabic" w:hAnsi="Traditional Arabic"/>
          <w:sz w:val="32"/>
          <w:szCs w:val="32"/>
          <w:rtl/>
          <w:lang w:val="en-US"/>
        </w:rPr>
        <w:t xml:space="preserve">وم نموذجا  </w:t>
      </w:r>
      <w:r w:rsidRPr="0072654A">
        <w:rPr>
          <w:rFonts w:ascii="Traditional Arabic" w:hAnsi="Traditional Arabic"/>
          <w:b/>
          <w:bCs/>
          <w:sz w:val="32"/>
          <w:szCs w:val="32"/>
          <w:rtl/>
          <w:lang w:val="en-US"/>
        </w:rPr>
        <w:t xml:space="preserve">مجلة المعيار  </w:t>
      </w:r>
      <w:r w:rsidRPr="0072654A">
        <w:rPr>
          <w:rFonts w:ascii="Traditional Arabic" w:hAnsi="Traditional Arabic"/>
          <w:sz w:val="32"/>
          <w:szCs w:val="32"/>
          <w:rtl/>
          <w:lang w:val="en-US"/>
        </w:rPr>
        <w:t>كلية أصول الدين  والشريعة  والحضارة  جامعة قسنطينة  العدد 26</w:t>
      </w:r>
    </w:p>
    <w:p w:rsidR="00021F12" w:rsidRPr="0072654A" w:rsidRDefault="00021F12" w:rsidP="00021F12">
      <w:pPr>
        <w:numPr>
          <w:ilvl w:val="0"/>
          <w:numId w:val="1"/>
        </w:numPr>
        <w:jc w:val="both"/>
        <w:rPr>
          <w:rFonts w:ascii="Traditional Arabic" w:hAnsi="Traditional Arabic"/>
          <w:sz w:val="32"/>
          <w:szCs w:val="32"/>
          <w:rtl/>
        </w:rPr>
      </w:pPr>
      <w:r w:rsidRPr="0072654A">
        <w:rPr>
          <w:rFonts w:ascii="Traditional Arabic" w:hAnsi="Traditional Arabic"/>
          <w:sz w:val="32"/>
          <w:szCs w:val="32"/>
          <w:rtl/>
        </w:rPr>
        <w:t>تعد</w:t>
      </w:r>
      <w:r w:rsidR="00B65DE5">
        <w:rPr>
          <w:rFonts w:ascii="Traditional Arabic" w:hAnsi="Traditional Arabic" w:hint="cs"/>
          <w:sz w:val="32"/>
          <w:szCs w:val="32"/>
          <w:rtl/>
        </w:rPr>
        <w:t>ّ</w:t>
      </w:r>
      <w:r w:rsidRPr="0072654A">
        <w:rPr>
          <w:rFonts w:ascii="Traditional Arabic" w:hAnsi="Traditional Arabic"/>
          <w:sz w:val="32"/>
          <w:szCs w:val="32"/>
          <w:rtl/>
        </w:rPr>
        <w:t>د مرجعيات الفتوى في المجتمع الجزائري  خلفياته وآثاره ، منشورات وزارة الشؤون الدينية لأبحاث الملتقى الدولي حول إشكالية الفتوى بين الضوابط الشرعية وتحديات العولمة.</w:t>
      </w:r>
    </w:p>
    <w:p w:rsidR="00021F12" w:rsidRPr="0072654A" w:rsidRDefault="00A943FC" w:rsidP="00021F12">
      <w:pPr>
        <w:numPr>
          <w:ilvl w:val="0"/>
          <w:numId w:val="1"/>
        </w:numPr>
        <w:jc w:val="both"/>
        <w:rPr>
          <w:rFonts w:ascii="Traditional Arabic" w:hAnsi="Traditional Arabic"/>
          <w:sz w:val="32"/>
          <w:szCs w:val="32"/>
          <w:rtl/>
        </w:rPr>
      </w:pPr>
      <w:r>
        <w:rPr>
          <w:rFonts w:ascii="Traditional Arabic" w:hAnsi="Traditional Arabic"/>
          <w:sz w:val="32"/>
          <w:szCs w:val="32"/>
          <w:rtl/>
        </w:rPr>
        <w:t xml:space="preserve">شبهات حول </w:t>
      </w:r>
      <w:r w:rsidR="00943369">
        <w:rPr>
          <w:rFonts w:ascii="Traditional Arabic" w:hAnsi="Traditional Arabic" w:hint="cs"/>
          <w:sz w:val="32"/>
          <w:szCs w:val="32"/>
          <w:rtl/>
        </w:rPr>
        <w:t>الإسلام</w:t>
      </w:r>
      <w:r>
        <w:rPr>
          <w:rFonts w:ascii="Traditional Arabic" w:hAnsi="Traditional Arabic"/>
          <w:sz w:val="32"/>
          <w:szCs w:val="32"/>
          <w:rtl/>
        </w:rPr>
        <w:t xml:space="preserve">  وتعقيبات </w:t>
      </w:r>
      <w:r>
        <w:rPr>
          <w:rFonts w:ascii="Traditional Arabic" w:hAnsi="Traditional Arabic" w:hint="cs"/>
          <w:sz w:val="32"/>
          <w:szCs w:val="32"/>
          <w:rtl/>
        </w:rPr>
        <w:t>أ</w:t>
      </w:r>
      <w:r w:rsidR="00021F12" w:rsidRPr="0072654A">
        <w:rPr>
          <w:rFonts w:ascii="Traditional Arabic" w:hAnsi="Traditional Arabic"/>
          <w:sz w:val="32"/>
          <w:szCs w:val="32"/>
          <w:rtl/>
        </w:rPr>
        <w:t xml:space="preserve">حمد حماني عليها من خلال ملتقيات الفكر </w:t>
      </w:r>
      <w:r w:rsidR="00943369" w:rsidRPr="0072654A">
        <w:rPr>
          <w:rFonts w:ascii="Traditional Arabic" w:hAnsi="Traditional Arabic" w:hint="cs"/>
          <w:sz w:val="32"/>
          <w:szCs w:val="32"/>
          <w:rtl/>
        </w:rPr>
        <w:t>الإسلامي</w:t>
      </w:r>
      <w:r w:rsidR="00021F12" w:rsidRPr="0072654A">
        <w:rPr>
          <w:rFonts w:ascii="Traditional Arabic" w:hAnsi="Traditional Arabic"/>
          <w:sz w:val="32"/>
          <w:szCs w:val="32"/>
          <w:rtl/>
        </w:rPr>
        <w:t xml:space="preserve"> منشورات وزارة الشؤون الدينية  والأوقاف  الجزائر 2012 م لأبحاث ملتقى  الفتوى والوطنية  في فكر  الشيخ أحمد  حماني .</w:t>
      </w:r>
    </w:p>
    <w:p w:rsidR="00021F12" w:rsidRDefault="00021F12" w:rsidP="00021F12">
      <w:pPr>
        <w:numPr>
          <w:ilvl w:val="0"/>
          <w:numId w:val="1"/>
        </w:numPr>
        <w:jc w:val="both"/>
        <w:rPr>
          <w:rFonts w:ascii="Traditional Arabic" w:hAnsi="Traditional Arabic"/>
          <w:sz w:val="32"/>
          <w:szCs w:val="32"/>
        </w:rPr>
      </w:pPr>
      <w:r w:rsidRPr="0072654A">
        <w:rPr>
          <w:rFonts w:ascii="Traditional Arabic" w:hAnsi="Traditional Arabic"/>
          <w:sz w:val="32"/>
          <w:szCs w:val="32"/>
          <w:rtl/>
          <w:lang w:bidi="ar-DZ"/>
        </w:rPr>
        <w:t>تطور الخطاب الفقهي في المدرسة المالكية العقوبة بالمال نموذجا ، مجلة دراسات ، مخبر الدراسات الصحراوية ، جامعة بشار ، العدد الأول ، جوان ، 2012</w:t>
      </w:r>
      <w:r w:rsidR="00A943FC">
        <w:rPr>
          <w:rFonts w:ascii="Traditional Arabic" w:hAnsi="Traditional Arabic" w:hint="cs"/>
          <w:sz w:val="32"/>
          <w:szCs w:val="32"/>
          <w:rtl/>
        </w:rPr>
        <w:t>.</w:t>
      </w:r>
    </w:p>
    <w:p w:rsidR="00A943FC" w:rsidRDefault="00A943FC" w:rsidP="00021F12">
      <w:pPr>
        <w:numPr>
          <w:ilvl w:val="0"/>
          <w:numId w:val="1"/>
        </w:numPr>
        <w:jc w:val="both"/>
        <w:rPr>
          <w:rFonts w:ascii="Traditional Arabic" w:hAnsi="Traditional Arabic"/>
          <w:sz w:val="32"/>
          <w:szCs w:val="32"/>
        </w:rPr>
      </w:pPr>
      <w:r>
        <w:rPr>
          <w:rFonts w:ascii="Traditional Arabic" w:hAnsi="Traditional Arabic" w:hint="cs"/>
          <w:sz w:val="32"/>
          <w:szCs w:val="32"/>
          <w:rtl/>
        </w:rPr>
        <w:t xml:space="preserve">إشكالية </w:t>
      </w:r>
      <w:r w:rsidR="003A0D0A">
        <w:rPr>
          <w:rFonts w:ascii="Traditional Arabic" w:hAnsi="Traditional Arabic" w:hint="cs"/>
          <w:sz w:val="32"/>
          <w:szCs w:val="32"/>
          <w:rtl/>
        </w:rPr>
        <w:t>الاصطلاح</w:t>
      </w:r>
      <w:r>
        <w:rPr>
          <w:rFonts w:ascii="Traditional Arabic" w:hAnsi="Traditional Arabic" w:hint="cs"/>
          <w:sz w:val="32"/>
          <w:szCs w:val="32"/>
          <w:rtl/>
        </w:rPr>
        <w:t xml:space="preserve"> على الحكم الشرعي عند الفقهاء المتقدمين </w:t>
      </w:r>
      <w:r w:rsidR="003A0D0A">
        <w:rPr>
          <w:rFonts w:ascii="Traditional Arabic" w:hAnsi="Traditional Arabic" w:hint="cs"/>
          <w:sz w:val="32"/>
          <w:szCs w:val="32"/>
          <w:rtl/>
        </w:rPr>
        <w:t>، مجلة دراسات ،جامعة بشار ،الجزائر العدد الرابع ديسمبر 2013.</w:t>
      </w:r>
    </w:p>
    <w:p w:rsidR="00021F12" w:rsidRDefault="003A0D0A" w:rsidP="000B7DC6">
      <w:pPr>
        <w:numPr>
          <w:ilvl w:val="0"/>
          <w:numId w:val="1"/>
        </w:numPr>
        <w:jc w:val="both"/>
        <w:rPr>
          <w:rFonts w:ascii="Traditional Arabic" w:hAnsi="Traditional Arabic" w:hint="cs"/>
          <w:sz w:val="32"/>
          <w:szCs w:val="32"/>
        </w:rPr>
      </w:pPr>
      <w:r>
        <w:rPr>
          <w:rFonts w:ascii="Traditional Arabic" w:hAnsi="Traditional Arabic" w:hint="cs"/>
          <w:sz w:val="32"/>
          <w:szCs w:val="32"/>
          <w:rtl/>
        </w:rPr>
        <w:lastRenderedPageBreak/>
        <w:t>دراسة تحليلية في تراث الشيخ محمد العربي التب</w:t>
      </w:r>
      <w:r w:rsidR="000436D9">
        <w:rPr>
          <w:rFonts w:ascii="Traditional Arabic" w:hAnsi="Traditional Arabic" w:hint="cs"/>
          <w:sz w:val="32"/>
          <w:szCs w:val="32"/>
          <w:rtl/>
        </w:rPr>
        <w:t>ّ</w:t>
      </w:r>
      <w:r>
        <w:rPr>
          <w:rFonts w:ascii="Traditional Arabic" w:hAnsi="Traditional Arabic" w:hint="cs"/>
          <w:sz w:val="32"/>
          <w:szCs w:val="32"/>
          <w:rtl/>
        </w:rPr>
        <w:t>اني ومظاهر المنهجية العلمية في مؤلفاته ، مجلة المدونة ،</w:t>
      </w:r>
      <w:r w:rsidRPr="00506DD9">
        <w:rPr>
          <w:rFonts w:ascii="Traditional Arabic" w:hAnsi="Traditional Arabic" w:hint="cs"/>
          <w:b/>
          <w:bCs/>
          <w:sz w:val="32"/>
          <w:szCs w:val="32"/>
          <w:rtl/>
        </w:rPr>
        <w:t>مجمع الفقه الإسلامي بالهند</w:t>
      </w:r>
      <w:r>
        <w:rPr>
          <w:rFonts w:ascii="Traditional Arabic" w:hAnsi="Traditional Arabic" w:hint="cs"/>
          <w:sz w:val="32"/>
          <w:szCs w:val="32"/>
          <w:rtl/>
        </w:rPr>
        <w:t xml:space="preserve"> ،ضمن ملف إسهامات فقهاء المغرب الأوسط- الجزائر-  في العلوم الشرعية ،السنة الأولى العدد 3كانون الثاني 2015م .</w:t>
      </w:r>
    </w:p>
    <w:p w:rsidR="002442B7" w:rsidRPr="000B7DC6" w:rsidRDefault="002442B7" w:rsidP="000B7DC6">
      <w:pPr>
        <w:numPr>
          <w:ilvl w:val="0"/>
          <w:numId w:val="1"/>
        </w:numPr>
        <w:jc w:val="both"/>
        <w:rPr>
          <w:rFonts w:ascii="Traditional Arabic" w:hAnsi="Traditional Arabic"/>
          <w:sz w:val="32"/>
          <w:szCs w:val="32"/>
        </w:rPr>
      </w:pPr>
      <w:r>
        <w:rPr>
          <w:rFonts w:ascii="Traditional Arabic" w:hAnsi="Traditional Arabic" w:hint="cs"/>
          <w:sz w:val="32"/>
          <w:szCs w:val="32"/>
          <w:rtl/>
        </w:rPr>
        <w:t xml:space="preserve">توظيف المعلم لبرامج الأمن الفكري وأهميتها في تحصين طلاب المدارس مطبوعات ملتقى المعلم وعصر المعرفة : الفرص والتحديات من 29/2-1/3/1438هــــــــ </w:t>
      </w:r>
    </w:p>
    <w:p w:rsidR="00021F12" w:rsidRPr="0072654A" w:rsidRDefault="00021F12" w:rsidP="00021F12">
      <w:pPr>
        <w:pStyle w:val="a3"/>
        <w:numPr>
          <w:ilvl w:val="0"/>
          <w:numId w:val="3"/>
        </w:numPr>
        <w:pBdr>
          <w:top w:val="single" w:sz="4" w:space="4" w:color="4F81BD" w:themeColor="accent1"/>
        </w:pBdr>
        <w:jc w:val="left"/>
        <w:rPr>
          <w:rFonts w:ascii="Traditional Arabic" w:hAnsi="Traditional Arabic"/>
          <w:b/>
          <w:bCs/>
          <w:sz w:val="32"/>
          <w:szCs w:val="32"/>
          <w:lang w:val="en-US"/>
        </w:rPr>
      </w:pPr>
      <w:r w:rsidRPr="0072654A">
        <w:rPr>
          <w:rFonts w:ascii="Arial" w:hAnsi="Arial" w:cs="Arial"/>
          <w:b/>
          <w:color w:val="002060"/>
          <w:sz w:val="32"/>
          <w:szCs w:val="32"/>
          <w:rtl/>
          <w:lang w:bidi="ar-DZ"/>
        </w:rPr>
        <w:t>سابعاً: المشاركة في</w:t>
      </w:r>
      <w:r w:rsidR="006B53A4">
        <w:rPr>
          <w:rFonts w:ascii="Arial" w:hAnsi="Arial" w:cs="Arial" w:hint="cs"/>
          <w:b/>
          <w:color w:val="002060"/>
          <w:sz w:val="32"/>
          <w:szCs w:val="32"/>
          <w:rtl/>
          <w:lang w:bidi="ar-DZ"/>
        </w:rPr>
        <w:t xml:space="preserve"> </w:t>
      </w:r>
      <w:r w:rsidRPr="0072654A">
        <w:rPr>
          <w:rFonts w:ascii="Arial" w:hAnsi="Arial" w:cs="Arial"/>
          <w:b/>
          <w:color w:val="002060"/>
          <w:sz w:val="32"/>
          <w:szCs w:val="32"/>
          <w:rtl/>
          <w:lang w:bidi="ar-DZ"/>
        </w:rPr>
        <w:t>الملتقيات والأيام العلمية</w:t>
      </w:r>
    </w:p>
    <w:p w:rsidR="00021F12" w:rsidRPr="0072654A" w:rsidRDefault="00021F12" w:rsidP="00021F12">
      <w:pPr>
        <w:outlineLvl w:val="0"/>
        <w:rPr>
          <w:rFonts w:ascii="Traditional Arabic" w:hAnsi="Traditional Arabic"/>
          <w:b/>
          <w:bCs/>
          <w:sz w:val="32"/>
          <w:szCs w:val="32"/>
          <w:rtl/>
          <w:lang w:val="en-US"/>
        </w:rPr>
      </w:pPr>
      <w:r w:rsidRPr="0072654A">
        <w:rPr>
          <w:rFonts w:ascii="Traditional Arabic" w:hAnsi="Traditional Arabic"/>
          <w:b/>
          <w:bCs/>
          <w:sz w:val="32"/>
          <w:szCs w:val="32"/>
          <w:rtl/>
          <w:lang w:val="en-US"/>
        </w:rPr>
        <w:t>1-الملتقيات الدولية:</w:t>
      </w:r>
    </w:p>
    <w:p w:rsidR="00021F12" w:rsidRPr="0072654A" w:rsidRDefault="00021F12" w:rsidP="00021F12">
      <w:pPr>
        <w:outlineLvl w:val="0"/>
        <w:rPr>
          <w:rFonts w:ascii="Traditional Arabic" w:hAnsi="Traditional Arabic"/>
          <w:b/>
          <w:bCs/>
          <w:sz w:val="32"/>
          <w:szCs w:val="32"/>
          <w:rtl/>
          <w:lang w:val="en-US"/>
        </w:rPr>
      </w:pPr>
      <w:r w:rsidRPr="0072654A">
        <w:rPr>
          <w:rFonts w:ascii="Traditional Arabic" w:hAnsi="Traditional Arabic"/>
          <w:b/>
          <w:bCs/>
          <w:sz w:val="32"/>
          <w:szCs w:val="32"/>
          <w:rtl/>
          <w:lang w:val="en-US"/>
        </w:rPr>
        <w:t>1-1 داخل الجزائر:</w:t>
      </w:r>
    </w:p>
    <w:p w:rsidR="00021F12" w:rsidRPr="0072654A" w:rsidRDefault="00021F12" w:rsidP="00021F12">
      <w:pPr>
        <w:jc w:val="both"/>
        <w:rPr>
          <w:rFonts w:ascii="Traditional Arabic" w:hAnsi="Traditional Arabic"/>
          <w:sz w:val="32"/>
          <w:szCs w:val="32"/>
          <w:rtl/>
        </w:rPr>
      </w:pPr>
      <w:r w:rsidRPr="0072654A">
        <w:rPr>
          <w:rFonts w:ascii="Traditional Arabic" w:hAnsi="Traditional Arabic"/>
          <w:sz w:val="32"/>
          <w:szCs w:val="32"/>
          <w:rtl/>
        </w:rPr>
        <w:t>- تعد</w:t>
      </w:r>
      <w:r w:rsidR="006B53A4">
        <w:rPr>
          <w:rFonts w:ascii="Traditional Arabic" w:hAnsi="Traditional Arabic" w:hint="cs"/>
          <w:sz w:val="32"/>
          <w:szCs w:val="32"/>
          <w:rtl/>
        </w:rPr>
        <w:t>ّ</w:t>
      </w:r>
      <w:r w:rsidRPr="0072654A">
        <w:rPr>
          <w:rFonts w:ascii="Traditional Arabic" w:hAnsi="Traditional Arabic"/>
          <w:sz w:val="32"/>
          <w:szCs w:val="32"/>
          <w:rtl/>
        </w:rPr>
        <w:t>د مرجعيات الفتوى في المجتمع الجزائري خلفياته وآثاره بحث مقدم إلى المؤتمر العلمي الدولي حول إشكالية الفتوى بين الضوابط الشرعية وتحديات العولمة، في إطار تلمسان عاصمة الثقافة العربية، كلية الحضارة الإسلامية، قسم الشريعة، جامعة وهران، من 06 إلى 08 جمادى الثانية 1432هـ.</w:t>
      </w:r>
    </w:p>
    <w:p w:rsidR="00021F12" w:rsidRPr="0072654A" w:rsidRDefault="00021F12" w:rsidP="00021F12">
      <w:pPr>
        <w:jc w:val="both"/>
        <w:rPr>
          <w:rFonts w:ascii="Traditional Arabic" w:hAnsi="Traditional Arabic"/>
          <w:sz w:val="32"/>
          <w:szCs w:val="32"/>
          <w:rtl/>
        </w:rPr>
      </w:pPr>
      <w:r w:rsidRPr="0072654A">
        <w:rPr>
          <w:rFonts w:ascii="Traditional Arabic" w:hAnsi="Traditional Arabic"/>
          <w:sz w:val="32"/>
          <w:szCs w:val="32"/>
          <w:rtl/>
        </w:rPr>
        <w:t>- دراسة تحلي</w:t>
      </w:r>
      <w:r w:rsidR="00506DD9">
        <w:rPr>
          <w:rFonts w:ascii="Traditional Arabic" w:hAnsi="Traditional Arabic" w:hint="cs"/>
          <w:sz w:val="32"/>
          <w:szCs w:val="32"/>
          <w:rtl/>
        </w:rPr>
        <w:t>ليّ</w:t>
      </w:r>
      <w:r w:rsidRPr="0072654A">
        <w:rPr>
          <w:rFonts w:ascii="Traditional Arabic" w:hAnsi="Traditional Arabic"/>
          <w:sz w:val="32"/>
          <w:szCs w:val="32"/>
          <w:rtl/>
        </w:rPr>
        <w:t>ة في تراث الشيخ العربي بن التب</w:t>
      </w:r>
      <w:r w:rsidR="000436D9">
        <w:rPr>
          <w:rFonts w:ascii="Traditional Arabic" w:hAnsi="Traditional Arabic" w:hint="cs"/>
          <w:sz w:val="32"/>
          <w:szCs w:val="32"/>
          <w:rtl/>
        </w:rPr>
        <w:t>ّ</w:t>
      </w:r>
      <w:r w:rsidRPr="0072654A">
        <w:rPr>
          <w:rFonts w:ascii="Traditional Arabic" w:hAnsi="Traditional Arabic"/>
          <w:sz w:val="32"/>
          <w:szCs w:val="32"/>
          <w:rtl/>
        </w:rPr>
        <w:t>اني  بحث مقدم للملتقى الدولي  حول الاجتهاد والتجديد  بسطيف الشيخ العربي بن التب</w:t>
      </w:r>
      <w:r w:rsidR="00B65DE5">
        <w:rPr>
          <w:rFonts w:ascii="Traditional Arabic" w:hAnsi="Traditional Arabic" w:hint="cs"/>
          <w:sz w:val="32"/>
          <w:szCs w:val="32"/>
          <w:rtl/>
        </w:rPr>
        <w:t>ّ</w:t>
      </w:r>
      <w:r w:rsidRPr="0072654A">
        <w:rPr>
          <w:rFonts w:ascii="Traditional Arabic" w:hAnsi="Traditional Arabic"/>
          <w:sz w:val="32"/>
          <w:szCs w:val="32"/>
          <w:rtl/>
        </w:rPr>
        <w:t xml:space="preserve">اني  حياته وآثاره  يومي 12-13 ربيع الأول  1434هـ  الموافق لـ 24-25 جانفي 2013م </w:t>
      </w:r>
    </w:p>
    <w:p w:rsidR="00021F12" w:rsidRPr="0072654A" w:rsidRDefault="00021F12" w:rsidP="00021F12">
      <w:pPr>
        <w:jc w:val="both"/>
        <w:rPr>
          <w:rFonts w:ascii="Traditional Arabic" w:hAnsi="Traditional Arabic"/>
          <w:sz w:val="32"/>
          <w:szCs w:val="32"/>
          <w:rtl/>
          <w:lang w:val="en-US" w:bidi="ar-DZ"/>
        </w:rPr>
      </w:pPr>
      <w:r w:rsidRPr="0072654A">
        <w:rPr>
          <w:rFonts w:ascii="Traditional Arabic" w:hAnsi="Traditional Arabic"/>
          <w:sz w:val="32"/>
          <w:szCs w:val="32"/>
          <w:rtl/>
        </w:rPr>
        <w:t xml:space="preserve">-  </w:t>
      </w:r>
      <w:r w:rsidRPr="0072654A">
        <w:rPr>
          <w:rFonts w:ascii="Traditional Arabic" w:hAnsi="Traditional Arabic"/>
          <w:sz w:val="32"/>
          <w:szCs w:val="32"/>
          <w:rtl/>
          <w:lang w:val="en-US" w:bidi="ar-DZ"/>
        </w:rPr>
        <w:t>المواثيق الدولية الخاصة بالأسرة بين تحديات العولمة  وتغيير معالم الأسرة المسلمة بحث مقدم للملتقى الدولي السابع  حول الأسرة المسلمة ( الواقع والمأمول) أيام 20-22 الموافق لـ 2-4 ماي 2013 م .</w:t>
      </w:r>
    </w:p>
    <w:p w:rsidR="00021F12" w:rsidRPr="0072654A" w:rsidRDefault="00021F12" w:rsidP="00021F12">
      <w:pPr>
        <w:jc w:val="both"/>
        <w:rPr>
          <w:rFonts w:ascii="Traditional Arabic" w:hAnsi="Traditional Arabic"/>
          <w:sz w:val="32"/>
          <w:szCs w:val="32"/>
          <w:rtl/>
          <w:lang w:val="en-US"/>
        </w:rPr>
      </w:pPr>
      <w:r w:rsidRPr="0072654A">
        <w:rPr>
          <w:rFonts w:ascii="Traditional Arabic" w:hAnsi="Traditional Arabic"/>
          <w:sz w:val="32"/>
          <w:szCs w:val="32"/>
          <w:rtl/>
          <w:lang w:val="en-US"/>
        </w:rPr>
        <w:t xml:space="preserve">-المخطوط العربي بين الوعاء والأنماط التفكيرية بحث مقدم للملتقى الدولي الثالث  حول حماية المخطوطات وأصول التحقيق عند القدماء  يومي 1 و2 جوان 2014 م </w:t>
      </w:r>
    </w:p>
    <w:p w:rsidR="00021F12" w:rsidRPr="0072654A" w:rsidRDefault="00021F12" w:rsidP="00021F12">
      <w:pPr>
        <w:jc w:val="both"/>
        <w:rPr>
          <w:rFonts w:ascii="Traditional Arabic" w:hAnsi="Traditional Arabic"/>
          <w:sz w:val="32"/>
          <w:szCs w:val="32"/>
          <w:rtl/>
        </w:rPr>
      </w:pPr>
    </w:p>
    <w:p w:rsidR="00021F12" w:rsidRPr="0072654A" w:rsidRDefault="00021F12" w:rsidP="00021F12">
      <w:pPr>
        <w:jc w:val="both"/>
        <w:rPr>
          <w:rFonts w:ascii="Traditional Arabic" w:hAnsi="Traditional Arabic"/>
          <w:b/>
          <w:bCs/>
          <w:sz w:val="32"/>
          <w:szCs w:val="32"/>
          <w:rtl/>
          <w:lang w:val="en-US"/>
        </w:rPr>
      </w:pPr>
      <w:r w:rsidRPr="0072654A">
        <w:rPr>
          <w:rFonts w:ascii="Traditional Arabic" w:hAnsi="Traditional Arabic"/>
          <w:b/>
          <w:bCs/>
          <w:sz w:val="32"/>
          <w:szCs w:val="32"/>
          <w:rtl/>
        </w:rPr>
        <w:t>1</w:t>
      </w:r>
      <w:r w:rsidRPr="0072654A">
        <w:rPr>
          <w:rFonts w:ascii="Traditional Arabic" w:hAnsi="Traditional Arabic"/>
          <w:b/>
          <w:bCs/>
          <w:sz w:val="32"/>
          <w:szCs w:val="32"/>
          <w:rtl/>
          <w:lang w:val="en-US"/>
        </w:rPr>
        <w:t>-2 خارج الجزائر</w:t>
      </w:r>
    </w:p>
    <w:p w:rsidR="00021F12" w:rsidRDefault="00021F12" w:rsidP="00021F12">
      <w:pPr>
        <w:jc w:val="both"/>
        <w:rPr>
          <w:rFonts w:ascii="Traditional Arabic" w:hAnsi="Traditional Arabic"/>
          <w:sz w:val="32"/>
          <w:szCs w:val="32"/>
          <w:rtl/>
        </w:rPr>
      </w:pPr>
      <w:r w:rsidRPr="0072654A">
        <w:rPr>
          <w:rFonts w:ascii="Traditional Arabic" w:hAnsi="Traditional Arabic"/>
          <w:sz w:val="32"/>
          <w:szCs w:val="32"/>
          <w:rtl/>
          <w:lang w:val="en-US"/>
        </w:rPr>
        <w:t>-</w:t>
      </w:r>
      <w:r w:rsidRPr="00E12B67">
        <w:rPr>
          <w:rFonts w:ascii="Traditional Arabic" w:hAnsi="Traditional Arabic"/>
          <w:b/>
          <w:bCs/>
          <w:sz w:val="28"/>
          <w:szCs w:val="28"/>
          <w:rtl/>
        </w:rPr>
        <w:t xml:space="preserve">التّفسيرات العلمية للأحاديث النّبوية بين </w:t>
      </w:r>
      <w:r w:rsidR="00943369" w:rsidRPr="00E12B67">
        <w:rPr>
          <w:rFonts w:ascii="Traditional Arabic" w:hAnsi="Traditional Arabic" w:hint="cs"/>
          <w:b/>
          <w:bCs/>
          <w:sz w:val="28"/>
          <w:szCs w:val="28"/>
          <w:rtl/>
        </w:rPr>
        <w:t>إشكالية</w:t>
      </w:r>
      <w:r w:rsidRPr="00E12B67">
        <w:rPr>
          <w:rFonts w:ascii="Traditional Arabic" w:hAnsi="Traditional Arabic"/>
          <w:b/>
          <w:bCs/>
          <w:sz w:val="28"/>
          <w:szCs w:val="28"/>
          <w:rtl/>
        </w:rPr>
        <w:t xml:space="preserve"> الاستدلال  واستقرار الحقيقة العلمية</w:t>
      </w:r>
      <w:r w:rsidRPr="0072654A">
        <w:rPr>
          <w:rFonts w:ascii="Traditional Arabic" w:hAnsi="Traditional Arabic"/>
          <w:sz w:val="32"/>
          <w:szCs w:val="32"/>
          <w:rtl/>
        </w:rPr>
        <w:t xml:space="preserve">  بحث مقدم لمؤتمر علوم الحديث  الشريف وعلاقتها بالعلوم الأخرى الواقع والتطلعات كلية  الشريعة والدراسات   </w:t>
      </w:r>
      <w:r w:rsidR="00943369" w:rsidRPr="0072654A">
        <w:rPr>
          <w:rFonts w:ascii="Traditional Arabic" w:hAnsi="Traditional Arabic" w:hint="cs"/>
          <w:sz w:val="32"/>
          <w:szCs w:val="32"/>
          <w:rtl/>
        </w:rPr>
        <w:t>الإسلامية</w:t>
      </w:r>
      <w:r w:rsidRPr="0072654A">
        <w:rPr>
          <w:rFonts w:ascii="Traditional Arabic" w:hAnsi="Traditional Arabic"/>
          <w:sz w:val="32"/>
          <w:szCs w:val="32"/>
          <w:rtl/>
        </w:rPr>
        <w:t xml:space="preserve">  جامعة الشارقة أيام 13-15 جمادى </w:t>
      </w:r>
      <w:r w:rsidRPr="0072654A">
        <w:rPr>
          <w:rFonts w:ascii="Traditional Arabic" w:hAnsi="Traditional Arabic" w:hint="cs"/>
          <w:sz w:val="32"/>
          <w:szCs w:val="32"/>
          <w:rtl/>
        </w:rPr>
        <w:t>الآخرة</w:t>
      </w:r>
      <w:r w:rsidRPr="0072654A">
        <w:rPr>
          <w:rFonts w:ascii="Traditional Arabic" w:hAnsi="Traditional Arabic"/>
          <w:sz w:val="32"/>
          <w:szCs w:val="32"/>
          <w:rtl/>
        </w:rPr>
        <w:t xml:space="preserve">  الموافق لـ 23-25 أفريل 2013م  جامعة </w:t>
      </w:r>
      <w:r w:rsidRPr="00E12B67">
        <w:rPr>
          <w:rFonts w:ascii="Traditional Arabic" w:hAnsi="Traditional Arabic"/>
          <w:b/>
          <w:bCs/>
          <w:sz w:val="32"/>
          <w:szCs w:val="32"/>
          <w:rtl/>
        </w:rPr>
        <w:t>الشارقة</w:t>
      </w:r>
      <w:r w:rsidR="00943369">
        <w:rPr>
          <w:rFonts w:ascii="Traditional Arabic" w:hAnsi="Traditional Arabic" w:hint="cs"/>
          <w:b/>
          <w:bCs/>
          <w:sz w:val="32"/>
          <w:szCs w:val="32"/>
          <w:rtl/>
        </w:rPr>
        <w:t xml:space="preserve">،  </w:t>
      </w:r>
      <w:r w:rsidR="00943369">
        <w:rPr>
          <w:rFonts w:ascii="Traditional Arabic" w:hAnsi="Traditional Arabic" w:hint="cs"/>
          <w:sz w:val="32"/>
          <w:szCs w:val="32"/>
          <w:rtl/>
        </w:rPr>
        <w:t>الإ</w:t>
      </w:r>
      <w:r w:rsidR="00943369" w:rsidRPr="0072654A">
        <w:rPr>
          <w:rFonts w:ascii="Traditional Arabic" w:hAnsi="Traditional Arabic" w:hint="cs"/>
          <w:sz w:val="32"/>
          <w:szCs w:val="32"/>
          <w:rtl/>
        </w:rPr>
        <w:t>مارا</w:t>
      </w:r>
      <w:r w:rsidR="00943369" w:rsidRPr="0072654A">
        <w:rPr>
          <w:rFonts w:ascii="Traditional Arabic" w:hAnsi="Traditional Arabic" w:hint="eastAsia"/>
          <w:sz w:val="32"/>
          <w:szCs w:val="32"/>
          <w:rtl/>
        </w:rPr>
        <w:t>ت</w:t>
      </w:r>
      <w:r w:rsidRPr="0072654A">
        <w:rPr>
          <w:rFonts w:ascii="Traditional Arabic" w:hAnsi="Traditional Arabic"/>
          <w:sz w:val="32"/>
          <w:szCs w:val="32"/>
          <w:rtl/>
        </w:rPr>
        <w:t xml:space="preserve"> العربية المتحدة </w:t>
      </w:r>
      <w:r w:rsidR="003A0D0A">
        <w:rPr>
          <w:rFonts w:ascii="Traditional Arabic" w:hAnsi="Traditional Arabic" w:hint="cs"/>
          <w:sz w:val="32"/>
          <w:szCs w:val="32"/>
          <w:rtl/>
        </w:rPr>
        <w:t>.</w:t>
      </w:r>
    </w:p>
    <w:p w:rsidR="003A0D0A" w:rsidRDefault="003A0D0A" w:rsidP="003A0D0A">
      <w:pPr>
        <w:spacing w:after="100" w:afterAutospacing="1"/>
        <w:jc w:val="both"/>
        <w:rPr>
          <w:rFonts w:ascii="Traditional Arabic" w:hAnsi="Traditional Arabic"/>
          <w:sz w:val="32"/>
          <w:szCs w:val="32"/>
          <w:rtl/>
        </w:rPr>
      </w:pPr>
      <w:r>
        <w:rPr>
          <w:rFonts w:ascii="Traditional Arabic" w:hAnsi="Traditional Arabic" w:hint="cs"/>
          <w:sz w:val="32"/>
          <w:szCs w:val="32"/>
          <w:rtl/>
        </w:rPr>
        <w:t>-</w:t>
      </w:r>
      <w:r w:rsidRPr="00E12B67">
        <w:rPr>
          <w:rFonts w:ascii="Traditional Arabic" w:hAnsi="Traditional Arabic" w:hint="cs"/>
          <w:b/>
          <w:bCs/>
          <w:sz w:val="32"/>
          <w:szCs w:val="32"/>
          <w:rtl/>
        </w:rPr>
        <w:t>الأستاذ الجامعي :</w:t>
      </w:r>
      <w:r w:rsidRPr="00E12B67">
        <w:rPr>
          <w:rFonts w:ascii="Traditional Arabic" w:hAnsi="Traditional Arabic" w:hint="cs"/>
          <w:b/>
          <w:bCs/>
          <w:sz w:val="28"/>
          <w:szCs w:val="28"/>
          <w:rtl/>
        </w:rPr>
        <w:t>السمات والأدوار في ظل الثورة التكنولوجية</w:t>
      </w:r>
      <w:r w:rsidRPr="003A0D0A">
        <w:rPr>
          <w:rFonts w:ascii="Traditional Arabic" w:hAnsi="Traditional Arabic" w:hint="cs"/>
          <w:sz w:val="32"/>
          <w:szCs w:val="32"/>
          <w:rtl/>
        </w:rPr>
        <w:t xml:space="preserve"> بتاريخ 1/6/1436هــــ مؤتمر التعليم العالي بدورته السادسة المنعقد </w:t>
      </w:r>
      <w:r w:rsidRPr="00E12B67">
        <w:rPr>
          <w:rFonts w:ascii="Traditional Arabic" w:hAnsi="Traditional Arabic" w:hint="cs"/>
          <w:b/>
          <w:bCs/>
          <w:sz w:val="32"/>
          <w:szCs w:val="32"/>
          <w:rtl/>
        </w:rPr>
        <w:t>بالرياض</w:t>
      </w:r>
      <w:r w:rsidR="00E12B67">
        <w:rPr>
          <w:rFonts w:ascii="Traditional Arabic" w:hAnsi="Traditional Arabic" w:hint="cs"/>
          <w:sz w:val="32"/>
          <w:szCs w:val="32"/>
          <w:rtl/>
        </w:rPr>
        <w:t>، المملكة العربية السعودية .</w:t>
      </w:r>
    </w:p>
    <w:p w:rsidR="00B65BB8" w:rsidRDefault="00B65BB8" w:rsidP="003A0D0A">
      <w:pPr>
        <w:spacing w:after="100" w:afterAutospacing="1"/>
        <w:jc w:val="both"/>
        <w:rPr>
          <w:rFonts w:ascii="Traditional Arabic" w:hAnsi="Traditional Arabic"/>
          <w:sz w:val="32"/>
          <w:szCs w:val="32"/>
          <w:rtl/>
        </w:rPr>
      </w:pPr>
      <w:r>
        <w:rPr>
          <w:rFonts w:ascii="Traditional Arabic" w:hAnsi="Traditional Arabic" w:hint="cs"/>
          <w:sz w:val="32"/>
          <w:szCs w:val="32"/>
          <w:rtl/>
        </w:rPr>
        <w:lastRenderedPageBreak/>
        <w:t xml:space="preserve">- </w:t>
      </w:r>
      <w:r w:rsidRPr="00E12B67">
        <w:rPr>
          <w:rFonts w:ascii="Traditional Arabic" w:hAnsi="Traditional Arabic" w:hint="cs"/>
          <w:b/>
          <w:bCs/>
          <w:sz w:val="28"/>
          <w:szCs w:val="28"/>
          <w:rtl/>
        </w:rPr>
        <w:t>التجديد الإيماني عند بديع الزمان الن</w:t>
      </w:r>
      <w:r w:rsidR="00B65DE5">
        <w:rPr>
          <w:rFonts w:ascii="Traditional Arabic" w:hAnsi="Traditional Arabic" w:hint="cs"/>
          <w:b/>
          <w:bCs/>
          <w:sz w:val="28"/>
          <w:szCs w:val="28"/>
          <w:rtl/>
        </w:rPr>
        <w:t>ّ</w:t>
      </w:r>
      <w:r w:rsidRPr="00E12B67">
        <w:rPr>
          <w:rFonts w:ascii="Traditional Arabic" w:hAnsi="Traditional Arabic" w:hint="cs"/>
          <w:b/>
          <w:bCs/>
          <w:sz w:val="28"/>
          <w:szCs w:val="28"/>
          <w:rtl/>
        </w:rPr>
        <w:t>ورسي</w:t>
      </w:r>
      <w:r>
        <w:rPr>
          <w:rFonts w:ascii="Traditional Arabic" w:hAnsi="Traditional Arabic"/>
          <w:sz w:val="32"/>
          <w:szCs w:val="32"/>
          <w:rtl/>
        </w:rPr>
        <w:t>–</w:t>
      </w:r>
      <w:r>
        <w:rPr>
          <w:rFonts w:ascii="Traditional Arabic" w:hAnsi="Traditional Arabic" w:hint="cs"/>
          <w:sz w:val="32"/>
          <w:szCs w:val="32"/>
          <w:rtl/>
        </w:rPr>
        <w:t xml:space="preserve"> التيارات الفكرية المعاصرة بين الجمود والتطرف </w:t>
      </w:r>
      <w:r>
        <w:rPr>
          <w:rFonts w:ascii="Traditional Arabic" w:hAnsi="Traditional Arabic"/>
          <w:sz w:val="32"/>
          <w:szCs w:val="32"/>
          <w:rtl/>
        </w:rPr>
        <w:t>–</w:t>
      </w:r>
      <w:r>
        <w:rPr>
          <w:rFonts w:ascii="Traditional Arabic" w:hAnsi="Traditional Arabic" w:hint="cs"/>
          <w:sz w:val="32"/>
          <w:szCs w:val="32"/>
          <w:rtl/>
        </w:rPr>
        <w:t xml:space="preserve">  للمؤتمر الدولي التربية والأخلاق  في رسائل النور لمحمد سعيد الن</w:t>
      </w:r>
      <w:r w:rsidR="00B65DE5">
        <w:rPr>
          <w:rFonts w:ascii="Traditional Arabic" w:hAnsi="Traditional Arabic" w:hint="cs"/>
          <w:sz w:val="32"/>
          <w:szCs w:val="32"/>
          <w:rtl/>
        </w:rPr>
        <w:t>ّ</w:t>
      </w:r>
      <w:r>
        <w:rPr>
          <w:rFonts w:ascii="Traditional Arabic" w:hAnsi="Traditional Arabic" w:hint="cs"/>
          <w:sz w:val="32"/>
          <w:szCs w:val="32"/>
          <w:rtl/>
        </w:rPr>
        <w:t>ورسي ،جامعة كيرالا  -</w:t>
      </w:r>
      <w:r w:rsidRPr="00E12B67">
        <w:rPr>
          <w:rFonts w:ascii="Traditional Arabic" w:hAnsi="Traditional Arabic" w:hint="cs"/>
          <w:b/>
          <w:bCs/>
          <w:sz w:val="32"/>
          <w:szCs w:val="32"/>
          <w:rtl/>
        </w:rPr>
        <w:t xml:space="preserve"> الهند</w:t>
      </w:r>
      <w:r>
        <w:rPr>
          <w:rFonts w:ascii="Traditional Arabic" w:hAnsi="Traditional Arabic"/>
          <w:sz w:val="32"/>
          <w:szCs w:val="32"/>
          <w:rtl/>
        </w:rPr>
        <w:t>–</w:t>
      </w:r>
      <w:r>
        <w:rPr>
          <w:rFonts w:ascii="Traditional Arabic" w:hAnsi="Traditional Arabic" w:hint="cs"/>
          <w:sz w:val="32"/>
          <w:szCs w:val="32"/>
          <w:rtl/>
        </w:rPr>
        <w:t xml:space="preserve">    بمشاركة مؤسسة إسطنبول للثقافة والعلوم من 8 إلى 9فبراير 2016م </w:t>
      </w:r>
      <w:r w:rsidR="00E12B67">
        <w:rPr>
          <w:rFonts w:ascii="Traditional Arabic" w:hAnsi="Traditional Arabic" w:hint="cs"/>
          <w:sz w:val="32"/>
          <w:szCs w:val="32"/>
          <w:rtl/>
        </w:rPr>
        <w:t>.</w:t>
      </w:r>
    </w:p>
    <w:p w:rsidR="00B65BB8" w:rsidRDefault="00B65BB8" w:rsidP="003A0D0A">
      <w:pPr>
        <w:spacing w:after="100" w:afterAutospacing="1"/>
        <w:jc w:val="both"/>
        <w:rPr>
          <w:rFonts w:ascii="Traditional Arabic" w:hAnsi="Traditional Arabic"/>
          <w:sz w:val="32"/>
          <w:szCs w:val="32"/>
          <w:rtl/>
        </w:rPr>
      </w:pPr>
      <w:r>
        <w:rPr>
          <w:rFonts w:ascii="Traditional Arabic" w:hAnsi="Traditional Arabic" w:hint="cs"/>
          <w:sz w:val="32"/>
          <w:szCs w:val="32"/>
          <w:rtl/>
        </w:rPr>
        <w:t xml:space="preserve">- </w:t>
      </w:r>
      <w:r w:rsidRPr="00E12B67">
        <w:rPr>
          <w:rFonts w:ascii="Traditional Arabic" w:hAnsi="Traditional Arabic" w:hint="cs"/>
          <w:b/>
          <w:bCs/>
          <w:sz w:val="32"/>
          <w:szCs w:val="32"/>
          <w:rtl/>
        </w:rPr>
        <w:t>إسهامات جامعة الملك خالد في ترشيد استهلاك المجتمع الس</w:t>
      </w:r>
      <w:r w:rsidR="00B65DE5">
        <w:rPr>
          <w:rFonts w:ascii="Traditional Arabic" w:hAnsi="Traditional Arabic" w:hint="cs"/>
          <w:b/>
          <w:bCs/>
          <w:sz w:val="32"/>
          <w:szCs w:val="32"/>
          <w:rtl/>
        </w:rPr>
        <w:t>ّ</w:t>
      </w:r>
      <w:r w:rsidRPr="00E12B67">
        <w:rPr>
          <w:rFonts w:ascii="Traditional Arabic" w:hAnsi="Traditional Arabic" w:hint="cs"/>
          <w:b/>
          <w:bCs/>
          <w:sz w:val="32"/>
          <w:szCs w:val="32"/>
          <w:rtl/>
        </w:rPr>
        <w:t>عودي من خلال إدراج مقرر حفظ</w:t>
      </w:r>
      <w:r w:rsidR="006B53A4">
        <w:rPr>
          <w:rFonts w:ascii="Traditional Arabic" w:hAnsi="Traditional Arabic" w:hint="cs"/>
          <w:b/>
          <w:bCs/>
          <w:sz w:val="32"/>
          <w:szCs w:val="32"/>
          <w:rtl/>
        </w:rPr>
        <w:t xml:space="preserve"> </w:t>
      </w:r>
      <w:r w:rsidRPr="00E12B67">
        <w:rPr>
          <w:rFonts w:ascii="Traditional Arabic" w:hAnsi="Traditional Arabic" w:hint="cs"/>
          <w:b/>
          <w:bCs/>
          <w:sz w:val="32"/>
          <w:szCs w:val="32"/>
          <w:rtl/>
        </w:rPr>
        <w:t>النعمة</w:t>
      </w:r>
      <w:r>
        <w:rPr>
          <w:rFonts w:ascii="Traditional Arabic" w:hAnsi="Traditional Arabic" w:hint="cs"/>
          <w:sz w:val="32"/>
          <w:szCs w:val="32"/>
          <w:rtl/>
        </w:rPr>
        <w:t xml:space="preserve"> ،لمؤتمر الدولي </w:t>
      </w:r>
      <w:r w:rsidR="00DC7001">
        <w:rPr>
          <w:rFonts w:ascii="Traditional Arabic" w:hAnsi="Traditional Arabic" w:hint="cs"/>
          <w:sz w:val="32"/>
          <w:szCs w:val="32"/>
          <w:rtl/>
        </w:rPr>
        <w:t xml:space="preserve">حفظ النعمة  وترشيد استخدامها مسؤوليتنا جميعا المنعقد في الفترة من </w:t>
      </w:r>
      <w:r w:rsidR="00E12B67">
        <w:rPr>
          <w:rFonts w:ascii="Traditional Arabic" w:hAnsi="Traditional Arabic" w:hint="cs"/>
          <w:sz w:val="32"/>
          <w:szCs w:val="32"/>
          <w:rtl/>
        </w:rPr>
        <w:t>الاثنين</w:t>
      </w:r>
      <w:r w:rsidR="00DC7001">
        <w:rPr>
          <w:rFonts w:ascii="Traditional Arabic" w:hAnsi="Traditional Arabic" w:hint="cs"/>
          <w:sz w:val="32"/>
          <w:szCs w:val="32"/>
          <w:rtl/>
        </w:rPr>
        <w:t xml:space="preserve"> إلى الأربعاء 22-24 فبراير 2016م بمساهمة جامعة الملك خالد </w:t>
      </w:r>
      <w:r w:rsidR="00E12B67">
        <w:rPr>
          <w:rFonts w:ascii="Traditional Arabic" w:hAnsi="Traditional Arabic" w:hint="cs"/>
          <w:sz w:val="32"/>
          <w:szCs w:val="32"/>
          <w:rtl/>
        </w:rPr>
        <w:t xml:space="preserve">- </w:t>
      </w:r>
      <w:r w:rsidR="00E12B67" w:rsidRPr="00E12B67">
        <w:rPr>
          <w:rFonts w:ascii="Traditional Arabic" w:hAnsi="Traditional Arabic" w:hint="cs"/>
          <w:b/>
          <w:bCs/>
          <w:sz w:val="32"/>
          <w:szCs w:val="32"/>
          <w:rtl/>
        </w:rPr>
        <w:t xml:space="preserve"> أبها</w:t>
      </w:r>
      <w:r w:rsidR="00E12B67">
        <w:rPr>
          <w:rFonts w:ascii="Traditional Arabic" w:hAnsi="Traditional Arabic" w:hint="cs"/>
          <w:sz w:val="32"/>
          <w:szCs w:val="32"/>
          <w:rtl/>
        </w:rPr>
        <w:t xml:space="preserve"> - وعمادة خدمة المجتمع والتعليم </w:t>
      </w:r>
      <w:r w:rsidR="00E12B67" w:rsidRPr="00E12B67">
        <w:rPr>
          <w:rFonts w:ascii="Traditional Arabic" w:hAnsi="Traditional Arabic" w:hint="cs"/>
          <w:b/>
          <w:bCs/>
          <w:sz w:val="32"/>
          <w:szCs w:val="32"/>
          <w:rtl/>
        </w:rPr>
        <w:t>المستمر ، المملكة العربية السعودية</w:t>
      </w:r>
      <w:r w:rsidR="00E12B67">
        <w:rPr>
          <w:rFonts w:ascii="Traditional Arabic" w:hAnsi="Traditional Arabic" w:hint="cs"/>
          <w:sz w:val="32"/>
          <w:szCs w:val="32"/>
          <w:rtl/>
        </w:rPr>
        <w:t xml:space="preserve"> .</w:t>
      </w:r>
    </w:p>
    <w:p w:rsidR="00E12B67" w:rsidRDefault="00E12B67" w:rsidP="003A0D0A">
      <w:pPr>
        <w:spacing w:after="100" w:afterAutospacing="1"/>
        <w:jc w:val="both"/>
        <w:rPr>
          <w:rFonts w:ascii="Traditional Arabic" w:hAnsi="Traditional Arabic"/>
          <w:sz w:val="32"/>
          <w:szCs w:val="32"/>
          <w:rtl/>
        </w:rPr>
      </w:pPr>
      <w:r>
        <w:rPr>
          <w:rFonts w:ascii="Traditional Arabic" w:hAnsi="Traditional Arabic" w:hint="cs"/>
          <w:sz w:val="32"/>
          <w:szCs w:val="32"/>
          <w:rtl/>
        </w:rPr>
        <w:t xml:space="preserve">- </w:t>
      </w:r>
      <w:r w:rsidRPr="00E12B67">
        <w:rPr>
          <w:rFonts w:ascii="Traditional Arabic" w:hAnsi="Traditional Arabic" w:hint="cs"/>
          <w:b/>
          <w:bCs/>
          <w:sz w:val="28"/>
          <w:szCs w:val="28"/>
          <w:rtl/>
        </w:rPr>
        <w:t>ملتقى منهج الإسلام في حماية الفكر</w:t>
      </w:r>
      <w:r>
        <w:rPr>
          <w:rFonts w:ascii="Traditional Arabic" w:hAnsi="Traditional Arabic" w:hint="cs"/>
          <w:sz w:val="32"/>
          <w:szCs w:val="32"/>
          <w:rtl/>
        </w:rPr>
        <w:t xml:space="preserve"> ، قسم الدراسات الإسلامية  ، تحت رعاية جامعة الملك خالد من الفترة من 17صفر 1437هـــ إلى 21صفر 1437هـــــ ، </w:t>
      </w:r>
      <w:r w:rsidRPr="00E12B67">
        <w:rPr>
          <w:rFonts w:ascii="Traditional Arabic" w:hAnsi="Traditional Arabic" w:hint="cs"/>
          <w:b/>
          <w:bCs/>
          <w:sz w:val="32"/>
          <w:szCs w:val="32"/>
          <w:rtl/>
        </w:rPr>
        <w:t xml:space="preserve">المملكة العربية السعودية </w:t>
      </w:r>
      <w:r>
        <w:rPr>
          <w:rFonts w:ascii="Traditional Arabic" w:hAnsi="Traditional Arabic" w:hint="cs"/>
          <w:sz w:val="32"/>
          <w:szCs w:val="32"/>
          <w:rtl/>
        </w:rPr>
        <w:t>.</w:t>
      </w:r>
    </w:p>
    <w:p w:rsidR="00E12B67" w:rsidRDefault="00E12B67" w:rsidP="003A0D0A">
      <w:pPr>
        <w:spacing w:after="100" w:afterAutospacing="1"/>
        <w:jc w:val="both"/>
        <w:rPr>
          <w:rFonts w:ascii="Traditional Arabic" w:hAnsi="Traditional Arabic"/>
          <w:sz w:val="32"/>
          <w:szCs w:val="32"/>
          <w:rtl/>
        </w:rPr>
      </w:pPr>
      <w:r>
        <w:rPr>
          <w:rFonts w:ascii="Traditional Arabic" w:hAnsi="Traditional Arabic" w:hint="cs"/>
          <w:sz w:val="32"/>
          <w:szCs w:val="32"/>
          <w:rtl/>
        </w:rPr>
        <w:t xml:space="preserve">- </w:t>
      </w:r>
      <w:r w:rsidRPr="00045C02">
        <w:rPr>
          <w:rFonts w:ascii="Traditional Arabic" w:hAnsi="Traditional Arabic" w:hint="cs"/>
          <w:b/>
          <w:bCs/>
          <w:sz w:val="32"/>
          <w:szCs w:val="32"/>
          <w:rtl/>
        </w:rPr>
        <w:t xml:space="preserve">الفهم الخطأ للأحاديث عن المرأة </w:t>
      </w:r>
      <w:r>
        <w:rPr>
          <w:rFonts w:ascii="Traditional Arabic" w:hAnsi="Traditional Arabic" w:hint="cs"/>
          <w:sz w:val="32"/>
          <w:szCs w:val="32"/>
          <w:rtl/>
        </w:rPr>
        <w:t xml:space="preserve">: تنوير نسوي </w:t>
      </w:r>
      <w:r w:rsidR="00045C02">
        <w:rPr>
          <w:rFonts w:ascii="Traditional Arabic" w:hAnsi="Traditional Arabic" w:hint="cs"/>
          <w:sz w:val="32"/>
          <w:szCs w:val="32"/>
          <w:rtl/>
        </w:rPr>
        <w:t>، المؤتمر الدولي للأنوثة  من أجل ثقافة للسلام من 28إلى 31أكتوبر 2014م ، وهران ، الجزائر .</w:t>
      </w:r>
    </w:p>
    <w:p w:rsidR="003A0D0A" w:rsidRDefault="006A2BCD" w:rsidP="00B50716">
      <w:pPr>
        <w:spacing w:after="100" w:afterAutospacing="1"/>
        <w:jc w:val="both"/>
        <w:rPr>
          <w:rFonts w:ascii="Traditional Arabic" w:hAnsi="Traditional Arabic"/>
          <w:sz w:val="32"/>
          <w:szCs w:val="32"/>
          <w:rtl/>
        </w:rPr>
      </w:pPr>
      <w:r>
        <w:rPr>
          <w:rFonts w:ascii="Traditional Arabic" w:hAnsi="Traditional Arabic" w:hint="cs"/>
          <w:sz w:val="32"/>
          <w:szCs w:val="32"/>
          <w:rtl/>
        </w:rPr>
        <w:t xml:space="preserve">- </w:t>
      </w:r>
      <w:r w:rsidRPr="006A2BCD">
        <w:rPr>
          <w:rFonts w:ascii="Traditional Arabic" w:hAnsi="Traditional Arabic" w:hint="cs"/>
          <w:b/>
          <w:bCs/>
          <w:sz w:val="32"/>
          <w:szCs w:val="32"/>
          <w:rtl/>
        </w:rPr>
        <w:t>ماذا يعني تصحيح صورة المرأة في التوراة والإنجيل</w:t>
      </w:r>
      <w:r>
        <w:rPr>
          <w:rFonts w:ascii="Traditional Arabic" w:hAnsi="Traditional Arabic" w:hint="cs"/>
          <w:sz w:val="32"/>
          <w:szCs w:val="32"/>
          <w:rtl/>
        </w:rPr>
        <w:t xml:space="preserve"> : بحث مقدم للملتقى العالمي المرأة في الديانات الس</w:t>
      </w:r>
      <w:r w:rsidR="00AE4733">
        <w:rPr>
          <w:rFonts w:ascii="Traditional Arabic" w:hAnsi="Traditional Arabic" w:hint="cs"/>
          <w:sz w:val="32"/>
          <w:szCs w:val="32"/>
          <w:rtl/>
        </w:rPr>
        <w:t>ّ</w:t>
      </w:r>
      <w:r>
        <w:rPr>
          <w:rFonts w:ascii="Traditional Arabic" w:hAnsi="Traditional Arabic" w:hint="cs"/>
          <w:sz w:val="32"/>
          <w:szCs w:val="32"/>
          <w:rtl/>
        </w:rPr>
        <w:t xml:space="preserve">ماوية </w:t>
      </w:r>
      <w:r w:rsidR="00B50716">
        <w:rPr>
          <w:rFonts w:ascii="Traditional Arabic" w:hAnsi="Traditional Arabic" w:hint="cs"/>
          <w:sz w:val="32"/>
          <w:szCs w:val="32"/>
          <w:rtl/>
        </w:rPr>
        <w:t xml:space="preserve">يوم 12 و13 نوفمبر 2014م </w:t>
      </w:r>
      <w:r w:rsidR="006B53A4" w:rsidRPr="006B53A4">
        <w:rPr>
          <w:rFonts w:ascii="Traditional Arabic" w:hAnsi="Traditional Arabic" w:hint="cs"/>
          <w:b/>
          <w:bCs/>
          <w:sz w:val="28"/>
          <w:szCs w:val="28"/>
          <w:rtl/>
        </w:rPr>
        <w:t>بالرباط المغرب</w:t>
      </w:r>
      <w:r w:rsidR="006B53A4">
        <w:rPr>
          <w:rFonts w:ascii="Traditional Arabic" w:hAnsi="Traditional Arabic" w:hint="cs"/>
          <w:sz w:val="32"/>
          <w:szCs w:val="32"/>
          <w:rtl/>
        </w:rPr>
        <w:t xml:space="preserve"> </w:t>
      </w:r>
      <w:r w:rsidR="00943369">
        <w:rPr>
          <w:rFonts w:ascii="Traditional Arabic" w:hAnsi="Traditional Arabic" w:hint="cs"/>
          <w:sz w:val="32"/>
          <w:szCs w:val="32"/>
          <w:rtl/>
        </w:rPr>
        <w:t>.</w:t>
      </w:r>
    </w:p>
    <w:p w:rsidR="00943369" w:rsidRDefault="00943369" w:rsidP="00B50716">
      <w:pPr>
        <w:spacing w:after="100" w:afterAutospacing="1"/>
        <w:jc w:val="both"/>
        <w:rPr>
          <w:rFonts w:ascii="Traditional Arabic" w:hAnsi="Traditional Arabic"/>
          <w:sz w:val="32"/>
          <w:szCs w:val="32"/>
          <w:rtl/>
        </w:rPr>
      </w:pPr>
      <w:r>
        <w:rPr>
          <w:rFonts w:ascii="Traditional Arabic" w:hAnsi="Traditional Arabic" w:hint="cs"/>
          <w:sz w:val="32"/>
          <w:szCs w:val="32"/>
          <w:rtl/>
        </w:rPr>
        <w:t xml:space="preserve">- ندوة : </w:t>
      </w:r>
      <w:r w:rsidRPr="00943369">
        <w:rPr>
          <w:rFonts w:ascii="Traditional Arabic" w:hAnsi="Traditional Arabic" w:hint="cs"/>
          <w:b/>
          <w:bCs/>
          <w:sz w:val="32"/>
          <w:szCs w:val="32"/>
          <w:rtl/>
        </w:rPr>
        <w:t>تعزيز دور المرأة السعودية في حماية الفكر</w:t>
      </w:r>
      <w:r>
        <w:rPr>
          <w:rFonts w:ascii="Traditional Arabic" w:hAnsi="Traditional Arabic" w:hint="cs"/>
          <w:sz w:val="32"/>
          <w:szCs w:val="32"/>
          <w:rtl/>
        </w:rPr>
        <w:t xml:space="preserve"> بحث مقدم للمكتب التعاوني للدعوة والإرشاد وتوعية الجاليات بأبها بمشاركة جامعة الملك خالد يوم الأربعاء 13/  7/ 1437هــ </w:t>
      </w:r>
    </w:p>
    <w:p w:rsidR="00021F12" w:rsidRPr="0072654A" w:rsidRDefault="00021F12" w:rsidP="00021F12">
      <w:pPr>
        <w:jc w:val="both"/>
        <w:rPr>
          <w:rFonts w:ascii="Traditional Arabic" w:hAnsi="Traditional Arabic"/>
          <w:b/>
          <w:bCs/>
          <w:sz w:val="32"/>
          <w:szCs w:val="32"/>
          <w:rtl/>
          <w:lang w:val="en-US"/>
        </w:rPr>
      </w:pPr>
      <w:r w:rsidRPr="0072654A">
        <w:rPr>
          <w:rFonts w:ascii="Traditional Arabic" w:hAnsi="Traditional Arabic"/>
          <w:b/>
          <w:bCs/>
          <w:sz w:val="32"/>
          <w:szCs w:val="32"/>
          <w:rtl/>
        </w:rPr>
        <w:t>2- الملتقيات الوطنية:</w:t>
      </w:r>
    </w:p>
    <w:p w:rsidR="00021F12" w:rsidRPr="000B7DC6" w:rsidRDefault="00021F12" w:rsidP="000B7DC6">
      <w:pPr>
        <w:ind w:left="368"/>
        <w:jc w:val="both"/>
        <w:rPr>
          <w:rFonts w:ascii="Traditional Arabic" w:hAnsi="Traditional Arabic"/>
          <w:b/>
          <w:bCs/>
          <w:sz w:val="32"/>
          <w:szCs w:val="32"/>
          <w:rtl/>
          <w:lang w:val="en-US"/>
        </w:rPr>
      </w:pPr>
      <w:r w:rsidRPr="0072654A">
        <w:rPr>
          <w:rFonts w:ascii="Traditional Arabic" w:hAnsi="Traditional Arabic"/>
          <w:sz w:val="32"/>
          <w:szCs w:val="32"/>
          <w:rtl/>
        </w:rPr>
        <w:t xml:space="preserve">- شبهات حول </w:t>
      </w:r>
      <w:r w:rsidR="00AC64AB" w:rsidRPr="0072654A">
        <w:rPr>
          <w:rFonts w:ascii="Traditional Arabic" w:hAnsi="Traditional Arabic" w:hint="cs"/>
          <w:sz w:val="32"/>
          <w:szCs w:val="32"/>
          <w:rtl/>
        </w:rPr>
        <w:t>الإسلام</w:t>
      </w:r>
      <w:r w:rsidRPr="0072654A">
        <w:rPr>
          <w:rFonts w:ascii="Traditional Arabic" w:hAnsi="Traditional Arabic"/>
          <w:sz w:val="32"/>
          <w:szCs w:val="32"/>
          <w:rtl/>
        </w:rPr>
        <w:t xml:space="preserve"> وتعقيبات الشيخ أحمد حماني  عليها من خلال تعقيباته في ملتقيات الفكر </w:t>
      </w:r>
      <w:r w:rsidR="00AC64AB" w:rsidRPr="0072654A">
        <w:rPr>
          <w:rFonts w:ascii="Traditional Arabic" w:hAnsi="Traditional Arabic" w:hint="cs"/>
          <w:sz w:val="32"/>
          <w:szCs w:val="32"/>
          <w:rtl/>
        </w:rPr>
        <w:t>الإسلامي</w:t>
      </w:r>
      <w:r w:rsidRPr="0072654A">
        <w:rPr>
          <w:rFonts w:ascii="Traditional Arabic" w:hAnsi="Traditional Arabic"/>
          <w:sz w:val="32"/>
          <w:szCs w:val="32"/>
          <w:rtl/>
        </w:rPr>
        <w:t xml:space="preserve"> بحث مقدم إلى الملتقى الوطني حول  الفتوى والمواطنة  في فكر الشيخ  احمد حماني أيام 4- 5 جويلية 2011م  جيجل</w:t>
      </w:r>
    </w:p>
    <w:p w:rsidR="00021F12" w:rsidRPr="0072654A" w:rsidRDefault="00021F12" w:rsidP="00021F12">
      <w:pPr>
        <w:numPr>
          <w:ilvl w:val="0"/>
          <w:numId w:val="2"/>
        </w:numPr>
        <w:rPr>
          <w:rFonts w:ascii="Traditional Arabic" w:hAnsi="Traditional Arabic"/>
          <w:sz w:val="32"/>
          <w:szCs w:val="32"/>
          <w:rtl/>
        </w:rPr>
      </w:pPr>
      <w:r w:rsidRPr="0072654A">
        <w:rPr>
          <w:rFonts w:ascii="Traditional Arabic" w:hAnsi="Traditional Arabic"/>
          <w:sz w:val="32"/>
          <w:szCs w:val="32"/>
          <w:rtl/>
        </w:rPr>
        <w:t xml:space="preserve">إشكالات العولمة وأثرها  في الاجتهاد الفقهي  بحث مقدم لمخبر تحقيق وجمع المخطوطات  جامعة زيان عاشور الجلفة  يوم 19-12-2012م </w:t>
      </w:r>
    </w:p>
    <w:p w:rsidR="00021F12" w:rsidRDefault="00021F12" w:rsidP="00021F12">
      <w:pPr>
        <w:numPr>
          <w:ilvl w:val="0"/>
          <w:numId w:val="2"/>
        </w:numPr>
        <w:spacing w:after="100" w:afterAutospacing="1"/>
        <w:jc w:val="both"/>
        <w:rPr>
          <w:rFonts w:ascii="Traditional Arabic" w:hAnsi="Traditional Arabic"/>
          <w:sz w:val="32"/>
          <w:szCs w:val="32"/>
        </w:rPr>
      </w:pPr>
      <w:r w:rsidRPr="0072654A">
        <w:rPr>
          <w:rFonts w:ascii="Traditional Arabic" w:hAnsi="Traditional Arabic"/>
          <w:sz w:val="32"/>
          <w:szCs w:val="32"/>
          <w:rtl/>
          <w:lang w:bidi="ar-DZ"/>
        </w:rPr>
        <w:t>العلاقات  العلمية  بين فاس وتوات  من خلال فهرس  شيوخ الشيخ سيدي عمر  بن الحاج عبد القادر التّنلاني</w:t>
      </w:r>
      <w:r w:rsidR="00AC64AB">
        <w:rPr>
          <w:rFonts w:ascii="Traditional Arabic" w:hAnsi="Traditional Arabic" w:hint="cs"/>
          <w:sz w:val="32"/>
          <w:szCs w:val="32"/>
          <w:rtl/>
          <w:lang w:bidi="ar-DZ"/>
        </w:rPr>
        <w:t xml:space="preserve"> </w:t>
      </w:r>
      <w:r w:rsidRPr="0072654A">
        <w:rPr>
          <w:rFonts w:ascii="Traditional Arabic" w:hAnsi="Traditional Arabic"/>
          <w:sz w:val="32"/>
          <w:szCs w:val="32"/>
          <w:rtl/>
          <w:lang w:bidi="ar-DZ"/>
        </w:rPr>
        <w:t>التواتي</w:t>
      </w:r>
      <w:r w:rsidR="00AC64AB">
        <w:rPr>
          <w:rFonts w:ascii="Traditional Arabic" w:hAnsi="Traditional Arabic" w:hint="cs"/>
          <w:sz w:val="32"/>
          <w:szCs w:val="32"/>
          <w:rtl/>
          <w:lang w:bidi="ar-DZ"/>
        </w:rPr>
        <w:t xml:space="preserve"> </w:t>
      </w:r>
      <w:r w:rsidRPr="0072654A">
        <w:rPr>
          <w:rFonts w:ascii="ArabicTransparent,Bold" w:cs="ArabicTransparent,Bold" w:hint="cs"/>
          <w:sz w:val="32"/>
          <w:szCs w:val="32"/>
          <w:rtl/>
        </w:rPr>
        <w:t>ت(</w:t>
      </w:r>
      <w:r w:rsidRPr="0072654A">
        <w:rPr>
          <w:rFonts w:cs="Times New Roman"/>
          <w:sz w:val="32"/>
          <w:szCs w:val="32"/>
        </w:rPr>
        <w:t>1152</w:t>
      </w:r>
      <w:r w:rsidRPr="0072654A">
        <w:rPr>
          <w:rFonts w:cs="Times New Roman" w:hint="cs"/>
          <w:sz w:val="32"/>
          <w:szCs w:val="32"/>
          <w:rtl/>
        </w:rPr>
        <w:t xml:space="preserve"> / 1739م )    </w:t>
      </w:r>
      <w:r w:rsidRPr="0072654A">
        <w:rPr>
          <w:rFonts w:ascii="Traditional Arabic" w:hAnsi="Traditional Arabic"/>
          <w:sz w:val="32"/>
          <w:szCs w:val="32"/>
          <w:rtl/>
        </w:rPr>
        <w:t>بحث مقدم لمخبر  وتحقيق  جمع المخطوطات  بشار يوم 5ماي 2013م   .</w:t>
      </w:r>
    </w:p>
    <w:p w:rsidR="00045C02" w:rsidRDefault="00045C02" w:rsidP="00B65DE5">
      <w:pPr>
        <w:ind w:left="720"/>
        <w:jc w:val="both"/>
        <w:rPr>
          <w:rFonts w:ascii="Traditional Arabic" w:hAnsi="Traditional Arabic"/>
          <w:sz w:val="32"/>
          <w:szCs w:val="32"/>
          <w:rtl/>
        </w:rPr>
      </w:pPr>
      <w:r>
        <w:rPr>
          <w:rFonts w:ascii="Traditional Arabic" w:hAnsi="Traditional Arabic" w:hint="cs"/>
          <w:sz w:val="32"/>
          <w:szCs w:val="32"/>
          <w:rtl/>
        </w:rPr>
        <w:lastRenderedPageBreak/>
        <w:t xml:space="preserve">3- </w:t>
      </w:r>
      <w:r w:rsidRPr="00045C02">
        <w:rPr>
          <w:rFonts w:ascii="Traditional Arabic" w:hAnsi="Traditional Arabic" w:hint="cs"/>
          <w:b/>
          <w:bCs/>
          <w:sz w:val="32"/>
          <w:szCs w:val="32"/>
          <w:rtl/>
        </w:rPr>
        <w:t>المحاضرات :</w:t>
      </w:r>
    </w:p>
    <w:p w:rsidR="00045C02" w:rsidRDefault="00045C02" w:rsidP="00B65DE5">
      <w:pPr>
        <w:pStyle w:val="a8"/>
        <w:numPr>
          <w:ilvl w:val="0"/>
          <w:numId w:val="2"/>
        </w:numPr>
        <w:jc w:val="both"/>
        <w:rPr>
          <w:rFonts w:ascii="Traditional Arabic" w:hAnsi="Traditional Arabic"/>
          <w:sz w:val="32"/>
          <w:szCs w:val="32"/>
        </w:rPr>
      </w:pPr>
      <w:r w:rsidRPr="00045C02">
        <w:rPr>
          <w:rFonts w:ascii="Traditional Arabic" w:hAnsi="Traditional Arabic" w:hint="cs"/>
          <w:b/>
          <w:bCs/>
          <w:sz w:val="28"/>
          <w:szCs w:val="28"/>
          <w:rtl/>
        </w:rPr>
        <w:t>الطالبة الجامعية ومواقع التواصل الاجتماعي بين التأثير والتأثر</w:t>
      </w:r>
      <w:r>
        <w:rPr>
          <w:rFonts w:ascii="Traditional Arabic" w:hAnsi="Traditional Arabic" w:hint="cs"/>
          <w:sz w:val="32"/>
          <w:szCs w:val="32"/>
          <w:rtl/>
        </w:rPr>
        <w:t xml:space="preserve"> ، محاضرة ألقيت بكلية المجتمع للبنات بخميس م</w:t>
      </w:r>
      <w:r w:rsidR="00506DD9">
        <w:rPr>
          <w:rFonts w:ascii="Traditional Arabic" w:hAnsi="Traditional Arabic" w:hint="cs"/>
          <w:sz w:val="32"/>
          <w:szCs w:val="32"/>
          <w:rtl/>
        </w:rPr>
        <w:t>شيط، جامعة الملك خالد.1436هـــ .</w:t>
      </w:r>
    </w:p>
    <w:p w:rsidR="00506DD9" w:rsidRDefault="00506DD9" w:rsidP="00B65DE5">
      <w:pPr>
        <w:pStyle w:val="a8"/>
        <w:jc w:val="both"/>
        <w:rPr>
          <w:rFonts w:ascii="Traditional Arabic" w:hAnsi="Traditional Arabic"/>
          <w:b/>
          <w:bCs/>
          <w:sz w:val="28"/>
          <w:szCs w:val="28"/>
          <w:rtl/>
        </w:rPr>
      </w:pPr>
      <w:r>
        <w:rPr>
          <w:rFonts w:ascii="Traditional Arabic" w:hAnsi="Traditional Arabic" w:hint="cs"/>
          <w:b/>
          <w:bCs/>
          <w:sz w:val="28"/>
          <w:szCs w:val="28"/>
          <w:rtl/>
        </w:rPr>
        <w:t xml:space="preserve">4- تنفيذ الدورات والبرامج العلمية </w:t>
      </w:r>
    </w:p>
    <w:p w:rsidR="00B65DE5" w:rsidRPr="00506DD9" w:rsidRDefault="00B65DE5" w:rsidP="00B65DE5">
      <w:pPr>
        <w:pStyle w:val="a8"/>
        <w:numPr>
          <w:ilvl w:val="0"/>
          <w:numId w:val="2"/>
        </w:numPr>
        <w:jc w:val="both"/>
        <w:rPr>
          <w:rFonts w:ascii="Traditional Arabic" w:hAnsi="Traditional Arabic"/>
          <w:sz w:val="32"/>
          <w:szCs w:val="32"/>
        </w:rPr>
      </w:pPr>
      <w:r>
        <w:rPr>
          <w:rFonts w:ascii="Traditional Arabic" w:hAnsi="Traditional Arabic" w:hint="cs"/>
          <w:sz w:val="28"/>
          <w:szCs w:val="28"/>
          <w:rtl/>
        </w:rPr>
        <w:t>تنفيذ دورة في علم أصول الفقه لجامعة الملك خالد  بمعدل 8ساعات لعام 1435هــ / 1436هــ</w:t>
      </w:r>
    </w:p>
    <w:p w:rsidR="00506DD9" w:rsidRPr="00506DD9" w:rsidRDefault="00506DD9" w:rsidP="00506DD9">
      <w:pPr>
        <w:pStyle w:val="a8"/>
        <w:numPr>
          <w:ilvl w:val="0"/>
          <w:numId w:val="2"/>
        </w:numPr>
        <w:jc w:val="both"/>
        <w:rPr>
          <w:rFonts w:ascii="Traditional Arabic" w:hAnsi="Traditional Arabic"/>
          <w:sz w:val="32"/>
          <w:szCs w:val="32"/>
        </w:rPr>
      </w:pPr>
      <w:r w:rsidRPr="00506DD9">
        <w:rPr>
          <w:rFonts w:ascii="Traditional Arabic" w:hAnsi="Traditional Arabic" w:hint="cs"/>
          <w:sz w:val="28"/>
          <w:szCs w:val="28"/>
          <w:rtl/>
        </w:rPr>
        <w:t>تنفيذ دورة في علم أصول الفقه بمعدل 18ساعة لمعهد التأصيل العلمي لعام 1436هــ /1437هـــ</w:t>
      </w:r>
    </w:p>
    <w:p w:rsidR="00021F12" w:rsidRPr="0072654A" w:rsidRDefault="00021F12" w:rsidP="00021F12">
      <w:pPr>
        <w:pStyle w:val="a3"/>
        <w:numPr>
          <w:ilvl w:val="0"/>
          <w:numId w:val="3"/>
        </w:numPr>
        <w:pBdr>
          <w:top w:val="single" w:sz="4" w:space="4" w:color="4F81BD" w:themeColor="accent1"/>
        </w:pBdr>
        <w:jc w:val="left"/>
        <w:rPr>
          <w:rFonts w:ascii="Arial" w:hAnsi="Arial" w:cs="Arial"/>
          <w:b/>
          <w:color w:val="002060"/>
          <w:sz w:val="32"/>
          <w:szCs w:val="32"/>
          <w:lang w:bidi="ar-DZ"/>
        </w:rPr>
      </w:pPr>
      <w:r w:rsidRPr="0072654A">
        <w:rPr>
          <w:rFonts w:ascii="Arial" w:hAnsi="Arial" w:cs="Arial"/>
          <w:b/>
          <w:color w:val="002060"/>
          <w:sz w:val="32"/>
          <w:szCs w:val="32"/>
          <w:rtl/>
          <w:lang w:bidi="ar-DZ"/>
        </w:rPr>
        <w:t xml:space="preserve">ثامنا – الكتب  والمؤلفات </w:t>
      </w:r>
    </w:p>
    <w:p w:rsidR="00021F12" w:rsidRPr="0072654A" w:rsidRDefault="00021F12" w:rsidP="00B65DE5">
      <w:pPr>
        <w:numPr>
          <w:ilvl w:val="0"/>
          <w:numId w:val="2"/>
        </w:numPr>
        <w:rPr>
          <w:rFonts w:ascii="Traditional Arabic" w:hAnsi="Traditional Arabic"/>
          <w:b/>
          <w:bCs/>
          <w:sz w:val="32"/>
          <w:szCs w:val="32"/>
          <w:rtl/>
        </w:rPr>
      </w:pPr>
      <w:r w:rsidRPr="0072654A">
        <w:rPr>
          <w:rFonts w:ascii="Traditional Arabic" w:hAnsi="Traditional Arabic"/>
          <w:b/>
          <w:bCs/>
          <w:sz w:val="32"/>
          <w:szCs w:val="32"/>
          <w:rtl/>
        </w:rPr>
        <w:t>الأحاديث  الضعيفة والموضوعة في المرأة وأثرها في فكر المجتمع المسلم منشورات دار هيئة القرآن العالمية ، مصر ، 2012م ،ط1.</w:t>
      </w:r>
    </w:p>
    <w:p w:rsidR="00021F12" w:rsidRPr="0072654A" w:rsidRDefault="00021F12" w:rsidP="00B65DE5">
      <w:pPr>
        <w:numPr>
          <w:ilvl w:val="0"/>
          <w:numId w:val="2"/>
        </w:numPr>
        <w:rPr>
          <w:rFonts w:ascii="Traditional Arabic" w:hAnsi="Traditional Arabic"/>
          <w:b/>
          <w:bCs/>
          <w:sz w:val="32"/>
          <w:szCs w:val="32"/>
        </w:rPr>
      </w:pPr>
      <w:r w:rsidRPr="0072654A">
        <w:rPr>
          <w:rFonts w:ascii="Traditional Arabic" w:hAnsi="Traditional Arabic"/>
          <w:b/>
          <w:bCs/>
          <w:sz w:val="32"/>
          <w:szCs w:val="32"/>
          <w:rtl/>
        </w:rPr>
        <w:t>تكريم الإسلام للمرأة من خلال اجتهادات الفقهاء ، المنتدى الأوروبي  ، باريس 2014م</w:t>
      </w:r>
    </w:p>
    <w:p w:rsidR="00021F12" w:rsidRPr="006B53A4" w:rsidRDefault="00021F12" w:rsidP="00B65DE5">
      <w:pPr>
        <w:numPr>
          <w:ilvl w:val="0"/>
          <w:numId w:val="2"/>
        </w:numPr>
        <w:rPr>
          <w:sz w:val="32"/>
          <w:szCs w:val="32"/>
        </w:rPr>
      </w:pPr>
      <w:r w:rsidRPr="0072654A">
        <w:rPr>
          <w:rFonts w:ascii="Traditional Arabic" w:hAnsi="Traditional Arabic"/>
          <w:b/>
          <w:bCs/>
          <w:sz w:val="32"/>
          <w:szCs w:val="32"/>
          <w:lang w:bidi="ar-DZ"/>
        </w:rPr>
        <w:t>Faux hadiths de la femme  editionTawhid 2013</w:t>
      </w:r>
    </w:p>
    <w:p w:rsidR="006B53A4" w:rsidRDefault="006B53A4" w:rsidP="00B65DE5">
      <w:pPr>
        <w:numPr>
          <w:ilvl w:val="0"/>
          <w:numId w:val="2"/>
        </w:numPr>
        <w:rPr>
          <w:b/>
          <w:bCs/>
          <w:sz w:val="32"/>
          <w:szCs w:val="32"/>
        </w:rPr>
      </w:pPr>
      <w:r w:rsidRPr="006B53A4">
        <w:rPr>
          <w:rFonts w:hint="cs"/>
          <w:b/>
          <w:bCs/>
          <w:sz w:val="32"/>
          <w:szCs w:val="32"/>
          <w:rtl/>
        </w:rPr>
        <w:t>اللغة بين حدود المصطلح وفقه الن</w:t>
      </w:r>
      <w:r w:rsidR="00931230">
        <w:rPr>
          <w:rFonts w:hint="cs"/>
          <w:b/>
          <w:bCs/>
          <w:sz w:val="32"/>
          <w:szCs w:val="32"/>
          <w:rtl/>
        </w:rPr>
        <w:t>ّ</w:t>
      </w:r>
      <w:r w:rsidRPr="006B53A4">
        <w:rPr>
          <w:rFonts w:hint="cs"/>
          <w:b/>
          <w:bCs/>
          <w:sz w:val="32"/>
          <w:szCs w:val="32"/>
          <w:rtl/>
        </w:rPr>
        <w:t xml:space="preserve">وازل  قيد الطبع </w:t>
      </w:r>
    </w:p>
    <w:p w:rsidR="00CB7EDA" w:rsidRPr="006B53A4" w:rsidRDefault="00CB7EDA" w:rsidP="00B65DE5">
      <w:pPr>
        <w:numPr>
          <w:ilvl w:val="0"/>
          <w:numId w:val="2"/>
        </w:numPr>
        <w:rPr>
          <w:b/>
          <w:bCs/>
          <w:sz w:val="32"/>
          <w:szCs w:val="32"/>
        </w:rPr>
      </w:pPr>
      <w:r>
        <w:rPr>
          <w:rFonts w:hint="cs"/>
          <w:b/>
          <w:bCs/>
          <w:sz w:val="32"/>
          <w:szCs w:val="32"/>
          <w:rtl/>
        </w:rPr>
        <w:t xml:space="preserve">فقه النوازل عند الحافظ البرزلي وأثره في المدرسة المالكية </w:t>
      </w:r>
      <w:r w:rsidR="008D37E0">
        <w:rPr>
          <w:rFonts w:hint="cs"/>
          <w:b/>
          <w:bCs/>
          <w:sz w:val="32"/>
          <w:szCs w:val="32"/>
          <w:rtl/>
        </w:rPr>
        <w:t xml:space="preserve">، دار النشر </w:t>
      </w:r>
      <w:r w:rsidR="008D37E0">
        <w:rPr>
          <w:b/>
          <w:bCs/>
          <w:sz w:val="32"/>
          <w:szCs w:val="32"/>
          <w:lang w:val="en-US"/>
        </w:rPr>
        <w:t>verlag noorpublishing saarbrucken2017</w:t>
      </w:r>
    </w:p>
    <w:p w:rsidR="002B3308" w:rsidRPr="008D37E0" w:rsidRDefault="002B3308" w:rsidP="00B65DE5">
      <w:pPr>
        <w:rPr>
          <w:rFonts w:hint="cs"/>
          <w:sz w:val="32"/>
          <w:szCs w:val="32"/>
        </w:rPr>
      </w:pPr>
    </w:p>
    <w:sectPr w:rsidR="002B3308" w:rsidRPr="008D37E0" w:rsidSect="00200D04">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465" w:rsidRDefault="009A3465" w:rsidP="00DA5F7D">
      <w:r>
        <w:separator/>
      </w:r>
    </w:p>
  </w:endnote>
  <w:endnote w:type="continuationSeparator" w:id="1">
    <w:p w:rsidR="009A3465" w:rsidRDefault="009A3465" w:rsidP="00DA5F7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abicTransparent,Bold">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65359034"/>
      <w:docPartObj>
        <w:docPartGallery w:val="Page Numbers (Bottom of Page)"/>
        <w:docPartUnique/>
      </w:docPartObj>
    </w:sdtPr>
    <w:sdtContent>
      <w:p w:rsidR="00DA5F7D" w:rsidRDefault="002945E1">
        <w:pPr>
          <w:pStyle w:val="a7"/>
        </w:pPr>
        <w:r w:rsidRPr="002945E1">
          <w:rPr>
            <w:rFonts w:asciiTheme="majorHAnsi" w:eastAsiaTheme="majorEastAsia" w:hAnsiTheme="majorHAnsi" w:cstheme="majorBidi"/>
            <w:noProof/>
            <w:sz w:val="28"/>
            <w:szCs w:val="28"/>
            <w:lang w:val="en-US" w:eastAsia="en-US"/>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Forme automatique 13" o:spid="_x0000_s2049" type="#_x0000_t92" style="position:absolute;left:0;text-align:left;margin-left:0;margin-top:0;width:48.8pt;height:33.35pt;z-index:251659264;visibility:visible;mso-position-horizontal:center;mso-position-horizontal-relative:margin;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" strokecolor="#a5a5a5">
              <v:textbox inset="0,0,0,0">
                <w:txbxContent>
                  <w:p w:rsidR="00DA5F7D" w:rsidRDefault="002945E1">
                    <w:pPr>
                      <w:jc w:val="center"/>
                    </w:pPr>
                    <w:r w:rsidRPr="002945E1">
                      <w:fldChar w:fldCharType="begin"/>
                    </w:r>
                    <w:r w:rsidR="00DA5F7D">
                      <w:instrText>PAGE    \* MERGEFORMAT</w:instrText>
                    </w:r>
                    <w:r w:rsidRPr="002945E1">
                      <w:fldChar w:fldCharType="separate"/>
                    </w:r>
                    <w:r w:rsidR="001478A9" w:rsidRPr="001478A9">
                      <w:rPr>
                        <w:noProof/>
                        <w:color w:val="808080" w:themeColor="background1" w:themeShade="80"/>
                        <w:rtl/>
                      </w:rPr>
                      <w:t>3</w:t>
                    </w:r>
                    <w:r>
                      <w:rPr>
                        <w:color w:val="808080" w:themeColor="background1" w:themeShade="80"/>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465" w:rsidRDefault="009A3465" w:rsidP="00DA5F7D">
      <w:r>
        <w:separator/>
      </w:r>
    </w:p>
  </w:footnote>
  <w:footnote w:type="continuationSeparator" w:id="1">
    <w:p w:rsidR="009A3465" w:rsidRDefault="009A3465" w:rsidP="00DA5F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B39E3"/>
    <w:multiLevelType w:val="hybridMultilevel"/>
    <w:tmpl w:val="CFC2C35E"/>
    <w:lvl w:ilvl="0" w:tplc="847CF906">
      <w:start w:val="1"/>
      <w:numFmt w:val="bullet"/>
      <w:lvlText w:val=""/>
      <w:lvlJc w:val="left"/>
      <w:pPr>
        <w:ind w:left="360" w:hanging="360"/>
      </w:pPr>
      <w:rPr>
        <w:rFonts w:ascii="Wingdings" w:hAnsi="Wingdings" w:hint="default"/>
        <w:color w:val="002060"/>
        <w:sz w:val="40"/>
        <w:szCs w:val="4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49982371"/>
    <w:multiLevelType w:val="hybridMultilevel"/>
    <w:tmpl w:val="D4C64EE0"/>
    <w:lvl w:ilvl="0" w:tplc="AC2C9490">
      <w:start w:val="1"/>
      <w:numFmt w:val="decimal"/>
      <w:lvlText w:val="%1-"/>
      <w:lvlJc w:val="left"/>
      <w:pPr>
        <w:tabs>
          <w:tab w:val="num" w:pos="1145"/>
        </w:tabs>
        <w:ind w:left="1145"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57801BE7"/>
    <w:multiLevelType w:val="hybridMultilevel"/>
    <w:tmpl w:val="5CA209FE"/>
    <w:lvl w:ilvl="0" w:tplc="BBA2CCE8">
      <w:start w:val="1"/>
      <w:numFmt w:val="bullet"/>
      <w:lvlText w:val="-"/>
      <w:lvlJc w:val="left"/>
      <w:pPr>
        <w:ind w:left="720" w:hanging="360"/>
      </w:pPr>
      <w:rPr>
        <w:rFonts w:ascii="Traditional Arabic" w:eastAsia="Times New Roman" w:hAnsi="Traditional Arabic" w:cs="Traditional Arabic"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9458"/>
    <o:shapelayout v:ext="edit">
      <o:idmap v:ext="edit" data="2"/>
    </o:shapelayout>
  </w:hdrShapeDefaults>
  <w:footnotePr>
    <w:footnote w:id="0"/>
    <w:footnote w:id="1"/>
  </w:footnotePr>
  <w:endnotePr>
    <w:endnote w:id="0"/>
    <w:endnote w:id="1"/>
  </w:endnotePr>
  <w:compat/>
  <w:rsids>
    <w:rsidRoot w:val="00021F12"/>
    <w:rsid w:val="00021F12"/>
    <w:rsid w:val="000436D9"/>
    <w:rsid w:val="00045C02"/>
    <w:rsid w:val="00086139"/>
    <w:rsid w:val="000A50A3"/>
    <w:rsid w:val="000B7DC6"/>
    <w:rsid w:val="00102378"/>
    <w:rsid w:val="001159DC"/>
    <w:rsid w:val="001478A9"/>
    <w:rsid w:val="00200D04"/>
    <w:rsid w:val="002442B7"/>
    <w:rsid w:val="002945E1"/>
    <w:rsid w:val="002B3308"/>
    <w:rsid w:val="002D0531"/>
    <w:rsid w:val="002D1490"/>
    <w:rsid w:val="002E6C0C"/>
    <w:rsid w:val="00320823"/>
    <w:rsid w:val="00336903"/>
    <w:rsid w:val="0037497B"/>
    <w:rsid w:val="003A0D0A"/>
    <w:rsid w:val="003E55BC"/>
    <w:rsid w:val="00447447"/>
    <w:rsid w:val="00506DD9"/>
    <w:rsid w:val="00564A62"/>
    <w:rsid w:val="005927C0"/>
    <w:rsid w:val="005C0BB7"/>
    <w:rsid w:val="006319D0"/>
    <w:rsid w:val="006A2BCD"/>
    <w:rsid w:val="006B53A4"/>
    <w:rsid w:val="0072654A"/>
    <w:rsid w:val="008052E4"/>
    <w:rsid w:val="008441B5"/>
    <w:rsid w:val="008C1136"/>
    <w:rsid w:val="008C76EE"/>
    <w:rsid w:val="008C7B1B"/>
    <w:rsid w:val="008D37E0"/>
    <w:rsid w:val="009231BA"/>
    <w:rsid w:val="00931230"/>
    <w:rsid w:val="00943369"/>
    <w:rsid w:val="009A3465"/>
    <w:rsid w:val="009B3B08"/>
    <w:rsid w:val="009B7124"/>
    <w:rsid w:val="009F60CA"/>
    <w:rsid w:val="00A277ED"/>
    <w:rsid w:val="00A93285"/>
    <w:rsid w:val="00A943FC"/>
    <w:rsid w:val="00AC64AB"/>
    <w:rsid w:val="00AE4733"/>
    <w:rsid w:val="00B50716"/>
    <w:rsid w:val="00B656D5"/>
    <w:rsid w:val="00B65BB8"/>
    <w:rsid w:val="00B65DE5"/>
    <w:rsid w:val="00B9794C"/>
    <w:rsid w:val="00BC5FB5"/>
    <w:rsid w:val="00C458D8"/>
    <w:rsid w:val="00C91362"/>
    <w:rsid w:val="00CB7EDA"/>
    <w:rsid w:val="00D40E10"/>
    <w:rsid w:val="00DA5F7D"/>
    <w:rsid w:val="00DC7001"/>
    <w:rsid w:val="00E12B67"/>
    <w:rsid w:val="00EE5CE8"/>
    <w:rsid w:val="00F12A41"/>
    <w:rsid w:val="00F52E48"/>
    <w:rsid w:val="00FD286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F12"/>
    <w:pPr>
      <w:bidi/>
      <w:spacing w:after="0" w:line="240" w:lineRule="auto"/>
    </w:pPr>
    <w:rPr>
      <w:rFonts w:ascii="Times New Roman" w:eastAsia="Times New Roman" w:hAnsi="Times New Roman" w:cs="Traditional Arabic"/>
      <w:sz w:val="20"/>
      <w:szCs w:val="20"/>
      <w:lang w:val="fr-FR"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Char"/>
    <w:uiPriority w:val="30"/>
    <w:qFormat/>
    <w:rsid w:val="00021F1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
    <w:name w:val="اقتباس مكثف Char"/>
    <w:basedOn w:val="a0"/>
    <w:link w:val="a3"/>
    <w:uiPriority w:val="30"/>
    <w:rsid w:val="00021F12"/>
    <w:rPr>
      <w:rFonts w:ascii="Times New Roman" w:eastAsia="Times New Roman" w:hAnsi="Times New Roman" w:cs="Traditional Arabic"/>
      <w:i/>
      <w:iCs/>
      <w:color w:val="4F81BD" w:themeColor="accent1"/>
      <w:sz w:val="20"/>
      <w:szCs w:val="20"/>
      <w:lang w:val="fr-FR" w:eastAsia="zh-CN"/>
    </w:rPr>
  </w:style>
  <w:style w:type="table" w:styleId="a4">
    <w:name w:val="Table Grid"/>
    <w:basedOn w:val="a1"/>
    <w:uiPriority w:val="59"/>
    <w:rsid w:val="00726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Shading Accent 3"/>
    <w:basedOn w:val="a1"/>
    <w:uiPriority w:val="60"/>
    <w:rsid w:val="0072654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
    <w:name w:val="Light Shading Accent 2"/>
    <w:basedOn w:val="a1"/>
    <w:uiPriority w:val="60"/>
    <w:rsid w:val="0072654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5">
    <w:name w:val="Light Shading"/>
    <w:basedOn w:val="a1"/>
    <w:uiPriority w:val="60"/>
    <w:rsid w:val="0072654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4">
    <w:name w:val="Light Shading Accent 4"/>
    <w:basedOn w:val="a1"/>
    <w:uiPriority w:val="60"/>
    <w:rsid w:val="0072654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72654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2-4">
    <w:name w:val="Medium Shading 2 Accent 4"/>
    <w:basedOn w:val="a1"/>
    <w:uiPriority w:val="64"/>
    <w:rsid w:val="0072654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1"/>
    <w:uiPriority w:val="64"/>
    <w:rsid w:val="0072654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
    <w:name w:val="Light Grid Accent 6"/>
    <w:basedOn w:val="a1"/>
    <w:uiPriority w:val="62"/>
    <w:rsid w:val="0072654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a6">
    <w:name w:val="header"/>
    <w:basedOn w:val="a"/>
    <w:link w:val="Char0"/>
    <w:uiPriority w:val="99"/>
    <w:unhideWhenUsed/>
    <w:rsid w:val="00DA5F7D"/>
    <w:pPr>
      <w:tabs>
        <w:tab w:val="center" w:pos="4536"/>
        <w:tab w:val="right" w:pos="9072"/>
      </w:tabs>
    </w:pPr>
  </w:style>
  <w:style w:type="character" w:customStyle="1" w:styleId="Char0">
    <w:name w:val="رأس صفحة Char"/>
    <w:basedOn w:val="a0"/>
    <w:link w:val="a6"/>
    <w:uiPriority w:val="99"/>
    <w:rsid w:val="00DA5F7D"/>
    <w:rPr>
      <w:rFonts w:ascii="Times New Roman" w:eastAsia="Times New Roman" w:hAnsi="Times New Roman" w:cs="Traditional Arabic"/>
      <w:sz w:val="20"/>
      <w:szCs w:val="20"/>
      <w:lang w:val="fr-FR" w:eastAsia="zh-CN"/>
    </w:rPr>
  </w:style>
  <w:style w:type="paragraph" w:styleId="a7">
    <w:name w:val="footer"/>
    <w:basedOn w:val="a"/>
    <w:link w:val="Char1"/>
    <w:uiPriority w:val="99"/>
    <w:unhideWhenUsed/>
    <w:rsid w:val="00DA5F7D"/>
    <w:pPr>
      <w:tabs>
        <w:tab w:val="center" w:pos="4536"/>
        <w:tab w:val="right" w:pos="9072"/>
      </w:tabs>
    </w:pPr>
  </w:style>
  <w:style w:type="character" w:customStyle="1" w:styleId="Char1">
    <w:name w:val="تذييل صفحة Char"/>
    <w:basedOn w:val="a0"/>
    <w:link w:val="a7"/>
    <w:uiPriority w:val="99"/>
    <w:rsid w:val="00DA5F7D"/>
    <w:rPr>
      <w:rFonts w:ascii="Times New Roman" w:eastAsia="Times New Roman" w:hAnsi="Times New Roman" w:cs="Traditional Arabic"/>
      <w:sz w:val="20"/>
      <w:szCs w:val="20"/>
      <w:lang w:val="fr-FR" w:eastAsia="zh-CN"/>
    </w:rPr>
  </w:style>
  <w:style w:type="table" w:styleId="2">
    <w:name w:val="Medium List 2"/>
    <w:basedOn w:val="a1"/>
    <w:uiPriority w:val="66"/>
    <w:rsid w:val="00A943F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
    <w:name w:val="Medium Shading 1"/>
    <w:basedOn w:val="a1"/>
    <w:uiPriority w:val="63"/>
    <w:rsid w:val="00A943F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0">
    <w:name w:val="Medium Shading 2"/>
    <w:basedOn w:val="a1"/>
    <w:uiPriority w:val="64"/>
    <w:rsid w:val="00A943F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8">
    <w:name w:val="List Paragraph"/>
    <w:basedOn w:val="a"/>
    <w:uiPriority w:val="34"/>
    <w:qFormat/>
    <w:rsid w:val="00045C02"/>
    <w:pPr>
      <w:ind w:left="720"/>
      <w:contextualSpacing/>
    </w:pPr>
  </w:style>
  <w:style w:type="table" w:styleId="-50">
    <w:name w:val="Light List Accent 5"/>
    <w:basedOn w:val="a1"/>
    <w:uiPriority w:val="61"/>
    <w:rsid w:val="006B53A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1">
    <w:name w:val="Medium List 2 Accent 1"/>
    <w:basedOn w:val="a1"/>
    <w:uiPriority w:val="66"/>
    <w:rsid w:val="006B53A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List 1 Accent 4"/>
    <w:basedOn w:val="a1"/>
    <w:uiPriority w:val="65"/>
    <w:rsid w:val="006B53A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F12"/>
    <w:pPr>
      <w:bidi/>
      <w:spacing w:after="0" w:line="240" w:lineRule="auto"/>
    </w:pPr>
    <w:rPr>
      <w:rFonts w:ascii="Times New Roman" w:eastAsia="Times New Roman" w:hAnsi="Times New Roman" w:cs="Traditional Arabic"/>
      <w:sz w:val="20"/>
      <w:szCs w:val="20"/>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021F1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021F12"/>
    <w:rPr>
      <w:rFonts w:ascii="Times New Roman" w:eastAsia="Times New Roman" w:hAnsi="Times New Roman" w:cs="Traditional Arabic"/>
      <w:i/>
      <w:iCs/>
      <w:color w:val="4F81BD" w:themeColor="accent1"/>
      <w:sz w:val="20"/>
      <w:szCs w:val="20"/>
      <w:lang w:val="fr-FR" w:eastAsia="zh-CN"/>
    </w:rPr>
  </w:style>
  <w:style w:type="table" w:styleId="Grilledutableau">
    <w:name w:val="Table Grid"/>
    <w:basedOn w:val="TableauNormal"/>
    <w:uiPriority w:val="59"/>
    <w:rsid w:val="00726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3">
    <w:name w:val="Light Shading Accent 3"/>
    <w:basedOn w:val="TableauNormal"/>
    <w:uiPriority w:val="60"/>
    <w:rsid w:val="0072654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2">
    <w:name w:val="Light Shading Accent 2"/>
    <w:basedOn w:val="TableauNormal"/>
    <w:uiPriority w:val="60"/>
    <w:rsid w:val="0072654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Ombrageclair">
    <w:name w:val="Light Shading"/>
    <w:basedOn w:val="TableauNormal"/>
    <w:uiPriority w:val="60"/>
    <w:rsid w:val="0072654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4">
    <w:name w:val="Light Shading Accent 4"/>
    <w:basedOn w:val="TableauNormal"/>
    <w:uiPriority w:val="60"/>
    <w:rsid w:val="0072654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rsid w:val="0072654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moyenne2-Accent4">
    <w:name w:val="Medium Shading 2 Accent 4"/>
    <w:basedOn w:val="TableauNormal"/>
    <w:uiPriority w:val="64"/>
    <w:rsid w:val="0072654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72654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claire-Accent6">
    <w:name w:val="Light Grid Accent 6"/>
    <w:basedOn w:val="TableauNormal"/>
    <w:uiPriority w:val="62"/>
    <w:rsid w:val="0072654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En-tte">
    <w:name w:val="header"/>
    <w:basedOn w:val="Normal"/>
    <w:link w:val="En-tteCar"/>
    <w:uiPriority w:val="99"/>
    <w:unhideWhenUsed/>
    <w:rsid w:val="00DA5F7D"/>
    <w:pPr>
      <w:tabs>
        <w:tab w:val="center" w:pos="4536"/>
        <w:tab w:val="right" w:pos="9072"/>
      </w:tabs>
    </w:pPr>
  </w:style>
  <w:style w:type="character" w:customStyle="1" w:styleId="En-tteCar">
    <w:name w:val="En-tête Car"/>
    <w:basedOn w:val="Policepardfaut"/>
    <w:link w:val="En-tte"/>
    <w:uiPriority w:val="99"/>
    <w:rsid w:val="00DA5F7D"/>
    <w:rPr>
      <w:rFonts w:ascii="Times New Roman" w:eastAsia="Times New Roman" w:hAnsi="Times New Roman" w:cs="Traditional Arabic"/>
      <w:sz w:val="20"/>
      <w:szCs w:val="20"/>
      <w:lang w:val="fr-FR" w:eastAsia="zh-CN"/>
    </w:rPr>
  </w:style>
  <w:style w:type="paragraph" w:styleId="Pieddepage">
    <w:name w:val="footer"/>
    <w:basedOn w:val="Normal"/>
    <w:link w:val="PieddepageCar"/>
    <w:uiPriority w:val="99"/>
    <w:unhideWhenUsed/>
    <w:rsid w:val="00DA5F7D"/>
    <w:pPr>
      <w:tabs>
        <w:tab w:val="center" w:pos="4536"/>
        <w:tab w:val="right" w:pos="9072"/>
      </w:tabs>
    </w:pPr>
  </w:style>
  <w:style w:type="character" w:customStyle="1" w:styleId="PieddepageCar">
    <w:name w:val="Pied de page Car"/>
    <w:basedOn w:val="Policepardfaut"/>
    <w:link w:val="Pieddepage"/>
    <w:uiPriority w:val="99"/>
    <w:rsid w:val="00DA5F7D"/>
    <w:rPr>
      <w:rFonts w:ascii="Times New Roman" w:eastAsia="Times New Roman" w:hAnsi="Times New Roman" w:cs="Traditional Arabic"/>
      <w:sz w:val="20"/>
      <w:szCs w:val="20"/>
      <w:lang w:val="fr-FR" w:eastAsia="zh-CN"/>
    </w:rPr>
  </w:style>
  <w:style w:type="table" w:styleId="Listemoyenne2">
    <w:name w:val="Medium List 2"/>
    <w:basedOn w:val="TableauNormal"/>
    <w:uiPriority w:val="66"/>
    <w:rsid w:val="00A943F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rsid w:val="00A943F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A943F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aragraphedeliste">
    <w:name w:val="List Paragraph"/>
    <w:basedOn w:val="Normal"/>
    <w:uiPriority w:val="34"/>
    <w:qFormat/>
    <w:rsid w:val="00045C0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8088B-5909-479C-AB5B-9135CCF1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6</Pages>
  <Words>1140</Words>
  <Characters>6503</Characters>
  <Application>Microsoft Office Word</Application>
  <DocSecurity>0</DocSecurity>
  <Lines>54</Lines>
  <Paragraphs>15</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Ahmed-Under</Company>
  <LinksUpToDate>false</LinksUpToDate>
  <CharactersWithSpaces>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cp:revision>
  <dcterms:created xsi:type="dcterms:W3CDTF">2016-10-29T04:22:00Z</dcterms:created>
  <dcterms:modified xsi:type="dcterms:W3CDTF">2017-06-12T16:22:00Z</dcterms:modified>
</cp:coreProperties>
</file>