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u w:val="single"/>
          <w:rtl w:val="1"/>
        </w:rPr>
        <w:t xml:space="preserve">الذاتية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-227134</wp:posOffset>
            </wp:positionH>
            <wp:positionV relativeFrom="paragraph">
              <wp:posOffset>-413237</wp:posOffset>
            </wp:positionV>
            <wp:extent cx="1106366" cy="1169377"/>
            <wp:effectExtent b="0" l="0" r="0" t="0"/>
            <wp:wrapNone/>
            <wp:docPr descr="C:\Users\HP\AppData\Local\Microsoft\Windows\INetCache\Content.Word\9Y5MUARCRybCy7FXW4L4QgK4.jpg" id="1" name="image1.png"/>
            <a:graphic>
              <a:graphicData uri="http://schemas.openxmlformats.org/drawingml/2006/picture">
                <pic:pic>
                  <pic:nvPicPr>
                    <pic:cNvPr descr="C:\Users\HP\AppData\Local\Microsoft\Windows\INetCache\Content.Word\9Y5MUARCRybCy7FXW4L4QgK4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366" cy="11693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البيانات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الشخصية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الاسم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Hassan Oumar mahamat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الميلاد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ابشة</w:t>
      </w:r>
      <w:r w:rsidDel="00000000" w:rsidR="00000000" w:rsidRPr="00000000">
        <w:rPr>
          <w:sz w:val="28"/>
          <w:szCs w:val="28"/>
          <w:rtl w:val="1"/>
        </w:rPr>
        <w:t xml:space="preserve"> 1976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متزوج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العنوان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تيلفون</w:t>
      </w:r>
      <w:r w:rsidDel="00000000" w:rsidR="00000000" w:rsidRPr="00000000">
        <w:rPr>
          <w:sz w:val="28"/>
          <w:szCs w:val="28"/>
          <w:rtl w:val="1"/>
        </w:rPr>
        <w:t xml:space="preserve">:0023595200676 -0023566125657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sz w:val="28"/>
          <w:szCs w:val="28"/>
          <w:rtl w:val="1"/>
        </w:rPr>
        <w:t xml:space="preserve">: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hassanoumar@yahoo.fr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التدرج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الدنمارك</w:t>
      </w:r>
      <w:r w:rsidDel="00000000" w:rsidR="00000000" w:rsidRPr="00000000">
        <w:rPr>
          <w:sz w:val="28"/>
          <w:szCs w:val="28"/>
          <w:rtl w:val="1"/>
        </w:rPr>
        <w:t xml:space="preserve"> (2013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الليسانس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السودان</w:t>
      </w:r>
      <w:r w:rsidDel="00000000" w:rsidR="00000000" w:rsidRPr="00000000">
        <w:rPr>
          <w:sz w:val="28"/>
          <w:szCs w:val="28"/>
          <w:rtl w:val="1"/>
        </w:rPr>
        <w:t xml:space="preserve"> (2006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تكنولوجي</w:t>
      </w:r>
      <w:r w:rsidDel="00000000" w:rsidR="00000000" w:rsidRPr="00000000">
        <w:rPr>
          <w:sz w:val="28"/>
          <w:szCs w:val="28"/>
          <w:rtl w:val="1"/>
        </w:rPr>
        <w:t xml:space="preserve"> (2007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علمي</w:t>
      </w:r>
      <w:r w:rsidDel="00000000" w:rsidR="00000000" w:rsidRPr="00000000">
        <w:rPr>
          <w:sz w:val="28"/>
          <w:szCs w:val="28"/>
          <w:rtl w:val="1"/>
        </w:rPr>
        <w:t xml:space="preserve"> 2000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المزدوجة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(1998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سويغوا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(1994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العملية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2014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2019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والتكنلوجيا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2016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2019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اساكم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2015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2017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المجال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الإداري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والتدريب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محترف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(2018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9">
      <w:pPr>
        <w:bidi w:val="1"/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(2008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(2018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الدورات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التدريبية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المشروعات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الصغيرة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والمتوسطة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أكاديمية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الإبداع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الخليجي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للتدريب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(2020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كرونا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(2020)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6 </w:t>
      </w:r>
      <w:r w:rsidDel="00000000" w:rsidR="00000000" w:rsidRPr="00000000">
        <w:rPr>
          <w:sz w:val="28"/>
          <w:szCs w:val="28"/>
          <w:rtl w:val="1"/>
        </w:rPr>
        <w:t xml:space="preserve">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العقل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هندسة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(2020)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الأنماط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للمؤسسات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عمران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التشغيلي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الاستراتيجي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تحليل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والمنظمات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2017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الإسعافات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الأولية</w:t>
      </w:r>
      <w:r w:rsidDel="00000000" w:rsidR="00000000" w:rsidRPr="00000000">
        <w:rPr>
          <w:sz w:val="28"/>
          <w:szCs w:val="28"/>
          <w:rtl w:val="1"/>
        </w:rPr>
        <w:t xml:space="preserve"> 2008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الالكترونية</w:t>
      </w:r>
      <w:r w:rsidDel="00000000" w:rsidR="00000000" w:rsidRPr="00000000">
        <w:rPr>
          <w:sz w:val="28"/>
          <w:szCs w:val="28"/>
          <w:rtl w:val="1"/>
        </w:rPr>
        <w:t xml:space="preserve"> 2008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السوداني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2008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2008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2F">
      <w:pPr>
        <w:bidi w:val="1"/>
        <w:spacing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الشهادات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1"/>
        </w:rPr>
        <w:t xml:space="preserve">شهادة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(2020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اللاجئين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الغفو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العفو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2017 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العفو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2017</w:t>
      </w:r>
      <w:r w:rsidDel="00000000" w:rsidR="00000000" w:rsidRPr="00000000">
        <w:rPr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عضوية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المراكز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التدريبية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متدرب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للبحوث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متدرب</w:t>
      </w:r>
      <w:r w:rsidDel="00000000" w:rsidR="00000000" w:rsidRPr="00000000">
        <w:rPr>
          <w:sz w:val="28"/>
          <w:szCs w:val="28"/>
          <w:rtl w:val="1"/>
        </w:rPr>
        <w:t xml:space="preserve">)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عضوية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المنظمات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الهيئة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لعلماء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البشرية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(2019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</w:t>
      </w:r>
      <w:r w:rsidDel="00000000" w:rsidR="00000000" w:rsidRPr="00000000">
        <w:rPr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3C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العفو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(2017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D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اتحاد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الأفريقي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(2004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E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المهارات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التخطيط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الاستراتيجي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التخطيط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التشغيلي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التدريب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المشكلات</w:t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ابداعات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العلاقات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الحاسب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الكمبيوتر</w:t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إيجاد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الالي</w:t>
      </w:r>
    </w:p>
    <w:p w:rsidR="00000000" w:rsidDel="00000000" w:rsidP="00000000" w:rsidRDefault="00000000" w:rsidRPr="00000000" w14:paraId="00000048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تامة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+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+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الفرنسية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+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+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الاهتمامات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1"/>
        </w:rPr>
        <w:t xml:space="preserve">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الاطلاع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قراءة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استكشاف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حضور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حضور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لتطوير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المعرفين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بالمهارة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والمهنية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1/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</w:t>
      </w:r>
      <w:r w:rsidDel="00000000" w:rsidR="00000000" w:rsidRPr="00000000">
        <w:rPr>
          <w:sz w:val="28"/>
          <w:szCs w:val="28"/>
          <w:rtl w:val="1"/>
        </w:rPr>
        <w:t xml:space="preserve">: 0023593636310</w:t>
      </w:r>
      <w:r w:rsidDel="00000000" w:rsidR="00000000" w:rsidRPr="00000000">
        <w:rPr>
          <w:sz w:val="28"/>
          <w:szCs w:val="28"/>
          <w:rtl w:val="1"/>
        </w:rPr>
        <w:t xml:space="preserve">ا</w:t>
      </w:r>
    </w:p>
    <w:p w:rsidR="00000000" w:rsidDel="00000000" w:rsidP="00000000" w:rsidRDefault="00000000" w:rsidRPr="00000000" w14:paraId="00000057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2\</w:t>
      </w:r>
      <w:r w:rsidDel="00000000" w:rsidR="00000000" w:rsidRPr="00000000">
        <w:rPr>
          <w:sz w:val="28"/>
          <w:szCs w:val="28"/>
          <w:rtl w:val="1"/>
        </w:rPr>
        <w:t xml:space="preserve">صحيب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عثمان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</w:t>
      </w:r>
      <w:r w:rsidDel="00000000" w:rsidR="00000000" w:rsidRPr="00000000">
        <w:rPr>
          <w:sz w:val="28"/>
          <w:szCs w:val="28"/>
          <w:rtl w:val="1"/>
        </w:rPr>
        <w:t xml:space="preserve">: 0023563104612</w:t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3\</w:t>
      </w:r>
      <w:r w:rsidDel="00000000" w:rsidR="00000000" w:rsidRPr="00000000">
        <w:rPr>
          <w:sz w:val="28"/>
          <w:szCs w:val="28"/>
          <w:rtl w:val="1"/>
        </w:rPr>
        <w:t xml:space="preserve">دكتور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نائيب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بتشاد</w:t>
      </w:r>
    </w:p>
    <w:p w:rsidR="00000000" w:rsidDel="00000000" w:rsidP="00000000" w:rsidRDefault="00000000" w:rsidRPr="00000000" w14:paraId="0000005A">
      <w:pPr>
        <w:bidi w:val="1"/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</w:t>
      </w:r>
      <w:r w:rsidDel="00000000" w:rsidR="00000000" w:rsidRPr="00000000">
        <w:rPr>
          <w:sz w:val="28"/>
          <w:szCs w:val="28"/>
          <w:rtl w:val="1"/>
        </w:rPr>
        <w:t xml:space="preserve">: 0023599802673</w:t>
      </w:r>
    </w:p>
    <w:p w:rsidR="00000000" w:rsidDel="00000000" w:rsidP="00000000" w:rsidRDefault="00000000" w:rsidRPr="00000000" w14:paraId="0000005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%20hassanoumar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