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A" w:rsidRPr="00DA30BE" w:rsidRDefault="00DA30BE" w:rsidP="00DA30B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A30B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السيرة الذاتية المختصرة:</w:t>
      </w:r>
    </w:p>
    <w:p w:rsidR="00DA30BE" w:rsidRDefault="00DA30BE" w:rsidP="00EE3EAA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لاسم</w:t>
      </w:r>
      <w:r w:rsidRPr="00DA30B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واللقب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خديجة الصافي</w:t>
      </w:r>
    </w:p>
    <w:p w:rsidR="00EE3EAA" w:rsidRPr="00DA30BE" w:rsidRDefault="00EE3EAA" w:rsidP="00EE3EAA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E3E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الجنسية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جزائرية</w:t>
      </w:r>
    </w:p>
    <w:p w:rsidR="00DA30BE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الدرجة</w:t>
      </w:r>
      <w:r w:rsidRPr="00DA30B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العلمية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EE3EA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أستاذ مساعد (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دكتوراه في اللغة العربيّة (نحو وظيفي)</w:t>
      </w:r>
    </w:p>
    <w:p w:rsidR="00934088" w:rsidRPr="00934088" w:rsidRDefault="00934088" w:rsidP="00DA30B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340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الجامعة: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9340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الجوف (قسم اللغة العربية ).</w:t>
      </w:r>
    </w:p>
    <w:p w:rsidR="00DA30BE" w:rsidRPr="00DA30BE" w:rsidRDefault="00DA30BE" w:rsidP="00A605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الدولة:</w:t>
      </w:r>
      <w:r w:rsidR="00A605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="00A605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لمملكة العربية السعودية.</w:t>
      </w:r>
    </w:p>
    <w:p w:rsidR="00DA30BE" w:rsidRPr="00DA30BE" w:rsidRDefault="00D71A66" w:rsidP="00DA30BE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hyperlink r:id="rId5" w:history="1">
        <w:r w:rsidR="00DA30BE" w:rsidRPr="00DA30BE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lang w:bidi="ar-DZ"/>
          </w:rPr>
          <w:t>a4h2a3s1@gmail.com</w:t>
        </w:r>
      </w:hyperlink>
      <w:r w:rsidR="00DA30BE"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البريد</w:t>
      </w:r>
      <w:r w:rsidR="00DA30BE" w:rsidRPr="00DA30B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DA30BE"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الإلكتروني</w:t>
      </w:r>
      <w:r w:rsidR="00DA30BE"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695F60" w:rsidRDefault="00695F60" w:rsidP="00DA30B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المؤهِّلات:</w:t>
      </w:r>
    </w:p>
    <w:p w:rsidR="00695F60" w:rsidRPr="00695F60" w:rsidRDefault="00695F60" w:rsidP="00695F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95F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درجة الماجستير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تخصص اللغويّات (نحو وظيفي) بتقدير"جيد جدا عالٍ" ،من الجامعة المستنصرية ببغداد (العراق) سنة 2002.</w:t>
      </w:r>
    </w:p>
    <w:p w:rsidR="00695F60" w:rsidRDefault="00695F60" w:rsidP="00695F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95F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 درجة الدكتوراه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تخصص اللغويّات (نحو وظيفي) بمرتبة الشرف </w:t>
      </w:r>
      <w:r w:rsidR="00A605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الأولى ،من جامعة الاسكندرية بالإ</w:t>
      </w:r>
      <w:r w:rsidRP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سكندرية (مصر) سنة 2006.</w:t>
      </w:r>
    </w:p>
    <w:p w:rsidR="00695F60" w:rsidRPr="00DA30BE" w:rsidRDefault="00695F60" w:rsidP="00695F60">
      <w:pPr>
        <w:jc w:val="right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الأبحاث والمنشورات:</w:t>
      </w:r>
    </w:p>
    <w:p w:rsidR="00DA30BE" w:rsidRPr="00DA30BE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أثر المجاز في فهم الوظائف النحوية وتوجيهها في السياق ،دار السلام 2009</w:t>
      </w:r>
    </w:p>
    <w:p w:rsidR="00DA30BE" w:rsidRPr="00DA30BE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نسخ الوظائف النحويّة في الجملة العربيّة ،دار السلام 2008</w:t>
      </w:r>
    </w:p>
    <w:p w:rsidR="00DA30BE" w:rsidRPr="00DA30BE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"مقابسة في الإعراب" نُشر في مجلة الدراسات العربية دورية علمية محكمة ،مارس 2006 ،جامعة</w:t>
      </w:r>
      <w:r w:rsidR="00A605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المنيا(مصر)</w:t>
      </w:r>
    </w:p>
    <w:p w:rsidR="00DA30BE" w:rsidRPr="00DA30BE" w:rsidRDefault="00641308" w:rsidP="0093408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" المنحى</w:t>
      </w:r>
      <w:r w:rsidR="00DA30BE"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الوظيفي عند السنوسي(830هـ_895هـ) في مختصره في علم المنطق-  موازنة بين آراء</w:t>
      </w:r>
      <w:r w:rsidR="00A605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A30BE"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السنوسي والمتوكل- </w:t>
      </w:r>
      <w:r w:rsidR="009340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،"مجلة العلوم الإسلامية والحضارة" تصدر عن "مركز البحث في العلوم الإسلامية والحضارة"</w:t>
      </w:r>
      <w:r w:rsidR="00A605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340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بالأغواط (الجزائر) ،العدد2 ،ماي 2016.</w:t>
      </w:r>
    </w:p>
    <w:p w:rsidR="00DA30BE" w:rsidRDefault="00DA30BE" w:rsidP="00695F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"البعد الحجاجي في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الإشارات الصوفيّة عند الأمير- تحليل وظيفي لبعض مواقفه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،مجلة أبحاث في اللغة والأدب الجزائري</w:t>
      </w:r>
      <w:r w:rsidR="00FE4AB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،العدد الثاني عشر ،2016.</w:t>
      </w:r>
    </w:p>
    <w:p w:rsidR="00FE4AB1" w:rsidRDefault="00A6059B" w:rsidP="00F90FC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-"البديل المصطلحي للتربص المهني" ،مجلة اللسانيات " ،العدد :ثلاثة وعشرون ،2017.</w:t>
      </w:r>
    </w:p>
    <w:p w:rsidR="00F90FC0" w:rsidRDefault="00F90FC0" w:rsidP="00F90FC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-الانغماس اللغوي بين التعليم التقليدي والتعليم الافتراضي في الجامعة السعودية.</w:t>
      </w:r>
    </w:p>
    <w:p w:rsidR="00A6059B" w:rsidRDefault="00F90FC0" w:rsidP="00D71A6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-بنية الخطاب ال</w:t>
      </w:r>
      <w:r w:rsidR="00D71A6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نموذج في تفسير ابن عاشور</w:t>
      </w:r>
      <w:r w:rsidR="00A931B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A931BB" w:rsidRPr="00DA30BE" w:rsidRDefault="00A931BB" w:rsidP="00A931B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بنية التعجيب في القرآن الكريم (قيد النشر).</w:t>
      </w:r>
    </w:p>
    <w:p w:rsidR="00DA30BE" w:rsidRPr="00DA30BE" w:rsidRDefault="00DA30BE" w:rsidP="00DA30B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المشاركة في المؤتمرات والندوات:</w:t>
      </w:r>
      <w:r w:rsidRPr="00DA30B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DA30BE" w:rsidRPr="00DA30BE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قبول البحث المعنون بـ" الاتجاه الوظيفي عند السنوسي(830هـ_895هـ) في مختصره في علم المنطق-  موازنة بين آراء</w:t>
      </w:r>
      <w:r w:rsidR="005645F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السنوسي والمتوكل- في الـملتقى الوطني الثاني حول الجهود اللغوية في الجزائر قديما وحديثا يومي 17- 18 صفر 1436 هـ 09 و10 ديسمبر 2014</w:t>
      </w:r>
      <w:r w:rsidRPr="00DA30BE">
        <w:rPr>
          <w:rFonts w:ascii="Traditional Arabic" w:hAnsi="Traditional Arabic" w:cs="Traditional Arabic"/>
          <w:sz w:val="28"/>
          <w:szCs w:val="28"/>
          <w:lang w:bidi="ar-DZ"/>
        </w:rPr>
        <w:t>.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بمغنية (جامعة أبي بكر </w:t>
      </w:r>
      <w:proofErr w:type="spellStart"/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بلقايد</w:t>
      </w:r>
      <w:proofErr w:type="spellEnd"/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/>
          <w:sz w:val="28"/>
          <w:szCs w:val="28"/>
          <w:lang w:bidi="ar-DZ"/>
        </w:rPr>
        <w:t xml:space="preserve">-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تلمسان) .</w:t>
      </w:r>
    </w:p>
    <w:p w:rsidR="006F2C8C" w:rsidRDefault="00DA30BE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Pr="00DA30B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مداخلة ببحث معنون بـ"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البعد الحجاجي في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الإشارات الصوفيّة عند الأمير- تحليل وظيفي لبعض مواقفه- في "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الملتقى الدولي: الأمير عبد القادر: المثقف الأديب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والمتصوف"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وحدة البحث حول الثقافة والاتِّصال واللغات والآداب والفنون </w:t>
      </w:r>
      <w:r w:rsidRPr="00DA30BE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="006F2C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وهران (الجزائر) .</w:t>
      </w:r>
    </w:p>
    <w:p w:rsidR="00F90FC0" w:rsidRDefault="006F2C8C" w:rsidP="006F2C8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مداخلة ببحث معنون بـ" الانغماس اللغوي بين التعليم التقليدي والتعليم الافتراضي في الجامعة السعودية " ،في الملتقى الوطني "الانغماس اللغوي بين التنظير والتطبيق" ،من تنظيم المجلس الأعلى للغة العربية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الجزائر - ،في الفترة من :27-28 من جوان (يونيو) 2018 . </w:t>
      </w:r>
    </w:p>
    <w:p w:rsidR="00DA30BE" w:rsidRDefault="00F90FC0" w:rsidP="006F2C8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-مداخلة ببحث معنون بـ" الأفعال الموجِّهة في اللغة العربية " ،المؤتمر الدولي :"الاتجاهات الحديثة في العلوم اللغوية " ،ماليزيا ،25-2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2019.</w:t>
      </w:r>
      <w:r w:rsidR="00DA30BE" w:rsidRPr="00DA30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5645F5" w:rsidRDefault="00695F60" w:rsidP="00DA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95F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الدورات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695F60" w:rsidRDefault="00A6059B" w:rsidP="00A6059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دورة تدريبية</w:t>
      </w:r>
      <w:r w:rsidR="00FE4AB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تأهيلية</w:t>
      </w:r>
      <w:r w:rsid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تحقيق المخطوطات</w:t>
      </w:r>
      <w:r w:rsidR="00FE4AB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العربية وتحقيق النصوص بم</w:t>
      </w:r>
      <w:r w:rsidR="00695F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ركز</w:t>
      </w:r>
      <w:r w:rsidR="00FE4AB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إحياء التراث العلمي العربي بجامعة بغداد ،سنة 2002.</w:t>
      </w:r>
    </w:p>
    <w:p w:rsidR="00A6059B" w:rsidRDefault="00A6059B" w:rsidP="00A6059B">
      <w:pPr>
        <w:bidi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-دورات إلكترونية للاستفادة من قواعد البحث في اللغة العربية .</w:t>
      </w:r>
    </w:p>
    <w:p w:rsidR="00D71A66" w:rsidRDefault="00D71A66" w:rsidP="00D71A66">
      <w:pPr>
        <w:bidi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tbl>
      <w:tblPr>
        <w:tblpPr w:leftFromText="180" w:rightFromText="180" w:horzAnchor="margin" w:tblpXSpec="center" w:tblpY="10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71A66" w:rsidRPr="0006438D" w:rsidTr="002D03BD">
        <w:trPr>
          <w:trHeight w:val="343"/>
        </w:trPr>
        <w:tc>
          <w:tcPr>
            <w:tcW w:w="12059" w:type="dxa"/>
          </w:tcPr>
          <w:p w:rsidR="00D71A66" w:rsidRPr="0006438D" w:rsidRDefault="00D71A66" w:rsidP="002D03BD">
            <w:pPr>
              <w:spacing w:after="0" w:line="240" w:lineRule="auto"/>
              <w:ind w:left="459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حسابي في الباحث العلمي </w:t>
            </w:r>
            <w:r>
              <w:t xml:space="preserve">  </w:t>
            </w:r>
            <w:r w:rsidRPr="005365B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https://scholar.google.com/citations?user=9LG8iekAAAAJ&amp;hl=ar</w:t>
            </w:r>
          </w:p>
        </w:tc>
      </w:tr>
      <w:tr w:rsidR="00D71A66" w:rsidRPr="0006438D" w:rsidTr="002D03BD">
        <w:trPr>
          <w:trHeight w:val="343"/>
        </w:trPr>
        <w:tc>
          <w:tcPr>
            <w:tcW w:w="12059" w:type="dxa"/>
          </w:tcPr>
          <w:p w:rsidR="00D71A66" w:rsidRPr="0006438D" w:rsidRDefault="00D71A66" w:rsidP="002D03BD">
            <w:pPr>
              <w:spacing w:after="0" w:line="240" w:lineRule="auto"/>
              <w:ind w:left="459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حسابي في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research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gate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t xml:space="preserve">  </w:t>
            </w:r>
            <w:r w:rsidRPr="005365B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https://www.researchgate.net/profile/Khadidja_Safi/publication/320237401</w:t>
            </w:r>
          </w:p>
        </w:tc>
      </w:tr>
      <w:tr w:rsidR="00D71A66" w:rsidRPr="0006438D" w:rsidTr="002D03BD">
        <w:trPr>
          <w:trHeight w:val="343"/>
        </w:trPr>
        <w:tc>
          <w:tcPr>
            <w:tcW w:w="12059" w:type="dxa"/>
          </w:tcPr>
          <w:p w:rsidR="00D71A66" w:rsidRPr="0006438D" w:rsidRDefault="00D71A66" w:rsidP="002D03B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حسابي في منصة أُريد </w:t>
            </w:r>
            <w:r>
              <w:t xml:space="preserve"> </w:t>
            </w:r>
            <w:r w:rsidRPr="00551DE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https://portal.arid.my/ar-LY/ApplicationUsers/GetProfile/0002-0861</w:t>
            </w:r>
          </w:p>
        </w:tc>
      </w:tr>
    </w:tbl>
    <w:p w:rsidR="00D71A66" w:rsidRPr="00DA30BE" w:rsidRDefault="00D71A66" w:rsidP="00D71A6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bookmarkStart w:id="0" w:name="_GoBack"/>
      <w:bookmarkEnd w:id="0"/>
    </w:p>
    <w:p w:rsidR="00DA30BE" w:rsidRDefault="00DA30BE" w:rsidP="00DA30BE">
      <w:pPr>
        <w:jc w:val="right"/>
        <w:rPr>
          <w:rtl/>
          <w:lang w:bidi="ar-DZ"/>
        </w:rPr>
      </w:pPr>
    </w:p>
    <w:sectPr w:rsidR="00DA30BE" w:rsidSect="0056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BE"/>
    <w:rsid w:val="00232FB1"/>
    <w:rsid w:val="00367DE7"/>
    <w:rsid w:val="003B7003"/>
    <w:rsid w:val="005645F5"/>
    <w:rsid w:val="005663EA"/>
    <w:rsid w:val="00641308"/>
    <w:rsid w:val="00695F60"/>
    <w:rsid w:val="006F2C8C"/>
    <w:rsid w:val="00715B69"/>
    <w:rsid w:val="008809A9"/>
    <w:rsid w:val="00934088"/>
    <w:rsid w:val="00A6059B"/>
    <w:rsid w:val="00A931BB"/>
    <w:rsid w:val="00D71A66"/>
    <w:rsid w:val="00DA30BE"/>
    <w:rsid w:val="00EC4DC6"/>
    <w:rsid w:val="00EE3EAA"/>
    <w:rsid w:val="00F90FC0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0BE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Hyperlink">
    <w:name w:val="Hyperlink"/>
    <w:basedOn w:val="a0"/>
    <w:uiPriority w:val="99"/>
    <w:unhideWhenUsed/>
    <w:rsid w:val="00DA3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4h2a3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Ennadjah</dc:creator>
  <cp:lastModifiedBy>user</cp:lastModifiedBy>
  <cp:revision>16</cp:revision>
  <cp:lastPrinted>2019-04-28T20:01:00Z</cp:lastPrinted>
  <dcterms:created xsi:type="dcterms:W3CDTF">2015-08-29T10:53:00Z</dcterms:created>
  <dcterms:modified xsi:type="dcterms:W3CDTF">2019-10-25T20:51:00Z</dcterms:modified>
</cp:coreProperties>
</file>