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92" w:rsidRDefault="006C7592" w:rsidP="006E0058">
      <w:pPr>
        <w:jc w:val="both"/>
        <w:rPr>
          <w:rFonts w:hint="cs"/>
          <w:b/>
          <w:bCs/>
          <w:color w:val="0F243E" w:themeColor="text2" w:themeShade="80"/>
          <w:rtl/>
          <w:lang w:bidi="ar-IQ"/>
        </w:rPr>
      </w:pPr>
      <w:r>
        <w:rPr>
          <w:rFonts w:cs="Arial" w:hint="cs"/>
          <w:b/>
          <w:bCs/>
          <w:color w:val="0F243E" w:themeColor="text2" w:themeShade="80"/>
          <w:rtl/>
          <w:lang w:bidi="ar-IQ"/>
        </w:rPr>
        <w:t>ي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عد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التحول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الرقمي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في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الوقت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الحالي،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واحدا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من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الموضوعات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المهمة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على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المستوى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المحلي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والعالمي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لكثرة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التغييرات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والتحولات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الحاصلة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في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المحيط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الخارجي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(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عالميا</w:t>
      </w:r>
      <w:bookmarkStart w:id="0" w:name="_GoBack"/>
      <w:bookmarkEnd w:id="0"/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-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دوليا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.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ومحليا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)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التي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انعكست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في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المجالات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المختلفة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السياسية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والاقتصادية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والاجتماعية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والمعرفية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والتطور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التكنولوجي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وما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صاحبه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من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تغييرات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في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السياسات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والبرامج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المختلفة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للمؤسسات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القائمة،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اذ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اصبح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من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الواجب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على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المؤسسات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عموما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الحكومية،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تحديداً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ولاسيما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المؤسسات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التربوية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العمل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على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proofErr w:type="spellStart"/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الأستجابة</w:t>
      </w:r>
      <w:proofErr w:type="spellEnd"/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الملائمة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لهذه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التغييرات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والأزمات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بوساطة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تكييف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هياكلها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القائمة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مع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متطلبات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التطور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والتحول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الرقمي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المطلوب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.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المعرفة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هي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القوة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(</w:t>
      </w:r>
      <w:r w:rsidRPr="006C7592">
        <w:rPr>
          <w:b/>
          <w:bCs/>
          <w:color w:val="0F243E" w:themeColor="text2" w:themeShade="80"/>
          <w:lang w:bidi="ar-IQ"/>
        </w:rPr>
        <w:t>knowledge is power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)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وعندما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تتحول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المعرفة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إلى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تنفيذ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تستطيع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أي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مؤسسة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أن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تضع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يدها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على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الفجوة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المعرفية،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فهي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المحور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الأساسي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في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عملية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التنمية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الإنسانية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والاجتماعية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التي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ترمي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إلى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الارتقاء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بالذات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وبناء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المهارات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والقدرات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على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مستوى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الفرد</w:t>
      </w:r>
      <w:r w:rsidRPr="006C7592">
        <w:rPr>
          <w:rFonts w:cs="Arial"/>
          <w:b/>
          <w:bCs/>
          <w:color w:val="0F243E" w:themeColor="text2" w:themeShade="80"/>
          <w:rtl/>
          <w:lang w:bidi="ar-IQ"/>
        </w:rPr>
        <w:t xml:space="preserve"> </w:t>
      </w:r>
      <w:r w:rsidRPr="006C7592">
        <w:rPr>
          <w:rFonts w:cs="Arial" w:hint="cs"/>
          <w:b/>
          <w:bCs/>
          <w:color w:val="0F243E" w:themeColor="text2" w:themeShade="80"/>
          <w:rtl/>
          <w:lang w:bidi="ar-IQ"/>
        </w:rPr>
        <w:t>والمجتمع</w:t>
      </w:r>
      <w:r>
        <w:rPr>
          <w:rFonts w:hint="cs"/>
          <w:b/>
          <w:bCs/>
          <w:color w:val="0F243E" w:themeColor="text2" w:themeShade="80"/>
          <w:rtl/>
          <w:lang w:bidi="ar-IQ"/>
        </w:rPr>
        <w:t xml:space="preserve">. </w:t>
      </w:r>
    </w:p>
    <w:p w:rsidR="006C7592" w:rsidRDefault="006E0058" w:rsidP="006C7592">
      <w:pPr>
        <w:rPr>
          <w:rFonts w:hint="cs"/>
          <w:b/>
          <w:bCs/>
          <w:color w:val="0F243E" w:themeColor="text2" w:themeShade="80"/>
          <w:rtl/>
          <w:lang w:bidi="ar-IQ"/>
        </w:rPr>
      </w:pPr>
      <w:r>
        <w:rPr>
          <w:rFonts w:hint="cs"/>
          <w:b/>
          <w:bCs/>
          <w:noProof/>
          <w:color w:val="1F497D" w:themeColor="text2"/>
        </w:rPr>
        <w:drawing>
          <wp:inline distT="0" distB="0" distL="0" distR="0" wp14:anchorId="69C411D5" wp14:editId="21ECF79D">
            <wp:extent cx="1408671" cy="1194486"/>
            <wp:effectExtent l="0" t="0" r="1270" b="5715"/>
            <wp:docPr id="1" name="صورة 1" descr="C:\Users\hp 8470p\Desktop\423248a1-c73d-4b73-8160-f592f8643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8470p\Desktop\423248a1-c73d-4b73-8160-f592f8643c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17" cy="11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F243E" w:themeColor="text2" w:themeShade="80"/>
          <w:rtl/>
          <w:lang w:bidi="ar-IQ"/>
        </w:rPr>
        <w:t xml:space="preserve">       </w:t>
      </w:r>
      <w:proofErr w:type="spellStart"/>
      <w:r w:rsidRPr="006E0058">
        <w:rPr>
          <w:rFonts w:hint="cs"/>
          <w:b/>
          <w:bCs/>
          <w:color w:val="0F243E" w:themeColor="text2" w:themeShade="80"/>
          <w:sz w:val="28"/>
          <w:szCs w:val="28"/>
          <w:rtl/>
          <w:lang w:bidi="ar-IQ"/>
        </w:rPr>
        <w:t>الاسم:هبه</w:t>
      </w:r>
      <w:proofErr w:type="spellEnd"/>
      <w:r w:rsidRPr="006E0058">
        <w:rPr>
          <w:rFonts w:hint="cs"/>
          <w:b/>
          <w:bCs/>
          <w:color w:val="0F243E" w:themeColor="text2" w:themeShade="80"/>
          <w:sz w:val="28"/>
          <w:szCs w:val="28"/>
          <w:rtl/>
          <w:lang w:bidi="ar-IQ"/>
        </w:rPr>
        <w:t xml:space="preserve"> رياض عبد الخالق سلمان</w:t>
      </w:r>
    </w:p>
    <w:p w:rsidR="006E0058" w:rsidRDefault="006E0058" w:rsidP="00AB182C">
      <w:pPr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</w:pPr>
      <w:r>
        <w:rPr>
          <w:rFonts w:hint="cs"/>
          <w:b/>
          <w:bCs/>
          <w:color w:val="0F243E" w:themeColor="text2" w:themeShade="80"/>
          <w:rtl/>
          <w:lang w:bidi="ar-IQ"/>
        </w:rPr>
        <w:t xml:space="preserve">                                    </w:t>
      </w:r>
      <w:r w:rsidRPr="006E0058">
        <w:rPr>
          <w:rFonts w:hint="cs"/>
          <w:b/>
          <w:bCs/>
          <w:color w:val="0F243E" w:themeColor="text2" w:themeShade="80"/>
          <w:sz w:val="36"/>
          <w:szCs w:val="36"/>
          <w:rtl/>
          <w:lang w:bidi="ar-IQ"/>
        </w:rPr>
        <w:t xml:space="preserve"> </w:t>
      </w:r>
      <w:r w:rsidRPr="006E0058"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   </w:t>
      </w:r>
      <w:r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  </w:t>
      </w:r>
      <w:r w:rsidRPr="006E0058"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>المواليد:</w:t>
      </w:r>
      <w:r w:rsidR="00AB182C">
        <w:rPr>
          <w:rFonts w:cs="Arial" w:hint="cs"/>
          <w:b/>
          <w:bCs/>
          <w:color w:val="0F243E" w:themeColor="text2" w:themeShade="80"/>
          <w:sz w:val="32"/>
          <w:szCs w:val="32"/>
          <w:rtl/>
          <w:lang w:bidi="ar-IQ"/>
        </w:rPr>
        <w:t>9\8\1983</w:t>
      </w:r>
    </w:p>
    <w:p w:rsidR="006E0058" w:rsidRDefault="006E0058" w:rsidP="006E0058">
      <w:pPr>
        <w:rPr>
          <w:rFonts w:hint="cs"/>
          <w:b/>
          <w:bCs/>
          <w:color w:val="0F243E" w:themeColor="text2" w:themeShade="80"/>
          <w:sz w:val="28"/>
          <w:szCs w:val="28"/>
          <w:rtl/>
          <w:lang w:bidi="ar-IQ"/>
        </w:rPr>
      </w:pPr>
      <w:r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                              </w:t>
      </w:r>
      <w:r>
        <w:rPr>
          <w:rFonts w:hint="cs"/>
          <w:b/>
          <w:bCs/>
          <w:color w:val="0F243E" w:themeColor="text2" w:themeShade="80"/>
          <w:sz w:val="28"/>
          <w:szCs w:val="28"/>
          <w:rtl/>
          <w:lang w:bidi="ar-IQ"/>
        </w:rPr>
        <w:t>البريد الالكتروني :</w:t>
      </w:r>
      <w:r w:rsidRPr="006E0058">
        <w:rPr>
          <w:b/>
          <w:bCs/>
          <w:color w:val="0F243E" w:themeColor="text2" w:themeShade="80"/>
          <w:sz w:val="28"/>
          <w:szCs w:val="28"/>
          <w:lang w:bidi="ar-IQ"/>
        </w:rPr>
        <w:t>readhhiba@gmail.com</w:t>
      </w:r>
    </w:p>
    <w:p w:rsidR="006E0058" w:rsidRDefault="006E0058" w:rsidP="006E0058">
      <w:pPr>
        <w:rPr>
          <w:rFonts w:hint="cs"/>
          <w:b/>
          <w:bCs/>
          <w:color w:val="0F243E" w:themeColor="text2" w:themeShade="80"/>
          <w:sz w:val="28"/>
          <w:szCs w:val="28"/>
          <w:rtl/>
          <w:lang w:bidi="ar-IQ"/>
        </w:rPr>
      </w:pPr>
      <w:r>
        <w:rPr>
          <w:rFonts w:hint="cs"/>
          <w:b/>
          <w:bCs/>
          <w:color w:val="0F243E" w:themeColor="text2" w:themeShade="80"/>
          <w:sz w:val="28"/>
          <w:szCs w:val="28"/>
          <w:rtl/>
          <w:lang w:bidi="ar-IQ"/>
        </w:rPr>
        <w:t xml:space="preserve">                                  </w:t>
      </w:r>
      <w:proofErr w:type="spellStart"/>
      <w:r>
        <w:rPr>
          <w:rFonts w:hint="cs"/>
          <w:b/>
          <w:bCs/>
          <w:color w:val="0F243E" w:themeColor="text2" w:themeShade="80"/>
          <w:sz w:val="28"/>
          <w:szCs w:val="28"/>
          <w:rtl/>
          <w:lang w:bidi="ar-IQ"/>
        </w:rPr>
        <w:t>المهنة:مشرف</w:t>
      </w:r>
      <w:proofErr w:type="spellEnd"/>
      <w:r>
        <w:rPr>
          <w:rFonts w:hint="cs"/>
          <w:b/>
          <w:bCs/>
          <w:color w:val="0F243E" w:themeColor="text2" w:themeShade="80"/>
          <w:sz w:val="28"/>
          <w:szCs w:val="28"/>
          <w:rtl/>
          <w:lang w:bidi="ar-IQ"/>
        </w:rPr>
        <w:t xml:space="preserve"> تربوي</w:t>
      </w:r>
    </w:p>
    <w:p w:rsidR="006E0058" w:rsidRDefault="006E0058" w:rsidP="006E0058">
      <w:pPr>
        <w:rPr>
          <w:rFonts w:hint="cs"/>
          <w:b/>
          <w:bCs/>
          <w:color w:val="0F243E" w:themeColor="text2" w:themeShade="80"/>
          <w:sz w:val="28"/>
          <w:szCs w:val="28"/>
          <w:rtl/>
          <w:lang w:bidi="ar-IQ"/>
        </w:rPr>
      </w:pPr>
    </w:p>
    <w:p w:rsidR="006E0058" w:rsidRPr="006E0058" w:rsidRDefault="006E0058" w:rsidP="00AB182C">
      <w:pPr>
        <w:rPr>
          <w:rFonts w:hint="cs"/>
          <w:b/>
          <w:bCs/>
          <w:color w:val="D99594" w:themeColor="accent2" w:themeTint="99"/>
          <w:sz w:val="40"/>
          <w:szCs w:val="40"/>
          <w:rtl/>
          <w:lang w:bidi="ar-IQ"/>
        </w:rPr>
      </w:pPr>
      <w:r w:rsidRPr="006E0058">
        <w:rPr>
          <w:rFonts w:hint="cs"/>
          <w:b/>
          <w:bCs/>
          <w:color w:val="D99594" w:themeColor="accent2" w:themeTint="99"/>
          <w:sz w:val="40"/>
          <w:szCs w:val="40"/>
          <w:rtl/>
          <w:lang w:bidi="ar-IQ"/>
        </w:rPr>
        <w:t>التحصيل ال</w:t>
      </w:r>
      <w:r w:rsidR="00AB182C">
        <w:rPr>
          <w:rFonts w:hint="cs"/>
          <w:b/>
          <w:bCs/>
          <w:color w:val="D99594" w:themeColor="accent2" w:themeTint="99"/>
          <w:sz w:val="40"/>
          <w:szCs w:val="40"/>
          <w:rtl/>
          <w:lang w:bidi="ar-IQ"/>
        </w:rPr>
        <w:t>دراسي</w:t>
      </w:r>
      <w:r w:rsidR="00A45BC7">
        <w:rPr>
          <w:rFonts w:hint="cs"/>
          <w:b/>
          <w:bCs/>
          <w:color w:val="D99594" w:themeColor="accent2" w:themeTint="99"/>
          <w:sz w:val="40"/>
          <w:szCs w:val="40"/>
          <w:rtl/>
          <w:lang w:bidi="ar-IQ"/>
        </w:rPr>
        <w:t>:</w:t>
      </w:r>
    </w:p>
    <w:p w:rsidR="006E0058" w:rsidRDefault="00AB182C" w:rsidP="006E0058">
      <w:pPr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</w:pPr>
      <w:r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>*</w:t>
      </w:r>
      <w:r w:rsidR="006E0058"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دبلوم علوم و رياضيات  </w:t>
      </w:r>
      <w:r w:rsidR="006E0058" w:rsidRPr="006E0058">
        <w:rPr>
          <w:rFonts w:hint="cs"/>
          <w:b/>
          <w:bCs/>
          <w:color w:val="0F243E" w:themeColor="text2" w:themeShade="80"/>
          <w:sz w:val="24"/>
          <w:szCs w:val="24"/>
          <w:rtl/>
          <w:lang w:bidi="ar-IQ"/>
        </w:rPr>
        <w:t>2002-2003</w:t>
      </w:r>
    </w:p>
    <w:p w:rsidR="006E0058" w:rsidRDefault="00AB182C" w:rsidP="00AB182C">
      <w:pPr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</w:pPr>
      <w:r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>*</w:t>
      </w:r>
      <w:r w:rsidR="006E0058"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>بكالوريوس</w:t>
      </w:r>
      <w:r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 </w:t>
      </w:r>
      <w:r w:rsidRPr="00AB182C">
        <w:rPr>
          <w:rFonts w:hint="cs"/>
          <w:b/>
          <w:bCs/>
          <w:color w:val="0F243E" w:themeColor="text2" w:themeShade="80"/>
          <w:rtl/>
          <w:lang w:bidi="ar-IQ"/>
        </w:rPr>
        <w:t>خدمه اجتماعية</w:t>
      </w:r>
      <w:r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>-</w:t>
      </w:r>
      <w:r>
        <w:rPr>
          <w:rFonts w:hint="cs"/>
          <w:b/>
          <w:bCs/>
          <w:color w:val="0F243E" w:themeColor="text2" w:themeShade="80"/>
          <w:rtl/>
          <w:lang w:bidi="ar-IQ"/>
        </w:rPr>
        <w:t>كلية التربية للبنات-جامعه بغداد</w:t>
      </w:r>
      <w:r w:rsidR="006E0058"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 </w:t>
      </w:r>
      <w:r w:rsidR="006E0058" w:rsidRPr="006E0058">
        <w:rPr>
          <w:rFonts w:hint="cs"/>
          <w:b/>
          <w:bCs/>
          <w:color w:val="0F243E" w:themeColor="text2" w:themeShade="80"/>
          <w:sz w:val="24"/>
          <w:szCs w:val="24"/>
          <w:rtl/>
          <w:lang w:bidi="ar-IQ"/>
        </w:rPr>
        <w:t>2011-2012</w:t>
      </w:r>
    </w:p>
    <w:p w:rsidR="006E0058" w:rsidRDefault="00AB182C" w:rsidP="00AB182C">
      <w:pPr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</w:pPr>
      <w:r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>*</w:t>
      </w:r>
      <w:r w:rsidR="006E0058">
        <w:rPr>
          <w:rFonts w:hint="cs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ماجستير </w:t>
      </w:r>
      <w:r w:rsidRPr="00AB182C">
        <w:rPr>
          <w:rFonts w:cs="Arial" w:hint="cs"/>
          <w:b/>
          <w:bCs/>
          <w:color w:val="0F243E" w:themeColor="text2" w:themeShade="80"/>
          <w:sz w:val="24"/>
          <w:szCs w:val="24"/>
          <w:rtl/>
          <w:lang w:bidi="ar-IQ"/>
        </w:rPr>
        <w:t>خدمه</w:t>
      </w:r>
      <w:r w:rsidRPr="00AB182C">
        <w:rPr>
          <w:rFonts w:cs="Arial"/>
          <w:b/>
          <w:bCs/>
          <w:color w:val="0F243E" w:themeColor="text2" w:themeShade="80"/>
          <w:sz w:val="24"/>
          <w:szCs w:val="24"/>
          <w:rtl/>
          <w:lang w:bidi="ar-IQ"/>
        </w:rPr>
        <w:t xml:space="preserve"> </w:t>
      </w:r>
      <w:r w:rsidRPr="00AB182C">
        <w:rPr>
          <w:rFonts w:cs="Arial" w:hint="cs"/>
          <w:b/>
          <w:bCs/>
          <w:color w:val="0F243E" w:themeColor="text2" w:themeShade="80"/>
          <w:sz w:val="24"/>
          <w:szCs w:val="24"/>
          <w:rtl/>
          <w:lang w:bidi="ar-IQ"/>
        </w:rPr>
        <w:t>اجتماعية</w:t>
      </w:r>
      <w:r>
        <w:rPr>
          <w:rFonts w:cs="Arial" w:hint="cs"/>
          <w:b/>
          <w:bCs/>
          <w:color w:val="0F243E" w:themeColor="text2" w:themeShade="80"/>
          <w:sz w:val="24"/>
          <w:szCs w:val="24"/>
          <w:rtl/>
          <w:lang w:bidi="ar-IQ"/>
        </w:rPr>
        <w:t>-</w:t>
      </w:r>
      <w:r w:rsidRPr="00AB182C">
        <w:rPr>
          <w:rFonts w:cs="Arial"/>
          <w:b/>
          <w:bCs/>
          <w:color w:val="0F243E" w:themeColor="text2" w:themeShade="80"/>
          <w:sz w:val="24"/>
          <w:szCs w:val="24"/>
          <w:rtl/>
          <w:lang w:bidi="ar-IQ"/>
        </w:rPr>
        <w:t xml:space="preserve"> </w:t>
      </w:r>
      <w:r w:rsidRPr="00AB182C">
        <w:rPr>
          <w:rFonts w:cs="Arial" w:hint="cs"/>
          <w:b/>
          <w:bCs/>
          <w:color w:val="0F243E" w:themeColor="text2" w:themeShade="80"/>
          <w:sz w:val="24"/>
          <w:szCs w:val="24"/>
          <w:rtl/>
          <w:lang w:bidi="ar-IQ"/>
        </w:rPr>
        <w:t>كلية</w:t>
      </w:r>
      <w:r w:rsidRPr="00AB182C">
        <w:rPr>
          <w:rFonts w:cs="Arial"/>
          <w:b/>
          <w:bCs/>
          <w:color w:val="0F243E" w:themeColor="text2" w:themeShade="80"/>
          <w:sz w:val="24"/>
          <w:szCs w:val="24"/>
          <w:rtl/>
          <w:lang w:bidi="ar-IQ"/>
        </w:rPr>
        <w:t xml:space="preserve"> </w:t>
      </w:r>
      <w:r w:rsidRPr="00AB182C">
        <w:rPr>
          <w:rFonts w:cs="Arial" w:hint="cs"/>
          <w:b/>
          <w:bCs/>
          <w:color w:val="0F243E" w:themeColor="text2" w:themeShade="80"/>
          <w:sz w:val="24"/>
          <w:szCs w:val="24"/>
          <w:rtl/>
          <w:lang w:bidi="ar-IQ"/>
        </w:rPr>
        <w:t>التربية</w:t>
      </w:r>
      <w:r w:rsidRPr="00AB182C">
        <w:rPr>
          <w:rFonts w:cs="Arial"/>
          <w:b/>
          <w:bCs/>
          <w:color w:val="0F243E" w:themeColor="text2" w:themeShade="80"/>
          <w:sz w:val="24"/>
          <w:szCs w:val="24"/>
          <w:rtl/>
          <w:lang w:bidi="ar-IQ"/>
        </w:rPr>
        <w:t xml:space="preserve"> </w:t>
      </w:r>
      <w:r w:rsidRPr="00AB182C">
        <w:rPr>
          <w:rFonts w:cs="Arial" w:hint="cs"/>
          <w:b/>
          <w:bCs/>
          <w:color w:val="0F243E" w:themeColor="text2" w:themeShade="80"/>
          <w:sz w:val="24"/>
          <w:szCs w:val="24"/>
          <w:rtl/>
          <w:lang w:bidi="ar-IQ"/>
        </w:rPr>
        <w:t>للبنات</w:t>
      </w:r>
      <w:r>
        <w:rPr>
          <w:rFonts w:cs="Arial" w:hint="cs"/>
          <w:b/>
          <w:bCs/>
          <w:color w:val="0F243E" w:themeColor="text2" w:themeShade="80"/>
          <w:sz w:val="24"/>
          <w:szCs w:val="24"/>
          <w:rtl/>
          <w:lang w:bidi="ar-IQ"/>
        </w:rPr>
        <w:t>-</w:t>
      </w:r>
      <w:r w:rsidRPr="00AB182C">
        <w:rPr>
          <w:rFonts w:cs="Arial" w:hint="cs"/>
          <w:b/>
          <w:bCs/>
          <w:color w:val="0F243E" w:themeColor="text2" w:themeShade="80"/>
          <w:sz w:val="24"/>
          <w:szCs w:val="24"/>
          <w:rtl/>
          <w:lang w:bidi="ar-IQ"/>
        </w:rPr>
        <w:t>جامعه</w:t>
      </w:r>
      <w:r w:rsidRPr="00AB182C">
        <w:rPr>
          <w:rFonts w:cs="Arial"/>
          <w:b/>
          <w:bCs/>
          <w:color w:val="0F243E" w:themeColor="text2" w:themeShade="80"/>
          <w:sz w:val="24"/>
          <w:szCs w:val="24"/>
          <w:rtl/>
          <w:lang w:bidi="ar-IQ"/>
        </w:rPr>
        <w:t xml:space="preserve"> </w:t>
      </w:r>
      <w:r w:rsidRPr="00AB182C">
        <w:rPr>
          <w:rFonts w:cs="Arial" w:hint="cs"/>
          <w:b/>
          <w:bCs/>
          <w:color w:val="0F243E" w:themeColor="text2" w:themeShade="80"/>
          <w:sz w:val="24"/>
          <w:szCs w:val="24"/>
          <w:rtl/>
          <w:lang w:bidi="ar-IQ"/>
        </w:rPr>
        <w:t>بغداد</w:t>
      </w:r>
      <w:r w:rsidRPr="00AB182C">
        <w:rPr>
          <w:rFonts w:cs="Arial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 </w:t>
      </w:r>
      <w:r w:rsidR="006E0058" w:rsidRPr="006E0058">
        <w:rPr>
          <w:rFonts w:hint="cs"/>
          <w:b/>
          <w:bCs/>
          <w:color w:val="0F243E" w:themeColor="text2" w:themeShade="80"/>
          <w:sz w:val="24"/>
          <w:szCs w:val="24"/>
          <w:rtl/>
          <w:lang w:bidi="ar-IQ"/>
        </w:rPr>
        <w:t>20</w:t>
      </w:r>
      <w:r>
        <w:rPr>
          <w:rFonts w:hint="cs"/>
          <w:b/>
          <w:bCs/>
          <w:color w:val="0F243E" w:themeColor="text2" w:themeShade="80"/>
          <w:sz w:val="24"/>
          <w:szCs w:val="24"/>
          <w:rtl/>
          <w:lang w:bidi="ar-IQ"/>
        </w:rPr>
        <w:t>21-2022</w:t>
      </w:r>
    </w:p>
    <w:p w:rsidR="006E0058" w:rsidRDefault="006E0058" w:rsidP="006E0058">
      <w:pPr>
        <w:rPr>
          <w:rFonts w:hint="cs"/>
          <w:b/>
          <w:bCs/>
          <w:color w:val="943634" w:themeColor="accent2" w:themeShade="BF"/>
          <w:sz w:val="48"/>
          <w:szCs w:val="48"/>
          <w:rtl/>
          <w:lang w:bidi="ar-IQ"/>
        </w:rPr>
      </w:pPr>
      <w:r w:rsidRPr="006E0058">
        <w:rPr>
          <w:rFonts w:hint="cs"/>
          <w:b/>
          <w:bCs/>
          <w:color w:val="943634" w:themeColor="accent2" w:themeShade="BF"/>
          <w:sz w:val="48"/>
          <w:szCs w:val="48"/>
          <w:rtl/>
          <w:lang w:bidi="ar-IQ"/>
        </w:rPr>
        <w:t>الشهادات</w:t>
      </w:r>
      <w:r w:rsidR="00A45BC7">
        <w:rPr>
          <w:rFonts w:hint="cs"/>
          <w:b/>
          <w:bCs/>
          <w:color w:val="943634" w:themeColor="accent2" w:themeShade="BF"/>
          <w:sz w:val="48"/>
          <w:szCs w:val="48"/>
          <w:rtl/>
          <w:lang w:bidi="ar-IQ"/>
        </w:rPr>
        <w:t>:</w:t>
      </w:r>
    </w:p>
    <w:p w:rsidR="002A0298" w:rsidRDefault="00A45BC7" w:rsidP="00A45BC7">
      <w:pPr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2A0298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شهادة اختبار دبلوم اعداد الم</w:t>
      </w:r>
      <w:r w:rsidR="00AB182C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دربين</w:t>
      </w:r>
      <w:r w:rsidR="002A0298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>
        <w:rPr>
          <w:b/>
          <w:bCs/>
          <w:color w:val="000000" w:themeColor="text1"/>
          <w:sz w:val="32"/>
          <w:szCs w:val="32"/>
          <w:lang w:bidi="ar-IQ"/>
        </w:rPr>
        <w:t>TOT</w:t>
      </w:r>
      <w:r w:rsidR="002A0298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)البورد الالماني</w:t>
      </w:r>
    </w:p>
    <w:p w:rsidR="002A0298" w:rsidRDefault="00A45BC7" w:rsidP="006E0058">
      <w:pPr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2A0298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شهادة اعداد المدربين في التنمية البشرية</w:t>
      </w:r>
    </w:p>
    <w:p w:rsidR="00EB4A93" w:rsidRPr="00EB4A93" w:rsidRDefault="00A45BC7" w:rsidP="00EB4A93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اعداد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القادة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التربويين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في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التدريب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</w:p>
    <w:p w:rsidR="00EB4A93" w:rsidRPr="00EB4A93" w:rsidRDefault="00A45BC7" w:rsidP="00A45BC7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اختبار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الرخصه</w:t>
      </w:r>
      <w:proofErr w:type="spellEnd"/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الدولية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لقيادة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الحاسوب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>
        <w:rPr>
          <w:b/>
          <w:bCs/>
          <w:color w:val="000000" w:themeColor="text1"/>
          <w:sz w:val="32"/>
          <w:szCs w:val="32"/>
          <w:lang w:bidi="ar-IQ"/>
        </w:rPr>
        <w:t>ICD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)</w:t>
      </w:r>
    </w:p>
    <w:p w:rsidR="00EB4A93" w:rsidRPr="00EB4A93" w:rsidRDefault="00A45BC7" w:rsidP="00A45BC7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اختبار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اعداد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المشرفين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التربوي</w:t>
      </w: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ي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ن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</w:p>
    <w:p w:rsidR="00EB4A93" w:rsidRPr="00EB4A93" w:rsidRDefault="00A45BC7" w:rsidP="00EB4A93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lastRenderedPageBreak/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تحسين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اداء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المعلمين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في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ضوء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الكفايات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التعليمية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EB4A93" w:rsidRPr="00EB4A93" w:rsidRDefault="00A45BC7" w:rsidP="00EB4A93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ملتقى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الخريجات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المتميزات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الاوائل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EB4A93" w:rsidRPr="00EB4A93" w:rsidRDefault="00A45BC7" w:rsidP="00EB4A93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تدريس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مادة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العلوم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وفق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المنهاج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 w:rsidR="00EB4A93" w:rsidRPr="00EB4A93">
        <w:rPr>
          <w:b/>
          <w:bCs/>
          <w:color w:val="000000" w:themeColor="text1"/>
          <w:sz w:val="32"/>
          <w:szCs w:val="32"/>
          <w:lang w:bidi="ar-IQ"/>
        </w:rPr>
        <w:t>five easy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).</w:t>
      </w:r>
    </w:p>
    <w:p w:rsidR="00EB4A93" w:rsidRPr="00EB4A93" w:rsidRDefault="00A45BC7" w:rsidP="00EB4A93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(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سلامة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اللغه</w:t>
      </w:r>
      <w:proofErr w:type="spellEnd"/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العربيه</w:t>
      </w:r>
      <w:proofErr w:type="spellEnd"/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,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الاجراءات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القانونية</w:t>
      </w: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,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ضمان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ادارة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الجودة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,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الشهادات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والامتحانات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).</w:t>
      </w:r>
    </w:p>
    <w:p w:rsidR="00EB4A93" w:rsidRPr="00EB4A93" w:rsidRDefault="00A45BC7" w:rsidP="00A45BC7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دوره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اليات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التقي</w:t>
      </w: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ي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م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الخارجي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للمدارس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لبناء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القدرات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للتعليم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الابتدائي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و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الثانوي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EB4A93" w:rsidRPr="00EB4A93" w:rsidRDefault="00A45BC7" w:rsidP="00EB4A93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شهاده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دوره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في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اداء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التحقيقات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EB4A93" w:rsidRPr="00EB4A93" w:rsidRDefault="00A45BC7" w:rsidP="00A45BC7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شهاده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بناء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لقدرات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بالتعاون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مع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المجلس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الثقافي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البريطاني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EB4A93" w:rsidRPr="00EB4A93" w:rsidRDefault="00A45BC7" w:rsidP="00EB4A93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تنشيطية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لتحسين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جودة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التعليم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في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العراق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EB4A93" w:rsidRDefault="00A45BC7" w:rsidP="00EB4A93">
      <w:pPr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شهاده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دوره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الزيارات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الميدانية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وكتابه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التقارير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EB4A93" w:rsidRPr="00EB4A93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للمشرفين</w:t>
      </w:r>
      <w:r w:rsidR="00EB4A93" w:rsidRPr="00EB4A93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B559F8" w:rsidRPr="00B559F8" w:rsidRDefault="00A45BC7" w:rsidP="00B559F8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*ش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هادة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اختبار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متطلبات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اداره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الجودة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</w:t>
      </w: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لا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يزو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10013.</w:t>
      </w:r>
    </w:p>
    <w:p w:rsidR="00B559F8" w:rsidRPr="00B559F8" w:rsidRDefault="00A45BC7" w:rsidP="00B559F8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الدورة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التقنية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="00B559F8" w:rsidRPr="00B559F8">
        <w:rPr>
          <w:b/>
          <w:bCs/>
          <w:color w:val="000000" w:themeColor="text1"/>
          <w:sz w:val="32"/>
          <w:szCs w:val="32"/>
          <w:lang w:bidi="ar-IQ"/>
        </w:rPr>
        <w:t>u.v.visible</w:t>
      </w:r>
      <w:proofErr w:type="spellEnd"/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B559F8" w:rsidRPr="00B559F8" w:rsidRDefault="00A45BC7" w:rsidP="00A45BC7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شهاده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</w:t>
      </w: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كيمياء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التآكل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و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التثبيط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بالادوية</w:t>
      </w:r>
      <w:proofErr w:type="spellEnd"/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B559F8" w:rsidRPr="00B559F8" w:rsidRDefault="00A45BC7" w:rsidP="00B559F8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شهاده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تشخيص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الطحالب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B559F8" w:rsidRPr="00B559F8" w:rsidRDefault="00A45BC7" w:rsidP="00B559F8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سحب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الدم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و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الاسعافات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الاولية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EB4A93" w:rsidRDefault="00A45BC7" w:rsidP="00B559F8">
      <w:pPr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*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شهادة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دورة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تفاعل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بلمرة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الدنا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التسلسلي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 </w:t>
      </w:r>
      <w:r w:rsidR="00B559F8" w:rsidRPr="00B559F8">
        <w:rPr>
          <w:b/>
          <w:bCs/>
          <w:color w:val="000000" w:themeColor="text1"/>
          <w:sz w:val="32"/>
          <w:szCs w:val="32"/>
          <w:lang w:bidi="ar-IQ"/>
        </w:rPr>
        <w:t>PCR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الترحيل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B559F8" w:rsidRPr="00B559F8"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>الكهربائي</w:t>
      </w:r>
      <w:r w:rsidR="00B559F8" w:rsidRPr="00B559F8"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  <w:t>.</w:t>
      </w:r>
    </w:p>
    <w:p w:rsidR="00B559F8" w:rsidRDefault="00B559F8" w:rsidP="00B559F8">
      <w:pPr>
        <w:rPr>
          <w:rFonts w:hint="cs"/>
          <w:b/>
          <w:bCs/>
          <w:color w:val="C0504D" w:themeColor="accent2"/>
          <w:sz w:val="44"/>
          <w:szCs w:val="44"/>
          <w:rtl/>
          <w:lang w:bidi="ar-IQ"/>
        </w:rPr>
      </w:pPr>
      <w:r w:rsidRPr="00B559F8">
        <w:rPr>
          <w:rFonts w:hint="cs"/>
          <w:b/>
          <w:bCs/>
          <w:color w:val="C0504D" w:themeColor="accent2"/>
          <w:sz w:val="44"/>
          <w:szCs w:val="44"/>
          <w:rtl/>
          <w:lang w:bidi="ar-IQ"/>
        </w:rPr>
        <w:t>المشاركات:</w:t>
      </w:r>
    </w:p>
    <w:p w:rsidR="00D50481" w:rsidRPr="00D50481" w:rsidRDefault="00A45BC7" w:rsidP="00D50481">
      <w:pPr>
        <w:rPr>
          <w:rFonts w:cs="Arial" w:hint="cs"/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*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الاشتراك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الندوه</w:t>
      </w:r>
      <w:proofErr w:type="spellEnd"/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تضمنتها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هيئه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النزاهه</w:t>
      </w:r>
      <w:proofErr w:type="spellEnd"/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D50481" w:rsidRPr="00D50481" w:rsidRDefault="00D50481" w:rsidP="00A45BC7">
      <w:pPr>
        <w:rPr>
          <w:b/>
          <w:bCs/>
          <w:sz w:val="32"/>
          <w:szCs w:val="32"/>
          <w:rtl/>
          <w:lang w:bidi="ar-IQ"/>
        </w:rPr>
      </w:pP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A45BC7">
        <w:rPr>
          <w:rFonts w:cs="Arial" w:hint="cs"/>
          <w:b/>
          <w:bCs/>
          <w:sz w:val="32"/>
          <w:szCs w:val="32"/>
          <w:rtl/>
          <w:lang w:bidi="ar-IQ"/>
        </w:rPr>
        <w:t>*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الاشتراك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بألقاء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المحاضرات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كأستاذ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محاضر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</w:p>
    <w:p w:rsidR="00D50481" w:rsidRPr="00D50481" w:rsidRDefault="00D50481" w:rsidP="00D50481">
      <w:pPr>
        <w:rPr>
          <w:b/>
          <w:bCs/>
          <w:sz w:val="32"/>
          <w:szCs w:val="32"/>
          <w:rtl/>
          <w:lang w:bidi="ar-IQ"/>
        </w:rPr>
      </w:pPr>
      <w:r w:rsidRPr="00D50481">
        <w:rPr>
          <w:rFonts w:cs="Arial" w:hint="cs"/>
          <w:b/>
          <w:bCs/>
          <w:sz w:val="32"/>
          <w:szCs w:val="32"/>
          <w:rtl/>
          <w:lang w:bidi="ar-IQ"/>
        </w:rPr>
        <w:t>لعمل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دورات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وورش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تدريبيه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للمعلمين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والمدرسين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والمشرفين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بقسم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الاعداد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50481">
        <w:rPr>
          <w:rFonts w:cs="Arial" w:hint="cs"/>
          <w:b/>
          <w:bCs/>
          <w:sz w:val="32"/>
          <w:szCs w:val="32"/>
          <w:rtl/>
          <w:lang w:bidi="ar-IQ"/>
        </w:rPr>
        <w:t>والتدريب</w:t>
      </w:r>
      <w:r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D50481" w:rsidRPr="00D50481" w:rsidRDefault="00A45BC7" w:rsidP="00D50481">
      <w:pPr>
        <w:rPr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*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الاشتراك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بورش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عمل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الكترونيه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حول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واقع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التعليم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الجامعي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المدمج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منصه</w:t>
      </w:r>
      <w:proofErr w:type="spellEnd"/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b/>
          <w:bCs/>
          <w:sz w:val="32"/>
          <w:szCs w:val="32"/>
          <w:lang w:bidi="ar-IQ"/>
        </w:rPr>
        <w:t>free conference call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مؤتمرات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علميه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دوليه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منصة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b/>
          <w:bCs/>
          <w:sz w:val="32"/>
          <w:szCs w:val="32"/>
          <w:lang w:bidi="ar-IQ"/>
        </w:rPr>
        <w:t>zoom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b/>
          <w:bCs/>
          <w:sz w:val="32"/>
          <w:szCs w:val="32"/>
          <w:lang w:bidi="ar-IQ"/>
        </w:rPr>
        <w:t>Google meet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لجامعة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كروان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السويديه</w:t>
      </w:r>
      <w:proofErr w:type="spellEnd"/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وجامعة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فيكتوريا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المملكه</w:t>
      </w:r>
      <w:proofErr w:type="spellEnd"/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المتحده</w:t>
      </w:r>
      <w:proofErr w:type="spellEnd"/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</w:p>
    <w:p w:rsidR="00B559F8" w:rsidRPr="00D50481" w:rsidRDefault="00A45BC7" w:rsidP="00D50481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*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نشر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البحوث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 العلمية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المجلات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المحليه</w:t>
      </w:r>
      <w:proofErr w:type="spellEnd"/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والدوليه</w:t>
      </w:r>
      <w:proofErr w:type="spellEnd"/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لمستوعبات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b/>
          <w:bCs/>
          <w:sz w:val="32"/>
          <w:szCs w:val="32"/>
          <w:lang w:bidi="ar-IQ"/>
        </w:rPr>
        <w:t>scopes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50481" w:rsidRPr="00D50481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="00D50481" w:rsidRPr="00D5048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50481" w:rsidRPr="00D50481">
        <w:rPr>
          <w:b/>
          <w:bCs/>
          <w:sz w:val="32"/>
          <w:szCs w:val="32"/>
          <w:lang w:bidi="ar-IQ"/>
        </w:rPr>
        <w:t>clarivate</w:t>
      </w:r>
      <w:proofErr w:type="spellEnd"/>
      <w:r w:rsidR="00D50481">
        <w:rPr>
          <w:rFonts w:cs="Arial" w:hint="cs"/>
          <w:b/>
          <w:bCs/>
          <w:sz w:val="32"/>
          <w:szCs w:val="32"/>
          <w:rtl/>
          <w:lang w:bidi="ar-IQ"/>
        </w:rPr>
        <w:t>.</w:t>
      </w:r>
    </w:p>
    <w:p w:rsidR="006E0058" w:rsidRPr="00D50481" w:rsidRDefault="006E0058" w:rsidP="006E0058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6C7592" w:rsidRPr="006C7592" w:rsidRDefault="006C7592" w:rsidP="006C7592">
      <w:pPr>
        <w:rPr>
          <w:rFonts w:hint="cs"/>
          <w:b/>
          <w:bCs/>
          <w:color w:val="0F243E" w:themeColor="text2" w:themeShade="80"/>
          <w:rtl/>
          <w:lang w:bidi="ar-IQ"/>
        </w:rPr>
      </w:pPr>
    </w:p>
    <w:p w:rsidR="006C7592" w:rsidRPr="006C7592" w:rsidRDefault="006C7592" w:rsidP="006C7592">
      <w:pPr>
        <w:jc w:val="right"/>
        <w:rPr>
          <w:b/>
          <w:bCs/>
          <w:color w:val="943634" w:themeColor="accent2" w:themeShade="BF"/>
          <w:sz w:val="48"/>
          <w:szCs w:val="48"/>
          <w:lang w:bidi="ar-IQ"/>
        </w:rPr>
      </w:pPr>
    </w:p>
    <w:sectPr w:rsidR="006C7592" w:rsidRPr="006C7592" w:rsidSect="008478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92"/>
    <w:rsid w:val="002A0298"/>
    <w:rsid w:val="00470D3A"/>
    <w:rsid w:val="006C7592"/>
    <w:rsid w:val="006E0058"/>
    <w:rsid w:val="00720E1A"/>
    <w:rsid w:val="008478C9"/>
    <w:rsid w:val="00A45BC7"/>
    <w:rsid w:val="00AB182C"/>
    <w:rsid w:val="00B559F8"/>
    <w:rsid w:val="00D50481"/>
    <w:rsid w:val="00E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C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C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2022-08-04T08:17:00Z</dcterms:created>
  <dcterms:modified xsi:type="dcterms:W3CDTF">2022-08-04T08:17:00Z</dcterms:modified>
</cp:coreProperties>
</file>