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9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طارق موسى </w:t>
      </w:r>
      <w:proofErr w:type="spellStart"/>
      <w:r>
        <w:rPr>
          <w:rFonts w:hint="cs"/>
          <w:rtl/>
        </w:rPr>
        <w:t>عبدالله</w:t>
      </w:r>
      <w:proofErr w:type="spellEnd"/>
      <w:r>
        <w:rPr>
          <w:rFonts w:hint="cs"/>
          <w:rtl/>
        </w:rPr>
        <w:t xml:space="preserve"> 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>مواليد /  العراق بعداد / 1977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موظف في وزارة التربية العراقية 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>التحصيل الدراسي /</w:t>
      </w:r>
    </w:p>
    <w:p w:rsidR="002A4EC2" w:rsidRDefault="002A4EC2" w:rsidP="002A4EC2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بكلوريوس</w:t>
      </w:r>
      <w:proofErr w:type="spellEnd"/>
      <w:r>
        <w:rPr>
          <w:rFonts w:hint="cs"/>
          <w:rtl/>
        </w:rPr>
        <w:t xml:space="preserve"> تربية جامعة بغداد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ماجستير </w:t>
      </w:r>
      <w:proofErr w:type="spellStart"/>
      <w:r>
        <w:rPr>
          <w:rFonts w:hint="cs"/>
          <w:rtl/>
        </w:rPr>
        <w:t>اداب</w:t>
      </w:r>
      <w:proofErr w:type="spellEnd"/>
      <w:r>
        <w:rPr>
          <w:rFonts w:hint="cs"/>
          <w:rtl/>
        </w:rPr>
        <w:t xml:space="preserve"> جامعة الموصل 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طالب دكتوراه </w:t>
      </w:r>
      <w:proofErr w:type="spellStart"/>
      <w:r>
        <w:rPr>
          <w:rFonts w:hint="cs"/>
          <w:rtl/>
        </w:rPr>
        <w:t>اداب</w:t>
      </w:r>
      <w:proofErr w:type="spellEnd"/>
      <w:r>
        <w:rPr>
          <w:rFonts w:hint="cs"/>
          <w:rtl/>
        </w:rPr>
        <w:t xml:space="preserve"> تاريخ جامعة بغداد 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مساهم في </w:t>
      </w:r>
      <w:proofErr w:type="spellStart"/>
      <w:r>
        <w:rPr>
          <w:rFonts w:hint="cs"/>
          <w:rtl/>
        </w:rPr>
        <w:t>تاليف</w:t>
      </w:r>
      <w:proofErr w:type="spellEnd"/>
      <w:r>
        <w:rPr>
          <w:rFonts w:hint="cs"/>
          <w:rtl/>
        </w:rPr>
        <w:t xml:space="preserve"> ثلاث كتب منشورة وثلاث غير منشورة </w:t>
      </w:r>
    </w:p>
    <w:p w:rsidR="002A4EC2" w:rsidRDefault="002A4EC2" w:rsidP="002A4EC2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ناشر لعشرات المقالات البحثية في مجلات عراقية وعربية </w:t>
      </w:r>
    </w:p>
    <w:p w:rsidR="002A4EC2" w:rsidRDefault="002A4EC2" w:rsidP="002A4EC2">
      <w:pPr>
        <w:jc w:val="right"/>
        <w:rPr>
          <w:rFonts w:hint="cs"/>
          <w:rtl/>
        </w:rPr>
      </w:pPr>
    </w:p>
    <w:sectPr w:rsidR="002A4EC2" w:rsidSect="0063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4EC2"/>
    <w:rsid w:val="002A4EC2"/>
    <w:rsid w:val="0063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2017-11-09T08:04:00Z</dcterms:created>
  <dcterms:modified xsi:type="dcterms:W3CDTF">2017-11-09T08:14:00Z</dcterms:modified>
</cp:coreProperties>
</file>