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8A" w:rsidRPr="00EE67D4" w:rsidRDefault="00EC259F" w:rsidP="00C41398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</w:t>
      </w:r>
      <w:r w:rsidRPr="00EE67D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السيرة الذاتية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</w:t>
      </w:r>
    </w:p>
    <w:p w:rsidR="004060B6" w:rsidRPr="00EE67D4" w:rsidRDefault="004060B6" w:rsidP="004060B6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E67D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الاسم: مروه جمال عمر محمد ملوزم</w:t>
      </w:r>
    </w:p>
    <w:p w:rsidR="004060B6" w:rsidRPr="00EE67D4" w:rsidRDefault="004060B6" w:rsidP="004060B6">
      <w:p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EE67D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محل وتاريخ الولادة:بغداد </w:t>
      </w:r>
      <w:r w:rsidRPr="00EE67D4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1987</w:t>
      </w:r>
    </w:p>
    <w:p w:rsidR="004060B6" w:rsidRPr="00EE67D4" w:rsidRDefault="004060B6" w:rsidP="004060B6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E67D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عنوان السكن: بغداد _ حي العدل</w:t>
      </w:r>
    </w:p>
    <w:p w:rsidR="00EE67D4" w:rsidRDefault="00EE67D4" w:rsidP="00EE67D4">
      <w:pPr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التحصيل العلمي : </w:t>
      </w:r>
    </w:p>
    <w:p w:rsidR="0003633F" w:rsidRPr="00EE67D4" w:rsidRDefault="0003633F" w:rsidP="00DD3D4C">
      <w:pPr>
        <w:ind w:left="360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EE67D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بكالوريوس ادارة اعمال / الجامعة المستنصرية </w:t>
      </w:r>
      <w:r w:rsidR="00EE67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200</w:t>
      </w:r>
      <w:r w:rsidR="00DD3D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7-2008</w:t>
      </w:r>
      <w:r w:rsidR="00EE67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6B4D53" w:rsidRPr="00EE67D4" w:rsidRDefault="005C6F02" w:rsidP="008036C7">
      <w:pPr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E67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دبلوم عالي معادل للماجستير </w:t>
      </w:r>
      <w:r w:rsidR="008036C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في الدراسات المالية</w:t>
      </w:r>
      <w:r w:rsidR="0003633F" w:rsidRPr="00EE67D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EE67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/ </w:t>
      </w:r>
      <w:r w:rsidR="0003633F" w:rsidRPr="00EE67D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المعهد العالي للدراسات المحاسبية والمالية / جامعة بغداد</w:t>
      </w:r>
      <w:r w:rsidR="00780B3E" w:rsidRPr="00EE67D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EE67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2012</w:t>
      </w:r>
    </w:p>
    <w:p w:rsidR="006B4D53" w:rsidRPr="00EE67D4" w:rsidRDefault="006B4D53" w:rsidP="008036C7">
      <w:pPr>
        <w:spacing w:after="48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E67D4">
        <w:rPr>
          <w:rFonts w:ascii="Simplified Arabic" w:hAnsi="Simplified Arabic" w:cs="Simplified Arabic"/>
          <w:b/>
          <w:bCs/>
          <w:sz w:val="28"/>
          <w:szCs w:val="28"/>
          <w:rtl/>
        </w:rPr>
        <w:t>البحوث المنشورة</w:t>
      </w:r>
      <w:r w:rsidR="00FC33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8036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والمؤتمرات المحلية والعالمية</w:t>
      </w:r>
    </w:p>
    <w:p w:rsidR="006B4D53" w:rsidRPr="00EE67D4" w:rsidRDefault="006B4D53" w:rsidP="00762693">
      <w:pPr>
        <w:spacing w:after="48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E67D4">
        <w:rPr>
          <w:rFonts w:ascii="Simplified Arabic" w:hAnsi="Simplified Arabic" w:cs="Simplified Arabic"/>
          <w:b/>
          <w:bCs/>
          <w:sz w:val="28"/>
          <w:szCs w:val="28"/>
          <w:rtl/>
        </w:rPr>
        <w:t>1. مدى وعي المديرين لاهمية اليق</w:t>
      </w:r>
      <w:r w:rsidR="00D64F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ظ</w:t>
      </w:r>
      <w:r w:rsidRPr="00EE67D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ة الاستراتيجية        </w:t>
      </w:r>
    </w:p>
    <w:p w:rsidR="006B4D53" w:rsidRPr="00EE67D4" w:rsidRDefault="006B4D53" w:rsidP="00762693">
      <w:pPr>
        <w:spacing w:after="48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E67D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مجلة الدراسات المحاسبية </w:t>
      </w:r>
      <w:r w:rsidR="00FD575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والمالية </w:t>
      </w:r>
      <w:r w:rsidR="00FD57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جامعة بغداد 2017</w:t>
      </w:r>
    </w:p>
    <w:p w:rsidR="006B4D53" w:rsidRPr="00EE67D4" w:rsidRDefault="006B4D53" w:rsidP="00762693">
      <w:pPr>
        <w:spacing w:after="48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E67D4">
        <w:rPr>
          <w:rFonts w:ascii="Simplified Arabic" w:hAnsi="Simplified Arabic" w:cs="Simplified Arabic"/>
          <w:b/>
          <w:bCs/>
          <w:sz w:val="28"/>
          <w:szCs w:val="28"/>
          <w:rtl/>
        </w:rPr>
        <w:t>2. مدى مساهمة الخداع التسويقي في بناء الصورة الذهنية لدى زبائن شركات التأمين</w:t>
      </w:r>
    </w:p>
    <w:p w:rsidR="006B4D53" w:rsidRDefault="006B4D53" w:rsidP="00762693">
      <w:pPr>
        <w:spacing w:after="48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E67D4">
        <w:rPr>
          <w:rFonts w:ascii="Simplified Arabic" w:hAnsi="Simplified Arabic" w:cs="Simplified Arabic"/>
          <w:b/>
          <w:bCs/>
          <w:sz w:val="28"/>
          <w:szCs w:val="28"/>
          <w:rtl/>
        </w:rPr>
        <w:t>مجلة دنانير - الجامعة العراقية 2017</w:t>
      </w:r>
    </w:p>
    <w:p w:rsidR="006B4D53" w:rsidRPr="00EE67D4" w:rsidRDefault="006B4D53" w:rsidP="00762693">
      <w:pPr>
        <w:spacing w:after="48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E67D4">
        <w:rPr>
          <w:rFonts w:ascii="Simplified Arabic" w:hAnsi="Simplified Arabic" w:cs="Simplified Arabic"/>
          <w:b/>
          <w:bCs/>
          <w:sz w:val="28"/>
          <w:szCs w:val="28"/>
          <w:rtl/>
        </w:rPr>
        <w:t>3.دور قطاع التأمين في تمويل التنمية الاقتصادية</w:t>
      </w:r>
    </w:p>
    <w:p w:rsidR="006B4D53" w:rsidRPr="00EE67D4" w:rsidRDefault="006B4D53" w:rsidP="008550DA">
      <w:pPr>
        <w:spacing w:after="48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E67D4">
        <w:rPr>
          <w:rFonts w:ascii="Simplified Arabic" w:hAnsi="Simplified Arabic" w:cs="Simplified Arabic"/>
          <w:b/>
          <w:bCs/>
          <w:sz w:val="28"/>
          <w:szCs w:val="28"/>
          <w:rtl/>
        </w:rPr>
        <w:t>مجلة كلية النسور الجامعة 2018</w:t>
      </w:r>
      <w:r w:rsidR="00B127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965F86" w:rsidRPr="00EE67D4" w:rsidRDefault="00965F86" w:rsidP="006C1806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E67D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4. </w:t>
      </w:r>
      <w:r w:rsidRPr="00EE67D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دور ادارة المعرفة في الرفع من كفاءة اداء العاملين </w:t>
      </w:r>
    </w:p>
    <w:p w:rsidR="00DA6BDC" w:rsidRDefault="00965F86" w:rsidP="006C1806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E67D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مؤتمر</w:t>
      </w:r>
      <w:r w:rsidR="00B127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EE67D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اقتصاد المعرفة وتنمية المجتمعات _عمان/الاردن</w:t>
      </w:r>
      <w:r w:rsidR="003E610E" w:rsidRPr="00EE67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2018</w:t>
      </w:r>
      <w:r w:rsidR="0053229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6C1806" w:rsidRPr="00EE67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965F86" w:rsidRPr="00EE67D4" w:rsidRDefault="006C1806" w:rsidP="006C1806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E67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 xml:space="preserve">  </w:t>
      </w:r>
      <w:r w:rsidR="003E610E" w:rsidRPr="00EE67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3E610E" w:rsidRPr="00EE67D4" w:rsidRDefault="003E610E" w:rsidP="003E610E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E67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5. اثر التوجه الريادي لدى مدراء شركات التأمين في</w:t>
      </w:r>
      <w:r w:rsidR="00DA6B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EE67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تحقيق الميزة التنافسية</w:t>
      </w:r>
    </w:p>
    <w:p w:rsidR="003E610E" w:rsidRDefault="003E610E" w:rsidP="003E610E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E67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المؤتمر العلمي التخصصي الرابع للكلية التقنية الادارية 2018</w:t>
      </w:r>
      <w:r w:rsidR="006C1806" w:rsidRPr="00EE67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8036C7" w:rsidRDefault="008036C7" w:rsidP="003E610E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6.الادارة الالكترونية وأثرها في تطوير قطاع التأمين </w:t>
      </w:r>
    </w:p>
    <w:p w:rsidR="008036C7" w:rsidRDefault="008036C7" w:rsidP="008036C7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المؤتمر العلمي الدولي الثالث للعلوم الانسانية بابير 3 في تركيا- انطاليا اكتوبر 2019 </w:t>
      </w:r>
    </w:p>
    <w:p w:rsidR="008036C7" w:rsidRDefault="008036C7" w:rsidP="008036C7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7-</w:t>
      </w:r>
      <w:r w:rsidRPr="008036C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E35970">
        <w:rPr>
          <w:rFonts w:asciiTheme="majorBidi" w:hAnsiTheme="majorBidi" w:cstheme="majorBidi"/>
          <w:b/>
          <w:bCs/>
          <w:sz w:val="28"/>
          <w:szCs w:val="28"/>
          <w:lang w:bidi="ar-IQ"/>
        </w:rPr>
        <w:t>The Extent  of Adopting Blue Ocean Strategy and its Role in Increasing  the Market Share</w:t>
      </w:r>
    </w:p>
    <w:p w:rsidR="008036C7" w:rsidRPr="00EE67D4" w:rsidRDefault="008036C7" w:rsidP="008036C7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المؤتمر العلمي الدولي لجامعة بابل 2019 </w:t>
      </w:r>
    </w:p>
    <w:p w:rsidR="007A5A78" w:rsidRDefault="00DB47F8" w:rsidP="000F56A4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المواد التي تم تدريسها:</w:t>
      </w:r>
    </w:p>
    <w:p w:rsidR="00DB47F8" w:rsidRDefault="00DB47F8" w:rsidP="00DB47F8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نقود ومصارف</w:t>
      </w:r>
    </w:p>
    <w:p w:rsidR="00DB47F8" w:rsidRDefault="00DB47F8" w:rsidP="000F56A4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قواعد بيانات مصرفية</w:t>
      </w:r>
    </w:p>
    <w:p w:rsidR="00DB47F8" w:rsidRDefault="00DB47F8" w:rsidP="000F56A4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نظم معلومات مصرفية</w:t>
      </w:r>
    </w:p>
    <w:p w:rsidR="00DB47F8" w:rsidRDefault="00DB47F8" w:rsidP="000F56A4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ادارة مالية </w:t>
      </w:r>
    </w:p>
    <w:p w:rsidR="00DB47F8" w:rsidRDefault="00DB47F8" w:rsidP="000F56A4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مبادئ ادارة الاعمال</w:t>
      </w:r>
    </w:p>
    <w:p w:rsidR="00DB47F8" w:rsidRDefault="00DB47F8" w:rsidP="000F56A4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تسويق مصرفي </w:t>
      </w:r>
    </w:p>
    <w:p w:rsidR="00DB47F8" w:rsidRDefault="00DB47F8" w:rsidP="000F56A4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DB47F8" w:rsidRPr="00EE67D4" w:rsidRDefault="00DB47F8" w:rsidP="000F56A4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sectPr w:rsidR="00DB47F8" w:rsidRPr="00EE67D4" w:rsidSect="00841F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A7E"/>
    <w:multiLevelType w:val="hybridMultilevel"/>
    <w:tmpl w:val="15804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65BBF"/>
    <w:multiLevelType w:val="hybridMultilevel"/>
    <w:tmpl w:val="FF202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060B6"/>
    <w:rsid w:val="0003633F"/>
    <w:rsid w:val="000F56A4"/>
    <w:rsid w:val="00155AF0"/>
    <w:rsid w:val="00374489"/>
    <w:rsid w:val="003E610E"/>
    <w:rsid w:val="004060B6"/>
    <w:rsid w:val="0053229F"/>
    <w:rsid w:val="005C6F02"/>
    <w:rsid w:val="006042AD"/>
    <w:rsid w:val="00606600"/>
    <w:rsid w:val="006B4D53"/>
    <w:rsid w:val="006C1806"/>
    <w:rsid w:val="00762693"/>
    <w:rsid w:val="00780B3E"/>
    <w:rsid w:val="007A5A78"/>
    <w:rsid w:val="008036C7"/>
    <w:rsid w:val="00841F8A"/>
    <w:rsid w:val="008550DA"/>
    <w:rsid w:val="0091539B"/>
    <w:rsid w:val="0093012C"/>
    <w:rsid w:val="00955E6F"/>
    <w:rsid w:val="00965F86"/>
    <w:rsid w:val="00B1275D"/>
    <w:rsid w:val="00BA304D"/>
    <w:rsid w:val="00C41398"/>
    <w:rsid w:val="00D60BC3"/>
    <w:rsid w:val="00D64F01"/>
    <w:rsid w:val="00DA6BDC"/>
    <w:rsid w:val="00DB47F8"/>
    <w:rsid w:val="00DD3D4C"/>
    <w:rsid w:val="00EC259F"/>
    <w:rsid w:val="00EE67D4"/>
    <w:rsid w:val="00FC0CDB"/>
    <w:rsid w:val="00FC333A"/>
    <w:rsid w:val="00FD575D"/>
    <w:rsid w:val="00FF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F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3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33</cp:revision>
  <dcterms:created xsi:type="dcterms:W3CDTF">2018-09-26T06:33:00Z</dcterms:created>
  <dcterms:modified xsi:type="dcterms:W3CDTF">2020-06-04T20:17:00Z</dcterms:modified>
</cp:coreProperties>
</file>