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4B2B" w14:textId="77777777" w:rsidR="009E170F" w:rsidRDefault="008F2C3A" w:rsidP="009E170F">
      <w:pPr>
        <w:spacing w:line="276" w:lineRule="auto"/>
        <w:jc w:val="center"/>
        <w:rPr>
          <w:color w:val="FF0000"/>
          <w:sz w:val="28"/>
          <w:szCs w:val="28"/>
        </w:rPr>
      </w:pPr>
      <w:r w:rsidRPr="00371749">
        <w:rPr>
          <w:noProof/>
          <w:color w:val="FF0000"/>
          <w:sz w:val="28"/>
          <w:szCs w:val="28"/>
        </w:rPr>
        <mc:AlternateContent>
          <mc:Choice Requires="wps">
            <w:drawing>
              <wp:inline distT="0" distB="0" distL="0" distR="0" wp14:anchorId="311B3BB7" wp14:editId="7CCE98D8">
                <wp:extent cx="4028440" cy="365760"/>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8440"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0C6A7" w14:textId="77777777" w:rsidR="008F2C3A" w:rsidRPr="008F2C3A" w:rsidRDefault="008F2C3A" w:rsidP="008F2C3A">
                            <w:pPr>
                              <w:jc w:val="center"/>
                              <w:rPr>
                                <w:color w:val="336699"/>
                                <w:sz w:val="16"/>
                                <w:szCs w:val="16"/>
                                <w14:shadow w14:blurRad="0" w14:dist="45847" w14:dir="2021404" w14:sx="100000" w14:sy="100000" w14:kx="0" w14:ky="0" w14:algn="ctr">
                                  <w14:srgbClr w14:val="B2B2B2">
                                    <w14:alpha w14:val="20000"/>
                                  </w14:srgbClr>
                                </w14:shadow>
                              </w:rPr>
                            </w:pPr>
                            <w:r w:rsidRPr="008F2C3A">
                              <w:rPr>
                                <w:color w:val="336699"/>
                                <w:sz w:val="16"/>
                                <w:szCs w:val="16"/>
                                <w14:shadow w14:blurRad="0" w14:dist="45847" w14:dir="2021404" w14:sx="100000" w14:sy="100000" w14:kx="0" w14:ky="0" w14:algn="ctr">
                                  <w14:srgbClr w14:val="B2B2B2">
                                    <w14:alpha w14:val="20000"/>
                                  </w14:srgbClr>
                                </w14:shadow>
                              </w:rPr>
                              <w:t>CURRICULUM VITAE</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311B3BB7" id="_x0000_t202" coordsize="21600,21600" o:spt="202" path="m,l,21600r21600,l21600,xe">
                <v:stroke joinstyle="miter"/>
                <v:path gradientshapeok="t" o:connecttype="rect"/>
              </v:shapetype>
              <v:shape id=" 1" o:spid="_x0000_s1026" type="#_x0000_t202" style="width:317.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" filled="f" stroked="f">
                <v:stroke joinstyle="round"/>
                <v:path arrowok="t"/>
                <v:textbox inset="0,0,0,0">
                  <w:txbxContent>
                    <w:p w14:paraId="1920C6A7" w14:textId="77777777" w:rsidR="008F2C3A" w:rsidRPr="008F2C3A" w:rsidRDefault="008F2C3A" w:rsidP="008F2C3A">
                      <w:pPr>
                        <w:jc w:val="center"/>
                        <w:rPr>
                          <w:color w:val="336699"/>
                          <w:sz w:val="16"/>
                          <w:szCs w:val="16"/>
                          <w14:shadow w14:blurRad="0" w14:dist="45847" w14:dir="2021404" w14:sx="100000" w14:sy="100000" w14:kx="0" w14:ky="0" w14:algn="ctr">
                            <w14:srgbClr w14:val="B2B2B2">
                              <w14:alpha w14:val="20000"/>
                            </w14:srgbClr>
                          </w14:shadow>
                        </w:rPr>
                      </w:pPr>
                      <w:r w:rsidRPr="008F2C3A">
                        <w:rPr>
                          <w:color w:val="336699"/>
                          <w:sz w:val="16"/>
                          <w:szCs w:val="16"/>
                          <w14:shadow w14:blurRad="0" w14:dist="45847" w14:dir="2021404" w14:sx="100000" w14:sy="100000" w14:kx="0" w14:ky="0" w14:algn="ctr">
                            <w14:srgbClr w14:val="B2B2B2">
                              <w14:alpha w14:val="20000"/>
                            </w14:srgbClr>
                          </w14:shadow>
                        </w:rPr>
                        <w:t>CURRICULUM VITAE</w:t>
                      </w:r>
                    </w:p>
                  </w:txbxContent>
                </v:textbox>
                <w10:anchorlock/>
              </v:shape>
            </w:pict>
          </mc:Fallback>
        </mc:AlternateContent>
      </w:r>
    </w:p>
    <w:p w14:paraId="0CC87CE7" w14:textId="77777777" w:rsidR="00D35EDB" w:rsidRDefault="008F2C3A" w:rsidP="00D35EDB">
      <w:pPr>
        <w:spacing w:line="276" w:lineRule="auto"/>
        <w:rPr>
          <w:color w:val="FF0000"/>
          <w:sz w:val="28"/>
          <w:szCs w:val="28"/>
        </w:rPr>
      </w:pPr>
      <w:r w:rsidRPr="005436FB">
        <w:rPr>
          <w:noProof/>
        </w:rPr>
        <w:drawing>
          <wp:inline distT="0" distB="0" distL="0" distR="0" wp14:anchorId="1CCA8D9B" wp14:editId="21A745F5">
            <wp:extent cx="1277620" cy="1656080"/>
            <wp:effectExtent l="0" t="0" r="0" b="0"/>
            <wp:docPr id="2" name="Image 1" descr="photo c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photo cv"/>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620" cy="1656080"/>
                    </a:xfrm>
                    <a:prstGeom prst="rect">
                      <a:avLst/>
                    </a:prstGeom>
                    <a:noFill/>
                    <a:ln>
                      <a:noFill/>
                    </a:ln>
                  </pic:spPr>
                </pic:pic>
              </a:graphicData>
            </a:graphic>
          </wp:inline>
        </w:drawing>
      </w:r>
    </w:p>
    <w:p w14:paraId="026C59F3" w14:textId="77777777" w:rsidR="009E170F" w:rsidRDefault="009E170F" w:rsidP="009E170F">
      <w:pPr>
        <w:spacing w:line="276" w:lineRule="auto"/>
        <w:jc w:val="both"/>
        <w:rPr>
          <w:color w:val="FF0000"/>
          <w:sz w:val="28"/>
          <w:szCs w:val="28"/>
        </w:rPr>
      </w:pP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5E0BF67A" w14:textId="77777777" w:rsidTr="00951DBB">
        <w:tblPrEx>
          <w:tblCellMar>
            <w:top w:w="0" w:type="dxa"/>
            <w:bottom w:w="0" w:type="dxa"/>
          </w:tblCellMar>
        </w:tblPrEx>
        <w:trPr>
          <w:trHeight w:val="574"/>
        </w:trPr>
        <w:tc>
          <w:tcPr>
            <w:tcW w:w="9212" w:type="dxa"/>
            <w:shd w:val="clear" w:color="auto" w:fill="E0E0E0"/>
          </w:tcPr>
          <w:p w14:paraId="11C38351" w14:textId="77777777" w:rsidR="009E170F" w:rsidRPr="006E26C9" w:rsidRDefault="009E170F" w:rsidP="00951DBB">
            <w:pPr>
              <w:pStyle w:val="Titre2"/>
              <w:rPr>
                <w:rFonts w:ascii="Lucida Calligraphy" w:hAnsi="Lucida Calligraphy"/>
                <w:color w:val="000000"/>
                <w:sz w:val="16"/>
                <w:szCs w:val="16"/>
                <w:u w:val="none"/>
              </w:rPr>
            </w:pPr>
          </w:p>
          <w:p w14:paraId="14916B36" w14:textId="77777777" w:rsidR="009E170F" w:rsidRDefault="009E170F" w:rsidP="00951DBB">
            <w:pPr>
              <w:pStyle w:val="Titre2"/>
              <w:rPr>
                <w:color w:val="000000"/>
                <w:sz w:val="32"/>
                <w:szCs w:val="32"/>
                <w:u w:val="none"/>
              </w:rPr>
            </w:pPr>
            <w:r w:rsidRPr="00BB1F03">
              <w:rPr>
                <w:color w:val="000000"/>
                <w:sz w:val="32"/>
                <w:szCs w:val="32"/>
                <w:u w:val="none"/>
              </w:rPr>
              <w:t>A – Etat Civil</w:t>
            </w:r>
            <w:r>
              <w:rPr>
                <w:color w:val="000000"/>
                <w:sz w:val="32"/>
                <w:szCs w:val="32"/>
                <w:u w:val="none"/>
              </w:rPr>
              <w:t>.</w:t>
            </w:r>
            <w:r w:rsidRPr="00BB1F03">
              <w:rPr>
                <w:color w:val="000000"/>
                <w:sz w:val="32"/>
                <w:szCs w:val="32"/>
                <w:u w:val="none"/>
              </w:rPr>
              <w:t xml:space="preserve"> </w:t>
            </w:r>
          </w:p>
          <w:p w14:paraId="29CAA440" w14:textId="77777777" w:rsidR="009E170F" w:rsidRPr="006E26C9" w:rsidRDefault="009E170F" w:rsidP="00951DBB">
            <w:pPr>
              <w:pStyle w:val="Titre2"/>
              <w:rPr>
                <w:rFonts w:ascii="Lucida Calligraphy" w:hAnsi="Lucida Calligraphy"/>
                <w:color w:val="000000"/>
                <w:sz w:val="16"/>
                <w:szCs w:val="16"/>
                <w:u w:val="none"/>
              </w:rPr>
            </w:pPr>
            <w:r w:rsidRPr="00BB1F03">
              <w:rPr>
                <w:color w:val="000000"/>
                <w:sz w:val="32"/>
                <w:szCs w:val="32"/>
                <w:u w:val="none"/>
              </w:rPr>
              <w:t xml:space="preserve"> </w:t>
            </w:r>
            <w:r w:rsidRPr="00BC6496">
              <w:rPr>
                <w:rFonts w:ascii="Lucida Calligraphy" w:hAnsi="Lucida Calligraphy"/>
                <w:color w:val="000000"/>
                <w:sz w:val="28"/>
                <w:u w:val="none"/>
              </w:rPr>
              <w:t xml:space="preserve">                 </w:t>
            </w:r>
          </w:p>
        </w:tc>
      </w:tr>
    </w:tbl>
    <w:p w14:paraId="0BFB8E40" w14:textId="77777777" w:rsidR="009E170F" w:rsidRDefault="009E170F" w:rsidP="009E170F">
      <w:pPr>
        <w:spacing w:line="276" w:lineRule="auto"/>
        <w:jc w:val="both"/>
        <w:rPr>
          <w:color w:val="FF0000"/>
          <w:sz w:val="28"/>
          <w:szCs w:val="28"/>
        </w:rPr>
      </w:pPr>
    </w:p>
    <w:p w14:paraId="4C8CDE41" w14:textId="77777777" w:rsidR="009E170F" w:rsidRPr="00FD4151" w:rsidRDefault="009E170F" w:rsidP="009E170F">
      <w:pPr>
        <w:spacing w:line="276" w:lineRule="auto"/>
        <w:jc w:val="both"/>
        <w:rPr>
          <w:rFonts w:ascii="Arial" w:hAnsi="Arial" w:cs="Arial"/>
          <w:b/>
          <w:bCs/>
        </w:rPr>
      </w:pPr>
      <w:r w:rsidRPr="00FD4151">
        <w:rPr>
          <w:rFonts w:ascii="Arial" w:hAnsi="Arial" w:cs="Arial"/>
          <w:b/>
          <w:bCs/>
        </w:rPr>
        <w:t xml:space="preserve">               </w:t>
      </w:r>
    </w:p>
    <w:p w14:paraId="53373582"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Nom                       : ADNANE</w:t>
      </w:r>
    </w:p>
    <w:p w14:paraId="080CAA86"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Prénom                   : Abdelali</w:t>
      </w:r>
    </w:p>
    <w:p w14:paraId="68F6988A"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Date de naissance : 04 avril 1970 </w:t>
      </w:r>
    </w:p>
    <w:p w14:paraId="5746D95F"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Lieu de naissance   : Meknès</w:t>
      </w:r>
      <w:r>
        <w:rPr>
          <w:rFonts w:ascii="Arial" w:hAnsi="Arial" w:cs="Arial"/>
        </w:rPr>
        <w:t>/ Maroc</w:t>
      </w:r>
    </w:p>
    <w:p w14:paraId="540DF949"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Situation familiale : </w:t>
      </w:r>
      <w:r>
        <w:rPr>
          <w:rFonts w:ascii="Arial" w:hAnsi="Arial" w:cs="Arial"/>
        </w:rPr>
        <w:t>Marié et père de quatre enfants</w:t>
      </w:r>
    </w:p>
    <w:p w14:paraId="37215550" w14:textId="77777777" w:rsidR="009E170F" w:rsidRPr="00FD4151" w:rsidRDefault="009E170F" w:rsidP="009E170F">
      <w:pPr>
        <w:spacing w:line="276" w:lineRule="auto"/>
        <w:jc w:val="both"/>
        <w:rPr>
          <w:rFonts w:ascii="Arial" w:hAnsi="Arial" w:cs="Arial"/>
          <w:b/>
          <w:bCs/>
        </w:rPr>
      </w:pPr>
      <w:r w:rsidRPr="00FD4151">
        <w:rPr>
          <w:rFonts w:ascii="Arial" w:hAnsi="Arial" w:cs="Arial"/>
          <w:b/>
          <w:bCs/>
        </w:rPr>
        <w:t xml:space="preserve"> </w:t>
      </w: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327F23CF" w14:textId="77777777" w:rsidTr="00951DBB">
        <w:tblPrEx>
          <w:tblCellMar>
            <w:top w:w="0" w:type="dxa"/>
            <w:bottom w:w="0" w:type="dxa"/>
          </w:tblCellMar>
        </w:tblPrEx>
        <w:trPr>
          <w:trHeight w:val="574"/>
        </w:trPr>
        <w:tc>
          <w:tcPr>
            <w:tcW w:w="9212" w:type="dxa"/>
            <w:shd w:val="clear" w:color="auto" w:fill="E0E0E0"/>
          </w:tcPr>
          <w:p w14:paraId="14D2B834" w14:textId="77777777" w:rsidR="009E170F" w:rsidRPr="006E26C9" w:rsidRDefault="009E170F" w:rsidP="00951DBB">
            <w:pPr>
              <w:pStyle w:val="Titre2"/>
              <w:rPr>
                <w:rFonts w:ascii="Lucida Calligraphy" w:hAnsi="Lucida Calligraphy"/>
                <w:color w:val="000000"/>
                <w:sz w:val="16"/>
                <w:szCs w:val="16"/>
                <w:u w:val="none"/>
              </w:rPr>
            </w:pPr>
          </w:p>
          <w:p w14:paraId="72F16A12" w14:textId="77777777" w:rsidR="009E170F" w:rsidRPr="006E26C9" w:rsidRDefault="009E170F" w:rsidP="00951DBB">
            <w:pPr>
              <w:pStyle w:val="Titre2"/>
              <w:rPr>
                <w:rFonts w:ascii="Lucida Calligraphy" w:hAnsi="Lucida Calligraphy"/>
                <w:color w:val="000000"/>
                <w:sz w:val="16"/>
                <w:szCs w:val="16"/>
                <w:u w:val="none"/>
              </w:rPr>
            </w:pPr>
            <w:r>
              <w:rPr>
                <w:color w:val="000000"/>
                <w:sz w:val="32"/>
                <w:szCs w:val="32"/>
                <w:u w:val="none"/>
              </w:rPr>
              <w:t>B</w:t>
            </w:r>
            <w:r w:rsidRPr="00BB1F03">
              <w:rPr>
                <w:color w:val="000000"/>
                <w:sz w:val="32"/>
                <w:szCs w:val="32"/>
                <w:u w:val="none"/>
              </w:rPr>
              <w:t xml:space="preserve"> – </w:t>
            </w:r>
            <w:r>
              <w:rPr>
                <w:color w:val="000000"/>
                <w:sz w:val="32"/>
                <w:szCs w:val="32"/>
                <w:u w:val="none"/>
              </w:rPr>
              <w:t>Coordonnées</w:t>
            </w:r>
            <w:r w:rsidRPr="00BB1F03">
              <w:rPr>
                <w:color w:val="000000"/>
                <w:sz w:val="32"/>
                <w:szCs w:val="32"/>
                <w:u w:val="none"/>
              </w:rPr>
              <w:t xml:space="preserve">  </w:t>
            </w:r>
            <w:r w:rsidRPr="00BC6496">
              <w:rPr>
                <w:rFonts w:ascii="Lucida Calligraphy" w:hAnsi="Lucida Calligraphy"/>
                <w:color w:val="000000"/>
                <w:sz w:val="28"/>
                <w:u w:val="none"/>
              </w:rPr>
              <w:t xml:space="preserve">                 </w:t>
            </w:r>
          </w:p>
        </w:tc>
      </w:tr>
    </w:tbl>
    <w:p w14:paraId="528D8BFF" w14:textId="77777777" w:rsidR="009E170F" w:rsidRPr="00FD4151" w:rsidRDefault="009E170F" w:rsidP="009E170F">
      <w:pPr>
        <w:spacing w:line="276" w:lineRule="auto"/>
        <w:jc w:val="both"/>
        <w:rPr>
          <w:rFonts w:ascii="Arial" w:hAnsi="Arial" w:cs="Arial"/>
          <w:b/>
          <w:bCs/>
        </w:rPr>
      </w:pPr>
      <w:r w:rsidRPr="00FD4151">
        <w:rPr>
          <w:rFonts w:ascii="Arial" w:hAnsi="Arial" w:cs="Arial"/>
          <w:b/>
          <w:bCs/>
        </w:rPr>
        <w:t xml:space="preserve">                  </w:t>
      </w:r>
    </w:p>
    <w:p w14:paraId="1B40A0A3"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Adresse                : n° 214, Hay</w:t>
      </w:r>
      <w:r>
        <w:rPr>
          <w:rFonts w:ascii="Arial" w:hAnsi="Arial" w:cs="Arial"/>
        </w:rPr>
        <w:t xml:space="preserve"> Al Amane, 3éme Tranche, Meknès, Maroc.</w:t>
      </w:r>
    </w:p>
    <w:p w14:paraId="195F4F61"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Email                     : aliupo9@hotmail.com</w:t>
      </w:r>
    </w:p>
    <w:p w14:paraId="7874FE9F"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Téléphone             : 06</w:t>
      </w:r>
      <w:r>
        <w:rPr>
          <w:rFonts w:ascii="Arial" w:hAnsi="Arial" w:cs="Arial"/>
        </w:rPr>
        <w:t xml:space="preserve">44086086 </w:t>
      </w: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13EC786D" w14:textId="77777777" w:rsidTr="00951DBB">
        <w:tblPrEx>
          <w:tblCellMar>
            <w:top w:w="0" w:type="dxa"/>
            <w:bottom w:w="0" w:type="dxa"/>
          </w:tblCellMar>
        </w:tblPrEx>
        <w:trPr>
          <w:trHeight w:val="574"/>
        </w:trPr>
        <w:tc>
          <w:tcPr>
            <w:tcW w:w="9212" w:type="dxa"/>
            <w:shd w:val="clear" w:color="auto" w:fill="E0E0E0"/>
          </w:tcPr>
          <w:p w14:paraId="3B59176B" w14:textId="77777777" w:rsidR="009E170F" w:rsidRPr="006E26C9" w:rsidRDefault="009E170F" w:rsidP="00951DBB">
            <w:pPr>
              <w:pStyle w:val="Titre2"/>
              <w:rPr>
                <w:rFonts w:ascii="Lucida Calligraphy" w:hAnsi="Lucida Calligraphy"/>
                <w:color w:val="000000"/>
                <w:sz w:val="16"/>
                <w:szCs w:val="16"/>
                <w:u w:val="none"/>
              </w:rPr>
            </w:pPr>
          </w:p>
          <w:p w14:paraId="63E42EDF" w14:textId="77777777" w:rsidR="009E170F" w:rsidRDefault="009E170F" w:rsidP="00951DBB">
            <w:pPr>
              <w:pStyle w:val="Titre2"/>
              <w:rPr>
                <w:color w:val="000000"/>
                <w:sz w:val="32"/>
                <w:szCs w:val="32"/>
                <w:u w:val="none"/>
              </w:rPr>
            </w:pPr>
            <w:r>
              <w:rPr>
                <w:color w:val="000000"/>
                <w:sz w:val="32"/>
                <w:szCs w:val="32"/>
                <w:u w:val="none"/>
              </w:rPr>
              <w:t>C</w:t>
            </w:r>
            <w:r w:rsidRPr="00BB1F03">
              <w:rPr>
                <w:color w:val="000000"/>
                <w:sz w:val="32"/>
                <w:szCs w:val="32"/>
                <w:u w:val="none"/>
              </w:rPr>
              <w:t xml:space="preserve"> – </w:t>
            </w:r>
            <w:r>
              <w:rPr>
                <w:color w:val="000000"/>
                <w:sz w:val="32"/>
                <w:szCs w:val="32"/>
                <w:u w:val="none"/>
              </w:rPr>
              <w:t>Principales expériences professionnelles.</w:t>
            </w:r>
          </w:p>
          <w:p w14:paraId="43E71A65" w14:textId="77777777" w:rsidR="009E170F" w:rsidRPr="006E26C9" w:rsidRDefault="009E170F" w:rsidP="00951DBB">
            <w:pPr>
              <w:pStyle w:val="Titre2"/>
              <w:rPr>
                <w:rFonts w:ascii="Lucida Calligraphy" w:hAnsi="Lucida Calligraphy"/>
                <w:color w:val="000000"/>
                <w:sz w:val="16"/>
                <w:szCs w:val="16"/>
                <w:u w:val="none"/>
              </w:rPr>
            </w:pPr>
            <w:r w:rsidRPr="00BB1F03">
              <w:rPr>
                <w:color w:val="000000"/>
                <w:sz w:val="32"/>
                <w:szCs w:val="32"/>
                <w:u w:val="none"/>
              </w:rPr>
              <w:t xml:space="preserve">  </w:t>
            </w:r>
            <w:r w:rsidRPr="00BC6496">
              <w:rPr>
                <w:rFonts w:ascii="Lucida Calligraphy" w:hAnsi="Lucida Calligraphy"/>
                <w:color w:val="000000"/>
                <w:sz w:val="28"/>
                <w:u w:val="none"/>
              </w:rPr>
              <w:t xml:space="preserve">                 </w:t>
            </w:r>
          </w:p>
        </w:tc>
      </w:tr>
    </w:tbl>
    <w:p w14:paraId="71D49801" w14:textId="77777777" w:rsidR="009E170F" w:rsidRDefault="009E170F" w:rsidP="009E170F">
      <w:pPr>
        <w:spacing w:line="276" w:lineRule="auto"/>
        <w:jc w:val="both"/>
        <w:rPr>
          <w:rFonts w:ascii="Arial" w:hAnsi="Arial" w:cs="Arial"/>
          <w:b/>
          <w:bCs/>
        </w:rPr>
      </w:pPr>
    </w:p>
    <w:p w14:paraId="03D8573A" w14:textId="77777777" w:rsidR="009E170F" w:rsidRDefault="009E170F" w:rsidP="009E170F">
      <w:pPr>
        <w:spacing w:line="276" w:lineRule="auto"/>
        <w:jc w:val="both"/>
        <w:rPr>
          <w:rFonts w:ascii="Arial" w:hAnsi="Arial" w:cs="Arial"/>
        </w:rPr>
      </w:pPr>
      <w:r>
        <w:rPr>
          <w:rFonts w:ascii="Arial" w:hAnsi="Arial" w:cs="Arial"/>
        </w:rPr>
        <w:t xml:space="preserve"> •         Ex </w:t>
      </w:r>
      <w:r w:rsidRPr="00D6606E">
        <w:rPr>
          <w:rFonts w:ascii="Arial" w:hAnsi="Arial" w:cs="Arial"/>
        </w:rPr>
        <w:t>Administrateur principal du ministère de l’</w:t>
      </w:r>
      <w:r>
        <w:rPr>
          <w:rFonts w:ascii="Arial" w:hAnsi="Arial" w:cs="Arial"/>
        </w:rPr>
        <w:t>intérieur</w:t>
      </w:r>
      <w:r w:rsidRPr="00D6606E">
        <w:rPr>
          <w:rFonts w:ascii="Arial" w:hAnsi="Arial" w:cs="Arial"/>
        </w:rPr>
        <w:t>.</w:t>
      </w:r>
    </w:p>
    <w:p w14:paraId="1D96FF19" w14:textId="77777777" w:rsidR="009E170F" w:rsidRPr="00D6606E" w:rsidRDefault="009E170F" w:rsidP="009E170F">
      <w:pPr>
        <w:spacing w:line="276" w:lineRule="auto"/>
        <w:jc w:val="both"/>
        <w:rPr>
          <w:rFonts w:ascii="Arial" w:hAnsi="Arial" w:cs="Arial"/>
        </w:rPr>
      </w:pPr>
      <w:r>
        <w:rPr>
          <w:rFonts w:ascii="Arial" w:hAnsi="Arial" w:cs="Arial"/>
        </w:rPr>
        <w:t xml:space="preserve"> </w:t>
      </w:r>
      <w:r w:rsidRPr="000B33E5">
        <w:rPr>
          <w:rFonts w:ascii="Arial" w:hAnsi="Arial" w:cs="Arial"/>
        </w:rPr>
        <w:t>•</w:t>
      </w:r>
      <w:r>
        <w:rPr>
          <w:rFonts w:ascii="Arial" w:hAnsi="Arial" w:cs="Arial"/>
        </w:rPr>
        <w:t xml:space="preserve">      Professeur à la faculté des sciences juridiques économiques et sociales de Salé.</w:t>
      </w: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392737C8" w14:textId="77777777" w:rsidTr="00951DBB">
        <w:tblPrEx>
          <w:tblCellMar>
            <w:top w:w="0" w:type="dxa"/>
            <w:bottom w:w="0" w:type="dxa"/>
          </w:tblCellMar>
        </w:tblPrEx>
        <w:trPr>
          <w:trHeight w:val="405"/>
        </w:trPr>
        <w:tc>
          <w:tcPr>
            <w:tcW w:w="9212" w:type="dxa"/>
            <w:shd w:val="clear" w:color="auto" w:fill="E0E0E0"/>
          </w:tcPr>
          <w:p w14:paraId="44C5304F" w14:textId="77777777" w:rsidR="009E170F" w:rsidRPr="006E26C9" w:rsidRDefault="009E170F" w:rsidP="00951DBB">
            <w:pPr>
              <w:pStyle w:val="Titre2"/>
              <w:rPr>
                <w:rFonts w:ascii="Lucida Calligraphy" w:hAnsi="Lucida Calligraphy"/>
                <w:color w:val="000000"/>
                <w:sz w:val="16"/>
                <w:szCs w:val="16"/>
                <w:u w:val="none"/>
              </w:rPr>
            </w:pPr>
            <w:r w:rsidRPr="00BC6496">
              <w:rPr>
                <w:rFonts w:ascii="Lucida Calligraphy" w:hAnsi="Lucida Calligraphy"/>
                <w:color w:val="000000"/>
                <w:sz w:val="28"/>
                <w:u w:val="none"/>
              </w:rPr>
              <w:t xml:space="preserve">   </w:t>
            </w:r>
          </w:p>
          <w:p w14:paraId="5BDB1273" w14:textId="77777777" w:rsidR="009E170F" w:rsidRDefault="009E170F" w:rsidP="00951DBB">
            <w:pPr>
              <w:pStyle w:val="Titre2"/>
              <w:rPr>
                <w:color w:val="000000"/>
                <w:sz w:val="32"/>
                <w:szCs w:val="32"/>
                <w:u w:val="none"/>
              </w:rPr>
            </w:pPr>
            <w:r>
              <w:rPr>
                <w:color w:val="000000"/>
                <w:sz w:val="32"/>
                <w:szCs w:val="32"/>
                <w:u w:val="none"/>
              </w:rPr>
              <w:t>D</w:t>
            </w:r>
            <w:r w:rsidRPr="00BB1F03">
              <w:rPr>
                <w:color w:val="000000"/>
                <w:sz w:val="32"/>
                <w:szCs w:val="32"/>
                <w:u w:val="none"/>
              </w:rPr>
              <w:t xml:space="preserve"> – </w:t>
            </w:r>
            <w:r>
              <w:rPr>
                <w:color w:val="000000"/>
                <w:sz w:val="32"/>
                <w:szCs w:val="32"/>
                <w:u w:val="none"/>
              </w:rPr>
              <w:t>Formations.</w:t>
            </w:r>
          </w:p>
          <w:p w14:paraId="7E5FB81D" w14:textId="77777777" w:rsidR="009E170F" w:rsidRPr="006E26C9" w:rsidRDefault="009E170F" w:rsidP="00951DBB">
            <w:pPr>
              <w:pStyle w:val="Titre2"/>
              <w:rPr>
                <w:rFonts w:ascii="Lucida Calligraphy" w:hAnsi="Lucida Calligraphy"/>
                <w:color w:val="000000"/>
                <w:sz w:val="16"/>
                <w:szCs w:val="16"/>
                <w:u w:val="none"/>
              </w:rPr>
            </w:pPr>
            <w:r w:rsidRPr="00BB1F03">
              <w:rPr>
                <w:color w:val="000000"/>
                <w:sz w:val="32"/>
                <w:szCs w:val="32"/>
                <w:u w:val="none"/>
              </w:rPr>
              <w:t xml:space="preserve">  </w:t>
            </w:r>
          </w:p>
        </w:tc>
      </w:tr>
    </w:tbl>
    <w:p w14:paraId="3093C840" w14:textId="77777777" w:rsidR="009E170F" w:rsidRDefault="009E170F" w:rsidP="009E170F">
      <w:pPr>
        <w:spacing w:line="276" w:lineRule="auto"/>
        <w:jc w:val="both"/>
        <w:rPr>
          <w:rFonts w:ascii="Arial" w:hAnsi="Arial" w:cs="Arial"/>
          <w:b/>
          <w:bCs/>
        </w:rPr>
      </w:pPr>
    </w:p>
    <w:p w14:paraId="30761BDD"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Baccalauréat Sciences expérimentales (Juillet 1988)</w:t>
      </w:r>
    </w:p>
    <w:p w14:paraId="3E17B43E"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Baccalauréat lettres modernes bilingues (juillet 1990)</w:t>
      </w:r>
    </w:p>
    <w:p w14:paraId="2E6A88E3"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Licence en biologie générale (juin 1993) </w:t>
      </w:r>
    </w:p>
    <w:p w14:paraId="4812488D"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Licence en </w:t>
      </w:r>
      <w:r>
        <w:rPr>
          <w:rFonts w:ascii="Arial" w:hAnsi="Arial" w:cs="Arial"/>
        </w:rPr>
        <w:t>D</w:t>
      </w:r>
      <w:r w:rsidRPr="00D6606E">
        <w:rPr>
          <w:rFonts w:ascii="Arial" w:hAnsi="Arial" w:cs="Arial"/>
        </w:rPr>
        <w:t>roit public, option : relations internationales (juin 1994)</w:t>
      </w:r>
    </w:p>
    <w:p w14:paraId="00762C22"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Diplôme de l’institut royal de l’administration territoriale (juillet 1998)</w:t>
      </w:r>
    </w:p>
    <w:p w14:paraId="5087BED6"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Licence en Charia/ « </w:t>
      </w:r>
      <w:r>
        <w:rPr>
          <w:rFonts w:ascii="Arial" w:hAnsi="Arial" w:cs="Arial"/>
        </w:rPr>
        <w:t>D</w:t>
      </w:r>
      <w:r w:rsidRPr="00D6606E">
        <w:rPr>
          <w:rFonts w:ascii="Arial" w:hAnsi="Arial" w:cs="Arial"/>
        </w:rPr>
        <w:t>roit musulman » (Mai 2000)</w:t>
      </w:r>
    </w:p>
    <w:p w14:paraId="02B0F136"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r>
      <w:r>
        <w:rPr>
          <w:rFonts w:ascii="Arial" w:hAnsi="Arial" w:cs="Arial"/>
        </w:rPr>
        <w:t>Certificat</w:t>
      </w:r>
      <w:r w:rsidRPr="00D6606E">
        <w:rPr>
          <w:rFonts w:ascii="Arial" w:hAnsi="Arial" w:cs="Arial"/>
        </w:rPr>
        <w:t xml:space="preserve"> d’aptitude à l’investigation en </w:t>
      </w:r>
      <w:r>
        <w:rPr>
          <w:rFonts w:ascii="Arial" w:hAnsi="Arial" w:cs="Arial"/>
        </w:rPr>
        <w:t>D</w:t>
      </w:r>
      <w:r w:rsidRPr="00D6606E">
        <w:rPr>
          <w:rFonts w:ascii="Arial" w:hAnsi="Arial" w:cs="Arial"/>
        </w:rPr>
        <w:t xml:space="preserve">roit constitutionnel- « </w:t>
      </w:r>
      <w:r>
        <w:rPr>
          <w:rFonts w:ascii="Arial" w:hAnsi="Arial" w:cs="Arial"/>
        </w:rPr>
        <w:t>Suficiencia imvestigadora</w:t>
      </w:r>
      <w:r w:rsidRPr="00D6606E">
        <w:rPr>
          <w:rFonts w:ascii="Arial" w:hAnsi="Arial" w:cs="Arial"/>
        </w:rPr>
        <w:t xml:space="preserve"> » : Université de Séville en Espagne (Octobre 2001)</w:t>
      </w:r>
    </w:p>
    <w:p w14:paraId="59225EE9"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Diplôme d’études supérieure</w:t>
      </w:r>
      <w:r>
        <w:rPr>
          <w:rFonts w:ascii="Arial" w:hAnsi="Arial" w:cs="Arial"/>
        </w:rPr>
        <w:t>s spécialisées en Droit comparé</w:t>
      </w:r>
      <w:r w:rsidRPr="00D6606E">
        <w:rPr>
          <w:rFonts w:ascii="Arial" w:hAnsi="Arial" w:cs="Arial"/>
        </w:rPr>
        <w:t> : Faculté de</w:t>
      </w:r>
      <w:r>
        <w:rPr>
          <w:rFonts w:ascii="Arial" w:hAnsi="Arial" w:cs="Arial"/>
        </w:rPr>
        <w:t xml:space="preserve"> Droit musulman</w:t>
      </w:r>
      <w:r w:rsidRPr="00D6606E">
        <w:rPr>
          <w:rFonts w:ascii="Arial" w:hAnsi="Arial" w:cs="Arial"/>
        </w:rPr>
        <w:t xml:space="preserve"> </w:t>
      </w:r>
      <w:r>
        <w:rPr>
          <w:rFonts w:ascii="Arial" w:hAnsi="Arial" w:cs="Arial"/>
        </w:rPr>
        <w:t>(</w:t>
      </w:r>
      <w:r w:rsidRPr="00D6606E">
        <w:rPr>
          <w:rFonts w:ascii="Arial" w:hAnsi="Arial" w:cs="Arial"/>
        </w:rPr>
        <w:t>chariaa</w:t>
      </w:r>
      <w:r>
        <w:rPr>
          <w:rFonts w:ascii="Arial" w:hAnsi="Arial" w:cs="Arial"/>
        </w:rPr>
        <w:t>)</w:t>
      </w:r>
      <w:r w:rsidRPr="00D6606E">
        <w:rPr>
          <w:rFonts w:ascii="Arial" w:hAnsi="Arial" w:cs="Arial"/>
        </w:rPr>
        <w:t xml:space="preserve"> de Fès (2004)</w:t>
      </w:r>
    </w:p>
    <w:p w14:paraId="169FF6A1"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Diplôme des études supérieures approfondies- section française- en sciences politiques : Faculté des sciences juridiques, économiques et sociales de Rabat-Agdal. (Février 2009) </w:t>
      </w:r>
    </w:p>
    <w:p w14:paraId="11C52AC6"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Master en management public : Institut supérieur de commerce et d’administration des entreprises (Novembre 2009)</w:t>
      </w:r>
    </w:p>
    <w:p w14:paraId="5406AED1"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Doctorat en </w:t>
      </w:r>
      <w:r>
        <w:rPr>
          <w:rFonts w:ascii="Arial" w:hAnsi="Arial" w:cs="Arial"/>
        </w:rPr>
        <w:t>D</w:t>
      </w:r>
      <w:r w:rsidRPr="00D6606E">
        <w:rPr>
          <w:rFonts w:ascii="Arial" w:hAnsi="Arial" w:cs="Arial"/>
        </w:rPr>
        <w:t>roit privé : Faculté des sciences juridiques économiques et soci</w:t>
      </w:r>
      <w:r>
        <w:rPr>
          <w:rFonts w:ascii="Arial" w:hAnsi="Arial" w:cs="Arial"/>
        </w:rPr>
        <w:t xml:space="preserve">ales de Tanger (Février 2015). </w:t>
      </w: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282583A8" w14:textId="77777777" w:rsidTr="00951DBB">
        <w:tblPrEx>
          <w:tblCellMar>
            <w:top w:w="0" w:type="dxa"/>
            <w:bottom w:w="0" w:type="dxa"/>
          </w:tblCellMar>
        </w:tblPrEx>
        <w:trPr>
          <w:trHeight w:val="405"/>
        </w:trPr>
        <w:tc>
          <w:tcPr>
            <w:tcW w:w="9212" w:type="dxa"/>
            <w:shd w:val="clear" w:color="auto" w:fill="E0E0E0"/>
          </w:tcPr>
          <w:p w14:paraId="1F6D6D4E" w14:textId="77777777" w:rsidR="009E170F" w:rsidRPr="006E26C9" w:rsidRDefault="009E170F" w:rsidP="00951DBB">
            <w:pPr>
              <w:pStyle w:val="Titre2"/>
              <w:rPr>
                <w:rFonts w:ascii="Lucida Calligraphy" w:hAnsi="Lucida Calligraphy"/>
                <w:color w:val="000000"/>
                <w:sz w:val="16"/>
                <w:szCs w:val="16"/>
                <w:u w:val="none"/>
              </w:rPr>
            </w:pPr>
          </w:p>
          <w:p w14:paraId="440719F5" w14:textId="77777777" w:rsidR="009E170F" w:rsidRDefault="009E170F" w:rsidP="009E170F">
            <w:pPr>
              <w:pStyle w:val="Titre2"/>
              <w:rPr>
                <w:color w:val="000000"/>
                <w:sz w:val="32"/>
                <w:szCs w:val="32"/>
                <w:u w:val="none"/>
              </w:rPr>
            </w:pPr>
            <w:r>
              <w:rPr>
                <w:color w:val="000000"/>
                <w:sz w:val="32"/>
                <w:szCs w:val="32"/>
                <w:u w:val="none"/>
              </w:rPr>
              <w:t>E</w:t>
            </w:r>
            <w:r w:rsidRPr="00BB1F03">
              <w:rPr>
                <w:color w:val="000000"/>
                <w:sz w:val="32"/>
                <w:szCs w:val="32"/>
                <w:u w:val="none"/>
              </w:rPr>
              <w:t xml:space="preserve"> – </w:t>
            </w:r>
            <w:r>
              <w:rPr>
                <w:color w:val="000000"/>
                <w:sz w:val="32"/>
                <w:szCs w:val="32"/>
                <w:u w:val="none"/>
              </w:rPr>
              <w:t>Stages.</w:t>
            </w:r>
          </w:p>
          <w:p w14:paraId="5F7BB6ED" w14:textId="77777777" w:rsidR="009E170F" w:rsidRPr="006E26C9" w:rsidRDefault="009E170F" w:rsidP="00951DBB">
            <w:pPr>
              <w:pStyle w:val="Titre2"/>
              <w:rPr>
                <w:rFonts w:ascii="Lucida Calligraphy" w:hAnsi="Lucida Calligraphy"/>
                <w:color w:val="000000"/>
                <w:sz w:val="16"/>
                <w:szCs w:val="16"/>
                <w:u w:val="none"/>
              </w:rPr>
            </w:pPr>
            <w:r w:rsidRPr="00BB1F03">
              <w:rPr>
                <w:color w:val="000000"/>
                <w:sz w:val="32"/>
                <w:szCs w:val="32"/>
                <w:u w:val="none"/>
              </w:rPr>
              <w:t xml:space="preserve"> </w:t>
            </w:r>
          </w:p>
        </w:tc>
      </w:tr>
    </w:tbl>
    <w:p w14:paraId="42388A8A" w14:textId="77777777" w:rsidR="009E170F" w:rsidRDefault="009E170F" w:rsidP="009E170F">
      <w:pPr>
        <w:spacing w:line="276" w:lineRule="auto"/>
        <w:jc w:val="both"/>
        <w:rPr>
          <w:rFonts w:ascii="Arial" w:hAnsi="Arial" w:cs="Arial"/>
          <w:b/>
          <w:bCs/>
        </w:rPr>
      </w:pPr>
    </w:p>
    <w:p w14:paraId="0E27A70E"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Stage au Groupe Office Chérifien des phosphates (du 13 Octobre au 05 Novembre 1998)</w:t>
      </w:r>
    </w:p>
    <w:p w14:paraId="22406C2D"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Stage à l’office national d’électricité (du 06 Novembre au 04 décembre 1998)</w:t>
      </w:r>
    </w:p>
    <w:p w14:paraId="1C82B4A5"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 Stage à l’office national de l’eau potable (du 07 au 25 décembre 1998)</w:t>
      </w:r>
    </w:p>
    <w:p w14:paraId="5D58DD8E"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Stage au Groupe Afriquia (du 08décembre 1998 au 08 janvier 1999)</w:t>
      </w:r>
    </w:p>
    <w:p w14:paraId="35387298"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Stage à la Banque marocaine du commerce extérieur (du 11 au 19 Janvier 1999)</w:t>
      </w:r>
    </w:p>
    <w:p w14:paraId="5190FB2C"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Stage au Groupe Banque popul</w:t>
      </w:r>
      <w:r>
        <w:rPr>
          <w:rFonts w:ascii="Arial" w:hAnsi="Arial" w:cs="Arial"/>
        </w:rPr>
        <w:t>aire (du 01 au 19 Février 1999)</w:t>
      </w:r>
      <w:r>
        <w:rPr>
          <w:rFonts w:ascii="Arial" w:hAnsi="Arial" w:cs="Arial"/>
        </w:rPr>
        <w:tab/>
      </w: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675F04B7" w14:textId="77777777" w:rsidTr="00951DBB">
        <w:tblPrEx>
          <w:tblCellMar>
            <w:top w:w="0" w:type="dxa"/>
            <w:bottom w:w="0" w:type="dxa"/>
          </w:tblCellMar>
        </w:tblPrEx>
        <w:trPr>
          <w:trHeight w:val="405"/>
        </w:trPr>
        <w:tc>
          <w:tcPr>
            <w:tcW w:w="9212" w:type="dxa"/>
            <w:shd w:val="clear" w:color="auto" w:fill="E0E0E0"/>
          </w:tcPr>
          <w:p w14:paraId="4200AB8A" w14:textId="77777777" w:rsidR="009E170F" w:rsidRPr="006E26C9" w:rsidRDefault="009E170F" w:rsidP="00951DBB">
            <w:pPr>
              <w:pStyle w:val="Titre2"/>
              <w:rPr>
                <w:rFonts w:ascii="Lucida Calligraphy" w:hAnsi="Lucida Calligraphy"/>
                <w:color w:val="000000"/>
                <w:sz w:val="16"/>
                <w:szCs w:val="16"/>
                <w:u w:val="none"/>
              </w:rPr>
            </w:pPr>
          </w:p>
          <w:p w14:paraId="2EC19DD5" w14:textId="77777777" w:rsidR="009E170F" w:rsidRDefault="009E170F" w:rsidP="00951DBB">
            <w:pPr>
              <w:pStyle w:val="Titre2"/>
              <w:rPr>
                <w:color w:val="000000"/>
                <w:sz w:val="32"/>
                <w:szCs w:val="32"/>
                <w:u w:val="none"/>
              </w:rPr>
            </w:pPr>
            <w:r>
              <w:rPr>
                <w:color w:val="000000"/>
                <w:sz w:val="32"/>
                <w:szCs w:val="32"/>
                <w:u w:val="none"/>
              </w:rPr>
              <w:t>F</w:t>
            </w:r>
            <w:r w:rsidRPr="00BB1F03">
              <w:rPr>
                <w:color w:val="000000"/>
                <w:sz w:val="32"/>
                <w:szCs w:val="32"/>
                <w:u w:val="none"/>
              </w:rPr>
              <w:t xml:space="preserve"> – </w:t>
            </w:r>
            <w:r>
              <w:rPr>
                <w:color w:val="000000"/>
                <w:sz w:val="32"/>
                <w:szCs w:val="32"/>
                <w:u w:val="none"/>
              </w:rPr>
              <w:t>Articles et publications.</w:t>
            </w:r>
          </w:p>
          <w:p w14:paraId="54D0BFE8" w14:textId="77777777" w:rsidR="009E170F" w:rsidRPr="006E26C9" w:rsidRDefault="009E170F" w:rsidP="00951DBB">
            <w:pPr>
              <w:pStyle w:val="Titre2"/>
              <w:rPr>
                <w:rFonts w:ascii="Lucida Calligraphy" w:hAnsi="Lucida Calligraphy"/>
                <w:color w:val="000000"/>
                <w:sz w:val="16"/>
                <w:szCs w:val="16"/>
                <w:u w:val="none"/>
              </w:rPr>
            </w:pPr>
            <w:r w:rsidRPr="00BB1F03">
              <w:rPr>
                <w:color w:val="000000"/>
                <w:sz w:val="32"/>
                <w:szCs w:val="32"/>
                <w:u w:val="none"/>
              </w:rPr>
              <w:t xml:space="preserve"> </w:t>
            </w:r>
          </w:p>
        </w:tc>
      </w:tr>
    </w:tbl>
    <w:p w14:paraId="4344CDBA" w14:textId="77777777" w:rsidR="009E170F" w:rsidRDefault="009E170F" w:rsidP="009E170F">
      <w:pPr>
        <w:spacing w:line="276" w:lineRule="auto"/>
        <w:jc w:val="both"/>
        <w:rPr>
          <w:rFonts w:ascii="Arial" w:hAnsi="Arial" w:cs="Arial"/>
          <w:b/>
          <w:bCs/>
        </w:rPr>
      </w:pPr>
    </w:p>
    <w:p w14:paraId="41952BF7"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r>
      <w:r>
        <w:rPr>
          <w:rFonts w:ascii="Arial" w:hAnsi="Arial" w:cs="Arial"/>
        </w:rPr>
        <w:t>Révocation d</w:t>
      </w:r>
      <w:r w:rsidRPr="000A6E6D">
        <w:rPr>
          <w:rFonts w:ascii="Arial" w:hAnsi="Arial" w:cs="Arial"/>
        </w:rPr>
        <w:t xml:space="preserve">es personnes nommées </w:t>
      </w:r>
      <w:r>
        <w:rPr>
          <w:rFonts w:ascii="Arial" w:hAnsi="Arial" w:cs="Arial"/>
        </w:rPr>
        <w:t>par Dahir</w:t>
      </w:r>
      <w:r w:rsidRPr="000A6E6D">
        <w:rPr>
          <w:rFonts w:ascii="Arial" w:hAnsi="Arial" w:cs="Arial"/>
        </w:rPr>
        <w:t xml:space="preserve"> à la lumière des exigences de la nouvelle Constitution marocaine</w:t>
      </w:r>
      <w:r>
        <w:rPr>
          <w:rFonts w:ascii="Arial" w:hAnsi="Arial" w:cs="Arial"/>
        </w:rPr>
        <w:t> :</w:t>
      </w:r>
      <w:r w:rsidRPr="000A6E6D">
        <w:rPr>
          <w:rFonts w:ascii="Arial" w:hAnsi="Arial" w:cs="Arial"/>
        </w:rPr>
        <w:t xml:space="preserve"> </w:t>
      </w:r>
      <w:r w:rsidRPr="00D6606E">
        <w:rPr>
          <w:rFonts w:ascii="Arial" w:hAnsi="Arial" w:cs="Arial"/>
        </w:rPr>
        <w:t>Article en langue arabe publié dans la revue « Masalik attarbiya wa attakwin », N° 3, numéro spécial, revue du centre régional des professions de l’éducation et de la formation de Taza, éditions de l’imprimerie de l’emprinte digitale, Oujda, pages 14 à 27.</w:t>
      </w:r>
    </w:p>
    <w:p w14:paraId="12C482F1"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r>
      <w:r w:rsidRPr="00FC11E0">
        <w:rPr>
          <w:rFonts w:ascii="Arial" w:hAnsi="Arial" w:cs="Arial"/>
        </w:rPr>
        <w:t xml:space="preserve">Égalité entre les époux dans l'initiation de </w:t>
      </w:r>
      <w:r>
        <w:rPr>
          <w:rFonts w:ascii="Arial" w:hAnsi="Arial" w:cs="Arial"/>
        </w:rPr>
        <w:t xml:space="preserve">l’acte </w:t>
      </w:r>
      <w:r w:rsidRPr="00FC11E0">
        <w:rPr>
          <w:rFonts w:ascii="Arial" w:hAnsi="Arial" w:cs="Arial"/>
        </w:rPr>
        <w:t>intim</w:t>
      </w:r>
      <w:r>
        <w:rPr>
          <w:rFonts w:ascii="Arial" w:hAnsi="Arial" w:cs="Arial"/>
        </w:rPr>
        <w:t>e.</w:t>
      </w:r>
      <w:r w:rsidRPr="00FC11E0">
        <w:t xml:space="preserve"> </w:t>
      </w:r>
      <w:r w:rsidRPr="00FC11E0">
        <w:rPr>
          <w:rFonts w:ascii="Arial" w:hAnsi="Arial" w:cs="Arial"/>
        </w:rPr>
        <w:t xml:space="preserve">Entre références religieuses et perspectives des </w:t>
      </w:r>
      <w:r>
        <w:rPr>
          <w:rFonts w:ascii="Arial" w:hAnsi="Arial" w:cs="Arial"/>
        </w:rPr>
        <w:t>D</w:t>
      </w:r>
      <w:r w:rsidRPr="00FC11E0">
        <w:rPr>
          <w:rFonts w:ascii="Arial" w:hAnsi="Arial" w:cs="Arial"/>
        </w:rPr>
        <w:t xml:space="preserve">roits de l'homme </w:t>
      </w:r>
      <w:r w:rsidRPr="00D6606E">
        <w:rPr>
          <w:rFonts w:ascii="Arial" w:hAnsi="Arial" w:cs="Arial"/>
        </w:rPr>
        <w:t>Article en langue arabe publié dans la revue  marocaine d’administration publique et de développement local, REMALD, numéro double : 122/123, Aout, 2015.</w:t>
      </w:r>
    </w:p>
    <w:p w14:paraId="17E013B9"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r>
      <w:r w:rsidRPr="00FC11E0">
        <w:rPr>
          <w:rFonts w:ascii="Arial" w:hAnsi="Arial" w:cs="Arial"/>
        </w:rPr>
        <w:t>La notion de tutelle</w:t>
      </w:r>
      <w:r>
        <w:rPr>
          <w:rFonts w:ascii="Arial" w:hAnsi="Arial" w:cs="Arial"/>
        </w:rPr>
        <w:t xml:space="preserve"> maritale </w:t>
      </w:r>
      <w:r w:rsidRPr="00FC11E0">
        <w:rPr>
          <w:rFonts w:ascii="Arial" w:hAnsi="Arial" w:cs="Arial"/>
        </w:rPr>
        <w:t>"</w:t>
      </w:r>
      <w:r>
        <w:rPr>
          <w:rFonts w:ascii="Arial" w:hAnsi="Arial" w:cs="Arial"/>
        </w:rPr>
        <w:t>Kiwama</w:t>
      </w:r>
      <w:r w:rsidRPr="00FC11E0">
        <w:rPr>
          <w:rFonts w:ascii="Arial" w:hAnsi="Arial" w:cs="Arial"/>
        </w:rPr>
        <w:t>"</w:t>
      </w:r>
      <w:r>
        <w:rPr>
          <w:rFonts w:ascii="Arial" w:hAnsi="Arial" w:cs="Arial"/>
        </w:rPr>
        <w:t xml:space="preserve"> </w:t>
      </w:r>
      <w:r w:rsidRPr="00FC11E0">
        <w:rPr>
          <w:rFonts w:ascii="Arial" w:hAnsi="Arial" w:cs="Arial"/>
        </w:rPr>
        <w:t xml:space="preserve"> entre exigences du code de la famille et application du principe de l'égalité des sexes: </w:t>
      </w:r>
      <w:r>
        <w:rPr>
          <w:rFonts w:ascii="Arial" w:hAnsi="Arial" w:cs="Arial"/>
        </w:rPr>
        <w:t>Modèle du</w:t>
      </w:r>
      <w:r w:rsidRPr="00FC11E0">
        <w:rPr>
          <w:rFonts w:ascii="Arial" w:hAnsi="Arial" w:cs="Arial"/>
        </w:rPr>
        <w:t xml:space="preserve"> </w:t>
      </w:r>
      <w:r>
        <w:rPr>
          <w:rFonts w:ascii="Arial" w:hAnsi="Arial" w:cs="Arial"/>
        </w:rPr>
        <w:t>D</w:t>
      </w:r>
      <w:r w:rsidRPr="00FC11E0">
        <w:rPr>
          <w:rFonts w:ascii="Arial" w:hAnsi="Arial" w:cs="Arial"/>
        </w:rPr>
        <w:t>roit international privé français</w:t>
      </w:r>
      <w:r>
        <w:rPr>
          <w:rFonts w:ascii="Arial" w:hAnsi="Arial" w:cs="Arial"/>
        </w:rPr>
        <w:t> :</w:t>
      </w:r>
      <w:r w:rsidRPr="00FC11E0">
        <w:rPr>
          <w:rFonts w:ascii="Arial" w:hAnsi="Arial" w:cs="Arial"/>
        </w:rPr>
        <w:t xml:space="preserve"> </w:t>
      </w:r>
      <w:r w:rsidRPr="00D6606E">
        <w:rPr>
          <w:rFonts w:ascii="Arial" w:hAnsi="Arial" w:cs="Arial"/>
        </w:rPr>
        <w:t xml:space="preserve">Article en langue arabe en cours de publivcation dans la revue :  Al Abhat wa Adirassat Al Kanouniya, sise à Rabat </w:t>
      </w:r>
    </w:p>
    <w:p w14:paraId="0A614E37"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r>
      <w:r>
        <w:rPr>
          <w:rFonts w:ascii="Arial" w:hAnsi="Arial" w:cs="Arial"/>
        </w:rPr>
        <w:t>Le service</w:t>
      </w:r>
      <w:r w:rsidRPr="00FC11E0">
        <w:rPr>
          <w:rFonts w:ascii="Arial" w:hAnsi="Arial" w:cs="Arial"/>
        </w:rPr>
        <w:t xml:space="preserve"> publique </w:t>
      </w:r>
      <w:r>
        <w:rPr>
          <w:rFonts w:ascii="Arial" w:hAnsi="Arial" w:cs="Arial"/>
        </w:rPr>
        <w:t>relatif au</w:t>
      </w:r>
      <w:r w:rsidRPr="00FC11E0">
        <w:rPr>
          <w:rFonts w:ascii="Arial" w:hAnsi="Arial" w:cs="Arial"/>
        </w:rPr>
        <w:t xml:space="preserve"> contrôle du secteur </w:t>
      </w:r>
      <w:r>
        <w:rPr>
          <w:rFonts w:ascii="Arial" w:hAnsi="Arial" w:cs="Arial"/>
        </w:rPr>
        <w:t>urbanistique</w:t>
      </w:r>
      <w:r w:rsidRPr="00FC11E0">
        <w:rPr>
          <w:rFonts w:ascii="Arial" w:hAnsi="Arial" w:cs="Arial"/>
        </w:rPr>
        <w:t xml:space="preserve"> au Maroc : mauvaise gouvernance et perspectives de réforme</w:t>
      </w:r>
      <w:r>
        <w:rPr>
          <w:rFonts w:ascii="Arial" w:hAnsi="Arial" w:cs="Arial"/>
        </w:rPr>
        <w:t> :</w:t>
      </w:r>
      <w:r w:rsidRPr="00FC11E0">
        <w:rPr>
          <w:rFonts w:ascii="Arial" w:hAnsi="Arial" w:cs="Arial"/>
        </w:rPr>
        <w:t xml:space="preserve"> </w:t>
      </w:r>
      <w:r w:rsidRPr="00D6606E">
        <w:rPr>
          <w:rFonts w:ascii="Arial" w:hAnsi="Arial" w:cs="Arial"/>
        </w:rPr>
        <w:t>Article en langue arabe en cours de publication dans les travaux du colloque international : « Les services publiques locaux et le développement dans les pays du Maghreb »,  organisé le 29 et 30 Avril 2015 à Oujda, par la faculté des sciences juridiques, économiques et sociales d’Oujda en collaboration avec la fondation Hanns Seidel.</w:t>
      </w:r>
    </w:p>
    <w:p w14:paraId="52025BB0"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r>
      <w:r w:rsidRPr="00A6117A">
        <w:rPr>
          <w:rFonts w:ascii="Arial" w:hAnsi="Arial" w:cs="Arial"/>
        </w:rPr>
        <w:t xml:space="preserve">Le système marocain de contrôle urbanistique : Évaluation des aspects juridiques et managériaux, in Revue marocaine de </w:t>
      </w:r>
      <w:r>
        <w:rPr>
          <w:rFonts w:ascii="Arial" w:hAnsi="Arial" w:cs="Arial"/>
        </w:rPr>
        <w:t>D</w:t>
      </w:r>
      <w:r w:rsidRPr="00A6117A">
        <w:rPr>
          <w:rFonts w:ascii="Arial" w:hAnsi="Arial" w:cs="Arial"/>
        </w:rPr>
        <w:t>roit administratif et des sciences administratives, n° 1, 2016, pages 163-181.</w:t>
      </w:r>
    </w:p>
    <w:p w14:paraId="3F844242" w14:textId="77777777" w:rsidR="009E170F" w:rsidRDefault="009E170F" w:rsidP="009E170F">
      <w:pPr>
        <w:spacing w:line="276" w:lineRule="auto"/>
        <w:jc w:val="both"/>
        <w:rPr>
          <w:rFonts w:ascii="Arial" w:hAnsi="Arial" w:cs="Arial"/>
        </w:rPr>
      </w:pPr>
      <w:r w:rsidRPr="00D6606E">
        <w:rPr>
          <w:rFonts w:ascii="Arial" w:hAnsi="Arial" w:cs="Arial"/>
        </w:rPr>
        <w:t xml:space="preserve">• </w:t>
      </w:r>
      <w:r>
        <w:rPr>
          <w:rFonts w:ascii="Arial" w:hAnsi="Arial" w:cs="Arial"/>
        </w:rPr>
        <w:t xml:space="preserve">        </w:t>
      </w:r>
      <w:r w:rsidRPr="00A6117A">
        <w:rPr>
          <w:rFonts w:ascii="Arial" w:hAnsi="Arial" w:cs="Arial"/>
        </w:rPr>
        <w:t xml:space="preserve">Égalité entre époux lors de l’initiation d’une action intime du point de vue du </w:t>
      </w:r>
      <w:r>
        <w:rPr>
          <w:rFonts w:ascii="Arial" w:hAnsi="Arial" w:cs="Arial"/>
        </w:rPr>
        <w:t>D</w:t>
      </w:r>
      <w:r w:rsidRPr="00A6117A">
        <w:rPr>
          <w:rFonts w:ascii="Arial" w:hAnsi="Arial" w:cs="Arial"/>
        </w:rPr>
        <w:t xml:space="preserve">roit international privé. </w:t>
      </w:r>
      <w:r>
        <w:rPr>
          <w:rFonts w:ascii="Arial" w:hAnsi="Arial" w:cs="Arial"/>
        </w:rPr>
        <w:t>Cas</w:t>
      </w:r>
      <w:r w:rsidRPr="00A6117A">
        <w:rPr>
          <w:rFonts w:ascii="Arial" w:hAnsi="Arial" w:cs="Arial"/>
        </w:rPr>
        <w:t xml:space="preserve"> des Marocains vivant sur le sol français</w:t>
      </w:r>
      <w:r>
        <w:rPr>
          <w:rFonts w:ascii="Arial" w:hAnsi="Arial" w:cs="Arial"/>
        </w:rPr>
        <w:t xml:space="preserve"> : </w:t>
      </w:r>
      <w:r w:rsidRPr="00D6606E">
        <w:rPr>
          <w:rFonts w:ascii="Arial" w:hAnsi="Arial" w:cs="Arial"/>
        </w:rPr>
        <w:t>Article en langue arabe publié dans Fikr, Revue des sciences économiques, juridiques et politiques, numéro 4/ 2015, pages 53 à 82.</w:t>
      </w:r>
    </w:p>
    <w:p w14:paraId="4FEEB737" w14:textId="77777777" w:rsidR="009E170F" w:rsidRDefault="009E170F" w:rsidP="009E170F">
      <w:pPr>
        <w:spacing w:line="276" w:lineRule="auto"/>
        <w:jc w:val="both"/>
        <w:rPr>
          <w:rFonts w:ascii="Arial" w:hAnsi="Arial" w:cs="Arial"/>
        </w:rPr>
      </w:pPr>
      <w:r w:rsidRPr="00A6117A">
        <w:rPr>
          <w:rFonts w:ascii="Arial" w:hAnsi="Arial" w:cs="Arial"/>
        </w:rPr>
        <w:t>•</w:t>
      </w:r>
      <w:r>
        <w:rPr>
          <w:rFonts w:ascii="Arial" w:hAnsi="Arial" w:cs="Arial"/>
        </w:rPr>
        <w:t xml:space="preserve"> </w:t>
      </w:r>
      <w:r w:rsidRPr="00A6117A">
        <w:rPr>
          <w:rFonts w:ascii="Arial" w:hAnsi="Arial" w:cs="Arial"/>
        </w:rPr>
        <w:t xml:space="preserve">Le </w:t>
      </w:r>
      <w:r>
        <w:rPr>
          <w:rFonts w:ascii="Arial" w:hAnsi="Arial" w:cs="Arial"/>
        </w:rPr>
        <w:t>souci</w:t>
      </w:r>
      <w:r w:rsidRPr="00A6117A">
        <w:rPr>
          <w:rFonts w:ascii="Arial" w:hAnsi="Arial" w:cs="Arial"/>
        </w:rPr>
        <w:t xml:space="preserve"> d’investissement entre la nature particulière du waqf et les considérations de </w:t>
      </w:r>
      <w:r>
        <w:rPr>
          <w:rFonts w:ascii="Arial" w:hAnsi="Arial" w:cs="Arial"/>
        </w:rPr>
        <w:t>l</w:t>
      </w:r>
      <w:r w:rsidRPr="00A6117A">
        <w:rPr>
          <w:rFonts w:ascii="Arial" w:hAnsi="Arial" w:cs="Arial"/>
        </w:rPr>
        <w:t>a</w:t>
      </w:r>
      <w:r w:rsidRPr="00E71614">
        <w:rPr>
          <w:rFonts w:ascii="Arial" w:hAnsi="Arial" w:cs="Arial"/>
        </w:rPr>
        <w:t xml:space="preserve"> </w:t>
      </w:r>
      <w:commentRangeStart w:id="0"/>
      <w:r w:rsidRPr="00A6117A">
        <w:rPr>
          <w:rFonts w:ascii="Arial" w:hAnsi="Arial" w:cs="Arial"/>
        </w:rPr>
        <w:t>bonne</w:t>
      </w:r>
      <w:commentRangeEnd w:id="0"/>
      <w:r>
        <w:rPr>
          <w:rStyle w:val="Marquedecommentaire"/>
        </w:rPr>
        <w:commentReference w:id="0"/>
      </w:r>
      <w:r w:rsidRPr="00A6117A">
        <w:rPr>
          <w:rFonts w:ascii="Arial" w:hAnsi="Arial" w:cs="Arial"/>
        </w:rPr>
        <w:t xml:space="preserve"> </w:t>
      </w:r>
      <w:r>
        <w:rPr>
          <w:rFonts w:ascii="Arial" w:hAnsi="Arial" w:cs="Arial"/>
        </w:rPr>
        <w:t xml:space="preserve">gouvernance concernant sa </w:t>
      </w:r>
      <w:r w:rsidRPr="00A6117A">
        <w:rPr>
          <w:rFonts w:ascii="Arial" w:hAnsi="Arial" w:cs="Arial"/>
        </w:rPr>
        <w:t xml:space="preserve">gestion : évaluation des </w:t>
      </w:r>
      <w:r>
        <w:rPr>
          <w:rFonts w:ascii="Arial" w:hAnsi="Arial" w:cs="Arial"/>
        </w:rPr>
        <w:t>procédures</w:t>
      </w:r>
      <w:r w:rsidRPr="00A6117A">
        <w:rPr>
          <w:rFonts w:ascii="Arial" w:hAnsi="Arial" w:cs="Arial"/>
        </w:rPr>
        <w:t xml:space="preserve"> de </w:t>
      </w:r>
      <w:r>
        <w:rPr>
          <w:rFonts w:ascii="Arial" w:hAnsi="Arial" w:cs="Arial"/>
        </w:rPr>
        <w:t>bail</w:t>
      </w:r>
      <w:r w:rsidRPr="00A6117A">
        <w:rPr>
          <w:rFonts w:ascii="Arial" w:hAnsi="Arial" w:cs="Arial"/>
        </w:rPr>
        <w:t xml:space="preserve"> et de</w:t>
      </w:r>
      <w:r>
        <w:rPr>
          <w:rFonts w:ascii="Arial" w:hAnsi="Arial" w:cs="Arial"/>
        </w:rPr>
        <w:t xml:space="preserve"> compensation</w:t>
      </w:r>
      <w:r w:rsidRPr="00A6117A">
        <w:rPr>
          <w:rFonts w:ascii="Arial" w:hAnsi="Arial" w:cs="Arial"/>
        </w:rPr>
        <w:t xml:space="preserve"> prévue</w:t>
      </w:r>
      <w:r>
        <w:rPr>
          <w:rFonts w:ascii="Arial" w:hAnsi="Arial" w:cs="Arial"/>
        </w:rPr>
        <w:t xml:space="preserve">s dans le Code Awqaf marocain </w:t>
      </w:r>
      <w:r w:rsidRPr="00A6117A">
        <w:rPr>
          <w:rFonts w:ascii="Arial" w:hAnsi="Arial" w:cs="Arial"/>
        </w:rPr>
        <w:t xml:space="preserve">: Article en cours de publication dans le cadre d’un </w:t>
      </w:r>
      <w:r>
        <w:rPr>
          <w:rFonts w:ascii="Arial" w:hAnsi="Arial" w:cs="Arial"/>
        </w:rPr>
        <w:t>ouvrage</w:t>
      </w:r>
      <w:r w:rsidRPr="00A6117A">
        <w:rPr>
          <w:rFonts w:ascii="Arial" w:hAnsi="Arial" w:cs="Arial"/>
        </w:rPr>
        <w:t xml:space="preserve"> collectif</w:t>
      </w:r>
      <w:r>
        <w:rPr>
          <w:rFonts w:ascii="Arial" w:hAnsi="Arial" w:cs="Arial"/>
        </w:rPr>
        <w:t>.</w:t>
      </w:r>
      <w:r w:rsidRPr="00A6117A">
        <w:rPr>
          <w:rFonts w:ascii="Arial" w:hAnsi="Arial" w:cs="Arial"/>
        </w:rPr>
        <w:t xml:space="preserve"> </w:t>
      </w:r>
      <w:r>
        <w:rPr>
          <w:rFonts w:ascii="Arial" w:hAnsi="Arial" w:cs="Arial"/>
        </w:rPr>
        <w:t>Actes</w:t>
      </w:r>
      <w:r w:rsidRPr="00A6117A">
        <w:rPr>
          <w:rFonts w:ascii="Arial" w:hAnsi="Arial" w:cs="Arial"/>
        </w:rPr>
        <w:t xml:space="preserve"> du colloque international organisé par la Faculté des </w:t>
      </w:r>
      <w:r>
        <w:rPr>
          <w:rFonts w:ascii="Arial" w:hAnsi="Arial" w:cs="Arial"/>
        </w:rPr>
        <w:t>lettres</w:t>
      </w:r>
      <w:r w:rsidRPr="00A6117A">
        <w:rPr>
          <w:rFonts w:ascii="Arial" w:hAnsi="Arial" w:cs="Arial"/>
        </w:rPr>
        <w:t xml:space="preserve"> et des</w:t>
      </w:r>
      <w:r>
        <w:rPr>
          <w:rFonts w:ascii="Arial" w:hAnsi="Arial" w:cs="Arial"/>
        </w:rPr>
        <w:t xml:space="preserve"> sciences</w:t>
      </w:r>
      <w:r w:rsidRPr="00A6117A">
        <w:rPr>
          <w:rFonts w:ascii="Arial" w:hAnsi="Arial" w:cs="Arial"/>
        </w:rPr>
        <w:t xml:space="preserve"> huma</w:t>
      </w:r>
      <w:r>
        <w:rPr>
          <w:rFonts w:ascii="Arial" w:hAnsi="Arial" w:cs="Arial"/>
        </w:rPr>
        <w:t>ines de Fès</w:t>
      </w:r>
      <w:r w:rsidRPr="00A6117A">
        <w:rPr>
          <w:rFonts w:ascii="Arial" w:hAnsi="Arial" w:cs="Arial"/>
        </w:rPr>
        <w:t xml:space="preserve">, en partenariat avec l'Organisation islamique internationale pour l'économie et les finances et la </w:t>
      </w:r>
      <w:r>
        <w:rPr>
          <w:rFonts w:ascii="Arial" w:hAnsi="Arial" w:cs="Arial"/>
        </w:rPr>
        <w:t>chaire</w:t>
      </w:r>
      <w:r w:rsidRPr="00A6117A">
        <w:rPr>
          <w:rFonts w:ascii="Arial" w:hAnsi="Arial" w:cs="Arial"/>
        </w:rPr>
        <w:t xml:space="preserve"> de Sheikh Rashid bin Dale pour les études sur les fonds d</w:t>
      </w:r>
      <w:r>
        <w:rPr>
          <w:rFonts w:ascii="Arial" w:hAnsi="Arial" w:cs="Arial"/>
        </w:rPr>
        <w:t>u Wakf</w:t>
      </w:r>
      <w:r w:rsidRPr="00A6117A">
        <w:rPr>
          <w:rFonts w:ascii="Arial" w:hAnsi="Arial" w:cs="Arial"/>
        </w:rPr>
        <w:t>, sur le thème: Investi</w:t>
      </w:r>
      <w:r>
        <w:rPr>
          <w:rFonts w:ascii="Arial" w:hAnsi="Arial" w:cs="Arial"/>
        </w:rPr>
        <w:t>ssement</w:t>
      </w:r>
      <w:r w:rsidRPr="00A6117A">
        <w:rPr>
          <w:rFonts w:ascii="Arial" w:hAnsi="Arial" w:cs="Arial"/>
        </w:rPr>
        <w:t xml:space="preserve"> des fonds </w:t>
      </w:r>
      <w:r>
        <w:rPr>
          <w:rFonts w:ascii="Arial" w:hAnsi="Arial" w:cs="Arial"/>
        </w:rPr>
        <w:t>Wakf</w:t>
      </w:r>
      <w:r w:rsidRPr="00A6117A">
        <w:rPr>
          <w:rFonts w:ascii="Arial" w:hAnsi="Arial" w:cs="Arial"/>
        </w:rPr>
        <w:t xml:space="preserve"> et leurs applications contemporaines</w:t>
      </w:r>
      <w:r>
        <w:rPr>
          <w:rFonts w:ascii="Arial" w:hAnsi="Arial" w:cs="Arial"/>
        </w:rPr>
        <w:t>,</w:t>
      </w:r>
      <w:r w:rsidRPr="00A6117A">
        <w:rPr>
          <w:rFonts w:ascii="Arial" w:hAnsi="Arial" w:cs="Arial"/>
        </w:rPr>
        <w:t xml:space="preserve"> les 8 et 9 décembre 2015.</w:t>
      </w:r>
    </w:p>
    <w:p w14:paraId="13F79FA3" w14:textId="77777777" w:rsidR="009E170F" w:rsidRDefault="009E170F" w:rsidP="009E170F">
      <w:pPr>
        <w:spacing w:line="276" w:lineRule="auto"/>
        <w:jc w:val="both"/>
        <w:rPr>
          <w:rFonts w:ascii="Arial" w:hAnsi="Arial" w:cs="Arial"/>
        </w:rPr>
      </w:pPr>
      <w:r w:rsidRPr="00322DDA">
        <w:rPr>
          <w:rFonts w:ascii="Arial" w:hAnsi="Arial" w:cs="Arial"/>
        </w:rPr>
        <w:t>•</w:t>
      </w:r>
      <w:r>
        <w:rPr>
          <w:rFonts w:ascii="Arial" w:hAnsi="Arial" w:cs="Arial"/>
        </w:rPr>
        <w:t xml:space="preserve"> </w:t>
      </w:r>
      <w:r w:rsidRPr="00322DDA">
        <w:rPr>
          <w:rFonts w:ascii="Arial" w:hAnsi="Arial" w:cs="Arial"/>
        </w:rPr>
        <w:t xml:space="preserve">Violence économique contre les femmes au foyer : entre </w:t>
      </w:r>
      <w:r>
        <w:rPr>
          <w:rFonts w:ascii="Arial" w:hAnsi="Arial" w:cs="Arial"/>
        </w:rPr>
        <w:t>Interprétation courante</w:t>
      </w:r>
      <w:r w:rsidRPr="00322DDA">
        <w:rPr>
          <w:rFonts w:ascii="Arial" w:hAnsi="Arial" w:cs="Arial"/>
        </w:rPr>
        <w:t xml:space="preserve"> d</w:t>
      </w:r>
      <w:r>
        <w:rPr>
          <w:rFonts w:ascii="Arial" w:hAnsi="Arial" w:cs="Arial"/>
        </w:rPr>
        <w:t>u principe de</w:t>
      </w:r>
      <w:r w:rsidRPr="00322DDA">
        <w:rPr>
          <w:rFonts w:ascii="Arial" w:hAnsi="Arial" w:cs="Arial"/>
        </w:rPr>
        <w:t xml:space="preserve"> la tutelle </w:t>
      </w:r>
      <w:r>
        <w:rPr>
          <w:rFonts w:ascii="Arial" w:hAnsi="Arial" w:cs="Arial"/>
        </w:rPr>
        <w:t xml:space="preserve">maritale </w:t>
      </w:r>
      <w:r w:rsidRPr="004C65F5">
        <w:rPr>
          <w:rFonts w:ascii="Arial" w:hAnsi="Arial" w:cs="Arial"/>
        </w:rPr>
        <w:t>"</w:t>
      </w:r>
      <w:r>
        <w:rPr>
          <w:rFonts w:ascii="Arial" w:hAnsi="Arial" w:cs="Arial"/>
        </w:rPr>
        <w:t>Qiwama</w:t>
      </w:r>
      <w:r w:rsidRPr="004C65F5">
        <w:rPr>
          <w:rFonts w:ascii="Arial" w:hAnsi="Arial" w:cs="Arial"/>
        </w:rPr>
        <w:t>"</w:t>
      </w:r>
      <w:r>
        <w:rPr>
          <w:rFonts w:ascii="Arial" w:hAnsi="Arial" w:cs="Arial"/>
        </w:rPr>
        <w:t xml:space="preserve"> et la signification souhaitée</w:t>
      </w:r>
      <w:r w:rsidRPr="00322DDA">
        <w:rPr>
          <w:rFonts w:ascii="Arial" w:hAnsi="Arial" w:cs="Arial"/>
        </w:rPr>
        <w:t xml:space="preserve"> du principe de justice</w:t>
      </w:r>
      <w:r>
        <w:rPr>
          <w:rFonts w:ascii="Arial" w:hAnsi="Arial" w:cs="Arial"/>
        </w:rPr>
        <w:t> :</w:t>
      </w:r>
      <w:r w:rsidRPr="00322DDA">
        <w:rPr>
          <w:rFonts w:ascii="Arial" w:hAnsi="Arial" w:cs="Arial"/>
        </w:rPr>
        <w:t xml:space="preserve"> </w:t>
      </w:r>
      <w:r>
        <w:rPr>
          <w:rFonts w:ascii="Arial" w:hAnsi="Arial" w:cs="Arial"/>
        </w:rPr>
        <w:t>A</w:t>
      </w:r>
      <w:r w:rsidRPr="00322DDA">
        <w:rPr>
          <w:rFonts w:ascii="Arial" w:hAnsi="Arial" w:cs="Arial"/>
        </w:rPr>
        <w:t xml:space="preserve">rticle en cours de publication dans le cadre </w:t>
      </w:r>
      <w:r>
        <w:rPr>
          <w:rFonts w:ascii="Arial" w:hAnsi="Arial" w:cs="Arial"/>
        </w:rPr>
        <w:t xml:space="preserve">des actes du </w:t>
      </w:r>
      <w:r w:rsidRPr="00322DDA">
        <w:rPr>
          <w:rFonts w:ascii="Arial" w:hAnsi="Arial" w:cs="Arial"/>
        </w:rPr>
        <w:t xml:space="preserve">colloque international organisé par la Faculté des sciences juridiques, économiques et sociales de Meknès </w:t>
      </w:r>
      <w:r>
        <w:rPr>
          <w:rFonts w:ascii="Arial" w:hAnsi="Arial" w:cs="Arial"/>
        </w:rPr>
        <w:t xml:space="preserve">sous le thème : Regards croisés </w:t>
      </w:r>
      <w:r w:rsidRPr="004C65F5">
        <w:rPr>
          <w:rFonts w:ascii="Arial" w:hAnsi="Arial" w:cs="Arial"/>
        </w:rPr>
        <w:t>sur la situation mond</w:t>
      </w:r>
      <w:r>
        <w:rPr>
          <w:rFonts w:ascii="Arial" w:hAnsi="Arial" w:cs="Arial"/>
        </w:rPr>
        <w:t xml:space="preserve">iale des femmes au 21ème siècle. </w:t>
      </w:r>
      <w:r w:rsidRPr="00322DDA">
        <w:rPr>
          <w:rFonts w:ascii="Arial" w:hAnsi="Arial" w:cs="Arial"/>
        </w:rPr>
        <w:t>Violence à l'égard des femmes : faits et enjeux, 8 et 9 mars 2016.</w:t>
      </w:r>
    </w:p>
    <w:p w14:paraId="1DB3DDD9" w14:textId="77777777" w:rsidR="009E170F" w:rsidRDefault="009E170F" w:rsidP="009E170F">
      <w:pPr>
        <w:spacing w:line="276" w:lineRule="auto"/>
        <w:jc w:val="both"/>
        <w:rPr>
          <w:rFonts w:ascii="Arial" w:hAnsi="Arial" w:cs="Arial"/>
        </w:rPr>
      </w:pPr>
      <w:r w:rsidRPr="00544499">
        <w:rPr>
          <w:rFonts w:ascii="Arial" w:hAnsi="Arial" w:cs="Arial"/>
        </w:rPr>
        <w:t>•</w:t>
      </w:r>
      <w:r>
        <w:rPr>
          <w:rFonts w:ascii="Arial" w:hAnsi="Arial" w:cs="Arial"/>
        </w:rPr>
        <w:t xml:space="preserve"> </w:t>
      </w:r>
      <w:r w:rsidRPr="00544499">
        <w:rPr>
          <w:rFonts w:ascii="Arial" w:hAnsi="Arial" w:cs="Arial"/>
        </w:rPr>
        <w:t xml:space="preserve">Une approche constitutionnelle des limites et du contenu du principe de libre </w:t>
      </w:r>
      <w:r>
        <w:rPr>
          <w:rFonts w:ascii="Arial" w:hAnsi="Arial" w:cs="Arial"/>
        </w:rPr>
        <w:t>administration :</w:t>
      </w:r>
      <w:r w:rsidRPr="00544499">
        <w:rPr>
          <w:rFonts w:ascii="Arial" w:hAnsi="Arial" w:cs="Arial"/>
        </w:rPr>
        <w:t xml:space="preserve"> </w:t>
      </w:r>
      <w:r>
        <w:rPr>
          <w:rFonts w:ascii="Arial" w:hAnsi="Arial" w:cs="Arial"/>
        </w:rPr>
        <w:t>Cas de la région,</w:t>
      </w:r>
      <w:r w:rsidRPr="00544499">
        <w:rPr>
          <w:rFonts w:ascii="Arial" w:hAnsi="Arial" w:cs="Arial"/>
        </w:rPr>
        <w:t xml:space="preserve"> Article publié dans la Revue marocaine de </w:t>
      </w:r>
      <w:r>
        <w:rPr>
          <w:rFonts w:ascii="Arial" w:hAnsi="Arial" w:cs="Arial"/>
        </w:rPr>
        <w:t>D</w:t>
      </w:r>
      <w:r w:rsidRPr="00544499">
        <w:rPr>
          <w:rFonts w:ascii="Arial" w:hAnsi="Arial" w:cs="Arial"/>
        </w:rPr>
        <w:t>roit administratif et de sciences administratives, n ° 2, 2016.</w:t>
      </w:r>
    </w:p>
    <w:p w14:paraId="18529910" w14:textId="77777777" w:rsidR="009E170F" w:rsidRDefault="009E170F" w:rsidP="009E170F">
      <w:pPr>
        <w:spacing w:line="276" w:lineRule="auto"/>
        <w:jc w:val="both"/>
        <w:rPr>
          <w:rFonts w:ascii="Arial" w:hAnsi="Arial" w:cs="Arial"/>
        </w:rPr>
      </w:pPr>
      <w:r w:rsidRPr="00EB0B5E">
        <w:rPr>
          <w:rFonts w:ascii="Arial" w:hAnsi="Arial" w:cs="Arial"/>
        </w:rPr>
        <w:t>•</w:t>
      </w:r>
      <w:r>
        <w:rPr>
          <w:rFonts w:ascii="Arial" w:hAnsi="Arial" w:cs="Arial"/>
        </w:rPr>
        <w:t xml:space="preserve"> </w:t>
      </w:r>
      <w:r w:rsidRPr="00EB0B5E">
        <w:rPr>
          <w:rFonts w:ascii="Arial" w:hAnsi="Arial" w:cs="Arial"/>
        </w:rPr>
        <w:t>Réintégration sociale des femmes au foyer veuves ou divorcées : Esquisse d’une nouvelle approche genre/développement humain</w:t>
      </w:r>
      <w:r>
        <w:rPr>
          <w:rFonts w:ascii="Arial" w:hAnsi="Arial" w:cs="Arial"/>
        </w:rPr>
        <w:t>, Actes du colloque</w:t>
      </w:r>
      <w:r w:rsidRPr="00EB0B5E">
        <w:rPr>
          <w:rFonts w:ascii="Arial" w:hAnsi="Arial" w:cs="Arial"/>
        </w:rPr>
        <w:t xml:space="preserve"> international organisé par le Laboratoire genre et développement durable de la Faculté des sciences juridiques, économiques et sociales de Salé</w:t>
      </w:r>
      <w:r>
        <w:rPr>
          <w:rFonts w:ascii="Arial" w:hAnsi="Arial" w:cs="Arial"/>
        </w:rPr>
        <w:t>,</w:t>
      </w:r>
      <w:r w:rsidRPr="00EB0B5E">
        <w:rPr>
          <w:rFonts w:ascii="Arial" w:hAnsi="Arial" w:cs="Arial"/>
        </w:rPr>
        <w:t xml:space="preserve"> les 28 et 29 avril 2016 à Salé sous le </w:t>
      </w:r>
      <w:r>
        <w:rPr>
          <w:rFonts w:ascii="Arial" w:hAnsi="Arial" w:cs="Arial"/>
        </w:rPr>
        <w:t>Thème</w:t>
      </w:r>
      <w:r w:rsidRPr="00EB0B5E">
        <w:rPr>
          <w:rFonts w:ascii="Arial" w:hAnsi="Arial" w:cs="Arial"/>
        </w:rPr>
        <w:t xml:space="preserve"> "Genre et développement humain"</w:t>
      </w:r>
      <w:r>
        <w:rPr>
          <w:rFonts w:ascii="Arial" w:hAnsi="Arial" w:cs="Arial"/>
        </w:rPr>
        <w:t>.</w:t>
      </w:r>
    </w:p>
    <w:p w14:paraId="33C6BC60" w14:textId="77777777" w:rsidR="009E170F" w:rsidRDefault="009E170F" w:rsidP="009E170F">
      <w:pPr>
        <w:spacing w:line="276" w:lineRule="auto"/>
        <w:jc w:val="both"/>
        <w:rPr>
          <w:rFonts w:ascii="Arial" w:hAnsi="Arial" w:cs="Arial"/>
        </w:rPr>
      </w:pPr>
      <w:r w:rsidRPr="00C44FAA">
        <w:rPr>
          <w:rFonts w:ascii="Arial" w:hAnsi="Arial" w:cs="Arial"/>
        </w:rPr>
        <w:t>•</w:t>
      </w:r>
      <w:r>
        <w:rPr>
          <w:rFonts w:ascii="Arial" w:hAnsi="Arial" w:cs="Arial"/>
        </w:rPr>
        <w:t xml:space="preserve"> </w:t>
      </w:r>
      <w:r w:rsidRPr="00C44FAA">
        <w:rPr>
          <w:rFonts w:ascii="Arial" w:hAnsi="Arial" w:cs="Arial"/>
        </w:rPr>
        <w:t xml:space="preserve">L'approche du partenariat public-privé </w:t>
      </w:r>
      <w:r>
        <w:rPr>
          <w:rFonts w:ascii="Arial" w:hAnsi="Arial" w:cs="Arial"/>
        </w:rPr>
        <w:t>à l’épreuve de</w:t>
      </w:r>
      <w:r w:rsidRPr="00C44FAA">
        <w:rPr>
          <w:rFonts w:ascii="Arial" w:hAnsi="Arial" w:cs="Arial"/>
        </w:rPr>
        <w:t xml:space="preserve"> la théorie des </w:t>
      </w:r>
      <w:r>
        <w:rPr>
          <w:rFonts w:ascii="Arial" w:hAnsi="Arial" w:cs="Arial"/>
        </w:rPr>
        <w:t>D</w:t>
      </w:r>
      <w:r w:rsidRPr="00C44FAA">
        <w:rPr>
          <w:rFonts w:ascii="Arial" w:hAnsi="Arial" w:cs="Arial"/>
        </w:rPr>
        <w:t xml:space="preserve">roits fondamentaux : </w:t>
      </w:r>
      <w:r>
        <w:rPr>
          <w:rFonts w:ascii="Arial" w:hAnsi="Arial" w:cs="Arial"/>
        </w:rPr>
        <w:t>Exemple du</w:t>
      </w:r>
      <w:r w:rsidRPr="00C44FAA">
        <w:rPr>
          <w:rFonts w:ascii="Arial" w:hAnsi="Arial" w:cs="Arial"/>
        </w:rPr>
        <w:t xml:space="preserve"> droit à la santé, Revue marocaine de </w:t>
      </w:r>
      <w:r>
        <w:rPr>
          <w:rFonts w:ascii="Arial" w:hAnsi="Arial" w:cs="Arial"/>
        </w:rPr>
        <w:t>D</w:t>
      </w:r>
      <w:r w:rsidRPr="00C44FAA">
        <w:rPr>
          <w:rFonts w:ascii="Arial" w:hAnsi="Arial" w:cs="Arial"/>
        </w:rPr>
        <w:t>roit administratif et de sciences administratives, n ° 3, 2016.</w:t>
      </w:r>
    </w:p>
    <w:p w14:paraId="6A35863D" w14:textId="77777777" w:rsidR="009E170F" w:rsidRDefault="009E170F" w:rsidP="009E170F">
      <w:pPr>
        <w:spacing w:line="276" w:lineRule="auto"/>
        <w:jc w:val="both"/>
        <w:rPr>
          <w:rFonts w:ascii="Arial" w:hAnsi="Arial" w:cs="Arial"/>
        </w:rPr>
      </w:pPr>
      <w:r w:rsidRPr="00995C28">
        <w:rPr>
          <w:rFonts w:ascii="Arial" w:hAnsi="Arial" w:cs="Arial"/>
        </w:rPr>
        <w:t>•</w:t>
      </w:r>
      <w:r>
        <w:rPr>
          <w:rFonts w:ascii="Arial" w:hAnsi="Arial" w:cs="Arial"/>
        </w:rPr>
        <w:t xml:space="preserve"> </w:t>
      </w:r>
      <w:r w:rsidRPr="00995C28">
        <w:rPr>
          <w:rFonts w:ascii="Arial" w:hAnsi="Arial" w:cs="Arial"/>
        </w:rPr>
        <w:t xml:space="preserve">Reconnaissance </w:t>
      </w:r>
      <w:r>
        <w:rPr>
          <w:rFonts w:ascii="Arial" w:hAnsi="Arial" w:cs="Arial"/>
        </w:rPr>
        <w:t xml:space="preserve">à autrui </w:t>
      </w:r>
      <w:r w:rsidRPr="00995C28">
        <w:rPr>
          <w:rFonts w:ascii="Arial" w:hAnsi="Arial" w:cs="Arial"/>
        </w:rPr>
        <w:t xml:space="preserve">du </w:t>
      </w:r>
      <w:r>
        <w:rPr>
          <w:rFonts w:ascii="Arial" w:hAnsi="Arial" w:cs="Arial"/>
        </w:rPr>
        <w:t>d</w:t>
      </w:r>
      <w:r w:rsidRPr="00995C28">
        <w:rPr>
          <w:rFonts w:ascii="Arial" w:hAnsi="Arial" w:cs="Arial"/>
        </w:rPr>
        <w:t xml:space="preserve">roit d'appliquer </w:t>
      </w:r>
      <w:r>
        <w:rPr>
          <w:rFonts w:ascii="Arial" w:hAnsi="Arial" w:cs="Arial"/>
        </w:rPr>
        <w:t>son propre</w:t>
      </w:r>
      <w:r w:rsidRPr="00995C28">
        <w:rPr>
          <w:rFonts w:ascii="Arial" w:hAnsi="Arial" w:cs="Arial"/>
        </w:rPr>
        <w:t xml:space="preserve"> système du statut personnel : un minimum pour l'instauration d'un dialogue sérieux entre les civilisations</w:t>
      </w:r>
      <w:r>
        <w:rPr>
          <w:rFonts w:ascii="Arial" w:hAnsi="Arial" w:cs="Arial"/>
        </w:rPr>
        <w:t>.</w:t>
      </w:r>
      <w:r w:rsidRPr="00995C28">
        <w:rPr>
          <w:rFonts w:ascii="Arial" w:hAnsi="Arial" w:cs="Arial"/>
        </w:rPr>
        <w:t xml:space="preserve"> </w:t>
      </w:r>
      <w:r>
        <w:rPr>
          <w:rFonts w:ascii="Arial" w:hAnsi="Arial" w:cs="Arial"/>
        </w:rPr>
        <w:t>Actes</w:t>
      </w:r>
      <w:r w:rsidRPr="00995C28">
        <w:rPr>
          <w:rFonts w:ascii="Arial" w:hAnsi="Arial" w:cs="Arial"/>
        </w:rPr>
        <w:t xml:space="preserve"> du colloque international organisé par le pôle de recherche "Dialogue des civilisations et du patrimoine culturel" de la Faculté des</w:t>
      </w:r>
      <w:r>
        <w:rPr>
          <w:rFonts w:ascii="Arial" w:hAnsi="Arial" w:cs="Arial"/>
        </w:rPr>
        <w:t xml:space="preserve"> lettres</w:t>
      </w:r>
      <w:r w:rsidRPr="00995C28">
        <w:rPr>
          <w:rFonts w:ascii="Arial" w:hAnsi="Arial" w:cs="Arial"/>
        </w:rPr>
        <w:t xml:space="preserve"> et des Sciences Humanités Sais / Fez, Les 29 et 30 novembre 2016 à Fès, </w:t>
      </w:r>
      <w:r>
        <w:rPr>
          <w:rFonts w:ascii="Arial" w:hAnsi="Arial" w:cs="Arial"/>
        </w:rPr>
        <w:t>sous le thème :</w:t>
      </w:r>
      <w:r w:rsidRPr="00995C28">
        <w:rPr>
          <w:rFonts w:ascii="Arial" w:hAnsi="Arial" w:cs="Arial"/>
        </w:rPr>
        <w:t xml:space="preserve"> "Dialogue des civilisations : Violence et Tolérance".</w:t>
      </w:r>
    </w:p>
    <w:p w14:paraId="226BCA6C" w14:textId="77777777" w:rsidR="009E170F" w:rsidRDefault="009E170F" w:rsidP="009E170F">
      <w:pPr>
        <w:spacing w:line="276" w:lineRule="auto"/>
        <w:jc w:val="both"/>
        <w:rPr>
          <w:rFonts w:ascii="Arial" w:hAnsi="Arial" w:cs="Arial"/>
        </w:rPr>
      </w:pPr>
      <w:r w:rsidRPr="00CF40E8">
        <w:rPr>
          <w:rFonts w:ascii="Arial" w:hAnsi="Arial" w:cs="Arial"/>
        </w:rPr>
        <w:t>•</w:t>
      </w:r>
      <w:r>
        <w:rPr>
          <w:rFonts w:ascii="Arial" w:hAnsi="Arial" w:cs="Arial"/>
        </w:rPr>
        <w:t xml:space="preserve"> Portée de la participation du renforcement des sanctions pénales dans la réhabilitation des déficiences du système de contrôle et de la répression des infractions de l’urbanisme et de la construction : Lecture dans les dispositions de la loi n° 12.66. Actes du colloque national organisé du 2 au 4 mars à la faculté poly-disciplinaire de Nador, sous le thème : Urbanisme, construction et impératifs de la gouvernance territoriale, éditions du laboratoire de recherche en matière de Droit foncier et d’urbanisme, 2018, pages : 522/550.</w:t>
      </w:r>
    </w:p>
    <w:p w14:paraId="1C41592B" w14:textId="77777777" w:rsidR="009E170F" w:rsidRDefault="009E170F" w:rsidP="009E170F">
      <w:pPr>
        <w:spacing w:line="276" w:lineRule="auto"/>
        <w:jc w:val="both"/>
        <w:rPr>
          <w:rFonts w:ascii="Arial" w:hAnsi="Arial" w:cs="Arial"/>
        </w:rPr>
      </w:pPr>
      <w:r w:rsidRPr="00ED5033">
        <w:rPr>
          <w:rFonts w:ascii="Arial" w:hAnsi="Arial" w:cs="Arial"/>
        </w:rPr>
        <w:t>•</w:t>
      </w:r>
      <w:r>
        <w:rPr>
          <w:rFonts w:ascii="Arial" w:hAnsi="Arial" w:cs="Arial"/>
        </w:rPr>
        <w:t xml:space="preserve"> Travail domestique des femmes au foyer : entre</w:t>
      </w:r>
      <w:r w:rsidRPr="00FA420E">
        <w:rPr>
          <w:rFonts w:ascii="Arial" w:hAnsi="Arial" w:cs="Arial"/>
        </w:rPr>
        <w:t xml:space="preserve"> Interprétation courante du principe de la tutelle maritale "Qiwama" et la signification souhaitée du principe de justice</w:t>
      </w:r>
      <w:r>
        <w:rPr>
          <w:rFonts w:ascii="Arial" w:hAnsi="Arial" w:cs="Arial"/>
        </w:rPr>
        <w:t>, In Revue : Etudes familiales (Dirassat Oussariya), n° 3, éditions du centre des études de la famille et la recherche dans les valeurs et le Droit, décembre 2017, pages : 89/127.</w:t>
      </w:r>
    </w:p>
    <w:p w14:paraId="1206887C" w14:textId="77777777" w:rsidR="00DB3D44" w:rsidRPr="00D6606E" w:rsidRDefault="00DB3D44" w:rsidP="00DB3D44">
      <w:pPr>
        <w:spacing w:line="276" w:lineRule="auto"/>
        <w:jc w:val="both"/>
        <w:rPr>
          <w:rFonts w:ascii="Arial" w:hAnsi="Arial" w:cs="Arial"/>
        </w:rPr>
      </w:pPr>
      <w:r w:rsidRPr="00DB3D44">
        <w:rPr>
          <w:rFonts w:ascii="Arial" w:hAnsi="Arial" w:cs="Arial"/>
          <w:sz w:val="22"/>
          <w:szCs w:val="22"/>
        </w:rPr>
        <w:t>Droit international priv</w:t>
      </w:r>
      <w:r>
        <w:rPr>
          <w:rFonts w:ascii="Arial" w:hAnsi="Arial" w:cs="Arial"/>
          <w:sz w:val="22"/>
          <w:szCs w:val="22"/>
        </w:rPr>
        <w:t>é</w:t>
      </w:r>
      <w:r w:rsidRPr="00DB3D44">
        <w:rPr>
          <w:rFonts w:ascii="Arial" w:hAnsi="Arial" w:cs="Arial"/>
          <w:sz w:val="22"/>
          <w:szCs w:val="22"/>
        </w:rPr>
        <w:t xml:space="preserve"> et</w:t>
      </w:r>
      <w:r w:rsidRPr="00DB3D44">
        <w:rPr>
          <w:rFonts w:ascii="Arial" w:hAnsi="Arial" w:cs="Arial"/>
        </w:rPr>
        <w:t xml:space="preserve"> statuts personnels des non musulmans en terre d’</w:t>
      </w:r>
      <w:r>
        <w:rPr>
          <w:rFonts w:ascii="Arial" w:hAnsi="Arial" w:cs="Arial"/>
        </w:rPr>
        <w:t>I</w:t>
      </w:r>
      <w:r w:rsidRPr="00DB3D44">
        <w:rPr>
          <w:rFonts w:ascii="Arial" w:hAnsi="Arial" w:cs="Arial"/>
        </w:rPr>
        <w:t>slam :</w:t>
      </w:r>
      <w:r>
        <w:rPr>
          <w:rFonts w:ascii="Arial" w:hAnsi="Arial" w:cs="Arial"/>
        </w:rPr>
        <w:t xml:space="preserve"> </w:t>
      </w:r>
      <w:r w:rsidRPr="00DB3D44">
        <w:rPr>
          <w:rFonts w:ascii="Arial" w:hAnsi="Arial" w:cs="Arial"/>
        </w:rPr>
        <w:t>Liberté à l’infini, Zéro ordre public</w:t>
      </w:r>
      <w:r>
        <w:rPr>
          <w:rFonts w:ascii="Arial" w:hAnsi="Arial" w:cs="Arial"/>
        </w:rPr>
        <w:t xml:space="preserve">, en cours de publication dans le dernier numéro de la Revue internationale de la pensée politique, Séville, Espagne. </w:t>
      </w:r>
    </w:p>
    <w:p w14:paraId="1FAEC9ED" w14:textId="77777777" w:rsidR="009E170F" w:rsidRDefault="009E170F" w:rsidP="009E170F">
      <w:pPr>
        <w:spacing w:line="276" w:lineRule="auto"/>
        <w:jc w:val="both"/>
        <w:rPr>
          <w:rFonts w:ascii="Arial" w:hAnsi="Arial" w:cs="Arial"/>
          <w:b/>
          <w:bCs/>
        </w:rPr>
      </w:pPr>
    </w:p>
    <w:tbl>
      <w:tblPr>
        <w:tblW w:w="9212" w:type="dxa"/>
        <w:shd w:val="clear" w:color="auto" w:fill="E0E0E0"/>
        <w:tblLayout w:type="fixed"/>
        <w:tblCellMar>
          <w:left w:w="70" w:type="dxa"/>
          <w:right w:w="70" w:type="dxa"/>
        </w:tblCellMar>
        <w:tblLook w:val="0000" w:firstRow="0" w:lastRow="0" w:firstColumn="0" w:lastColumn="0" w:noHBand="0" w:noVBand="0"/>
      </w:tblPr>
      <w:tblGrid>
        <w:gridCol w:w="9212"/>
      </w:tblGrid>
      <w:tr w:rsidR="009E170F" w:rsidRPr="00CC543A" w14:paraId="71B5882F" w14:textId="77777777" w:rsidTr="00951DBB">
        <w:tblPrEx>
          <w:tblCellMar>
            <w:top w:w="0" w:type="dxa"/>
            <w:bottom w:w="0" w:type="dxa"/>
          </w:tblCellMar>
        </w:tblPrEx>
        <w:trPr>
          <w:trHeight w:val="574"/>
        </w:trPr>
        <w:tc>
          <w:tcPr>
            <w:tcW w:w="9212" w:type="dxa"/>
            <w:shd w:val="clear" w:color="auto" w:fill="E0E0E0"/>
          </w:tcPr>
          <w:p w14:paraId="0F854A83" w14:textId="77777777" w:rsidR="009E170F" w:rsidRPr="006E26C9" w:rsidRDefault="009E170F" w:rsidP="00951DBB">
            <w:pPr>
              <w:pStyle w:val="Titre2"/>
              <w:rPr>
                <w:rFonts w:ascii="Lucida Calligraphy" w:hAnsi="Lucida Calligraphy"/>
                <w:color w:val="000000"/>
                <w:sz w:val="16"/>
                <w:szCs w:val="16"/>
                <w:u w:val="none"/>
              </w:rPr>
            </w:pPr>
          </w:p>
          <w:p w14:paraId="07884D06" w14:textId="77777777" w:rsidR="009E170F" w:rsidRDefault="009E170F" w:rsidP="00951DBB">
            <w:pPr>
              <w:pStyle w:val="Titre2"/>
              <w:rPr>
                <w:color w:val="000000"/>
                <w:sz w:val="32"/>
                <w:szCs w:val="32"/>
                <w:u w:val="none"/>
              </w:rPr>
            </w:pPr>
            <w:r>
              <w:rPr>
                <w:color w:val="000000"/>
                <w:sz w:val="32"/>
                <w:szCs w:val="32"/>
                <w:u w:val="none"/>
              </w:rPr>
              <w:t>G</w:t>
            </w:r>
            <w:r w:rsidRPr="00BB1F03">
              <w:rPr>
                <w:color w:val="000000"/>
                <w:sz w:val="32"/>
                <w:szCs w:val="32"/>
                <w:u w:val="none"/>
              </w:rPr>
              <w:t xml:space="preserve"> – </w:t>
            </w:r>
            <w:r>
              <w:rPr>
                <w:color w:val="000000"/>
                <w:sz w:val="32"/>
                <w:szCs w:val="32"/>
                <w:u w:val="none"/>
              </w:rPr>
              <w:t>Colloques et journées d’étude.</w:t>
            </w:r>
          </w:p>
          <w:p w14:paraId="12FF92F5" w14:textId="77777777" w:rsidR="009E170F" w:rsidRPr="006E26C9" w:rsidRDefault="009E170F" w:rsidP="00951DBB">
            <w:pPr>
              <w:pStyle w:val="Titre2"/>
              <w:rPr>
                <w:rFonts w:ascii="Lucida Calligraphy" w:hAnsi="Lucida Calligraphy"/>
                <w:color w:val="000000"/>
                <w:sz w:val="16"/>
                <w:szCs w:val="16"/>
                <w:u w:val="none"/>
              </w:rPr>
            </w:pPr>
            <w:r w:rsidRPr="00BB1F03">
              <w:rPr>
                <w:color w:val="000000"/>
                <w:sz w:val="32"/>
                <w:szCs w:val="32"/>
                <w:u w:val="none"/>
              </w:rPr>
              <w:t xml:space="preserve"> </w:t>
            </w:r>
            <w:r w:rsidRPr="00BC6496">
              <w:rPr>
                <w:rFonts w:ascii="Lucida Calligraphy" w:hAnsi="Lucida Calligraphy"/>
                <w:color w:val="000000"/>
                <w:sz w:val="28"/>
                <w:u w:val="none"/>
              </w:rPr>
              <w:t xml:space="preserve">                 </w:t>
            </w:r>
          </w:p>
        </w:tc>
      </w:tr>
    </w:tbl>
    <w:p w14:paraId="5C366257" w14:textId="77777777" w:rsidR="009E170F" w:rsidRPr="00FD4151" w:rsidRDefault="009E170F" w:rsidP="009E170F">
      <w:pPr>
        <w:spacing w:line="276" w:lineRule="auto"/>
        <w:jc w:val="both"/>
        <w:rPr>
          <w:rFonts w:ascii="Arial" w:hAnsi="Arial" w:cs="Arial"/>
          <w:b/>
          <w:bCs/>
        </w:rPr>
      </w:pPr>
      <w:r w:rsidRPr="00FD4151">
        <w:rPr>
          <w:rFonts w:ascii="Arial" w:hAnsi="Arial" w:cs="Arial"/>
          <w:b/>
          <w:bCs/>
        </w:rPr>
        <w:t xml:space="preserve">     </w:t>
      </w:r>
    </w:p>
    <w:p w14:paraId="2D6799C5"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International : Regards croisés sur les transformations du statut de la femme au XXI siècle sous le thème : « La femme : quel rôle, quelle société», organisé par la faculté des sciences juridiques, économiques et sociales de Meknès les 5 et 6 Mars 2015 à Meknès.</w:t>
      </w:r>
    </w:p>
    <w:p w14:paraId="7A82DF33"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 xml:space="preserve">Participation au colloque International : Le contentieux de la fonction publique à l’heure de la nouvelle constitution marocaine, organisé par le centre régional des métiers de l’éducation et de la formation de la région de Taza - Al Hoceima – Taounate, la faculté polydisciplinaire de Taza, et l’université Sidi Mohamed Ibn Abdellah de Fès, les 15 et 16 avril 2015 à Taza </w:t>
      </w:r>
    </w:p>
    <w:p w14:paraId="09B9900E"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national : L’avortement entre les dispositions juridiques et les contraintes de la réalité, organisé par la faculté des sciences juridiques économiques et sociales de Salé, le mardi 12 Mai 2015, à Salé.</w:t>
      </w:r>
    </w:p>
    <w:p w14:paraId="2ED82B8C"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national : Transactions électroniques : Application, Dangers et sécurité, organisé par la faculté des sciences juridiques économiques et sociales d’Oujda et le centre marocain de recherches polytechniques et d'Innovation, le 14 Mai 2015 à Oujda.</w:t>
      </w:r>
    </w:p>
    <w:p w14:paraId="360B781F"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national : Construction, rénovation urbaine et gestion des risques, organisés par la faculté des sciences juridiques économiques et sociales de Salé, le 30 Octobre 2015 à Salé.</w:t>
      </w:r>
    </w:p>
    <w:p w14:paraId="710C0411"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international : Les systèmes de contrôle et d’évaluation : Quelles perspectives pour une bonne gouvernance des affaires publiques ?, organisé par la faculté des sciences juridiques économiques et sociales d’Agadir, en collaboration avec la fondation Hanns Seidel, les 20 et 21 novembre 2015 à Agadir.</w:t>
      </w:r>
    </w:p>
    <w:p w14:paraId="7504F2F7" w14:textId="77777777" w:rsidR="009E170F" w:rsidRPr="00D6606E"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International : Investissement des biens waqf et ses applications modernes, organisé par le laboratoire de recherche "Al Oussoul Achariiya Li Al Kawniyat Wa Al Mouaamalat" de la faculté des lettres et sciences sociales Fès/sais, en partenariat avec la fondation internationale pour l’économie et le financement islamiques, et avec la chaire Cheikh Rachid Ben Dail pour les études du Wakf, les 8 et 9 décembre 2015 à Fès.</w:t>
      </w:r>
    </w:p>
    <w:p w14:paraId="59E9D20F" w14:textId="77777777" w:rsidR="009E170F" w:rsidRDefault="009E170F" w:rsidP="009E170F">
      <w:pPr>
        <w:spacing w:line="276" w:lineRule="auto"/>
        <w:jc w:val="both"/>
        <w:rPr>
          <w:rFonts w:ascii="Arial" w:hAnsi="Arial" w:cs="Arial"/>
        </w:rPr>
      </w:pPr>
      <w:r w:rsidRPr="00D6606E">
        <w:rPr>
          <w:rFonts w:ascii="Arial" w:hAnsi="Arial" w:cs="Arial"/>
        </w:rPr>
        <w:t>•</w:t>
      </w:r>
      <w:r w:rsidRPr="00D6606E">
        <w:rPr>
          <w:rFonts w:ascii="Arial" w:hAnsi="Arial" w:cs="Arial"/>
        </w:rPr>
        <w:tab/>
        <w:t>Participation au colloque International : Voyage et immigration, organisé par à la faculté des lettres et sciences sociales de Tétouan, les 22 et 23 décembre 2015 à Tétouan.</w:t>
      </w:r>
    </w:p>
    <w:p w14:paraId="7A2C6BAD" w14:textId="77777777" w:rsidR="009E170F" w:rsidRDefault="009E170F" w:rsidP="009E170F">
      <w:pPr>
        <w:spacing w:line="276" w:lineRule="auto"/>
        <w:jc w:val="both"/>
        <w:rPr>
          <w:rFonts w:ascii="Arial" w:hAnsi="Arial" w:cs="Arial"/>
        </w:rPr>
      </w:pPr>
      <w:r w:rsidRPr="00DD7D6C">
        <w:rPr>
          <w:rFonts w:ascii="Arial" w:hAnsi="Arial" w:cs="Arial"/>
        </w:rPr>
        <w:t>•</w:t>
      </w:r>
      <w:r w:rsidRPr="00DD7D6C">
        <w:t xml:space="preserve"> </w:t>
      </w:r>
      <w:r>
        <w:t xml:space="preserve">      </w:t>
      </w:r>
      <w:r w:rsidRPr="00DD7D6C">
        <w:rPr>
          <w:rFonts w:ascii="Arial" w:hAnsi="Arial" w:cs="Arial"/>
        </w:rPr>
        <w:t xml:space="preserve">Participation à la deuxième session du </w:t>
      </w:r>
      <w:r>
        <w:rPr>
          <w:rFonts w:ascii="Arial" w:hAnsi="Arial" w:cs="Arial"/>
        </w:rPr>
        <w:t>colloque</w:t>
      </w:r>
      <w:r w:rsidRPr="00DD7D6C">
        <w:rPr>
          <w:rFonts w:ascii="Arial" w:hAnsi="Arial" w:cs="Arial"/>
        </w:rPr>
        <w:t xml:space="preserve"> international organisé par le Laboratoire d'études et de recherches juridiques et internationales de la Faculté des sciences juridiques et économiques de Meknès sur le thème : Regards </w:t>
      </w:r>
      <w:r>
        <w:rPr>
          <w:rFonts w:ascii="Arial" w:hAnsi="Arial" w:cs="Arial"/>
        </w:rPr>
        <w:t>croisés</w:t>
      </w:r>
      <w:r w:rsidRPr="00DD7D6C">
        <w:rPr>
          <w:rFonts w:ascii="Arial" w:hAnsi="Arial" w:cs="Arial"/>
        </w:rPr>
        <w:t xml:space="preserve"> sur la situation mondiale des femmes au 21e siècle : La violence à l'égard des femmes : faits et </w:t>
      </w:r>
      <w:r>
        <w:rPr>
          <w:rFonts w:ascii="Arial" w:hAnsi="Arial" w:cs="Arial"/>
        </w:rPr>
        <w:t>enjeux</w:t>
      </w:r>
      <w:r w:rsidRPr="00DD7D6C">
        <w:rPr>
          <w:rFonts w:ascii="Arial" w:hAnsi="Arial" w:cs="Arial"/>
        </w:rPr>
        <w:t xml:space="preserve">, les </w:t>
      </w:r>
      <w:r>
        <w:rPr>
          <w:rFonts w:ascii="Arial" w:hAnsi="Arial" w:cs="Arial"/>
        </w:rPr>
        <w:t>8</w:t>
      </w:r>
      <w:r w:rsidRPr="00DD7D6C">
        <w:rPr>
          <w:rFonts w:ascii="Arial" w:hAnsi="Arial" w:cs="Arial"/>
        </w:rPr>
        <w:t xml:space="preserve"> et 9 mars 2016.</w:t>
      </w:r>
    </w:p>
    <w:p w14:paraId="152BD113" w14:textId="77777777" w:rsidR="009E170F" w:rsidRDefault="009E170F" w:rsidP="009E170F">
      <w:pPr>
        <w:spacing w:line="276" w:lineRule="auto"/>
        <w:jc w:val="both"/>
        <w:rPr>
          <w:rFonts w:ascii="Arial" w:hAnsi="Arial" w:cs="Arial"/>
        </w:rPr>
      </w:pPr>
      <w:r w:rsidRPr="001E0787">
        <w:rPr>
          <w:rFonts w:ascii="Arial" w:hAnsi="Arial" w:cs="Arial"/>
        </w:rPr>
        <w:t>•</w:t>
      </w:r>
      <w:r w:rsidRPr="001E0787">
        <w:t xml:space="preserve"> </w:t>
      </w:r>
      <w:r>
        <w:t xml:space="preserve">         </w:t>
      </w:r>
      <w:r w:rsidRPr="001E0787">
        <w:rPr>
          <w:rFonts w:ascii="Arial" w:hAnsi="Arial" w:cs="Arial"/>
        </w:rPr>
        <w:t xml:space="preserve">Participation à la journée d'étude organisée par la Faculté des sciences juridiques, économiques et sociales </w:t>
      </w:r>
      <w:r>
        <w:rPr>
          <w:rFonts w:ascii="Arial" w:hAnsi="Arial" w:cs="Arial"/>
        </w:rPr>
        <w:t>d’</w:t>
      </w:r>
      <w:r w:rsidRPr="001E0787">
        <w:rPr>
          <w:rFonts w:ascii="Arial" w:hAnsi="Arial" w:cs="Arial"/>
        </w:rPr>
        <w:t xml:space="preserve">Agadir, en partenariat avec </w:t>
      </w:r>
      <w:r>
        <w:rPr>
          <w:rFonts w:ascii="Arial" w:hAnsi="Arial" w:cs="Arial"/>
        </w:rPr>
        <w:t xml:space="preserve">la région de </w:t>
      </w:r>
      <w:r w:rsidRPr="001E0787">
        <w:rPr>
          <w:rFonts w:ascii="Arial" w:hAnsi="Arial" w:cs="Arial"/>
        </w:rPr>
        <w:t xml:space="preserve">Guelmim / Wadi Nun, le 23 avril 2016, </w:t>
      </w:r>
      <w:r>
        <w:rPr>
          <w:rFonts w:ascii="Arial" w:hAnsi="Arial" w:cs="Arial"/>
        </w:rPr>
        <w:t xml:space="preserve">sur le thème : </w:t>
      </w:r>
      <w:r w:rsidRPr="001E0787">
        <w:rPr>
          <w:rFonts w:ascii="Arial" w:hAnsi="Arial" w:cs="Arial"/>
        </w:rPr>
        <w:t xml:space="preserve">Mécanismes et règles de gestion des </w:t>
      </w:r>
      <w:r>
        <w:rPr>
          <w:rFonts w:ascii="Arial" w:hAnsi="Arial" w:cs="Arial"/>
        </w:rPr>
        <w:t>collectivités territoriales</w:t>
      </w:r>
      <w:r w:rsidRPr="001E0787">
        <w:rPr>
          <w:rFonts w:ascii="Arial" w:hAnsi="Arial" w:cs="Arial"/>
        </w:rPr>
        <w:t xml:space="preserve"> </w:t>
      </w:r>
      <w:r>
        <w:rPr>
          <w:rFonts w:ascii="Arial" w:hAnsi="Arial" w:cs="Arial"/>
        </w:rPr>
        <w:t>dans l’horizon de la mise en place</w:t>
      </w:r>
      <w:r w:rsidRPr="001E0787">
        <w:rPr>
          <w:rFonts w:ascii="Arial" w:hAnsi="Arial" w:cs="Arial"/>
        </w:rPr>
        <w:t xml:space="preserve"> d'une bonne gouvernance </w:t>
      </w:r>
      <w:r>
        <w:rPr>
          <w:rFonts w:ascii="Arial" w:hAnsi="Arial" w:cs="Arial"/>
        </w:rPr>
        <w:t>à la lumière des nouvelles lois organiques.</w:t>
      </w:r>
    </w:p>
    <w:p w14:paraId="4D0077E1" w14:textId="77777777" w:rsidR="009E170F" w:rsidRDefault="009E170F" w:rsidP="009E170F">
      <w:pPr>
        <w:spacing w:line="276" w:lineRule="auto"/>
        <w:jc w:val="both"/>
        <w:rPr>
          <w:rFonts w:ascii="Arial" w:hAnsi="Arial" w:cs="Arial"/>
        </w:rPr>
      </w:pPr>
      <w:r w:rsidRPr="003448AF">
        <w:rPr>
          <w:rFonts w:ascii="Arial" w:hAnsi="Arial" w:cs="Arial"/>
        </w:rPr>
        <w:t>•</w:t>
      </w:r>
      <w:r w:rsidRPr="006A31E4">
        <w:t xml:space="preserve"> </w:t>
      </w:r>
      <w:r>
        <w:t xml:space="preserve">   </w:t>
      </w:r>
      <w:r w:rsidRPr="006A31E4">
        <w:rPr>
          <w:rFonts w:ascii="Arial" w:hAnsi="Arial" w:cs="Arial"/>
        </w:rPr>
        <w:t>Participation au colloque international organisé par le Laboratoire genre et développement durable de la Faculté des sciences juridiques, économiques et sociales de Salé, les 28 et 29 avril 2016 à Salé sous le Thème "Genre et développement humain".</w:t>
      </w:r>
    </w:p>
    <w:p w14:paraId="2603D280" w14:textId="77777777" w:rsidR="009E170F" w:rsidRDefault="009E170F" w:rsidP="009E170F">
      <w:pPr>
        <w:spacing w:line="276" w:lineRule="auto"/>
        <w:jc w:val="both"/>
        <w:rPr>
          <w:rFonts w:ascii="Arial" w:hAnsi="Arial" w:cs="Arial"/>
        </w:rPr>
      </w:pPr>
      <w:r w:rsidRPr="006A31E4">
        <w:rPr>
          <w:rFonts w:ascii="Arial" w:hAnsi="Arial" w:cs="Arial"/>
        </w:rPr>
        <w:t>•</w:t>
      </w:r>
      <w:r w:rsidRPr="006A31E4">
        <w:t xml:space="preserve"> </w:t>
      </w:r>
      <w:r>
        <w:t xml:space="preserve">   </w:t>
      </w:r>
      <w:r w:rsidRPr="006A31E4">
        <w:rPr>
          <w:rFonts w:ascii="Arial" w:hAnsi="Arial" w:cs="Arial"/>
        </w:rPr>
        <w:t>Particip</w:t>
      </w:r>
      <w:r>
        <w:rPr>
          <w:rFonts w:ascii="Arial" w:hAnsi="Arial" w:cs="Arial"/>
        </w:rPr>
        <w:t>ation</w:t>
      </w:r>
      <w:r w:rsidRPr="006A31E4">
        <w:rPr>
          <w:rFonts w:ascii="Arial" w:hAnsi="Arial" w:cs="Arial"/>
        </w:rPr>
        <w:t xml:space="preserve"> au </w:t>
      </w:r>
      <w:r>
        <w:rPr>
          <w:rFonts w:ascii="Arial" w:hAnsi="Arial" w:cs="Arial"/>
        </w:rPr>
        <w:t>colloque</w:t>
      </w:r>
      <w:r w:rsidRPr="006A31E4">
        <w:rPr>
          <w:rFonts w:ascii="Arial" w:hAnsi="Arial" w:cs="Arial"/>
        </w:rPr>
        <w:t xml:space="preserve"> international organisé par la Faculté des sciences juridiques, économiques et sociales d'Agadir les 23 et 24 novembre 2016 à Agadir sous le </w:t>
      </w:r>
      <w:r>
        <w:rPr>
          <w:rFonts w:ascii="Arial" w:hAnsi="Arial" w:cs="Arial"/>
        </w:rPr>
        <w:t>thème</w:t>
      </w:r>
      <w:r w:rsidRPr="006A31E4">
        <w:rPr>
          <w:rFonts w:ascii="Arial" w:hAnsi="Arial" w:cs="Arial"/>
        </w:rPr>
        <w:t> :</w:t>
      </w:r>
      <w:r>
        <w:rPr>
          <w:rFonts w:ascii="Arial" w:hAnsi="Arial" w:cs="Arial"/>
        </w:rPr>
        <w:t xml:space="preserve"> </w:t>
      </w:r>
      <w:r w:rsidRPr="006A31E4">
        <w:rPr>
          <w:rFonts w:ascii="Arial" w:hAnsi="Arial" w:cs="Arial"/>
        </w:rPr>
        <w:t xml:space="preserve">Partenariat public-privé et </w:t>
      </w:r>
      <w:r>
        <w:rPr>
          <w:rFonts w:ascii="Arial" w:hAnsi="Arial" w:cs="Arial"/>
        </w:rPr>
        <w:t xml:space="preserve">enjeux </w:t>
      </w:r>
      <w:r w:rsidRPr="006A31E4">
        <w:rPr>
          <w:rFonts w:ascii="Arial" w:hAnsi="Arial" w:cs="Arial"/>
        </w:rPr>
        <w:t>d</w:t>
      </w:r>
      <w:r>
        <w:rPr>
          <w:rFonts w:ascii="Arial" w:hAnsi="Arial" w:cs="Arial"/>
        </w:rPr>
        <w:t xml:space="preserve">u développement </w:t>
      </w:r>
      <w:r w:rsidRPr="006A31E4">
        <w:rPr>
          <w:rFonts w:ascii="Arial" w:hAnsi="Arial" w:cs="Arial"/>
        </w:rPr>
        <w:t>territoriale</w:t>
      </w:r>
      <w:r>
        <w:rPr>
          <w:rFonts w:ascii="Arial" w:hAnsi="Arial" w:cs="Arial"/>
        </w:rPr>
        <w:t xml:space="preserve"> durable.</w:t>
      </w:r>
    </w:p>
    <w:p w14:paraId="7BAF3138" w14:textId="77777777" w:rsidR="009E170F" w:rsidRDefault="009E170F" w:rsidP="009E170F">
      <w:pPr>
        <w:spacing w:line="276" w:lineRule="auto"/>
        <w:jc w:val="both"/>
        <w:rPr>
          <w:rFonts w:ascii="Arial" w:hAnsi="Arial" w:cs="Arial"/>
        </w:rPr>
      </w:pPr>
      <w:r w:rsidRPr="006A31E4">
        <w:rPr>
          <w:rFonts w:ascii="Arial" w:hAnsi="Arial" w:cs="Arial"/>
        </w:rPr>
        <w:t>•</w:t>
      </w:r>
      <w:r w:rsidRPr="006A31E4">
        <w:t xml:space="preserve"> </w:t>
      </w:r>
      <w:r>
        <w:t xml:space="preserve">       </w:t>
      </w:r>
      <w:r w:rsidRPr="006A31E4">
        <w:rPr>
          <w:rFonts w:ascii="Arial" w:hAnsi="Arial" w:cs="Arial"/>
        </w:rPr>
        <w:t>Participation au colloque international organisé par le pôle de recherche "Dialogue des civilisations et du patrimoine culturel" de la Faculté des lettres et des Sciences Humanités Sais / Fez, Les 29 et 30 novembre 2016 à Fès, sous le thème : "Dialogue des civilisations : Violence et Tolérance".</w:t>
      </w:r>
    </w:p>
    <w:p w14:paraId="0B001E71" w14:textId="77777777" w:rsidR="009E170F" w:rsidRDefault="009E170F" w:rsidP="009E170F">
      <w:pPr>
        <w:spacing w:line="276" w:lineRule="auto"/>
        <w:jc w:val="both"/>
        <w:rPr>
          <w:rFonts w:ascii="Arial" w:hAnsi="Arial" w:cs="Arial"/>
        </w:rPr>
      </w:pPr>
      <w:r w:rsidRPr="00F0784F">
        <w:rPr>
          <w:rFonts w:ascii="Arial" w:hAnsi="Arial" w:cs="Arial"/>
        </w:rPr>
        <w:t>•</w:t>
      </w:r>
      <w:r w:rsidRPr="007168BB">
        <w:rPr>
          <w:rFonts w:ascii="Arial" w:hAnsi="Arial" w:cs="Arial"/>
        </w:rPr>
        <w:t xml:space="preserve"> </w:t>
      </w:r>
      <w:r>
        <w:rPr>
          <w:rFonts w:ascii="Arial" w:hAnsi="Arial" w:cs="Arial"/>
        </w:rPr>
        <w:t xml:space="preserve">  Participation</w:t>
      </w:r>
      <w:r w:rsidRPr="007168BB">
        <w:rPr>
          <w:rFonts w:ascii="Arial" w:hAnsi="Arial" w:cs="Arial"/>
        </w:rPr>
        <w:t xml:space="preserve"> au colloque national organisé du 2 au 4 mars à la faculté poly-disciplinaire de Nador, sous le thème : Urbanisme, construction et impératifs de la gouvernance territoriale</w:t>
      </w:r>
      <w:r>
        <w:rPr>
          <w:rFonts w:ascii="Arial" w:hAnsi="Arial" w:cs="Arial"/>
        </w:rPr>
        <w:t>.</w:t>
      </w:r>
    </w:p>
    <w:p w14:paraId="1E9C9A83" w14:textId="77777777" w:rsidR="009E170F" w:rsidRDefault="009E170F" w:rsidP="009E170F">
      <w:pPr>
        <w:spacing w:line="276" w:lineRule="auto"/>
        <w:jc w:val="both"/>
        <w:rPr>
          <w:rFonts w:ascii="Arial" w:hAnsi="Arial" w:cs="Arial"/>
        </w:rPr>
      </w:pPr>
      <w:r w:rsidRPr="007168BB">
        <w:rPr>
          <w:rFonts w:ascii="Arial" w:hAnsi="Arial" w:cs="Arial"/>
        </w:rPr>
        <w:t>•</w:t>
      </w:r>
      <w:r w:rsidRPr="007168BB">
        <w:t xml:space="preserve"> </w:t>
      </w:r>
      <w:r>
        <w:t xml:space="preserve">  </w:t>
      </w:r>
      <w:r w:rsidRPr="007168BB">
        <w:rPr>
          <w:rFonts w:ascii="Arial" w:hAnsi="Arial" w:cs="Arial"/>
        </w:rPr>
        <w:t xml:space="preserve">Participation au colloque international organisé par la Faculté des sciences juridiques, économiques et sociales de Meknès sous le thème : Regards croisés sur la situation mondiale des femmes au 21ème siècle. </w:t>
      </w:r>
      <w:r>
        <w:rPr>
          <w:rFonts w:ascii="Arial" w:hAnsi="Arial" w:cs="Arial"/>
        </w:rPr>
        <w:t>Réformes, réalisations et acquis</w:t>
      </w:r>
      <w:r w:rsidRPr="007168BB">
        <w:rPr>
          <w:rFonts w:ascii="Arial" w:hAnsi="Arial" w:cs="Arial"/>
        </w:rPr>
        <w:t>, 8 et 9 mars 201</w:t>
      </w:r>
      <w:r>
        <w:rPr>
          <w:rFonts w:ascii="Arial" w:hAnsi="Arial" w:cs="Arial"/>
        </w:rPr>
        <w:t>7</w:t>
      </w:r>
      <w:r w:rsidRPr="007168BB">
        <w:rPr>
          <w:rFonts w:ascii="Arial" w:hAnsi="Arial" w:cs="Arial"/>
        </w:rPr>
        <w:t>.</w:t>
      </w:r>
    </w:p>
    <w:p w14:paraId="78E055AC" w14:textId="77777777" w:rsidR="009E170F" w:rsidRDefault="009E170F" w:rsidP="009E170F">
      <w:pPr>
        <w:spacing w:line="276" w:lineRule="auto"/>
        <w:jc w:val="both"/>
        <w:rPr>
          <w:rFonts w:ascii="Arial" w:hAnsi="Arial" w:cs="Arial"/>
        </w:rPr>
      </w:pPr>
      <w:r w:rsidRPr="00FA63E7">
        <w:rPr>
          <w:rFonts w:ascii="Arial" w:hAnsi="Arial" w:cs="Arial"/>
        </w:rPr>
        <w:t>•</w:t>
      </w:r>
      <w:r>
        <w:rPr>
          <w:rFonts w:ascii="Arial" w:hAnsi="Arial" w:cs="Arial"/>
        </w:rPr>
        <w:t xml:space="preserve">    </w:t>
      </w:r>
      <w:r w:rsidRPr="00FA63E7">
        <w:rPr>
          <w:rFonts w:ascii="Arial" w:hAnsi="Arial" w:cs="Arial"/>
        </w:rPr>
        <w:t>Particip</w:t>
      </w:r>
      <w:r>
        <w:rPr>
          <w:rFonts w:ascii="Arial" w:hAnsi="Arial" w:cs="Arial"/>
        </w:rPr>
        <w:t>ation</w:t>
      </w:r>
      <w:r w:rsidRPr="00FA63E7">
        <w:rPr>
          <w:rFonts w:ascii="Arial" w:hAnsi="Arial" w:cs="Arial"/>
        </w:rPr>
        <w:t xml:space="preserve"> au colloque international organisé par la Faculté des sciences juridiques, économiques et sociales à Rabat les 30 et 31 mars 2017 sous le </w:t>
      </w:r>
      <w:r>
        <w:rPr>
          <w:rFonts w:ascii="Arial" w:hAnsi="Arial" w:cs="Arial"/>
        </w:rPr>
        <w:t xml:space="preserve">thème : </w:t>
      </w:r>
      <w:r w:rsidRPr="00FA63E7">
        <w:rPr>
          <w:rFonts w:ascii="Arial" w:hAnsi="Arial" w:cs="Arial"/>
        </w:rPr>
        <w:t xml:space="preserve">Emploi, </w:t>
      </w:r>
      <w:r w:rsidRPr="00A52FF1">
        <w:rPr>
          <w:rFonts w:ascii="Arial" w:hAnsi="Arial" w:cs="Arial"/>
        </w:rPr>
        <w:t>emploiement</w:t>
      </w:r>
      <w:r>
        <w:rPr>
          <w:rFonts w:ascii="Arial" w:hAnsi="Arial" w:cs="Arial"/>
        </w:rPr>
        <w:t xml:space="preserve">, </w:t>
      </w:r>
      <w:r w:rsidRPr="00FA63E7">
        <w:rPr>
          <w:rFonts w:ascii="Arial" w:hAnsi="Arial" w:cs="Arial"/>
        </w:rPr>
        <w:t>et entreprise fémi</w:t>
      </w:r>
      <w:r>
        <w:rPr>
          <w:rFonts w:ascii="Arial" w:hAnsi="Arial" w:cs="Arial"/>
        </w:rPr>
        <w:t>nine</w:t>
      </w:r>
      <w:r w:rsidRPr="00FA63E7">
        <w:rPr>
          <w:rFonts w:ascii="Arial" w:hAnsi="Arial" w:cs="Arial"/>
        </w:rPr>
        <w:t xml:space="preserve"> : l'emploi des femmes entre réalité et </w:t>
      </w:r>
      <w:r>
        <w:rPr>
          <w:rFonts w:ascii="Arial" w:hAnsi="Arial" w:cs="Arial"/>
        </w:rPr>
        <w:t>D</w:t>
      </w:r>
      <w:r w:rsidRPr="00FA63E7">
        <w:rPr>
          <w:rFonts w:ascii="Arial" w:hAnsi="Arial" w:cs="Arial"/>
        </w:rPr>
        <w:t>roit.</w:t>
      </w:r>
      <w:r>
        <w:rPr>
          <w:rFonts w:ascii="Arial" w:hAnsi="Arial" w:cs="Arial"/>
        </w:rPr>
        <w:t xml:space="preserve"> Quelles perspectives ?</w:t>
      </w:r>
    </w:p>
    <w:p w14:paraId="5143AFA1" w14:textId="77777777" w:rsidR="009E170F" w:rsidRDefault="009E170F" w:rsidP="009E170F">
      <w:pPr>
        <w:spacing w:line="276" w:lineRule="auto"/>
        <w:jc w:val="both"/>
        <w:rPr>
          <w:rFonts w:ascii="Arial" w:hAnsi="Arial" w:cs="Arial"/>
        </w:rPr>
      </w:pPr>
      <w:r w:rsidRPr="00840C5E">
        <w:rPr>
          <w:rFonts w:ascii="Arial" w:hAnsi="Arial" w:cs="Arial"/>
        </w:rPr>
        <w:t>•</w:t>
      </w:r>
      <w:r>
        <w:rPr>
          <w:rFonts w:ascii="Arial" w:hAnsi="Arial" w:cs="Arial"/>
        </w:rPr>
        <w:t xml:space="preserve">    </w:t>
      </w:r>
      <w:r w:rsidRPr="00840C5E">
        <w:rPr>
          <w:rFonts w:ascii="Arial" w:hAnsi="Arial" w:cs="Arial"/>
        </w:rPr>
        <w:t>Participation au colloque international organisé par le Centre d'études et de recherche "</w:t>
      </w:r>
      <w:r>
        <w:rPr>
          <w:rFonts w:ascii="Arial" w:hAnsi="Arial" w:cs="Arial"/>
        </w:rPr>
        <w:t>Takamoul</w:t>
      </w:r>
      <w:r w:rsidRPr="00840C5E">
        <w:rPr>
          <w:rFonts w:ascii="Arial" w:hAnsi="Arial" w:cs="Arial"/>
        </w:rPr>
        <w:t>"</w:t>
      </w:r>
      <w:r>
        <w:rPr>
          <w:rFonts w:ascii="Arial" w:hAnsi="Arial" w:cs="Arial"/>
        </w:rPr>
        <w:t xml:space="preserve">, </w:t>
      </w:r>
      <w:r w:rsidRPr="00840C5E">
        <w:rPr>
          <w:rFonts w:ascii="Arial" w:hAnsi="Arial" w:cs="Arial"/>
        </w:rPr>
        <w:t xml:space="preserve">les 4 et 5 novembre 2017, à l'hôtel Kenzi Farah à Marrakech, sous le </w:t>
      </w:r>
      <w:r>
        <w:rPr>
          <w:rFonts w:ascii="Arial" w:hAnsi="Arial" w:cs="Arial"/>
        </w:rPr>
        <w:t>thème</w:t>
      </w:r>
      <w:r w:rsidRPr="00840C5E">
        <w:rPr>
          <w:rFonts w:ascii="Arial" w:hAnsi="Arial" w:cs="Arial"/>
        </w:rPr>
        <w:t> : "</w:t>
      </w:r>
      <w:r>
        <w:rPr>
          <w:rFonts w:ascii="Arial" w:hAnsi="Arial" w:cs="Arial"/>
        </w:rPr>
        <w:t>R</w:t>
      </w:r>
      <w:r w:rsidRPr="00840C5E">
        <w:rPr>
          <w:rFonts w:ascii="Arial" w:hAnsi="Arial" w:cs="Arial"/>
        </w:rPr>
        <w:t>éalité et perspectives de l'état civil au Maghreb".</w:t>
      </w:r>
    </w:p>
    <w:p w14:paraId="2CB58EFA" w14:textId="77777777" w:rsidR="009E170F" w:rsidRDefault="009E170F" w:rsidP="009E170F">
      <w:pPr>
        <w:spacing w:line="276" w:lineRule="auto"/>
        <w:jc w:val="both"/>
        <w:rPr>
          <w:rFonts w:ascii="Arial" w:hAnsi="Arial" w:cs="Arial"/>
        </w:rPr>
      </w:pPr>
      <w:r w:rsidRPr="00F71377">
        <w:rPr>
          <w:rFonts w:ascii="Arial" w:hAnsi="Arial" w:cs="Arial"/>
        </w:rPr>
        <w:t>•</w:t>
      </w:r>
      <w:r w:rsidRPr="002F529C">
        <w:t xml:space="preserve"> </w:t>
      </w:r>
      <w:r>
        <w:t xml:space="preserve">   </w:t>
      </w:r>
      <w:r w:rsidRPr="002F529C">
        <w:rPr>
          <w:rFonts w:ascii="Arial" w:hAnsi="Arial" w:cs="Arial"/>
        </w:rPr>
        <w:t xml:space="preserve">Participation au colloque international organisé par le Centre d'études et de recherches sociales et humaines à </w:t>
      </w:r>
      <w:r>
        <w:rPr>
          <w:rFonts w:ascii="Arial" w:hAnsi="Arial" w:cs="Arial"/>
        </w:rPr>
        <w:t>Oujda,</w:t>
      </w:r>
      <w:r w:rsidRPr="002F529C">
        <w:rPr>
          <w:rFonts w:ascii="Arial" w:hAnsi="Arial" w:cs="Arial"/>
        </w:rPr>
        <w:t xml:space="preserve"> les 23 et 24 mars 2018 au Centre "Manar</w:t>
      </w:r>
      <w:r>
        <w:rPr>
          <w:rFonts w:ascii="Arial" w:hAnsi="Arial" w:cs="Arial"/>
        </w:rPr>
        <w:t xml:space="preserve"> Al Maarifa</w:t>
      </w:r>
      <w:r w:rsidRPr="002F529C">
        <w:rPr>
          <w:rFonts w:ascii="Arial" w:hAnsi="Arial" w:cs="Arial"/>
        </w:rPr>
        <w:t xml:space="preserve">" sous le </w:t>
      </w:r>
      <w:r>
        <w:rPr>
          <w:rFonts w:ascii="Arial" w:hAnsi="Arial" w:cs="Arial"/>
        </w:rPr>
        <w:t>thème</w:t>
      </w:r>
      <w:r w:rsidRPr="002F529C">
        <w:rPr>
          <w:rFonts w:ascii="Arial" w:hAnsi="Arial" w:cs="Arial"/>
        </w:rPr>
        <w:t> : Application du code de la famille à l’étranger :</w:t>
      </w:r>
      <w:r>
        <w:rPr>
          <w:rFonts w:ascii="Arial" w:hAnsi="Arial" w:cs="Arial"/>
        </w:rPr>
        <w:t xml:space="preserve"> problèmes et solutions</w:t>
      </w:r>
      <w:r w:rsidRPr="002F529C">
        <w:rPr>
          <w:rFonts w:ascii="Arial" w:hAnsi="Arial" w:cs="Arial"/>
        </w:rPr>
        <w:t>.</w:t>
      </w:r>
    </w:p>
    <w:p w14:paraId="4C3ADE58" w14:textId="77777777" w:rsidR="009E170F" w:rsidRDefault="009E170F" w:rsidP="009E170F">
      <w:pPr>
        <w:spacing w:line="276" w:lineRule="auto"/>
        <w:jc w:val="both"/>
        <w:rPr>
          <w:rFonts w:ascii="Arial" w:hAnsi="Arial" w:cs="Arial"/>
        </w:rPr>
      </w:pPr>
      <w:r w:rsidRPr="002F529C">
        <w:rPr>
          <w:rFonts w:ascii="Arial" w:hAnsi="Arial" w:cs="Arial"/>
        </w:rPr>
        <w:t>•</w:t>
      </w:r>
      <w:r w:rsidRPr="002F529C">
        <w:t xml:space="preserve"> </w:t>
      </w:r>
      <w:r>
        <w:t xml:space="preserve">  </w:t>
      </w:r>
      <w:r>
        <w:rPr>
          <w:rFonts w:ascii="Arial" w:hAnsi="Arial" w:cs="Arial"/>
        </w:rPr>
        <w:t>Participation</w:t>
      </w:r>
      <w:r w:rsidRPr="002F529C">
        <w:rPr>
          <w:rFonts w:ascii="Arial" w:hAnsi="Arial" w:cs="Arial"/>
        </w:rPr>
        <w:t xml:space="preserve"> au </w:t>
      </w:r>
      <w:r>
        <w:rPr>
          <w:rFonts w:ascii="Arial" w:hAnsi="Arial" w:cs="Arial"/>
        </w:rPr>
        <w:t>colloque</w:t>
      </w:r>
      <w:r w:rsidRPr="002F529C">
        <w:rPr>
          <w:rFonts w:ascii="Arial" w:hAnsi="Arial" w:cs="Arial"/>
        </w:rPr>
        <w:t xml:space="preserve"> national organisé par la Faculté des sciences juridiques, économiques et sociales Ain Ch</w:t>
      </w:r>
      <w:r>
        <w:rPr>
          <w:rFonts w:ascii="Arial" w:hAnsi="Arial" w:cs="Arial"/>
        </w:rPr>
        <w:t>o</w:t>
      </w:r>
      <w:r w:rsidRPr="002F529C">
        <w:rPr>
          <w:rFonts w:ascii="Arial" w:hAnsi="Arial" w:cs="Arial"/>
        </w:rPr>
        <w:t>k / Casablanca, le Centre marocain d</w:t>
      </w:r>
      <w:r>
        <w:rPr>
          <w:rFonts w:ascii="Arial" w:hAnsi="Arial" w:cs="Arial"/>
        </w:rPr>
        <w:t>u</w:t>
      </w:r>
      <w:r w:rsidRPr="002F529C">
        <w:rPr>
          <w:rFonts w:ascii="Arial" w:hAnsi="Arial" w:cs="Arial"/>
        </w:rPr>
        <w:t xml:space="preserve"> professeur</w:t>
      </w:r>
      <w:r>
        <w:rPr>
          <w:rFonts w:ascii="Arial" w:hAnsi="Arial" w:cs="Arial"/>
        </w:rPr>
        <w:t xml:space="preserve"> universitaire</w:t>
      </w:r>
      <w:r w:rsidRPr="001D6A67">
        <w:rPr>
          <w:rFonts w:ascii="Arial" w:hAnsi="Arial" w:cs="Arial"/>
        </w:rPr>
        <w:t xml:space="preserve"> </w:t>
      </w:r>
      <w:r>
        <w:rPr>
          <w:rFonts w:ascii="Arial" w:hAnsi="Arial" w:cs="Arial"/>
        </w:rPr>
        <w:t xml:space="preserve">femme </w:t>
      </w:r>
      <w:r w:rsidRPr="002F529C">
        <w:rPr>
          <w:rFonts w:ascii="Arial" w:hAnsi="Arial" w:cs="Arial"/>
        </w:rPr>
        <w:t xml:space="preserve">de recherche sur le genre et le développement, </w:t>
      </w:r>
      <w:r>
        <w:rPr>
          <w:rFonts w:ascii="Arial" w:hAnsi="Arial" w:cs="Arial"/>
        </w:rPr>
        <w:t xml:space="preserve">et </w:t>
      </w:r>
      <w:r w:rsidRPr="002F529C">
        <w:rPr>
          <w:rFonts w:ascii="Arial" w:hAnsi="Arial" w:cs="Arial"/>
        </w:rPr>
        <w:t>le laboratoire de la gestion des compétences, des innovations</w:t>
      </w:r>
      <w:r>
        <w:rPr>
          <w:rFonts w:ascii="Arial" w:hAnsi="Arial" w:cs="Arial"/>
        </w:rPr>
        <w:t xml:space="preserve"> pionnières,</w:t>
      </w:r>
      <w:r w:rsidRPr="002F529C">
        <w:rPr>
          <w:rFonts w:ascii="Arial" w:hAnsi="Arial" w:cs="Arial"/>
        </w:rPr>
        <w:t xml:space="preserve"> et des aspects </w:t>
      </w:r>
      <w:r>
        <w:rPr>
          <w:rFonts w:ascii="Arial" w:hAnsi="Arial" w:cs="Arial"/>
        </w:rPr>
        <w:t>sociaux</w:t>
      </w:r>
      <w:r w:rsidRPr="00A23653">
        <w:rPr>
          <w:rFonts w:ascii="Arial" w:hAnsi="Arial" w:cs="Arial"/>
        </w:rPr>
        <w:t xml:space="preserve"> </w:t>
      </w:r>
      <w:r w:rsidRPr="002F529C">
        <w:rPr>
          <w:rFonts w:ascii="Arial" w:hAnsi="Arial" w:cs="Arial"/>
        </w:rPr>
        <w:t>en matière d'entrepreneuriat</w:t>
      </w:r>
      <w:r>
        <w:rPr>
          <w:rFonts w:ascii="Arial" w:hAnsi="Arial" w:cs="Arial"/>
        </w:rPr>
        <w:t xml:space="preserve"> </w:t>
      </w:r>
      <w:r w:rsidRPr="002F529C">
        <w:rPr>
          <w:rFonts w:ascii="Arial" w:hAnsi="Arial" w:cs="Arial"/>
        </w:rPr>
        <w:t>, à la Faculté des sciences juridiques, économiques et sociales</w:t>
      </w:r>
      <w:r>
        <w:rPr>
          <w:rFonts w:ascii="Arial" w:hAnsi="Arial" w:cs="Arial"/>
        </w:rPr>
        <w:t xml:space="preserve">, le 14 Mars 2018, sous le thème :  </w:t>
      </w:r>
      <w:r w:rsidRPr="002F529C">
        <w:rPr>
          <w:rFonts w:ascii="Arial" w:hAnsi="Arial" w:cs="Arial"/>
        </w:rPr>
        <w:t>Approche genre, politiques publiqu</w:t>
      </w:r>
      <w:r>
        <w:rPr>
          <w:rFonts w:ascii="Arial" w:hAnsi="Arial" w:cs="Arial"/>
        </w:rPr>
        <w:t>es et rôle de la société civile</w:t>
      </w:r>
      <w:r w:rsidRPr="002F529C">
        <w:rPr>
          <w:rFonts w:ascii="Arial" w:hAnsi="Arial" w:cs="Arial"/>
        </w:rPr>
        <w:t>.</w:t>
      </w:r>
    </w:p>
    <w:p w14:paraId="0970A16D" w14:textId="77777777" w:rsidR="009E170F" w:rsidRPr="0018749E" w:rsidRDefault="009E170F" w:rsidP="009E170F">
      <w:pPr>
        <w:spacing w:line="276" w:lineRule="auto"/>
        <w:jc w:val="both"/>
        <w:rPr>
          <w:rFonts w:ascii="Arial" w:hAnsi="Arial" w:cs="Arial"/>
        </w:rPr>
      </w:pPr>
      <w:r w:rsidRPr="0018749E">
        <w:rPr>
          <w:rFonts w:ascii="Arial" w:hAnsi="Arial" w:cs="Arial"/>
        </w:rPr>
        <w:t>•</w:t>
      </w:r>
      <w:r w:rsidRPr="0018749E">
        <w:t xml:space="preserve"> </w:t>
      </w:r>
      <w:r>
        <w:t xml:space="preserve">   </w:t>
      </w:r>
      <w:r w:rsidRPr="0018749E">
        <w:rPr>
          <w:rFonts w:ascii="Arial" w:hAnsi="Arial" w:cs="Arial"/>
        </w:rPr>
        <w:t xml:space="preserve">Participation au colloque </w:t>
      </w:r>
      <w:r>
        <w:rPr>
          <w:rFonts w:ascii="Arial" w:hAnsi="Arial" w:cs="Arial"/>
        </w:rPr>
        <w:t>international organisé par l</w:t>
      </w:r>
      <w:r w:rsidRPr="0018749E">
        <w:rPr>
          <w:rFonts w:ascii="Arial" w:hAnsi="Arial" w:cs="Arial"/>
        </w:rPr>
        <w:t>a faculté des sciences juridiques, économiques et sociales</w:t>
      </w:r>
      <w:r>
        <w:rPr>
          <w:rFonts w:ascii="Arial" w:hAnsi="Arial" w:cs="Arial"/>
        </w:rPr>
        <w:t xml:space="preserve"> de </w:t>
      </w:r>
      <w:r w:rsidRPr="0018749E">
        <w:rPr>
          <w:rFonts w:ascii="Arial" w:hAnsi="Arial" w:cs="Arial"/>
        </w:rPr>
        <w:t xml:space="preserve"> Salé</w:t>
      </w:r>
      <w:r>
        <w:rPr>
          <w:rFonts w:ascii="Arial" w:hAnsi="Arial" w:cs="Arial"/>
        </w:rPr>
        <w:t xml:space="preserve"> </w:t>
      </w:r>
      <w:r w:rsidRPr="0018749E">
        <w:rPr>
          <w:rFonts w:ascii="Arial" w:hAnsi="Arial" w:cs="Arial"/>
        </w:rPr>
        <w:t>et le Centre Euro-Africain d’Eudes juridiques,</w:t>
      </w:r>
      <w:r>
        <w:rPr>
          <w:rFonts w:ascii="Arial" w:hAnsi="Arial" w:cs="Arial"/>
        </w:rPr>
        <w:t xml:space="preserve"> </w:t>
      </w:r>
      <w:r w:rsidRPr="0018749E">
        <w:rPr>
          <w:rFonts w:ascii="Arial" w:hAnsi="Arial" w:cs="Arial"/>
        </w:rPr>
        <w:t>politiques et stratégiques</w:t>
      </w:r>
      <w:r>
        <w:rPr>
          <w:rFonts w:ascii="Arial" w:hAnsi="Arial" w:cs="Arial"/>
        </w:rPr>
        <w:t xml:space="preserve">, et </w:t>
      </w:r>
      <w:r w:rsidRPr="0018749E">
        <w:rPr>
          <w:rFonts w:ascii="Arial" w:hAnsi="Arial" w:cs="Arial"/>
        </w:rPr>
        <w:t>en partenariat avec La Fondation Hanns Seidel</w:t>
      </w:r>
      <w:r>
        <w:rPr>
          <w:rFonts w:ascii="Arial" w:hAnsi="Arial" w:cs="Arial"/>
        </w:rPr>
        <w:t>,</w:t>
      </w:r>
      <w:r w:rsidRPr="0018749E">
        <w:rPr>
          <w:rFonts w:ascii="Arial" w:hAnsi="Arial" w:cs="Arial"/>
        </w:rPr>
        <w:t xml:space="preserve"> </w:t>
      </w:r>
      <w:r>
        <w:rPr>
          <w:rFonts w:ascii="Arial" w:hAnsi="Arial" w:cs="Arial"/>
        </w:rPr>
        <w:t>l</w:t>
      </w:r>
      <w:r w:rsidRPr="0018749E">
        <w:rPr>
          <w:rFonts w:ascii="Arial" w:hAnsi="Arial" w:cs="Arial"/>
        </w:rPr>
        <w:t>es 26 et 27 octobre 2018</w:t>
      </w:r>
      <w:r>
        <w:rPr>
          <w:rFonts w:ascii="Arial" w:hAnsi="Arial" w:cs="Arial"/>
        </w:rPr>
        <w:t>,</w:t>
      </w:r>
      <w:r w:rsidRPr="0018749E">
        <w:rPr>
          <w:rFonts w:ascii="Arial" w:hAnsi="Arial" w:cs="Arial"/>
        </w:rPr>
        <w:t xml:space="preserve"> à Hôtel </w:t>
      </w:r>
      <w:r>
        <w:rPr>
          <w:rFonts w:ascii="Arial" w:hAnsi="Arial" w:cs="Arial"/>
        </w:rPr>
        <w:t xml:space="preserve">les jardins de l’Agdal, </w:t>
      </w:r>
      <w:r w:rsidRPr="0018749E">
        <w:rPr>
          <w:rFonts w:ascii="Arial" w:hAnsi="Arial" w:cs="Arial"/>
        </w:rPr>
        <w:t>Marrakech</w:t>
      </w:r>
      <w:r>
        <w:rPr>
          <w:rFonts w:ascii="Arial" w:hAnsi="Arial" w:cs="Arial"/>
        </w:rPr>
        <w:t>,</w:t>
      </w:r>
      <w:r w:rsidRPr="0018749E">
        <w:rPr>
          <w:rFonts w:ascii="Arial" w:hAnsi="Arial" w:cs="Arial"/>
        </w:rPr>
        <w:t xml:space="preserve"> sur le thème : La violence à l’égard des femmes</w:t>
      </w:r>
      <w:r>
        <w:rPr>
          <w:rFonts w:ascii="Arial" w:hAnsi="Arial" w:cs="Arial"/>
        </w:rPr>
        <w:t>.</w:t>
      </w:r>
    </w:p>
    <w:p w14:paraId="40ED82B4" w14:textId="77777777" w:rsidR="009E170F" w:rsidRDefault="009E170F" w:rsidP="00F41465"/>
    <w:p w14:paraId="72BBFE64" w14:textId="77777777" w:rsidR="009E170F" w:rsidRDefault="009E170F" w:rsidP="00F41465"/>
    <w:sectPr w:rsidR="009E170F">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i upo" w:date="2018-12-05T19:29:00Z" w:initials="au">
    <w:p w14:paraId="39177835" w14:textId="77777777" w:rsidR="009E170F" w:rsidRDefault="009E170F" w:rsidP="009E170F">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1778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177835" w16cid:durableId="1FD3C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2CBC" w14:textId="77777777" w:rsidR="00B076EC" w:rsidRDefault="00B076EC" w:rsidP="003F5951">
      <w:r>
        <w:separator/>
      </w:r>
    </w:p>
  </w:endnote>
  <w:endnote w:type="continuationSeparator" w:id="0">
    <w:p w14:paraId="3DCBA0D5" w14:textId="77777777" w:rsidR="00B076EC" w:rsidRDefault="00B076EC" w:rsidP="003F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B8EB" w14:textId="77777777" w:rsidR="003F5951" w:rsidRDefault="003F5951">
    <w:pPr>
      <w:pStyle w:val="Pieddepage"/>
      <w:jc w:val="center"/>
    </w:pPr>
    <w:r>
      <w:fldChar w:fldCharType="begin"/>
    </w:r>
    <w:r>
      <w:instrText xml:space="preserve"> PAGE   \* MERGEFORMAT </w:instrText>
    </w:r>
    <w:r>
      <w:fldChar w:fldCharType="separate"/>
    </w:r>
    <w:r w:rsidR="002D5861">
      <w:rPr>
        <w:noProof/>
      </w:rPr>
      <w:t>1</w:t>
    </w:r>
    <w:r>
      <w:fldChar w:fldCharType="end"/>
    </w:r>
  </w:p>
  <w:p w14:paraId="1452F3EE" w14:textId="77777777" w:rsidR="003F5951" w:rsidRDefault="003F59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D14C" w14:textId="77777777" w:rsidR="00B076EC" w:rsidRDefault="00B076EC" w:rsidP="003F5951">
      <w:r>
        <w:separator/>
      </w:r>
    </w:p>
  </w:footnote>
  <w:footnote w:type="continuationSeparator" w:id="0">
    <w:p w14:paraId="18CE6222" w14:textId="77777777" w:rsidR="00B076EC" w:rsidRDefault="00B076EC" w:rsidP="003F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1D9"/>
    <w:multiLevelType w:val="hybridMultilevel"/>
    <w:tmpl w:val="93EC38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A1076"/>
    <w:multiLevelType w:val="hybridMultilevel"/>
    <w:tmpl w:val="74C41958"/>
    <w:lvl w:ilvl="0" w:tplc="9AF29AD6">
      <w:start w:val="1"/>
      <w:numFmt w:val="bullet"/>
      <w:lvlText w:val=""/>
      <w:lvlJc w:val="left"/>
      <w:pPr>
        <w:tabs>
          <w:tab w:val="num" w:pos="720"/>
        </w:tabs>
        <w:ind w:left="720" w:hanging="360"/>
      </w:pPr>
      <w:rPr>
        <w:rFonts w:ascii="Symbol" w:hAnsi="Symbol" w:hint="default"/>
        <w:color w:val="auto"/>
        <w:lang w:bidi="ar-S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upo">
    <w15:presenceInfo w15:providerId="Windows Live" w15:userId="e12846f76f6bf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80"/>
    <w:rsid w:val="0009657F"/>
    <w:rsid w:val="000D5D7A"/>
    <w:rsid w:val="00100FEA"/>
    <w:rsid w:val="00111B13"/>
    <w:rsid w:val="00166AA7"/>
    <w:rsid w:val="00173393"/>
    <w:rsid w:val="001735F5"/>
    <w:rsid w:val="00180204"/>
    <w:rsid w:val="001A5AC8"/>
    <w:rsid w:val="00214E96"/>
    <w:rsid w:val="00245BEA"/>
    <w:rsid w:val="0026336F"/>
    <w:rsid w:val="00280DFF"/>
    <w:rsid w:val="002A5148"/>
    <w:rsid w:val="002C17AF"/>
    <w:rsid w:val="002D5861"/>
    <w:rsid w:val="003569CE"/>
    <w:rsid w:val="00361FFA"/>
    <w:rsid w:val="00363617"/>
    <w:rsid w:val="003876EA"/>
    <w:rsid w:val="00392BC1"/>
    <w:rsid w:val="00393047"/>
    <w:rsid w:val="003A453C"/>
    <w:rsid w:val="003F5951"/>
    <w:rsid w:val="00411FFB"/>
    <w:rsid w:val="004506BC"/>
    <w:rsid w:val="00470380"/>
    <w:rsid w:val="004A3D0A"/>
    <w:rsid w:val="00540E20"/>
    <w:rsid w:val="00560743"/>
    <w:rsid w:val="005A73D2"/>
    <w:rsid w:val="005C3C87"/>
    <w:rsid w:val="006120D6"/>
    <w:rsid w:val="00631EFC"/>
    <w:rsid w:val="00633989"/>
    <w:rsid w:val="0065005A"/>
    <w:rsid w:val="00692A89"/>
    <w:rsid w:val="006C72EF"/>
    <w:rsid w:val="00715B39"/>
    <w:rsid w:val="00732DD5"/>
    <w:rsid w:val="0079287C"/>
    <w:rsid w:val="0079408A"/>
    <w:rsid w:val="007A5EB9"/>
    <w:rsid w:val="007C3CC3"/>
    <w:rsid w:val="007F3EF7"/>
    <w:rsid w:val="00802D8F"/>
    <w:rsid w:val="00825628"/>
    <w:rsid w:val="008401D8"/>
    <w:rsid w:val="0084090E"/>
    <w:rsid w:val="00871BEA"/>
    <w:rsid w:val="00894221"/>
    <w:rsid w:val="008D4061"/>
    <w:rsid w:val="008F2C3A"/>
    <w:rsid w:val="009133FD"/>
    <w:rsid w:val="00944835"/>
    <w:rsid w:val="00951DBB"/>
    <w:rsid w:val="00961E24"/>
    <w:rsid w:val="009D1211"/>
    <w:rsid w:val="009E170F"/>
    <w:rsid w:val="009E477D"/>
    <w:rsid w:val="00A14038"/>
    <w:rsid w:val="00A95C20"/>
    <w:rsid w:val="00B06068"/>
    <w:rsid w:val="00B076EC"/>
    <w:rsid w:val="00B20DF4"/>
    <w:rsid w:val="00B263F1"/>
    <w:rsid w:val="00B302B8"/>
    <w:rsid w:val="00B30E63"/>
    <w:rsid w:val="00B95977"/>
    <w:rsid w:val="00BB139D"/>
    <w:rsid w:val="00BF1BBC"/>
    <w:rsid w:val="00C36964"/>
    <w:rsid w:val="00C85026"/>
    <w:rsid w:val="00C90661"/>
    <w:rsid w:val="00CE06D9"/>
    <w:rsid w:val="00D06C9D"/>
    <w:rsid w:val="00D070BC"/>
    <w:rsid w:val="00D35154"/>
    <w:rsid w:val="00D35EDB"/>
    <w:rsid w:val="00DB3D44"/>
    <w:rsid w:val="00DC0963"/>
    <w:rsid w:val="00DC4DDA"/>
    <w:rsid w:val="00DC7B70"/>
    <w:rsid w:val="00DE66D6"/>
    <w:rsid w:val="00E47B7B"/>
    <w:rsid w:val="00EB0F00"/>
    <w:rsid w:val="00EF72A9"/>
    <w:rsid w:val="00F15072"/>
    <w:rsid w:val="00F41465"/>
    <w:rsid w:val="00F6409D"/>
    <w:rsid w:val="00F7281E"/>
    <w:rsid w:val="00F85E65"/>
    <w:rsid w:val="00FA5753"/>
    <w:rsid w:val="00FF1D1D"/>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7690D7"/>
  <w15:chartTrackingRefBased/>
  <w15:docId w15:val="{C62C33BA-7BEB-F149-B200-CAC32EDD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MA"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70F"/>
    <w:rPr>
      <w:rFonts w:eastAsia="Times New Roman"/>
      <w:sz w:val="24"/>
      <w:szCs w:val="24"/>
      <w:lang w:val="fr-FR"/>
    </w:rPr>
  </w:style>
  <w:style w:type="paragraph" w:styleId="Titre1">
    <w:name w:val="heading 1"/>
    <w:basedOn w:val="Normal"/>
    <w:next w:val="Normal"/>
    <w:qFormat/>
    <w:rsid w:val="00470380"/>
    <w:pPr>
      <w:keepNext/>
      <w:jc w:val="both"/>
      <w:outlineLvl w:val="0"/>
    </w:pPr>
    <w:rPr>
      <w:rFonts w:ascii="Bookman Old Style" w:hAnsi="Bookman Old Style"/>
      <w:b/>
      <w:bCs/>
      <w:szCs w:val="28"/>
      <w:lang w:val="en-GB" w:bidi="ar-MA"/>
    </w:rPr>
  </w:style>
  <w:style w:type="paragraph" w:styleId="Titre2">
    <w:name w:val="heading 2"/>
    <w:basedOn w:val="Normal"/>
    <w:next w:val="Normal"/>
    <w:link w:val="Titre2Car"/>
    <w:qFormat/>
    <w:rsid w:val="00470380"/>
    <w:pPr>
      <w:keepNext/>
      <w:jc w:val="both"/>
      <w:outlineLvl w:val="1"/>
    </w:pPr>
    <w:rPr>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B06068"/>
    <w:rPr>
      <w:color w:val="0000FF"/>
      <w:u w:val="single"/>
    </w:rPr>
  </w:style>
  <w:style w:type="paragraph" w:customStyle="1" w:styleId="Default">
    <w:name w:val="Default"/>
    <w:rsid w:val="005C3C87"/>
    <w:pPr>
      <w:autoSpaceDE w:val="0"/>
      <w:autoSpaceDN w:val="0"/>
      <w:adjustRightInd w:val="0"/>
    </w:pPr>
    <w:rPr>
      <w:color w:val="000000"/>
      <w:sz w:val="24"/>
      <w:szCs w:val="24"/>
      <w:lang w:val="fr-FR"/>
    </w:rPr>
  </w:style>
  <w:style w:type="character" w:customStyle="1" w:styleId="apple-converted-space">
    <w:name w:val="apple-converted-space"/>
    <w:basedOn w:val="Policepardfaut"/>
    <w:rsid w:val="00FA5753"/>
  </w:style>
  <w:style w:type="character" w:styleId="Accentuation">
    <w:name w:val="Emphasis"/>
    <w:uiPriority w:val="20"/>
    <w:qFormat/>
    <w:rsid w:val="00FA5753"/>
    <w:rPr>
      <w:i/>
      <w:iCs/>
    </w:rPr>
  </w:style>
  <w:style w:type="paragraph" w:styleId="En-tte">
    <w:name w:val="header"/>
    <w:basedOn w:val="Normal"/>
    <w:link w:val="En-tteCar"/>
    <w:rsid w:val="003F5951"/>
    <w:pPr>
      <w:tabs>
        <w:tab w:val="center" w:pos="4536"/>
        <w:tab w:val="right" w:pos="9072"/>
      </w:tabs>
    </w:pPr>
    <w:rPr>
      <w:lang w:val="x-none" w:eastAsia="x-none"/>
    </w:rPr>
  </w:style>
  <w:style w:type="character" w:customStyle="1" w:styleId="En-tteCar">
    <w:name w:val="En-tête Car"/>
    <w:link w:val="En-tte"/>
    <w:rsid w:val="003F5951"/>
    <w:rPr>
      <w:rFonts w:eastAsia="Times New Roman"/>
      <w:sz w:val="24"/>
      <w:szCs w:val="24"/>
    </w:rPr>
  </w:style>
  <w:style w:type="paragraph" w:styleId="Pieddepage">
    <w:name w:val="footer"/>
    <w:basedOn w:val="Normal"/>
    <w:link w:val="PieddepageCar"/>
    <w:uiPriority w:val="99"/>
    <w:rsid w:val="003F5951"/>
    <w:pPr>
      <w:tabs>
        <w:tab w:val="center" w:pos="4536"/>
        <w:tab w:val="right" w:pos="9072"/>
      </w:tabs>
    </w:pPr>
    <w:rPr>
      <w:lang w:val="x-none" w:eastAsia="x-none"/>
    </w:rPr>
  </w:style>
  <w:style w:type="character" w:customStyle="1" w:styleId="PieddepageCar">
    <w:name w:val="Pied de page Car"/>
    <w:link w:val="Pieddepage"/>
    <w:uiPriority w:val="99"/>
    <w:rsid w:val="003F5951"/>
    <w:rPr>
      <w:rFonts w:eastAsia="Times New Roman"/>
      <w:sz w:val="24"/>
      <w:szCs w:val="24"/>
    </w:rPr>
  </w:style>
  <w:style w:type="character" w:styleId="Marquedecommentaire">
    <w:name w:val="annotation reference"/>
    <w:uiPriority w:val="99"/>
    <w:unhideWhenUsed/>
    <w:rsid w:val="009E170F"/>
    <w:rPr>
      <w:sz w:val="16"/>
      <w:szCs w:val="16"/>
    </w:rPr>
  </w:style>
  <w:style w:type="paragraph" w:styleId="Commentaire">
    <w:name w:val="annotation text"/>
    <w:basedOn w:val="Normal"/>
    <w:link w:val="CommentaireCar"/>
    <w:uiPriority w:val="99"/>
    <w:unhideWhenUsed/>
    <w:rsid w:val="009E170F"/>
    <w:pPr>
      <w:spacing w:after="160"/>
    </w:pPr>
    <w:rPr>
      <w:rFonts w:ascii="Calibri" w:eastAsia="Calibri" w:hAnsi="Calibri" w:cs="Arial"/>
      <w:sz w:val="20"/>
      <w:szCs w:val="20"/>
      <w:lang w:eastAsia="en-US"/>
    </w:rPr>
  </w:style>
  <w:style w:type="character" w:customStyle="1" w:styleId="CommentaireCar">
    <w:name w:val="Commentaire Car"/>
    <w:link w:val="Commentaire"/>
    <w:uiPriority w:val="99"/>
    <w:rsid w:val="009E170F"/>
    <w:rPr>
      <w:rFonts w:ascii="Calibri" w:eastAsia="Calibri" w:hAnsi="Calibri" w:cs="Arial"/>
      <w:lang w:eastAsia="en-US"/>
    </w:rPr>
  </w:style>
  <w:style w:type="paragraph" w:styleId="Textedebulles">
    <w:name w:val="Balloon Text"/>
    <w:basedOn w:val="Normal"/>
    <w:link w:val="TextedebullesCar"/>
    <w:rsid w:val="009E170F"/>
    <w:rPr>
      <w:rFonts w:ascii="Segoe UI" w:hAnsi="Segoe UI" w:cs="Segoe UI"/>
      <w:sz w:val="18"/>
      <w:szCs w:val="18"/>
    </w:rPr>
  </w:style>
  <w:style w:type="character" w:customStyle="1" w:styleId="TextedebullesCar">
    <w:name w:val="Texte de bulles Car"/>
    <w:link w:val="Textedebulles"/>
    <w:rsid w:val="009E170F"/>
    <w:rPr>
      <w:rFonts w:ascii="Segoe UI" w:eastAsia="Times New Roman" w:hAnsi="Segoe UI" w:cs="Segoe UI"/>
      <w:sz w:val="18"/>
      <w:szCs w:val="18"/>
    </w:rPr>
  </w:style>
  <w:style w:type="character" w:customStyle="1" w:styleId="Titre2Car">
    <w:name w:val="Titre 2 Car"/>
    <w:link w:val="Titre2"/>
    <w:rsid w:val="009E170F"/>
    <w:rPr>
      <w:rFonts w:eastAsia="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064379">
      <w:bodyDiv w:val="1"/>
      <w:marLeft w:val="0"/>
      <w:marRight w:val="0"/>
      <w:marTop w:val="0"/>
      <w:marBottom w:val="0"/>
      <w:divBdr>
        <w:top w:val="none" w:sz="0" w:space="0" w:color="auto"/>
        <w:left w:val="none" w:sz="0" w:space="0" w:color="auto"/>
        <w:bottom w:val="none" w:sz="0" w:space="0" w:color="auto"/>
        <w:right w:val="none" w:sz="0" w:space="0" w:color="auto"/>
      </w:divBdr>
      <w:divsChild>
        <w:div w:id="1361781008">
          <w:marLeft w:val="0"/>
          <w:marRight w:val="0"/>
          <w:marTop w:val="80"/>
          <w:marBottom w:val="8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microsoft.com/office/2011/relationships/people" Target="peop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microsoft.com/office/2016/09/relationships/commentsIds" Target="commentsIds.xml" /><Relationship Id="rId4" Type="http://schemas.openxmlformats.org/officeDocument/2006/relationships/webSettings" Target="webSettings.xml" /><Relationship Id="rId9" Type="http://schemas.microsoft.com/office/2011/relationships/commentsExtended" Target="commentsExtended.xm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2127</Words>
  <Characters>11699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Bouazza</dc:creator>
  <cp:keywords/>
  <cp:lastModifiedBy>ali upo</cp:lastModifiedBy>
  <cp:revision>2</cp:revision>
  <cp:lastPrinted>2014-12-15T21:43:00Z</cp:lastPrinted>
  <dcterms:created xsi:type="dcterms:W3CDTF">2021-02-26T23:11:00Z</dcterms:created>
  <dcterms:modified xsi:type="dcterms:W3CDTF">2021-02-26T23:11:00Z</dcterms:modified>
</cp:coreProperties>
</file>