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9" w:rsidRPr="00454212" w:rsidRDefault="00686D89" w:rsidP="00686D89">
      <w:pPr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c.v</w:t>
      </w:r>
    </w:p>
    <w:p w:rsidR="007B34F2" w:rsidRPr="00454212" w:rsidRDefault="007B34F2" w:rsidP="00686D89">
      <w:pPr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drawing>
          <wp:inline distT="0" distB="0" distL="0" distR="0" wp14:anchorId="1475AF3F" wp14:editId="01D0C54E">
            <wp:extent cx="1304925" cy="1579646"/>
            <wp:effectExtent l="0" t="0" r="0" b="1905"/>
            <wp:docPr id="1" name="صورة 1" descr="C:\Users\hp\Desktop\Hikmat All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ikmat All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7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Name: Hikmat Adil Aziz Al-Lami.</w:t>
      </w:r>
    </w:p>
    <w:p w:rsidR="00686D89" w:rsidRPr="00454212" w:rsidRDefault="00686D89" w:rsidP="00454212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 xml:space="preserve">- </w:t>
      </w:r>
      <w:r w:rsidR="00BC278D" w:rsidRPr="00454212">
        <w:rPr>
          <w:rFonts w:asciiTheme="majorBidi" w:eastAsia="Calibri" w:hAnsiTheme="majorBidi" w:cstheme="majorBidi"/>
          <w:noProof w:val="0"/>
          <w:sz w:val="20"/>
          <w:szCs w:val="20"/>
          <w:lang w:bidi="ar-IQ"/>
        </w:rPr>
        <w:t>Lecturer</w:t>
      </w:r>
      <w:r w:rsidRPr="00454212">
        <w:rPr>
          <w:rFonts w:asciiTheme="majorBidi" w:hAnsiTheme="majorBidi" w:cstheme="majorBidi"/>
          <w:sz w:val="20"/>
          <w:szCs w:val="20"/>
        </w:rPr>
        <w:t xml:space="preserve"> at the </w:t>
      </w:r>
      <w:r w:rsidR="00454212" w:rsidRPr="00454212">
        <w:rPr>
          <w:rFonts w:asciiTheme="majorBidi" w:eastAsia="Calibri" w:hAnsiTheme="majorBidi" w:cstheme="majorBidi"/>
          <w:noProof w:val="0"/>
          <w:sz w:val="20"/>
          <w:szCs w:val="20"/>
        </w:rPr>
        <w:t xml:space="preserve">Dept. of  Medical physiology College of Medicine, University of Al-Qadisiyah , </w:t>
      </w:r>
      <w:r w:rsidRPr="00454212">
        <w:rPr>
          <w:rFonts w:asciiTheme="majorBidi" w:hAnsiTheme="majorBidi" w:cstheme="majorBidi"/>
          <w:sz w:val="20"/>
          <w:szCs w:val="20"/>
        </w:rPr>
        <w:t>and a lecturer in (</w:t>
      </w:r>
      <w:r w:rsidR="00D61673" w:rsidRPr="00454212">
        <w:rPr>
          <w:rFonts w:asciiTheme="majorBidi" w:eastAsia="Calibri" w:hAnsiTheme="majorBidi" w:cstheme="majorBidi"/>
          <w:noProof w:val="0"/>
          <w:sz w:val="20"/>
          <w:szCs w:val="20"/>
        </w:rPr>
        <w:t>College of Physical Education and Sports Science</w:t>
      </w:r>
      <w:r w:rsidR="00D61673" w:rsidRPr="00454212">
        <w:rPr>
          <w:rFonts w:asciiTheme="majorBidi" w:hAnsiTheme="majorBidi" w:cstheme="majorBidi"/>
          <w:sz w:val="20"/>
          <w:szCs w:val="20"/>
        </w:rPr>
        <w:t xml:space="preserve"> </w:t>
      </w:r>
      <w:r w:rsidRPr="00454212">
        <w:rPr>
          <w:rFonts w:asciiTheme="majorBidi" w:hAnsiTheme="majorBidi" w:cstheme="majorBidi"/>
          <w:sz w:val="20"/>
          <w:szCs w:val="20"/>
        </w:rPr>
        <w:t>- College of Education for Girls).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Breeding: Iraq. Al-Qadisiyah Governorate. 8/23/1977.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 xml:space="preserve">Graduated from the </w:t>
      </w:r>
      <w:r w:rsidR="00D61673" w:rsidRPr="00454212">
        <w:rPr>
          <w:rFonts w:asciiTheme="majorBidi" w:eastAsia="Calibri" w:hAnsiTheme="majorBidi" w:cstheme="majorBidi"/>
          <w:noProof w:val="0"/>
          <w:sz w:val="20"/>
          <w:szCs w:val="20"/>
        </w:rPr>
        <w:t>College of Physical Education and Sports Science</w:t>
      </w:r>
      <w:r w:rsidR="00D61673" w:rsidRPr="00454212">
        <w:rPr>
          <w:rFonts w:asciiTheme="majorBidi" w:hAnsiTheme="majorBidi" w:cstheme="majorBidi"/>
          <w:sz w:val="20"/>
          <w:szCs w:val="20"/>
        </w:rPr>
        <w:t xml:space="preserve"> </w:t>
      </w:r>
      <w:r w:rsidRPr="00454212">
        <w:rPr>
          <w:rFonts w:asciiTheme="majorBidi" w:hAnsiTheme="majorBidi" w:cstheme="majorBidi"/>
          <w:sz w:val="20"/>
          <w:szCs w:val="20"/>
        </w:rPr>
        <w:t>- University of Qadisiyah for the year (2001-2002), sequence 11.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Appointment at the University of Qadisiyah / Directorate of Physical Education 1/10/2003.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 xml:space="preserve">- I was admitted to the Master's degree October 30, 2005, University of Qadisiyah / </w:t>
      </w:r>
      <w:r w:rsidR="00D61673" w:rsidRPr="00454212">
        <w:rPr>
          <w:rFonts w:asciiTheme="majorBidi" w:eastAsia="Calibri" w:hAnsiTheme="majorBidi" w:cstheme="majorBidi"/>
          <w:noProof w:val="0"/>
          <w:sz w:val="20"/>
          <w:szCs w:val="20"/>
        </w:rPr>
        <w:t>College of Physical Education and Sports Science</w:t>
      </w:r>
      <w:r w:rsidRPr="00454212">
        <w:rPr>
          <w:rFonts w:asciiTheme="majorBidi" w:hAnsiTheme="majorBidi" w:cstheme="majorBidi"/>
          <w:sz w:val="20"/>
          <w:szCs w:val="20"/>
        </w:rPr>
        <w:t>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 xml:space="preserve">- She obtained a master’s degree, 22/1/2008, University of Qadisiyah / </w:t>
      </w:r>
      <w:r w:rsidR="00D61673" w:rsidRPr="00454212">
        <w:rPr>
          <w:rFonts w:asciiTheme="majorBidi" w:eastAsia="Calibri" w:hAnsiTheme="majorBidi" w:cstheme="majorBidi"/>
          <w:noProof w:val="0"/>
          <w:sz w:val="20"/>
          <w:szCs w:val="20"/>
        </w:rPr>
        <w:t>College of Physical Education and Sports Science</w:t>
      </w:r>
      <w:r w:rsidRPr="00454212">
        <w:rPr>
          <w:rFonts w:asciiTheme="majorBidi" w:hAnsiTheme="majorBidi" w:cstheme="majorBidi"/>
          <w:sz w:val="20"/>
          <w:szCs w:val="20"/>
        </w:rPr>
        <w:t>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Obtaining a scientific title (assistant teacher) 12/2/2008.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 xml:space="preserve">- My acceptance to PhD 10/27/2009, University of Qadisiyah / </w:t>
      </w:r>
      <w:r w:rsidR="00D61673" w:rsidRPr="00454212">
        <w:rPr>
          <w:rFonts w:asciiTheme="majorBidi" w:eastAsia="Calibri" w:hAnsiTheme="majorBidi" w:cstheme="majorBidi"/>
          <w:noProof w:val="0"/>
          <w:sz w:val="20"/>
          <w:szCs w:val="20"/>
        </w:rPr>
        <w:t>College of Physical Education and Sports Science</w:t>
      </w:r>
      <w:r w:rsidRPr="00454212">
        <w:rPr>
          <w:rFonts w:asciiTheme="majorBidi" w:hAnsiTheme="majorBidi" w:cstheme="majorBidi"/>
          <w:sz w:val="20"/>
          <w:szCs w:val="20"/>
        </w:rPr>
        <w:t>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 xml:space="preserve">- She obtained a Ph.D. 8/8/2012 University of Qadisiyah / </w:t>
      </w:r>
      <w:r w:rsidR="00D61673" w:rsidRPr="00454212">
        <w:rPr>
          <w:rFonts w:asciiTheme="majorBidi" w:eastAsia="Calibri" w:hAnsiTheme="majorBidi" w:cstheme="majorBidi"/>
          <w:noProof w:val="0"/>
          <w:sz w:val="20"/>
          <w:szCs w:val="20"/>
        </w:rPr>
        <w:t>College of Physical Education and Sports Science</w:t>
      </w:r>
      <w:r w:rsidRPr="00454212">
        <w:rPr>
          <w:rFonts w:asciiTheme="majorBidi" w:hAnsiTheme="majorBidi" w:cstheme="majorBidi"/>
          <w:sz w:val="20"/>
          <w:szCs w:val="20"/>
        </w:rPr>
        <w:t>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Obtaining a scientific title (Teacher Doctor) 26/8/2012 Specialization in Physiology of Training, Athlete / Handball.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I got a scientific title (Assistant Professor Doctor) 8/8/2015 (Physiology of Athletic Training / Handball).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The first distinguished student at the university as an official in the Physical Education Unit in 2011.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 xml:space="preserve">- Rapporteur </w:t>
      </w:r>
      <w:r w:rsidR="00BC278D" w:rsidRPr="00454212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  <w:t>of Medical physiology College of Medicine</w:t>
      </w:r>
      <w:r w:rsidRPr="00454212">
        <w:rPr>
          <w:rFonts w:asciiTheme="majorBidi" w:hAnsiTheme="majorBidi" w:cstheme="majorBidi"/>
          <w:sz w:val="20"/>
          <w:szCs w:val="20"/>
        </w:rPr>
        <w:t>. Officer of the Division of Student Activities in the Faculties of (Administration and Economy - Education for Girls - Medicine) at Al-Qadisiyah University.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I have 7 papers published in scientific journals.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I have a book published (Handball between Dietary Supplement and Athletic Training).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I participated in more than 18 international and foreign conferences as a researcher, participant and member.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He holds an English language proficiency certificate from Al-Mustansiriya University, Al-Qadisiyah University and the British Cambridge Institute.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lastRenderedPageBreak/>
        <w:t>- She represented the Qadisiyah Governorate Education Team for handball as a player for the years (1993 - 1994 - 1995 - 1996 - 1997) and got advanced positions.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I got first place in the Iraq Handball Cubs Championship in (1992) as a player.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I won first place in the Iraq handball championship for the first class for Al-Najma Club for the year (2005-2006) as a player.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I represented many clubs with handball, including (Salah Al-Din - Najaf - Kufa - Al-Diwaniyah - Al-Daghara - Al-Ahly - Al-Shamiya - Al-Sunni) as a player.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She represented the Qadisiyah University handball team for several years.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The clubs that supervised its training (Al-Diwaniya, Al-Ahly, Al-Shamiya, and Al-Sunni).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Currently a coach at the Daghara Club and the Handball Association, Diwaniya branch, for different age groups.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Coach of Al-Qadisiyah University team, by hand, currently won first place in (2010) and second place in (2012).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</w:t>
      </w:r>
      <w:r w:rsidRPr="00454212">
        <w:rPr>
          <w:rFonts w:asciiTheme="majorBidi" w:hAnsiTheme="majorBidi" w:cstheme="majorBidi"/>
          <w:sz w:val="20"/>
          <w:szCs w:val="20"/>
        </w:rPr>
        <w:tab/>
        <w:t>training courses :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1- A training course from the International Handball Federation, rating [D].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2- A training course from the European Handball Federation.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3- A training course from the Asian Handball Federation.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4- A training course from the Arab Handball Federation.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5- A training course from the Slovenian Handball Federation (2).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6- A training course from the Iraqi Handball Federation.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7- AFC Training Course [C].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A second-degree handball arbitration certificate.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Field visits to trainers in Al-Diwaniyah governorate for the categories (youth, juniors, youth).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Training advice for trainers in Al-Diwaniyah governorate for the categories (Cubs - Juniors - Youth).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The subjects I studied are (handball - physiology - athletic training - school health - physical education).</w:t>
      </w:r>
    </w:p>
    <w:p w:rsidR="00686D89" w:rsidRPr="00454212" w:rsidRDefault="00686D89" w:rsidP="00BC278D">
      <w:pPr>
        <w:jc w:val="both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sz w:val="20"/>
          <w:szCs w:val="20"/>
        </w:rPr>
        <w:t>- Lecturer in many courses in the specialty (sports training planning - fitness - sports medicine - physiology of sports training).</w:t>
      </w:r>
    </w:p>
    <w:p w:rsidR="00686D89" w:rsidRPr="00454212" w:rsidRDefault="00BC278D" w:rsidP="00BC278D">
      <w:pPr>
        <w:jc w:val="center"/>
        <w:rPr>
          <w:rFonts w:asciiTheme="majorBidi" w:hAnsiTheme="majorBidi" w:cstheme="majorBidi"/>
          <w:sz w:val="20"/>
          <w:szCs w:val="20"/>
        </w:rPr>
      </w:pPr>
      <w:r w:rsidRPr="00454212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  <w:t xml:space="preserve">                                                                              Assist. Prof</w:t>
      </w:r>
      <w:r w:rsidR="00686D89" w:rsidRPr="00454212">
        <w:rPr>
          <w:rFonts w:asciiTheme="majorBidi" w:hAnsiTheme="majorBidi" w:cstheme="majorBidi"/>
          <w:sz w:val="20"/>
          <w:szCs w:val="20"/>
        </w:rPr>
        <w:t>. Dr. Hikmat Ad</w:t>
      </w:r>
      <w:r w:rsidR="007B34F2" w:rsidRPr="00454212">
        <w:rPr>
          <w:rFonts w:asciiTheme="majorBidi" w:hAnsiTheme="majorBidi" w:cstheme="majorBidi"/>
          <w:sz w:val="20"/>
          <w:szCs w:val="20"/>
        </w:rPr>
        <w:t>i</w:t>
      </w:r>
      <w:r w:rsidR="00686D89" w:rsidRPr="00454212">
        <w:rPr>
          <w:rFonts w:asciiTheme="majorBidi" w:hAnsiTheme="majorBidi" w:cstheme="majorBidi"/>
          <w:sz w:val="20"/>
          <w:szCs w:val="20"/>
        </w:rPr>
        <w:t>l Aziz Al-Lami</w:t>
      </w:r>
    </w:p>
    <w:p w:rsidR="00BC278D" w:rsidRPr="00454212" w:rsidRDefault="00BC278D" w:rsidP="00BC278D">
      <w:pPr>
        <w:jc w:val="center"/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</w:pPr>
      <w:r w:rsidRPr="00454212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  <w:t xml:space="preserve">                                    </w:t>
      </w:r>
      <w:r w:rsidR="00454212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  <w:t xml:space="preserve">                            </w:t>
      </w:r>
      <w:r w:rsidRPr="00454212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  <w:t xml:space="preserve">   Dept. of Medical physiology College of Medicine</w:t>
      </w:r>
      <w:r w:rsidRPr="00454212">
        <w:rPr>
          <w:rFonts w:asciiTheme="majorBidi" w:eastAsia="Calibri" w:hAnsiTheme="majorBidi" w:cstheme="majorBidi"/>
          <w:noProof w:val="0"/>
          <w:sz w:val="20"/>
          <w:szCs w:val="20"/>
        </w:rPr>
        <w:t>, University of Al-Qadisiyah</w:t>
      </w:r>
      <w:r w:rsidR="00454212">
        <w:rPr>
          <w:rFonts w:asciiTheme="majorBidi" w:eastAsia="Calibri" w:hAnsiTheme="majorBidi" w:cstheme="majorBidi"/>
          <w:noProof w:val="0"/>
          <w:sz w:val="20"/>
          <w:szCs w:val="20"/>
        </w:rPr>
        <w:t>,</w:t>
      </w:r>
      <w:bookmarkStart w:id="0" w:name="_GoBack"/>
      <w:bookmarkEnd w:id="0"/>
      <w:r w:rsidRPr="00454212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  <w:t xml:space="preserve"> </w:t>
      </w:r>
      <w:r w:rsidR="00454212" w:rsidRPr="00454212">
        <w:rPr>
          <w:rFonts w:asciiTheme="majorBidi" w:eastAsia="Calibri" w:hAnsiTheme="majorBidi" w:cstheme="majorBidi"/>
          <w:noProof w:val="0"/>
          <w:sz w:val="20"/>
          <w:szCs w:val="20"/>
        </w:rPr>
        <w:t>Iraq</w:t>
      </w:r>
    </w:p>
    <w:sectPr w:rsidR="00BC278D" w:rsidRPr="00454212" w:rsidSect="00BC27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A1"/>
    <w:rsid w:val="00454212"/>
    <w:rsid w:val="00686D89"/>
    <w:rsid w:val="006F7AA1"/>
    <w:rsid w:val="007B34F2"/>
    <w:rsid w:val="00A10045"/>
    <w:rsid w:val="00BC278D"/>
    <w:rsid w:val="00C41C9C"/>
    <w:rsid w:val="00D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B34F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B34F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cp:lastPrinted>2020-03-09T12:12:00Z</cp:lastPrinted>
  <dcterms:created xsi:type="dcterms:W3CDTF">2020-03-09T11:50:00Z</dcterms:created>
  <dcterms:modified xsi:type="dcterms:W3CDTF">2020-04-01T06:03:00Z</dcterms:modified>
</cp:coreProperties>
</file>