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0A" w:rsidRPr="008D360A" w:rsidRDefault="008D360A" w:rsidP="008D360A">
      <w:pPr>
        <w:spacing w:after="0" w:line="240" w:lineRule="auto"/>
        <w:jc w:val="center"/>
        <w:outlineLvl w:val="0"/>
        <w:rPr>
          <w:rFonts w:ascii="Droid Arabic Kufi Bold" w:eastAsia="Times New Roman" w:hAnsi="Droid Arabic Kufi Bold" w:cs="Arial"/>
          <w:b/>
          <w:bCs/>
          <w:color w:val="ECC062"/>
          <w:kern w:val="36"/>
          <w:sz w:val="48"/>
          <w:szCs w:val="48"/>
          <w:lang w:bidi="ar"/>
        </w:rPr>
      </w:pPr>
      <w:r w:rsidRPr="008D360A">
        <w:rPr>
          <w:rFonts w:ascii="Droid Arabic Kufi Bold" w:eastAsia="Times New Roman" w:hAnsi="Droid Arabic Kufi Bold" w:cs="Arial"/>
          <w:b/>
          <w:bCs/>
          <w:color w:val="ECC062"/>
          <w:kern w:val="36"/>
          <w:sz w:val="48"/>
          <w:szCs w:val="48"/>
          <w:rtl/>
          <w:lang w:bidi="ar"/>
        </w:rPr>
        <w:t xml:space="preserve">السيرة الذاتية  السيد شلبي </w:t>
      </w:r>
    </w:p>
    <w:p w:rsidR="008D360A" w:rsidRPr="008D360A" w:rsidRDefault="008D360A" w:rsidP="008D360A">
      <w:pPr>
        <w:spacing w:after="0" w:line="480" w:lineRule="auto"/>
        <w:rPr>
          <w:rFonts w:ascii="Droid Arabic Kufi Regular" w:eastAsia="Times New Roman" w:hAnsi="Droid Arabic Kufi Regular" w:cs="Arial"/>
          <w:color w:val="0A0A0A"/>
          <w:sz w:val="24"/>
          <w:szCs w:val="24"/>
          <w:rtl/>
          <w:lang w:bidi="ar"/>
        </w:rPr>
      </w:pPr>
    </w:p>
    <w:p w:rsidR="008D360A" w:rsidRPr="008D360A" w:rsidRDefault="008D360A" w:rsidP="008D360A">
      <w:pPr>
        <w:spacing w:after="0" w:line="240" w:lineRule="auto"/>
        <w:outlineLvl w:val="3"/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</w:pPr>
      <w:r w:rsidRPr="008D360A"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  <w:t>الشهادات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576"/>
        <w:gridCol w:w="1132"/>
        <w:gridCol w:w="3399"/>
        <w:gridCol w:w="1069"/>
        <w:gridCol w:w="1177"/>
      </w:tblGrid>
      <w:tr w:rsidR="008D360A" w:rsidRPr="008D360A" w:rsidTr="008D36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المؤهل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تاريخه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الدولة أو المدينة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جهته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التخصص الدقيق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جامعة الاسكندرية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اللغة العربية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الماجستير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جامعة الاسكندرية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لغويات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اللغويات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الدكتوراه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جمهورية مصر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 xml:space="preserve">جامعة طنطا بالاشتراك مع جامعة </w:t>
            </w:r>
            <w:proofErr w:type="spellStart"/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الانجن</w:t>
            </w:r>
            <w:proofErr w:type="spellEnd"/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 xml:space="preserve"> - </w:t>
            </w:r>
            <w:proofErr w:type="spellStart"/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نورنبرج</w:t>
            </w:r>
            <w:proofErr w:type="spellEnd"/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 xml:space="preserve"> الألمانية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النحو و الصرف</w:t>
            </w:r>
          </w:p>
        </w:tc>
      </w:tr>
    </w:tbl>
    <w:p w:rsidR="008D360A" w:rsidRPr="008D360A" w:rsidRDefault="008D360A" w:rsidP="008D360A">
      <w:pPr>
        <w:spacing w:after="0" w:line="480" w:lineRule="auto"/>
        <w:rPr>
          <w:rFonts w:ascii="Droid Arabic Kufi Regular" w:eastAsia="Times New Roman" w:hAnsi="Droid Arabic Kufi Regular" w:cs="Arial"/>
          <w:color w:val="0A0A0A"/>
          <w:sz w:val="24"/>
          <w:szCs w:val="24"/>
          <w:rtl/>
          <w:lang w:bidi="ar"/>
        </w:rPr>
      </w:pPr>
      <w:r w:rsidRPr="008D360A">
        <w:rPr>
          <w:rFonts w:ascii="Droid Arabic Kufi Regular" w:eastAsia="Times New Roman" w:hAnsi="Droid Arabic Kufi Regular" w:cs="Arial"/>
          <w:color w:val="0A0A0A"/>
          <w:sz w:val="24"/>
          <w:szCs w:val="24"/>
          <w:lang w:bidi="ar"/>
        </w:rPr>
        <w:pict>
          <v:rect id="_x0000_i1025" style="width:0;height:0" o:hralign="center" o:hrstd="t" o:hr="t" fillcolor="#a0a0a0" stroked="f"/>
        </w:pict>
      </w:r>
    </w:p>
    <w:p w:rsidR="008D360A" w:rsidRPr="008D360A" w:rsidRDefault="008D360A" w:rsidP="008D360A">
      <w:pPr>
        <w:spacing w:after="0" w:line="240" w:lineRule="auto"/>
        <w:outlineLvl w:val="3"/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</w:pPr>
      <w:r w:rsidRPr="008D360A"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  <w:t>الوظائف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894"/>
        <w:gridCol w:w="1052"/>
        <w:gridCol w:w="1569"/>
        <w:gridCol w:w="2027"/>
        <w:gridCol w:w="1881"/>
      </w:tblGrid>
      <w:tr w:rsidR="008D360A" w:rsidRPr="008D360A" w:rsidTr="008D36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نوع الوظيفة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رقم الوظيفة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 xml:space="preserve">تاريخ </w:t>
            </w:r>
            <w:proofErr w:type="spellStart"/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الإلتحاق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اسم القسم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اسم الكلية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اسم الجامعة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المعلمين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جامعة الملك سعود - الرياض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اللغة و النحو و الصرف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أم القرى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الآداب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طنطا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محاضر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الآداب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طنطا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معيد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الآداب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طنطا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محاضر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وحدة المتطلبات الجامعية العامة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العين-</w:t>
            </w:r>
            <w:proofErr w:type="spellStart"/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أ.ع.م</w:t>
            </w:r>
            <w:proofErr w:type="spellEnd"/>
          </w:p>
        </w:tc>
      </w:tr>
    </w:tbl>
    <w:p w:rsidR="008D360A" w:rsidRPr="008D360A" w:rsidRDefault="008D360A" w:rsidP="008D360A">
      <w:pPr>
        <w:spacing w:after="0" w:line="480" w:lineRule="auto"/>
        <w:rPr>
          <w:rFonts w:ascii="Droid Arabic Kufi Regular" w:eastAsia="Times New Roman" w:hAnsi="Droid Arabic Kufi Regular" w:cs="Arial"/>
          <w:color w:val="0A0A0A"/>
          <w:sz w:val="24"/>
          <w:szCs w:val="24"/>
          <w:rtl/>
          <w:lang w:bidi="ar"/>
        </w:rPr>
      </w:pPr>
      <w:r w:rsidRPr="008D360A">
        <w:rPr>
          <w:rFonts w:ascii="Droid Arabic Kufi Regular" w:eastAsia="Times New Roman" w:hAnsi="Droid Arabic Kufi Regular" w:cs="Arial"/>
          <w:color w:val="0A0A0A"/>
          <w:sz w:val="24"/>
          <w:szCs w:val="24"/>
          <w:lang w:bidi="ar"/>
        </w:rPr>
        <w:pict>
          <v:rect id="_x0000_i1026" style="width:0;height:0" o:hralign="center" o:hrstd="t" o:hr="t" fillcolor="#a0a0a0" stroked="f"/>
        </w:pict>
      </w:r>
    </w:p>
    <w:p w:rsidR="008D360A" w:rsidRPr="008D360A" w:rsidRDefault="008D360A" w:rsidP="008D360A">
      <w:pPr>
        <w:spacing w:after="0" w:line="240" w:lineRule="auto"/>
        <w:outlineLvl w:val="3"/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</w:pPr>
      <w:r w:rsidRPr="008D360A"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  <w:t>النتاج العلمي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4317"/>
      </w:tblGrid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lastRenderedPageBreak/>
              <w:t>عنوان رسالة الدكتوراه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الجملة الشرطية في ديوان المتنبي ( دراسة نحوية دلالية</w:t>
            </w: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 )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عنوان رسالة الماجستير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المخصص لابن سيده في ضوء نظرية المجالات الدلالية</w:t>
            </w:r>
          </w:p>
        </w:tc>
      </w:tr>
    </w:tbl>
    <w:p w:rsidR="008D360A" w:rsidRPr="008D360A" w:rsidRDefault="008D360A" w:rsidP="008D360A">
      <w:pPr>
        <w:spacing w:after="0" w:line="480" w:lineRule="auto"/>
        <w:rPr>
          <w:rFonts w:ascii="Droid Arabic Kufi Regular" w:eastAsia="Times New Roman" w:hAnsi="Droid Arabic Kufi Regular" w:cs="Arial"/>
          <w:color w:val="0A0A0A"/>
          <w:sz w:val="24"/>
          <w:szCs w:val="24"/>
          <w:rtl/>
          <w:lang w:bidi="ar"/>
        </w:rPr>
      </w:pPr>
      <w:r w:rsidRPr="008D360A">
        <w:rPr>
          <w:rFonts w:ascii="Droid Arabic Kufi Regular" w:eastAsia="Times New Roman" w:hAnsi="Droid Arabic Kufi Regular" w:cs="Arial"/>
          <w:color w:val="0A0A0A"/>
          <w:sz w:val="24"/>
          <w:szCs w:val="24"/>
          <w:lang w:bidi="ar"/>
        </w:rPr>
        <w:pict>
          <v:rect id="_x0000_i1027" style="width:0;height:0" o:hralign="center" o:hrstd="t" o:hr="t" fillcolor="#a0a0a0" stroked="f"/>
        </w:pict>
      </w:r>
    </w:p>
    <w:p w:rsidR="008D360A" w:rsidRPr="008D360A" w:rsidRDefault="008D360A" w:rsidP="008D360A">
      <w:pPr>
        <w:spacing w:after="0" w:line="240" w:lineRule="auto"/>
        <w:outlineLvl w:val="3"/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</w:pPr>
      <w:r w:rsidRPr="008D360A"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  <w:t>الكتب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1370"/>
        <w:gridCol w:w="968"/>
        <w:gridCol w:w="916"/>
        <w:gridCol w:w="561"/>
      </w:tblGrid>
      <w:tr w:rsidR="008D360A" w:rsidRPr="008D360A" w:rsidTr="008D36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العنوان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المؤلف/المؤلفون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مكان النشر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proofErr w:type="spellStart"/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الطبعه</w:t>
            </w:r>
            <w:proofErr w:type="spellEnd"/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تقريب النصوص النحوية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الأولى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مقدمة في علم الأصوات و علم الدلالة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الأولى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محاضرات في النحو العربي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الأولى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دلالة الجملة الشرطية في ديوان المتنبي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الأولى</w:t>
            </w:r>
          </w:p>
        </w:tc>
      </w:tr>
    </w:tbl>
    <w:p w:rsidR="008D360A" w:rsidRPr="008D360A" w:rsidRDefault="008D360A" w:rsidP="008D360A">
      <w:pPr>
        <w:spacing w:after="0" w:line="480" w:lineRule="auto"/>
        <w:rPr>
          <w:rFonts w:ascii="Droid Arabic Kufi Regular" w:eastAsia="Times New Roman" w:hAnsi="Droid Arabic Kufi Regular" w:cs="Arial"/>
          <w:color w:val="0A0A0A"/>
          <w:sz w:val="24"/>
          <w:szCs w:val="24"/>
          <w:rtl/>
          <w:lang w:bidi="ar"/>
        </w:rPr>
      </w:pPr>
      <w:r w:rsidRPr="008D360A">
        <w:rPr>
          <w:rFonts w:ascii="Droid Arabic Kufi Regular" w:eastAsia="Times New Roman" w:hAnsi="Droid Arabic Kufi Regular" w:cs="Arial"/>
          <w:color w:val="0A0A0A"/>
          <w:sz w:val="24"/>
          <w:szCs w:val="24"/>
          <w:lang w:bidi="ar"/>
        </w:rPr>
        <w:pict>
          <v:rect id="_x0000_i1028" style="width:0;height:0" o:hralign="center" o:hrstd="t" o:hr="t" fillcolor="#a0a0a0" stroked="f"/>
        </w:pict>
      </w:r>
    </w:p>
    <w:p w:rsidR="008D360A" w:rsidRPr="008D360A" w:rsidRDefault="008D360A" w:rsidP="008D360A">
      <w:pPr>
        <w:spacing w:after="0" w:line="240" w:lineRule="auto"/>
        <w:outlineLvl w:val="3"/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</w:pPr>
      <w:r w:rsidRPr="008D360A"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  <w:t>الأبحاث العلمية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1457"/>
        <w:gridCol w:w="2309"/>
        <w:gridCol w:w="420"/>
        <w:gridCol w:w="773"/>
      </w:tblGrid>
      <w:tr w:rsidR="008D360A" w:rsidRPr="008D360A" w:rsidTr="008D36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المؤلف/المؤلفون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اسم الدورية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العدد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السنة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الجانب الصوتي في 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مجلة قسم 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2005 </w:t>
            </w: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هـ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بعض أبنية التعليق الشرطي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مجلة كلية الآداب-جامعة 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2005 </w:t>
            </w: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هـ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الحوف العربية و مجالاتها الدلالية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مجلة قسم 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2003 </w:t>
            </w: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هـ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دراسة لبعض الأساليب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مجلة قسم 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2002 </w:t>
            </w: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هـ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الجملة الشرطية البسيطة بين الخلافات النحوية و الاستخدام النصي عند المتنبي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مجلة مركز اللغة العربية- كلية الآداب جامعة القاهرة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1995 </w:t>
            </w: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هـ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الكلمة في ضوء الدراسات اللغوية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مجلة قسم 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2008 </w:t>
            </w: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هـ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المنصوبات في اللغة العربية - دراسة في التراكيب و الدلالة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مجلة قسم اللغة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2001 </w:t>
            </w: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هـ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صور من التراكيب الزمانية المحولة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السيد دسوقي يوسف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مجلة كلية دار العلوم - جامعة القاهرة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1431 </w:t>
            </w: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هـ</w:t>
            </w:r>
          </w:p>
        </w:tc>
      </w:tr>
    </w:tbl>
    <w:p w:rsidR="008D360A" w:rsidRPr="008D360A" w:rsidRDefault="008D360A" w:rsidP="008D360A">
      <w:pPr>
        <w:spacing w:after="0" w:line="480" w:lineRule="auto"/>
        <w:rPr>
          <w:rFonts w:ascii="Droid Arabic Kufi Regular" w:eastAsia="Times New Roman" w:hAnsi="Droid Arabic Kufi Regular" w:cs="Arial"/>
          <w:color w:val="0A0A0A"/>
          <w:sz w:val="24"/>
          <w:szCs w:val="24"/>
          <w:rtl/>
          <w:lang w:bidi="ar"/>
        </w:rPr>
      </w:pPr>
      <w:r w:rsidRPr="008D360A">
        <w:rPr>
          <w:rFonts w:ascii="Droid Arabic Kufi Regular" w:eastAsia="Times New Roman" w:hAnsi="Droid Arabic Kufi Regular" w:cs="Arial"/>
          <w:color w:val="0A0A0A"/>
          <w:sz w:val="24"/>
          <w:szCs w:val="24"/>
          <w:lang w:bidi="ar"/>
        </w:rPr>
        <w:lastRenderedPageBreak/>
        <w:pict>
          <v:rect id="_x0000_i1029" style="width:0;height:0" o:hralign="center" o:hrstd="t" o:hr="t" fillcolor="#a0a0a0" stroked="f"/>
        </w:pict>
      </w:r>
    </w:p>
    <w:p w:rsidR="008D360A" w:rsidRPr="008D360A" w:rsidRDefault="008D360A" w:rsidP="008D360A">
      <w:pPr>
        <w:spacing w:after="0" w:line="240" w:lineRule="auto"/>
        <w:outlineLvl w:val="3"/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</w:pPr>
      <w:r w:rsidRPr="008D360A"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  <w:t>اللجان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1017"/>
        <w:gridCol w:w="1063"/>
      </w:tblGrid>
      <w:tr w:rsidR="008D360A" w:rsidRPr="008D360A" w:rsidTr="008D36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العنوان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تاريخ البداية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تاريخ النهاية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لجنة شئون البيئة و المجتمع - كلية الآداب جامعة 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2006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لجنة الدراسات العليا - بكلية الآداب جامعة 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2005</w:t>
            </w:r>
          </w:p>
        </w:tc>
      </w:tr>
    </w:tbl>
    <w:p w:rsidR="008D360A" w:rsidRPr="008D360A" w:rsidRDefault="008D360A" w:rsidP="008D360A">
      <w:pPr>
        <w:spacing w:after="0" w:line="480" w:lineRule="auto"/>
        <w:rPr>
          <w:rFonts w:ascii="Droid Arabic Kufi Regular" w:eastAsia="Times New Roman" w:hAnsi="Droid Arabic Kufi Regular" w:cs="Arial"/>
          <w:color w:val="0A0A0A"/>
          <w:sz w:val="24"/>
          <w:szCs w:val="24"/>
          <w:rtl/>
          <w:lang w:bidi="ar"/>
        </w:rPr>
      </w:pPr>
      <w:r w:rsidRPr="008D360A">
        <w:rPr>
          <w:rFonts w:ascii="Droid Arabic Kufi Regular" w:eastAsia="Times New Roman" w:hAnsi="Droid Arabic Kufi Regular" w:cs="Arial"/>
          <w:color w:val="0A0A0A"/>
          <w:sz w:val="24"/>
          <w:szCs w:val="24"/>
          <w:lang w:bidi="ar"/>
        </w:rPr>
        <w:pict>
          <v:rect id="_x0000_i1030" style="width:0;height:0" o:hralign="center" o:hrstd="t" o:hr="t" fillcolor="#a0a0a0" stroked="f"/>
        </w:pict>
      </w:r>
    </w:p>
    <w:p w:rsidR="008D360A" w:rsidRPr="008D360A" w:rsidRDefault="008D360A" w:rsidP="008D360A">
      <w:pPr>
        <w:spacing w:after="0" w:line="240" w:lineRule="auto"/>
        <w:outlineLvl w:val="3"/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</w:pPr>
      <w:r w:rsidRPr="008D360A"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  <w:t>الإعارة والاستشارات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1017"/>
        <w:gridCol w:w="1063"/>
      </w:tblGrid>
      <w:tr w:rsidR="008D360A" w:rsidRPr="008D360A" w:rsidTr="008D36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العنوان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تاريخ البداية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تاريخ النهاية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جامعة الإمارات العربية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1997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كلية المعلمين - جامعة الملك سعود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2001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جامعة أم القرى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</w:tr>
    </w:tbl>
    <w:p w:rsidR="008D360A" w:rsidRPr="008D360A" w:rsidRDefault="008D360A" w:rsidP="008D360A">
      <w:pPr>
        <w:spacing w:after="0" w:line="480" w:lineRule="auto"/>
        <w:rPr>
          <w:rFonts w:ascii="Droid Arabic Kufi Regular" w:eastAsia="Times New Roman" w:hAnsi="Droid Arabic Kufi Regular" w:cs="Arial"/>
          <w:color w:val="0A0A0A"/>
          <w:sz w:val="24"/>
          <w:szCs w:val="24"/>
          <w:rtl/>
          <w:lang w:bidi="ar"/>
        </w:rPr>
      </w:pPr>
      <w:r w:rsidRPr="008D360A">
        <w:rPr>
          <w:rFonts w:ascii="Droid Arabic Kufi Regular" w:eastAsia="Times New Roman" w:hAnsi="Droid Arabic Kufi Regular" w:cs="Arial"/>
          <w:color w:val="0A0A0A"/>
          <w:sz w:val="24"/>
          <w:szCs w:val="24"/>
          <w:lang w:bidi="ar"/>
        </w:rPr>
        <w:pict>
          <v:rect id="_x0000_i1031" style="width:0;height:0" o:hralign="center" o:hrstd="t" o:hr="t" fillcolor="#a0a0a0" stroked="f"/>
        </w:pict>
      </w:r>
    </w:p>
    <w:p w:rsidR="008D360A" w:rsidRPr="008D360A" w:rsidRDefault="008D360A" w:rsidP="008D360A">
      <w:pPr>
        <w:spacing w:after="0" w:line="240" w:lineRule="auto"/>
        <w:outlineLvl w:val="3"/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</w:pPr>
      <w:r w:rsidRPr="008D360A">
        <w:rPr>
          <w:rFonts w:ascii="Droid Arabic Kufi Bold" w:eastAsia="Times New Roman" w:hAnsi="Droid Arabic Kufi Bold" w:cs="Arial"/>
          <w:b/>
          <w:bCs/>
          <w:color w:val="2A8F99"/>
          <w:sz w:val="24"/>
          <w:szCs w:val="24"/>
          <w:rtl/>
          <w:lang w:bidi="ar"/>
        </w:rPr>
        <w:t>المؤتمرات والندوات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1807"/>
        <w:gridCol w:w="1977"/>
        <w:gridCol w:w="934"/>
        <w:gridCol w:w="1285"/>
      </w:tblGrid>
      <w:tr w:rsidR="008D360A" w:rsidRPr="008D360A" w:rsidTr="008D36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موضوع المؤتمر أو الندوة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تاريخ الانعقاد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jc w:val="center"/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</w:rPr>
            </w:pPr>
            <w:r w:rsidRPr="008D360A">
              <w:rPr>
                <w:rFonts w:ascii="Droid Arabic Kufi Bold" w:eastAsia="Times New Roman" w:hAnsi="Droid Arabic Kufi Bold" w:cs="Times New Roman"/>
                <w:b/>
                <w:bCs/>
                <w:color w:val="999999"/>
                <w:sz w:val="24"/>
                <w:szCs w:val="24"/>
                <w:rtl/>
              </w:rPr>
              <w:t>نوع المشاركة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العرض الفعال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مركز التطوير-جامعة 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من 11-14/6/2005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حضور و مشاركة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إدارة البحث العلمي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مركز التطوير-جامعة 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من 11-14/2005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حضور و مشاركة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proofErr w:type="spellStart"/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Sprachkurs</w:t>
            </w:r>
            <w:proofErr w:type="spellEnd"/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 Deutsch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معهد جوتة-ألمانيا الاتحادية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من 2/4-20/5/1990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دارس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proofErr w:type="spellStart"/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Sprachkurs</w:t>
            </w:r>
            <w:proofErr w:type="spellEnd"/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 Deutsch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معهد جوتة-ألمانيا الاتحادية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>31/1-24/2/1990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دارس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أخلاقيات و آداب المهنة في الجامعة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مركز التطوير جامعة 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من 6-8 /7/2005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حضور و مشاركة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lastRenderedPageBreak/>
              <w:t>مهارات الاتصال الفعال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مركز التطوير-جامعة 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من 26-30/7/2005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حضور و مشاركة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  <w:t xml:space="preserve">ELTS </w:t>
            </w: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في اللغة الانجليزية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كلية التربية-جامعة 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من 31/11- 23/12/1984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دارس</w:t>
            </w:r>
          </w:p>
        </w:tc>
      </w:tr>
      <w:tr w:rsidR="008D360A" w:rsidRPr="008D360A" w:rsidTr="008D36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الاتجاهات الحديثة في التدريس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مركز التطوير-جامعة طنطا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من 21-25/6/2005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0A" w:rsidRPr="008D360A" w:rsidRDefault="008D360A" w:rsidP="008D360A">
            <w:pPr>
              <w:spacing w:after="0" w:line="480" w:lineRule="auto"/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</w:rPr>
            </w:pPr>
            <w:r w:rsidRPr="008D360A">
              <w:rPr>
                <w:rFonts w:ascii="Droid Arabic Kufi Regular" w:eastAsia="Times New Roman" w:hAnsi="Droid Arabic Kufi Regular" w:cs="Times New Roman"/>
                <w:color w:val="999999"/>
                <w:sz w:val="24"/>
                <w:szCs w:val="24"/>
                <w:rtl/>
              </w:rPr>
              <w:t>حضور و مشاركة</w:t>
            </w:r>
          </w:p>
        </w:tc>
      </w:tr>
    </w:tbl>
    <w:p w:rsidR="003827FE" w:rsidRDefault="008D360A">
      <w:pPr>
        <w:rPr>
          <w:rFonts w:hint="cs"/>
        </w:rPr>
      </w:pPr>
      <w:bookmarkStart w:id="0" w:name="_GoBack"/>
      <w:bookmarkEnd w:id="0"/>
    </w:p>
    <w:sectPr w:rsidR="003827FE" w:rsidSect="008852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 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0A"/>
    <w:rsid w:val="00227582"/>
    <w:rsid w:val="0088522A"/>
    <w:rsid w:val="008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8D360A"/>
    <w:pPr>
      <w:bidi w:val="0"/>
      <w:spacing w:after="0" w:line="240" w:lineRule="auto"/>
      <w:outlineLvl w:val="0"/>
    </w:pPr>
    <w:rPr>
      <w:rFonts w:ascii="Droid Arabic Kufi Bold" w:eastAsia="Times New Roman" w:hAnsi="Droid Arabic Kufi Bold" w:cs="Times New Roman"/>
      <w:b/>
      <w:bCs/>
      <w:color w:val="2A8F99"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8D360A"/>
    <w:pPr>
      <w:bidi w:val="0"/>
      <w:spacing w:after="0" w:line="240" w:lineRule="auto"/>
      <w:outlineLvl w:val="3"/>
    </w:pPr>
    <w:rPr>
      <w:rFonts w:ascii="Droid Arabic Kufi Bold" w:eastAsia="Times New Roman" w:hAnsi="Droid Arabic Kufi Bold" w:cs="Times New Roman"/>
      <w:b/>
      <w:bCs/>
      <w:color w:val="2A8F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D360A"/>
    <w:rPr>
      <w:rFonts w:ascii="Droid Arabic Kufi Bold" w:eastAsia="Times New Roman" w:hAnsi="Droid Arabic Kufi Bold" w:cs="Times New Roman"/>
      <w:b/>
      <w:bCs/>
      <w:color w:val="2A8F99"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8D360A"/>
    <w:rPr>
      <w:rFonts w:ascii="Droid Arabic Kufi Bold" w:eastAsia="Times New Roman" w:hAnsi="Droid Arabic Kufi Bold" w:cs="Times New Roman"/>
      <w:b/>
      <w:bCs/>
      <w:color w:val="2A8F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8D360A"/>
    <w:pPr>
      <w:bidi w:val="0"/>
      <w:spacing w:after="0" w:line="240" w:lineRule="auto"/>
      <w:outlineLvl w:val="0"/>
    </w:pPr>
    <w:rPr>
      <w:rFonts w:ascii="Droid Arabic Kufi Bold" w:eastAsia="Times New Roman" w:hAnsi="Droid Arabic Kufi Bold" w:cs="Times New Roman"/>
      <w:b/>
      <w:bCs/>
      <w:color w:val="2A8F99"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8D360A"/>
    <w:pPr>
      <w:bidi w:val="0"/>
      <w:spacing w:after="0" w:line="240" w:lineRule="auto"/>
      <w:outlineLvl w:val="3"/>
    </w:pPr>
    <w:rPr>
      <w:rFonts w:ascii="Droid Arabic Kufi Bold" w:eastAsia="Times New Roman" w:hAnsi="Droid Arabic Kufi Bold" w:cs="Times New Roman"/>
      <w:b/>
      <w:bCs/>
      <w:color w:val="2A8F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D360A"/>
    <w:rPr>
      <w:rFonts w:ascii="Droid Arabic Kufi Bold" w:eastAsia="Times New Roman" w:hAnsi="Droid Arabic Kufi Bold" w:cs="Times New Roman"/>
      <w:b/>
      <w:bCs/>
      <w:color w:val="2A8F99"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8D360A"/>
    <w:rPr>
      <w:rFonts w:ascii="Droid Arabic Kufi Bold" w:eastAsia="Times New Roman" w:hAnsi="Droid Arabic Kufi Bold" w:cs="Times New Roman"/>
      <w:b/>
      <w:bCs/>
      <w:color w:val="2A8F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elsayed desouki ussef SHALABI</dc:creator>
  <cp:lastModifiedBy>elsayed desouki ussef SHALABI</cp:lastModifiedBy>
  <cp:revision>2</cp:revision>
  <dcterms:created xsi:type="dcterms:W3CDTF">2016-05-16T11:08:00Z</dcterms:created>
  <dcterms:modified xsi:type="dcterms:W3CDTF">2016-05-16T11:09:00Z</dcterms:modified>
</cp:coreProperties>
</file>