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F8E" w:rsidRDefault="00412F8E" w:rsidP="00412F8E">
      <w:pPr>
        <w:bidi/>
        <w:rPr>
          <w:rtl/>
        </w:rPr>
      </w:pPr>
      <w:r w:rsidRPr="00C02716">
        <w:rPr>
          <w:rFonts w:hint="cs"/>
          <w:b/>
          <w:bCs/>
          <w:rtl/>
        </w:rPr>
        <w:t>الاسم الرباعي</w:t>
      </w:r>
      <w:r>
        <w:rPr>
          <w:rFonts w:hint="cs"/>
          <w:rtl/>
        </w:rPr>
        <w:t>:</w:t>
      </w:r>
      <w:r>
        <w:rPr>
          <w:rFonts w:hint="cs"/>
          <w:rtl/>
          <w:lang w:bidi="ar-IQ"/>
        </w:rPr>
        <w:t xml:space="preserve"> أ. م.</w:t>
      </w:r>
      <w:r w:rsidRPr="002D2F2F">
        <w:rPr>
          <w:rFonts w:hint="cs"/>
          <w:rtl/>
        </w:rPr>
        <w:t xml:space="preserve"> </w:t>
      </w:r>
      <w:r w:rsidRPr="009761B4">
        <w:rPr>
          <w:rFonts w:hint="cs"/>
          <w:rtl/>
        </w:rPr>
        <w:t>د. بصائر علي محمد البياتي</w:t>
      </w:r>
    </w:p>
    <w:p w:rsidR="00412F8E" w:rsidRDefault="00412F8E" w:rsidP="00412F8E">
      <w:pPr>
        <w:bidi/>
        <w:spacing w:after="0" w:line="240" w:lineRule="auto"/>
        <w:rPr>
          <w:rtl/>
        </w:rPr>
      </w:pPr>
      <w:r w:rsidRPr="00C02716">
        <w:rPr>
          <w:rFonts w:hint="cs"/>
          <w:b/>
          <w:bCs/>
          <w:rtl/>
        </w:rPr>
        <w:t>التحصيل الدراسي واللقب العلمي</w:t>
      </w:r>
      <w:r>
        <w:rPr>
          <w:rFonts w:hint="cs"/>
          <w:rtl/>
        </w:rPr>
        <w:t>:</w:t>
      </w:r>
      <w:r w:rsidRPr="002D2F2F">
        <w:rPr>
          <w:rFonts w:hint="cs"/>
          <w:rtl/>
        </w:rPr>
        <w:t xml:space="preserve"> </w:t>
      </w:r>
    </w:p>
    <w:p w:rsidR="00412F8E" w:rsidRDefault="00412F8E" w:rsidP="00412F8E">
      <w:pPr>
        <w:bidi/>
        <w:spacing w:after="0" w:line="240" w:lineRule="auto"/>
        <w:ind w:left="1440" w:firstLine="720"/>
        <w:rPr>
          <w:rtl/>
        </w:rPr>
      </w:pPr>
      <w:r w:rsidRPr="009761B4">
        <w:rPr>
          <w:rFonts w:hint="cs"/>
          <w:rtl/>
        </w:rPr>
        <w:t>دكتوراه</w:t>
      </w:r>
      <w:r>
        <w:rPr>
          <w:rFonts w:hint="cs"/>
          <w:rtl/>
        </w:rPr>
        <w:t xml:space="preserve"> </w:t>
      </w:r>
      <w:r w:rsidRPr="009761B4">
        <w:rPr>
          <w:rFonts w:hint="cs"/>
          <w:rtl/>
        </w:rPr>
        <w:t xml:space="preserve"> </w:t>
      </w:r>
      <w:r>
        <w:rPr>
          <w:rFonts w:hint="cs"/>
          <w:rtl/>
        </w:rPr>
        <w:t xml:space="preserve">فلسفة في القانون الجنائي/ </w:t>
      </w:r>
      <w:r>
        <w:rPr>
          <w:rFonts w:hint="cs"/>
          <w:rtl/>
          <w:lang w:bidi="ar-IQ"/>
        </w:rPr>
        <w:t xml:space="preserve">كلية القانون- </w:t>
      </w:r>
      <w:r>
        <w:rPr>
          <w:rFonts w:hint="cs"/>
          <w:rtl/>
        </w:rPr>
        <w:t xml:space="preserve">جامعة بغداد </w:t>
      </w:r>
    </w:p>
    <w:p w:rsidR="00412F8E" w:rsidRDefault="00412F8E" w:rsidP="00412F8E">
      <w:pPr>
        <w:bidi/>
        <w:spacing w:after="0" w:line="240" w:lineRule="auto"/>
        <w:ind w:left="1440" w:firstLine="720"/>
        <w:rPr>
          <w:rtl/>
        </w:rPr>
      </w:pPr>
      <w:r>
        <w:rPr>
          <w:rFonts w:hint="cs"/>
          <w:rtl/>
        </w:rPr>
        <w:t xml:space="preserve">ماجستير قانون جنائي/ </w:t>
      </w:r>
      <w:r>
        <w:rPr>
          <w:rFonts w:hint="cs"/>
          <w:rtl/>
        </w:rPr>
        <w:t xml:space="preserve">كلية القانون- </w:t>
      </w:r>
      <w:r>
        <w:rPr>
          <w:rFonts w:hint="cs"/>
          <w:rtl/>
        </w:rPr>
        <w:t xml:space="preserve">جامعة بغداد </w:t>
      </w:r>
    </w:p>
    <w:p w:rsidR="00412F8E" w:rsidRDefault="00412F8E" w:rsidP="001534CB">
      <w:pPr>
        <w:bidi/>
        <w:spacing w:after="0" w:line="240" w:lineRule="auto"/>
        <w:ind w:left="2160"/>
        <w:rPr>
          <w:rtl/>
        </w:rPr>
      </w:pPr>
      <w:r>
        <w:rPr>
          <w:rFonts w:hint="cs"/>
          <w:rtl/>
        </w:rPr>
        <w:t>ماجستير في القانون الدولي الانساني و</w:t>
      </w:r>
      <w:r>
        <w:rPr>
          <w:rFonts w:hint="cs"/>
          <w:rtl/>
          <w:lang w:bidi="ar-IQ"/>
        </w:rPr>
        <w:t xml:space="preserve">قانون </w:t>
      </w:r>
      <w:r>
        <w:rPr>
          <w:rFonts w:hint="cs"/>
          <w:rtl/>
        </w:rPr>
        <w:t>حقوق الانسان/</w:t>
      </w:r>
      <w:r>
        <w:rPr>
          <w:rFonts w:hint="cs"/>
          <w:rtl/>
        </w:rPr>
        <w:t xml:space="preserve">معهد جنيف للقانون </w:t>
      </w:r>
      <w:bookmarkStart w:id="0" w:name="_GoBack"/>
      <w:bookmarkEnd w:id="0"/>
      <w:r>
        <w:rPr>
          <w:rFonts w:hint="cs"/>
          <w:rtl/>
        </w:rPr>
        <w:t xml:space="preserve">الدولي الانساني وقانون حقوق الانسان- كلية القانون - </w:t>
      </w:r>
      <w:r>
        <w:rPr>
          <w:rFonts w:hint="cs"/>
          <w:rtl/>
        </w:rPr>
        <w:t xml:space="preserve">جامعة جنيف </w:t>
      </w:r>
    </w:p>
    <w:p w:rsidR="00412F8E" w:rsidRDefault="00412F8E" w:rsidP="00412F8E">
      <w:pPr>
        <w:spacing w:after="0" w:line="240" w:lineRule="auto"/>
        <w:rPr>
          <w:rtl/>
        </w:rPr>
      </w:pPr>
      <w:proofErr w:type="gramStart"/>
      <w:r w:rsidRPr="00AF2E01">
        <w:rPr>
          <w:lang w:val="fr-CH"/>
        </w:rPr>
        <w:t>E-mail:</w:t>
      </w:r>
      <w:proofErr w:type="gramEnd"/>
      <w:r w:rsidRPr="00AF2E01">
        <w:rPr>
          <w:lang w:val="fr-CH"/>
        </w:rPr>
        <w:t xml:space="preserve"> </w:t>
      </w:r>
      <w:hyperlink r:id="rId5" w:history="1">
        <w:r w:rsidRPr="00722562">
          <w:rPr>
            <w:rStyle w:val="Hyperlink"/>
          </w:rPr>
          <w:t>bassier_ali@hotmail.com</w:t>
        </w:r>
      </w:hyperlink>
    </w:p>
    <w:p w:rsidR="00412F8E" w:rsidRDefault="00412F8E" w:rsidP="00412F8E">
      <w:pPr>
        <w:spacing w:after="0" w:line="240" w:lineRule="auto"/>
      </w:pPr>
      <w:hyperlink r:id="rId6" w:history="1">
        <w:r w:rsidRPr="00722562">
          <w:rPr>
            <w:rStyle w:val="Hyperlink"/>
          </w:rPr>
          <w:t>Bassair.albayati@aliraqia.edu.iq</w:t>
        </w:r>
      </w:hyperlink>
    </w:p>
    <w:p w:rsidR="00412F8E" w:rsidRDefault="00412F8E" w:rsidP="00412F8E">
      <w:pPr>
        <w:spacing w:after="0" w:line="240" w:lineRule="auto"/>
      </w:pPr>
      <w:hyperlink r:id="rId7" w:history="1">
        <w:r w:rsidRPr="00722562">
          <w:rPr>
            <w:rStyle w:val="Hyperlink"/>
          </w:rPr>
          <w:t>Bassier.ali@geneva-academy.ch</w:t>
        </w:r>
      </w:hyperlink>
    </w:p>
    <w:p w:rsidR="00412F8E" w:rsidRDefault="00412F8E" w:rsidP="00412F8E">
      <w:pPr>
        <w:spacing w:after="0" w:line="240" w:lineRule="auto"/>
      </w:pPr>
    </w:p>
    <w:p w:rsidR="00412F8E" w:rsidRDefault="00412F8E" w:rsidP="00412F8E">
      <w:pPr>
        <w:bidi/>
        <w:rPr>
          <w:rtl/>
        </w:rPr>
      </w:pPr>
      <w:r w:rsidRPr="00C02716">
        <w:rPr>
          <w:rFonts w:hint="cs"/>
          <w:b/>
          <w:bCs/>
          <w:rtl/>
        </w:rPr>
        <w:t>التخصص العام</w:t>
      </w:r>
      <w:r>
        <w:rPr>
          <w:rFonts w:hint="cs"/>
          <w:rtl/>
        </w:rPr>
        <w:t>: القانون العام</w:t>
      </w:r>
    </w:p>
    <w:p w:rsidR="00412F8E" w:rsidRDefault="00412F8E" w:rsidP="00412F8E">
      <w:pPr>
        <w:bidi/>
        <w:rPr>
          <w:rtl/>
        </w:rPr>
      </w:pPr>
      <w:r w:rsidRPr="00C02716">
        <w:rPr>
          <w:rFonts w:hint="cs"/>
          <w:b/>
          <w:bCs/>
          <w:rtl/>
        </w:rPr>
        <w:t>التخصص الدقيق</w:t>
      </w:r>
      <w:r>
        <w:rPr>
          <w:rFonts w:hint="cs"/>
          <w:rtl/>
        </w:rPr>
        <w:t>: القانون الجنائي، والقانون الدولي الانساني.</w:t>
      </w:r>
    </w:p>
    <w:p w:rsidR="00412F8E" w:rsidRDefault="00412F8E" w:rsidP="00412F8E">
      <w:pPr>
        <w:pStyle w:val="ListParagraph"/>
        <w:numPr>
          <w:ilvl w:val="0"/>
          <w:numId w:val="1"/>
        </w:numPr>
        <w:bidi/>
        <w:rPr>
          <w:b/>
          <w:bCs/>
        </w:rPr>
      </w:pPr>
      <w:r>
        <w:rPr>
          <w:rFonts w:hint="cs"/>
          <w:b/>
          <w:bCs/>
          <w:rtl/>
        </w:rPr>
        <w:t>م</w:t>
      </w:r>
      <w:r>
        <w:rPr>
          <w:rFonts w:hint="cs"/>
          <w:b/>
          <w:bCs/>
          <w:rtl/>
        </w:rPr>
        <w:t>جال</w:t>
      </w:r>
      <w:r>
        <w:rPr>
          <w:rFonts w:hint="cs"/>
          <w:b/>
          <w:bCs/>
          <w:rtl/>
        </w:rPr>
        <w:t xml:space="preserve"> العمل</w:t>
      </w:r>
      <w:r>
        <w:rPr>
          <w:rFonts w:hint="cs"/>
          <w:b/>
          <w:bCs/>
          <w:rtl/>
        </w:rPr>
        <w:t xml:space="preserve"> الحالي</w:t>
      </w:r>
      <w:r>
        <w:rPr>
          <w:rFonts w:hint="cs"/>
          <w:b/>
          <w:bCs/>
          <w:rtl/>
        </w:rPr>
        <w:t>:-</w:t>
      </w:r>
    </w:p>
    <w:p w:rsidR="00412F8E" w:rsidRDefault="00412F8E" w:rsidP="00412F8E">
      <w:pPr>
        <w:pStyle w:val="ListParagraph"/>
        <w:numPr>
          <w:ilvl w:val="0"/>
          <w:numId w:val="4"/>
        </w:numPr>
        <w:bidi/>
      </w:pPr>
      <w:r>
        <w:rPr>
          <w:rFonts w:hint="cs"/>
          <w:rtl/>
        </w:rPr>
        <w:t>تدريسية في قسم القانون العام/ كلية القانون والعلوم السياسية/ الجامعة العراقية.</w:t>
      </w:r>
    </w:p>
    <w:p w:rsidR="00412F8E" w:rsidRPr="002D2F2F" w:rsidRDefault="00412F8E" w:rsidP="00412F8E">
      <w:pPr>
        <w:pStyle w:val="ListParagraph"/>
        <w:numPr>
          <w:ilvl w:val="0"/>
          <w:numId w:val="1"/>
        </w:numPr>
        <w:bidi/>
        <w:rPr>
          <w:b/>
          <w:bCs/>
        </w:rPr>
      </w:pPr>
      <w:r w:rsidRPr="002D2F2F">
        <w:rPr>
          <w:rFonts w:hint="cs"/>
          <w:b/>
          <w:bCs/>
          <w:rtl/>
        </w:rPr>
        <w:t>البحوث:-</w:t>
      </w:r>
    </w:p>
    <w:p w:rsidR="00412F8E" w:rsidRDefault="00412F8E" w:rsidP="00412F8E">
      <w:pPr>
        <w:pStyle w:val="ListParagraph"/>
        <w:numPr>
          <w:ilvl w:val="0"/>
          <w:numId w:val="2"/>
        </w:numPr>
        <w:bidi/>
        <w:spacing w:after="0" w:line="240" w:lineRule="auto"/>
        <w:ind w:left="450" w:hanging="270"/>
        <w:jc w:val="lowKashida"/>
      </w:pPr>
      <w:r>
        <w:rPr>
          <w:rFonts w:hint="cs"/>
          <w:rtl/>
        </w:rPr>
        <w:t>الوضع القانوني للمفقودين. دراسة حالة عن العراق. تحصل البحث على المرتبة الثانية مناصفة مع باحث من فلسطين في المسابقة البحثية للباحثين باللغة العربية في العالم. 2019 كانون الثاني. القاهرة. مصر. اللجنة الدولية للصليب الاحمر.</w:t>
      </w:r>
    </w:p>
    <w:p w:rsidR="00412F8E" w:rsidRDefault="00412F8E" w:rsidP="00412F8E">
      <w:pPr>
        <w:pStyle w:val="ListParagraph"/>
        <w:numPr>
          <w:ilvl w:val="0"/>
          <w:numId w:val="2"/>
        </w:numPr>
        <w:bidi/>
        <w:spacing w:after="0" w:line="240" w:lineRule="auto"/>
        <w:ind w:left="450" w:hanging="270"/>
        <w:jc w:val="lowKashida"/>
      </w:pPr>
      <w:r>
        <w:rPr>
          <w:rFonts w:hint="cs"/>
          <w:rtl/>
        </w:rPr>
        <w:t>حق الرعاية الصحية. بين القانون القانون والقانون الداخلي. العراق انموذجاً.</w:t>
      </w:r>
    </w:p>
    <w:p w:rsidR="00412F8E" w:rsidRDefault="00412F8E" w:rsidP="00412F8E">
      <w:pPr>
        <w:pStyle w:val="ListParagraph"/>
        <w:numPr>
          <w:ilvl w:val="0"/>
          <w:numId w:val="2"/>
        </w:numPr>
        <w:bidi/>
        <w:spacing w:after="0" w:line="240" w:lineRule="auto"/>
        <w:ind w:left="450" w:hanging="270"/>
        <w:jc w:val="lowKashida"/>
      </w:pPr>
      <w:r>
        <w:rPr>
          <w:rFonts w:hint="cs"/>
          <w:rtl/>
        </w:rPr>
        <w:t>مدى اتساق قواعد القانون العراقي للمعايير الدولية لاتفاقية مناهضة التعذيب وغيره من ضروب المعاملة او العقوبة القاسية او اللاانسانية او المهينة 1984. مجلة القضاة. المغرب.</w:t>
      </w:r>
    </w:p>
    <w:p w:rsidR="00412F8E" w:rsidRDefault="00412F8E" w:rsidP="00412F8E">
      <w:pPr>
        <w:pStyle w:val="ListParagraph"/>
        <w:numPr>
          <w:ilvl w:val="0"/>
          <w:numId w:val="2"/>
        </w:numPr>
        <w:bidi/>
        <w:spacing w:after="0" w:line="240" w:lineRule="auto"/>
        <w:ind w:left="450" w:hanging="270"/>
        <w:jc w:val="lowKashida"/>
      </w:pPr>
      <w:r>
        <w:rPr>
          <w:rFonts w:hint="cs"/>
          <w:rtl/>
        </w:rPr>
        <w:t>انتهاكات الحق في حرية التعبير. دراسة خاصة عن التدوين الالكتروني. مجلة كلية الحقوق/ جامعة النهرين 2015.</w:t>
      </w:r>
    </w:p>
    <w:p w:rsidR="00412F8E" w:rsidRDefault="00412F8E" w:rsidP="00412F8E">
      <w:pPr>
        <w:pStyle w:val="ListParagraph"/>
        <w:numPr>
          <w:ilvl w:val="0"/>
          <w:numId w:val="2"/>
        </w:numPr>
        <w:bidi/>
        <w:spacing w:after="0" w:line="240" w:lineRule="auto"/>
        <w:ind w:left="450" w:hanging="270"/>
        <w:jc w:val="lowKashida"/>
      </w:pPr>
      <w:r>
        <w:rPr>
          <w:rFonts w:hint="cs"/>
          <w:rtl/>
        </w:rPr>
        <w:t>تجريم الانتهاكات الجسيمة لاتفاقيات جنيف في قانون العقوبات وقانون العقوبات العسكري العراقي. (مجلة كلية القانون/ جامعة بغداد 2015)</w:t>
      </w:r>
    </w:p>
    <w:p w:rsidR="00412F8E" w:rsidRDefault="00412F8E" w:rsidP="00412F8E">
      <w:pPr>
        <w:pStyle w:val="ListParagraph"/>
        <w:numPr>
          <w:ilvl w:val="0"/>
          <w:numId w:val="2"/>
        </w:numPr>
        <w:bidi/>
        <w:spacing w:after="0" w:line="240" w:lineRule="auto"/>
        <w:ind w:left="450" w:hanging="270"/>
        <w:jc w:val="lowKashida"/>
      </w:pPr>
      <w:r>
        <w:rPr>
          <w:rFonts w:hint="cs"/>
          <w:rtl/>
        </w:rPr>
        <w:t>تفكك الدول يوغسلافيا انموذجاً. (مجلة دراسات/ بيت الحكمة)</w:t>
      </w:r>
    </w:p>
    <w:p w:rsidR="00412F8E" w:rsidRDefault="00412F8E" w:rsidP="00412F8E">
      <w:pPr>
        <w:pStyle w:val="ListParagraph"/>
        <w:numPr>
          <w:ilvl w:val="0"/>
          <w:numId w:val="2"/>
        </w:numPr>
        <w:bidi/>
        <w:spacing w:after="0" w:line="240" w:lineRule="auto"/>
        <w:ind w:left="450" w:hanging="270"/>
        <w:jc w:val="lowKashida"/>
      </w:pPr>
      <w:r>
        <w:rPr>
          <w:rFonts w:hint="cs"/>
          <w:rtl/>
        </w:rPr>
        <w:lastRenderedPageBreak/>
        <w:t>حماية المدنيين في القانون الدولي الانساني، نظرة موجزة على بعض قواعد الحماية وآليات تنفيذها على الصعيد الوطني والدولي.</w:t>
      </w:r>
      <w:r w:rsidRPr="00750150">
        <w:rPr>
          <w:rFonts w:hint="cs"/>
          <w:rtl/>
        </w:rPr>
        <w:t xml:space="preserve"> </w:t>
      </w:r>
      <w:r>
        <w:rPr>
          <w:rFonts w:hint="cs"/>
          <w:rtl/>
        </w:rPr>
        <w:t>(مجلة دراسات/ بيت الحكمة)</w:t>
      </w:r>
    </w:p>
    <w:p w:rsidR="00412F8E" w:rsidRDefault="00412F8E" w:rsidP="00412F8E">
      <w:pPr>
        <w:pStyle w:val="ListParagraph"/>
        <w:numPr>
          <w:ilvl w:val="0"/>
          <w:numId w:val="2"/>
        </w:numPr>
        <w:bidi/>
        <w:spacing w:after="0" w:line="240" w:lineRule="auto"/>
        <w:ind w:left="450" w:hanging="270"/>
        <w:jc w:val="lowKashida"/>
      </w:pPr>
      <w:r>
        <w:rPr>
          <w:rFonts w:hint="cs"/>
          <w:rtl/>
        </w:rPr>
        <w:t>الاحتجاز التعسفي بين الوثائق الدولية والتطبيق الوطني، كانون الأول 2005. مجلة دراسات قانونية، بيت الحكمة، العدد 26، 2011.</w:t>
      </w:r>
    </w:p>
    <w:p w:rsidR="00412F8E" w:rsidRDefault="00412F8E" w:rsidP="00412F8E">
      <w:pPr>
        <w:pStyle w:val="ListParagraph"/>
        <w:numPr>
          <w:ilvl w:val="0"/>
          <w:numId w:val="2"/>
        </w:numPr>
        <w:bidi/>
        <w:spacing w:after="0" w:line="240" w:lineRule="auto"/>
        <w:ind w:left="450" w:hanging="270"/>
        <w:jc w:val="lowKashida"/>
        <w:rPr>
          <w:rtl/>
        </w:rPr>
      </w:pPr>
      <w:r>
        <w:rPr>
          <w:rFonts w:hint="cs"/>
          <w:rtl/>
        </w:rPr>
        <w:t>اللاجئين العراقيين في إيران بعد حرب الخليج الاولى 1991، آيار 2005.</w:t>
      </w:r>
    </w:p>
    <w:p w:rsidR="00412F8E" w:rsidRDefault="00412F8E" w:rsidP="00412F8E">
      <w:pPr>
        <w:pStyle w:val="ListParagraph"/>
        <w:numPr>
          <w:ilvl w:val="0"/>
          <w:numId w:val="2"/>
        </w:numPr>
        <w:bidi/>
        <w:spacing w:after="0" w:line="240" w:lineRule="auto"/>
        <w:ind w:left="450" w:hanging="270"/>
        <w:jc w:val="lowKashida"/>
        <w:rPr>
          <w:rtl/>
        </w:rPr>
      </w:pPr>
      <w:r>
        <w:rPr>
          <w:rFonts w:hint="cs"/>
          <w:rtl/>
        </w:rPr>
        <w:t>مبدأ التكامل في نظام روما، آيار 2004، مجلة العلوم القانونية، العدد الاول، 2005، المجلد العشرون.</w:t>
      </w:r>
    </w:p>
    <w:p w:rsidR="00412F8E" w:rsidRDefault="00412F8E" w:rsidP="00412F8E">
      <w:pPr>
        <w:pStyle w:val="ListParagraph"/>
        <w:numPr>
          <w:ilvl w:val="0"/>
          <w:numId w:val="2"/>
        </w:numPr>
        <w:bidi/>
        <w:spacing w:after="0" w:line="240" w:lineRule="auto"/>
        <w:ind w:left="450" w:hanging="270"/>
        <w:jc w:val="lowKashida"/>
        <w:rPr>
          <w:rtl/>
        </w:rPr>
      </w:pPr>
      <w:r>
        <w:rPr>
          <w:rFonts w:hint="cs"/>
          <w:rtl/>
        </w:rPr>
        <w:t>مبدأ العالمية واتفاقيات جنيف، آيار 2004.</w:t>
      </w:r>
    </w:p>
    <w:p w:rsidR="00412F8E" w:rsidRPr="002D2F2F" w:rsidRDefault="00412F8E" w:rsidP="00412F8E">
      <w:pPr>
        <w:pStyle w:val="ListParagraph"/>
        <w:numPr>
          <w:ilvl w:val="0"/>
          <w:numId w:val="1"/>
        </w:numPr>
        <w:bidi/>
        <w:rPr>
          <w:b/>
          <w:bCs/>
        </w:rPr>
      </w:pPr>
      <w:r w:rsidRPr="002D2F2F">
        <w:rPr>
          <w:rFonts w:hint="cs"/>
          <w:b/>
          <w:bCs/>
          <w:rtl/>
        </w:rPr>
        <w:t>الندوات:-</w:t>
      </w:r>
    </w:p>
    <w:p w:rsidR="00412F8E" w:rsidRDefault="00412F8E" w:rsidP="00412F8E">
      <w:pPr>
        <w:pStyle w:val="ListParagraph"/>
        <w:numPr>
          <w:ilvl w:val="0"/>
          <w:numId w:val="3"/>
        </w:numPr>
        <w:bidi/>
        <w:spacing w:after="0" w:line="240" w:lineRule="auto"/>
        <w:ind w:left="540"/>
        <w:jc w:val="lowKashida"/>
      </w:pPr>
      <w:r>
        <w:rPr>
          <w:rFonts w:hint="cs"/>
          <w:rtl/>
        </w:rPr>
        <w:t>ندوة نظمتها اللجنة الدولية للصليب الاحمر. ايار 2015. حول سوء المعاملة في مراكز الاحتجاز العراقية بحضور مسؤولين حكومين في كل من وزارة العدل والداخلية والدفاع والطب العدلي. القاء بحث عن مدى اتساق قواعد القانون العراقي للمعايير الدولية تفاقية مناهضة التعذيب وسوء المعاملة 1984.</w:t>
      </w:r>
    </w:p>
    <w:p w:rsidR="00412F8E" w:rsidRDefault="00412F8E" w:rsidP="00412F8E">
      <w:pPr>
        <w:pStyle w:val="ListParagraph"/>
        <w:numPr>
          <w:ilvl w:val="0"/>
          <w:numId w:val="3"/>
        </w:numPr>
        <w:bidi/>
        <w:spacing w:after="0" w:line="240" w:lineRule="auto"/>
        <w:ind w:left="540"/>
        <w:jc w:val="lowKashida"/>
      </w:pPr>
      <w:r>
        <w:rPr>
          <w:rFonts w:hint="cs"/>
          <w:rtl/>
        </w:rPr>
        <w:t>ندوة نظمتها كلية القانون/ الجامعة العراقية بعنوان (المحكمة الجنائية الدولية الدائمية) ت2 2012.</w:t>
      </w:r>
    </w:p>
    <w:p w:rsidR="00412F8E" w:rsidRDefault="00412F8E" w:rsidP="00412F8E">
      <w:pPr>
        <w:pStyle w:val="ListParagraph"/>
        <w:numPr>
          <w:ilvl w:val="0"/>
          <w:numId w:val="3"/>
        </w:numPr>
        <w:bidi/>
        <w:spacing w:after="0" w:line="240" w:lineRule="auto"/>
        <w:ind w:left="540"/>
        <w:jc w:val="lowKashida"/>
      </w:pPr>
      <w:r>
        <w:rPr>
          <w:rFonts w:hint="cs"/>
          <w:rtl/>
        </w:rPr>
        <w:t>ندوة نظمتها كلية القانون/ الجامعة العراقية بعنوان (حقوق المرأة)، يوم الخميس الموافق 15/3/2012 الساعة العاشرة صباحاً، المشاركة بورقة عمل (المرأة ومساواتها بالرجل في القانون الجنائي الوضعي) .</w:t>
      </w:r>
    </w:p>
    <w:p w:rsidR="00412F8E" w:rsidRDefault="00412F8E" w:rsidP="00412F8E">
      <w:pPr>
        <w:pStyle w:val="ListParagraph"/>
        <w:numPr>
          <w:ilvl w:val="0"/>
          <w:numId w:val="3"/>
        </w:numPr>
        <w:bidi/>
        <w:spacing w:after="0" w:line="240" w:lineRule="auto"/>
        <w:ind w:left="540"/>
        <w:jc w:val="lowKashida"/>
      </w:pPr>
      <w:r>
        <w:rPr>
          <w:rFonts w:hint="cs"/>
          <w:rtl/>
        </w:rPr>
        <w:t>ندوة نظمها بيت الحكمة- قسم الدراسات القانونية بعنوان (تفكيك الدول المستقلة والقانون الدولي)، الاربعاء الموافق 2/11/2011 الساعة العاشرة صباحاً، المشاركة ببحث (تفكك الدول يوغسلافيا انموذجاً).</w:t>
      </w:r>
    </w:p>
    <w:p w:rsidR="00412F8E" w:rsidRDefault="00412F8E" w:rsidP="00412F8E">
      <w:pPr>
        <w:pStyle w:val="ListParagraph"/>
        <w:numPr>
          <w:ilvl w:val="0"/>
          <w:numId w:val="3"/>
        </w:numPr>
        <w:bidi/>
        <w:spacing w:after="0" w:line="240" w:lineRule="auto"/>
        <w:ind w:left="540"/>
        <w:jc w:val="lowKashida"/>
      </w:pPr>
      <w:r>
        <w:rPr>
          <w:rFonts w:hint="cs"/>
          <w:rtl/>
        </w:rPr>
        <w:t>ندوة نظمها بيت الحكمة- قسم الدراسات القانونية بعنوان (الحماية القانونية للمدنيين في النزاعات المسلحة)، الاربعاء الموافق 6/7/2011 الساعة العاشرة صباحاً، المشاركة ببحث (حماية المدنيين في القانون الدولي الانساني، نظرة موجزة على بعض قواعد الحماية واليات تنفيذها على الصعيد الوطني والدولي).</w:t>
      </w:r>
    </w:p>
    <w:p w:rsidR="00412F8E" w:rsidRDefault="00412F8E" w:rsidP="00412F8E">
      <w:pPr>
        <w:pStyle w:val="ListParagraph"/>
        <w:numPr>
          <w:ilvl w:val="0"/>
          <w:numId w:val="3"/>
        </w:numPr>
        <w:bidi/>
        <w:spacing w:after="0" w:line="240" w:lineRule="auto"/>
        <w:ind w:left="540"/>
        <w:jc w:val="lowKashida"/>
      </w:pPr>
      <w:r>
        <w:rPr>
          <w:rFonts w:hint="cs"/>
          <w:rtl/>
        </w:rPr>
        <w:t>ندوة أقامتها كلية العلوم السياسية بالتعاون مع مركز الدراسات القانونية والسياسية بعنوان (علاقات العراق مع دول الجوار) في تشرين الأول 2004، المشاركة بورقة عمل بعنوان (العلاقات العراقية الإيرانية: إشكالية عودة اللاجئين).</w:t>
      </w:r>
    </w:p>
    <w:p w:rsidR="00412F8E" w:rsidRDefault="00412F8E" w:rsidP="00412F8E">
      <w:pPr>
        <w:pStyle w:val="ListParagraph"/>
        <w:numPr>
          <w:ilvl w:val="0"/>
          <w:numId w:val="3"/>
        </w:numPr>
        <w:bidi/>
        <w:spacing w:after="0" w:line="240" w:lineRule="auto"/>
        <w:ind w:left="540"/>
        <w:jc w:val="lowKashida"/>
      </w:pPr>
      <w:r w:rsidRPr="009761B4">
        <w:rPr>
          <w:rFonts w:hint="cs"/>
          <w:rtl/>
        </w:rPr>
        <w:t>ورشة العمل العربية الأولى حول المحكمة الجنائية الدولية، والذي نظمه كل من (مركز عدالة لحقوق الإنسان-الأردن- ومركز المعلومات لحقوق الإنسان والتدريب-اليمن- والمركز الدبلوماسي الأردني) حول المحكمة الجنائية الدولية</w:t>
      </w:r>
      <w:r>
        <w:rPr>
          <w:rFonts w:hint="cs"/>
          <w:rtl/>
        </w:rPr>
        <w:t>، الايام15-16آيار 2004</w:t>
      </w:r>
      <w:r w:rsidRPr="009761B4">
        <w:rPr>
          <w:rFonts w:hint="cs"/>
          <w:rtl/>
        </w:rPr>
        <w:t xml:space="preserve">، المشاركة بورقة عمل حول </w:t>
      </w:r>
      <w:r>
        <w:rPr>
          <w:rFonts w:hint="cs"/>
          <w:rtl/>
        </w:rPr>
        <w:t>(</w:t>
      </w:r>
      <w:r w:rsidRPr="009761B4">
        <w:rPr>
          <w:rFonts w:hint="cs"/>
          <w:rtl/>
        </w:rPr>
        <w:t>آلية عمل المحاكم الجنائية الدولية المؤقتة والمحكمة الجنائية الدولية الدائمة</w:t>
      </w:r>
      <w:r>
        <w:rPr>
          <w:rFonts w:hint="cs"/>
          <w:rtl/>
        </w:rPr>
        <w:t>)</w:t>
      </w:r>
      <w:r w:rsidRPr="009761B4">
        <w:rPr>
          <w:rFonts w:hint="cs"/>
          <w:rtl/>
        </w:rPr>
        <w:t>.</w:t>
      </w:r>
    </w:p>
    <w:p w:rsidR="00412F8E" w:rsidRPr="002D2F2F" w:rsidRDefault="00412F8E" w:rsidP="00412F8E">
      <w:pPr>
        <w:pStyle w:val="ListParagraph"/>
        <w:numPr>
          <w:ilvl w:val="0"/>
          <w:numId w:val="1"/>
        </w:numPr>
        <w:bidi/>
        <w:rPr>
          <w:b/>
          <w:bCs/>
        </w:rPr>
      </w:pPr>
      <w:r w:rsidRPr="002D2F2F">
        <w:rPr>
          <w:rFonts w:hint="cs"/>
          <w:b/>
          <w:bCs/>
          <w:rtl/>
        </w:rPr>
        <w:t>المؤتمرات:-</w:t>
      </w:r>
    </w:p>
    <w:p w:rsidR="00412F8E" w:rsidRDefault="00412F8E" w:rsidP="00412F8E">
      <w:pPr>
        <w:pStyle w:val="ListParagraph"/>
        <w:numPr>
          <w:ilvl w:val="0"/>
          <w:numId w:val="3"/>
        </w:numPr>
        <w:bidi/>
        <w:spacing w:after="0" w:line="240" w:lineRule="auto"/>
        <w:ind w:left="540"/>
        <w:jc w:val="lowKashida"/>
      </w:pPr>
      <w:r>
        <w:rPr>
          <w:rFonts w:hint="cs"/>
          <w:rtl/>
        </w:rPr>
        <w:lastRenderedPageBreak/>
        <w:t>مؤتمر بالتعاون بين كلية القانون والعلوم السياسية/ الجامعة العراقية وكلية القانون/ جامعة كربلاء اقيم بكربلاء حول النازحين والمهجرين 2015 ساهمت بشكل فاعل بالتنظيم وتصميم البروشور.</w:t>
      </w:r>
    </w:p>
    <w:p w:rsidR="00412F8E" w:rsidRDefault="00412F8E" w:rsidP="00412F8E">
      <w:pPr>
        <w:pStyle w:val="ListParagraph"/>
        <w:numPr>
          <w:ilvl w:val="0"/>
          <w:numId w:val="3"/>
        </w:numPr>
        <w:bidi/>
        <w:spacing w:after="0" w:line="240" w:lineRule="auto"/>
        <w:ind w:left="540"/>
        <w:jc w:val="lowKashida"/>
      </w:pPr>
      <w:r>
        <w:rPr>
          <w:rFonts w:hint="cs"/>
          <w:rtl/>
        </w:rPr>
        <w:t>مؤتمر بالتعاون بين كلية القانون/ الجامعة العراقية وكلية القانون والعلوم السياسية/ جامعة الكوفة ببغداد 2013 توليت مسؤولية وضع بروشور المؤتمر والتنظيم للمؤتمر.</w:t>
      </w:r>
    </w:p>
    <w:p w:rsidR="00412F8E" w:rsidRDefault="00412F8E" w:rsidP="00412F8E">
      <w:pPr>
        <w:pStyle w:val="ListParagraph"/>
        <w:numPr>
          <w:ilvl w:val="0"/>
          <w:numId w:val="3"/>
        </w:numPr>
        <w:bidi/>
        <w:spacing w:after="0" w:line="240" w:lineRule="auto"/>
        <w:ind w:left="540"/>
        <w:jc w:val="lowKashida"/>
      </w:pPr>
      <w:r>
        <w:rPr>
          <w:rFonts w:hint="cs"/>
          <w:rtl/>
        </w:rPr>
        <w:t>مؤتمر اعلام العراق،الجامعة العراقية،بحث بعنوان "أ. د. حسن الذنون. سيرة وعطاء". 2013.</w:t>
      </w:r>
    </w:p>
    <w:p w:rsidR="00412F8E" w:rsidRDefault="00412F8E" w:rsidP="00412F8E">
      <w:pPr>
        <w:pStyle w:val="ListParagraph"/>
        <w:numPr>
          <w:ilvl w:val="0"/>
          <w:numId w:val="3"/>
        </w:numPr>
        <w:bidi/>
        <w:spacing w:after="0" w:line="240" w:lineRule="auto"/>
        <w:ind w:left="540"/>
        <w:jc w:val="lowKashida"/>
      </w:pPr>
      <w:r>
        <w:rPr>
          <w:rFonts w:hint="cs"/>
          <w:rtl/>
        </w:rPr>
        <w:t>مؤتمر كلية القانون/ جامعة بغداد عن القانون الجنائي. بحث بعنوان "الاحتجاز التعسفي بين الوثائق الدولية والتطبيق الوطني" 2012.</w:t>
      </w:r>
    </w:p>
    <w:p w:rsidR="00412F8E" w:rsidRDefault="00412F8E" w:rsidP="00412F8E">
      <w:pPr>
        <w:pStyle w:val="ListParagraph"/>
        <w:numPr>
          <w:ilvl w:val="0"/>
          <w:numId w:val="3"/>
        </w:numPr>
        <w:bidi/>
        <w:spacing w:after="0" w:line="240" w:lineRule="auto"/>
        <w:ind w:left="540"/>
        <w:jc w:val="lowKashida"/>
      </w:pPr>
      <w:r>
        <w:rPr>
          <w:rFonts w:hint="cs"/>
          <w:rtl/>
        </w:rPr>
        <w:t>مؤتمر الخليج العربي. جامعة اصفهان. 2005. بحث حول اللاجئين العراقيين في ايران بعد حرب الخليج 1991.</w:t>
      </w:r>
    </w:p>
    <w:p w:rsidR="00412F8E" w:rsidRDefault="00412F8E" w:rsidP="00412F8E">
      <w:pPr>
        <w:pStyle w:val="ListParagraph"/>
        <w:numPr>
          <w:ilvl w:val="0"/>
          <w:numId w:val="3"/>
        </w:numPr>
        <w:bidi/>
        <w:spacing w:after="0" w:line="240" w:lineRule="auto"/>
        <w:ind w:left="540"/>
        <w:jc w:val="lowKashida"/>
      </w:pPr>
      <w:r w:rsidRPr="009761B4">
        <w:rPr>
          <w:rFonts w:hint="cs"/>
          <w:rtl/>
        </w:rPr>
        <w:t>مؤتمر جرش حول القانون الدولي الإنساني، والذي أقامته جامعة جرش الأهلية للسنة 2004</w:t>
      </w:r>
      <w:r>
        <w:rPr>
          <w:rFonts w:hint="cs"/>
          <w:rtl/>
        </w:rPr>
        <w:t>، الأيام 11-13 آيار 2004. بحث بعنوان "</w:t>
      </w:r>
      <w:r w:rsidRPr="009761B4">
        <w:rPr>
          <w:rFonts w:hint="cs"/>
          <w:rtl/>
        </w:rPr>
        <w:t>مبدأ العالمية واتفاقيات جنيف</w:t>
      </w:r>
      <w:r>
        <w:rPr>
          <w:rFonts w:hint="cs"/>
          <w:rtl/>
        </w:rPr>
        <w:t>"</w:t>
      </w:r>
      <w:r w:rsidRPr="009761B4">
        <w:rPr>
          <w:rFonts w:hint="cs"/>
          <w:rtl/>
        </w:rPr>
        <w:t xml:space="preserve">. </w:t>
      </w:r>
    </w:p>
    <w:p w:rsidR="00412F8E" w:rsidRPr="00D13702" w:rsidRDefault="00412F8E" w:rsidP="00412F8E">
      <w:pPr>
        <w:pStyle w:val="ListParagraph"/>
        <w:numPr>
          <w:ilvl w:val="0"/>
          <w:numId w:val="1"/>
        </w:numPr>
        <w:bidi/>
      </w:pPr>
      <w:r>
        <w:rPr>
          <w:rFonts w:hint="cs"/>
          <w:b/>
          <w:bCs/>
          <w:rtl/>
        </w:rPr>
        <w:t>الاشراف على الدراسات العليا:-</w:t>
      </w:r>
    </w:p>
    <w:p w:rsidR="00412F8E" w:rsidRDefault="00412F8E" w:rsidP="00412F8E">
      <w:pPr>
        <w:pStyle w:val="ListParagraph"/>
        <w:numPr>
          <w:ilvl w:val="0"/>
          <w:numId w:val="5"/>
        </w:numPr>
        <w:bidi/>
      </w:pPr>
      <w:r>
        <w:rPr>
          <w:rFonts w:hint="cs"/>
          <w:rtl/>
        </w:rPr>
        <w:t>رسالة ماجستير بعنوان (سلطة القاضي الجزائي في قبول الدليل الالكتروني) للطالبة مروى عبد الواحد.</w:t>
      </w:r>
    </w:p>
    <w:p w:rsidR="00412F8E" w:rsidRDefault="00412F8E" w:rsidP="00412F8E">
      <w:pPr>
        <w:pStyle w:val="ListParagraph"/>
        <w:numPr>
          <w:ilvl w:val="0"/>
          <w:numId w:val="5"/>
        </w:numPr>
        <w:bidi/>
      </w:pPr>
      <w:r>
        <w:rPr>
          <w:rFonts w:hint="cs"/>
          <w:rtl/>
        </w:rPr>
        <w:t>رسالة ماجستير بعنوان (جريمة التعسف باستعمال القسوة) للطالب احمد حميد عبد.</w:t>
      </w:r>
    </w:p>
    <w:p w:rsidR="00412F8E" w:rsidRDefault="00412F8E" w:rsidP="00412F8E">
      <w:pPr>
        <w:pStyle w:val="ListParagraph"/>
        <w:numPr>
          <w:ilvl w:val="0"/>
          <w:numId w:val="5"/>
        </w:numPr>
        <w:bidi/>
      </w:pPr>
      <w:r>
        <w:rPr>
          <w:rFonts w:hint="cs"/>
          <w:rtl/>
        </w:rPr>
        <w:t>رسالة ماجستير بعنوان (جريمة الاتجار بالاطفال) للطالب كريم حمود فحل.</w:t>
      </w:r>
    </w:p>
    <w:p w:rsidR="00412F8E" w:rsidRDefault="00412F8E" w:rsidP="00412F8E">
      <w:pPr>
        <w:pStyle w:val="ListParagraph"/>
        <w:numPr>
          <w:ilvl w:val="0"/>
          <w:numId w:val="5"/>
        </w:numPr>
        <w:bidi/>
      </w:pPr>
      <w:r>
        <w:rPr>
          <w:rFonts w:hint="cs"/>
          <w:rtl/>
        </w:rPr>
        <w:t>رسالة ماجستير بعنوان (القصد الخاص في جريمة ابادة الجنس البشري) للطالب حسين خضير.</w:t>
      </w:r>
    </w:p>
    <w:p w:rsidR="00412F8E" w:rsidRDefault="00412F8E" w:rsidP="00412F8E">
      <w:pPr>
        <w:pStyle w:val="ListParagraph"/>
        <w:numPr>
          <w:ilvl w:val="0"/>
          <w:numId w:val="5"/>
        </w:numPr>
        <w:bidi/>
      </w:pPr>
      <w:r>
        <w:rPr>
          <w:rFonts w:hint="cs"/>
          <w:rtl/>
        </w:rPr>
        <w:t>رسالة ماجستير بعنوان (اثر تفريد العقاب على العدالة الجنائية) للطالب عمر جميل محمد.</w:t>
      </w:r>
    </w:p>
    <w:p w:rsidR="00412F8E" w:rsidRPr="002C0B37" w:rsidRDefault="00412F8E" w:rsidP="00412F8E">
      <w:pPr>
        <w:pStyle w:val="ListParagraph"/>
        <w:numPr>
          <w:ilvl w:val="0"/>
          <w:numId w:val="1"/>
        </w:numPr>
        <w:bidi/>
      </w:pPr>
      <w:r>
        <w:rPr>
          <w:rFonts w:hint="cs"/>
          <w:b/>
          <w:bCs/>
          <w:rtl/>
        </w:rPr>
        <w:t xml:space="preserve">تقييم ومناقشة رسائل ماجستير واطاريح دكتوراه:- </w:t>
      </w:r>
    </w:p>
    <w:p w:rsidR="00412F8E" w:rsidRDefault="00412F8E" w:rsidP="00412F8E">
      <w:pPr>
        <w:pStyle w:val="ListParagraph"/>
        <w:bidi/>
        <w:rPr>
          <w:rtl/>
        </w:rPr>
      </w:pPr>
      <w:r>
        <w:rPr>
          <w:rFonts w:hint="cs"/>
          <w:rtl/>
        </w:rPr>
        <w:t>تم تقييم العديد من رسائل الماجستير واطاريح الدكتوراه سواء المرسلة من وزارة التعليم العالي والبحث العلمي او تلك المرسلة من كليات القانون في مختلف جامعات العراق، على سبيل المثال لا الحصر:-</w:t>
      </w:r>
    </w:p>
    <w:p w:rsidR="00412F8E" w:rsidRDefault="00412F8E" w:rsidP="00412F8E">
      <w:pPr>
        <w:pStyle w:val="ListParagraph"/>
        <w:numPr>
          <w:ilvl w:val="0"/>
          <w:numId w:val="5"/>
        </w:numPr>
        <w:bidi/>
      </w:pPr>
      <w:r>
        <w:rPr>
          <w:rFonts w:hint="cs"/>
          <w:rtl/>
        </w:rPr>
        <w:t>الخبرة القضائية في علوم الادلة الجنائية. اطروحة دكتوراه. جامعة النهرين.</w:t>
      </w:r>
    </w:p>
    <w:p w:rsidR="00412F8E" w:rsidRDefault="00412F8E" w:rsidP="00412F8E">
      <w:pPr>
        <w:pStyle w:val="ListParagraph"/>
        <w:numPr>
          <w:ilvl w:val="0"/>
          <w:numId w:val="5"/>
        </w:numPr>
        <w:bidi/>
      </w:pPr>
      <w:r>
        <w:rPr>
          <w:rFonts w:hint="cs"/>
          <w:rtl/>
        </w:rPr>
        <w:t>المسؤولية الطبية عن الاعمال الجراحية. رسالة ماجستير. جامعة النهرين.</w:t>
      </w:r>
    </w:p>
    <w:p w:rsidR="00412F8E" w:rsidRDefault="00412F8E" w:rsidP="00412F8E">
      <w:pPr>
        <w:pStyle w:val="ListParagraph"/>
        <w:numPr>
          <w:ilvl w:val="0"/>
          <w:numId w:val="5"/>
        </w:numPr>
        <w:bidi/>
      </w:pPr>
      <w:r>
        <w:rPr>
          <w:rFonts w:hint="cs"/>
          <w:rtl/>
        </w:rPr>
        <w:t>حماية الزوجة من العنف الاسري. رسالة ماجستير. جامعة بغداد.</w:t>
      </w:r>
    </w:p>
    <w:p w:rsidR="00412F8E" w:rsidRDefault="00412F8E" w:rsidP="00412F8E">
      <w:pPr>
        <w:pStyle w:val="ListParagraph"/>
        <w:numPr>
          <w:ilvl w:val="0"/>
          <w:numId w:val="5"/>
        </w:numPr>
        <w:bidi/>
      </w:pPr>
      <w:r>
        <w:rPr>
          <w:rFonts w:hint="cs"/>
          <w:rtl/>
        </w:rPr>
        <w:t>نظرية الضرورة في القانون الجنائي العراقي. رسالة ماجستير. الجامعة المستنصرية.</w:t>
      </w:r>
    </w:p>
    <w:p w:rsidR="00412F8E" w:rsidRDefault="00412F8E" w:rsidP="00412F8E">
      <w:pPr>
        <w:pStyle w:val="ListParagraph"/>
        <w:numPr>
          <w:ilvl w:val="0"/>
          <w:numId w:val="5"/>
        </w:numPr>
        <w:bidi/>
      </w:pPr>
      <w:r>
        <w:rPr>
          <w:rFonts w:hint="cs"/>
          <w:rtl/>
        </w:rPr>
        <w:t>جريمة تهريب النفط في التشريع العراقي. رسالة ماجستير. جامعة بغداد.</w:t>
      </w:r>
    </w:p>
    <w:p w:rsidR="00412F8E" w:rsidRDefault="00412F8E" w:rsidP="00412F8E">
      <w:pPr>
        <w:pStyle w:val="ListParagraph"/>
        <w:numPr>
          <w:ilvl w:val="0"/>
          <w:numId w:val="5"/>
        </w:numPr>
        <w:bidi/>
      </w:pPr>
      <w:r>
        <w:rPr>
          <w:rFonts w:hint="cs"/>
          <w:rtl/>
        </w:rPr>
        <w:lastRenderedPageBreak/>
        <w:t>الحماية الجنائية للقرابة. رسالة ماجستير.</w:t>
      </w:r>
      <w:r w:rsidRPr="002C0B37">
        <w:rPr>
          <w:rFonts w:hint="cs"/>
          <w:rtl/>
        </w:rPr>
        <w:t xml:space="preserve"> </w:t>
      </w:r>
      <w:r>
        <w:rPr>
          <w:rFonts w:hint="cs"/>
          <w:rtl/>
        </w:rPr>
        <w:t>الجامعة المستنصرية.</w:t>
      </w:r>
    </w:p>
    <w:p w:rsidR="00412F8E" w:rsidRDefault="00412F8E" w:rsidP="00412F8E">
      <w:pPr>
        <w:pStyle w:val="ListParagraph"/>
        <w:numPr>
          <w:ilvl w:val="0"/>
          <w:numId w:val="5"/>
        </w:numPr>
        <w:bidi/>
      </w:pPr>
      <w:r>
        <w:rPr>
          <w:rFonts w:hint="cs"/>
          <w:rtl/>
        </w:rPr>
        <w:t>ضمانات الحدث الجانح في مرحلة تنفيذ التدابير. رسالة ماجستير. جامعة تكريت.</w:t>
      </w:r>
    </w:p>
    <w:p w:rsidR="00412F8E" w:rsidRDefault="00412F8E" w:rsidP="00412F8E">
      <w:pPr>
        <w:pStyle w:val="ListParagraph"/>
        <w:numPr>
          <w:ilvl w:val="0"/>
          <w:numId w:val="5"/>
        </w:numPr>
        <w:bidi/>
      </w:pPr>
      <w:r>
        <w:rPr>
          <w:rFonts w:hint="cs"/>
          <w:rtl/>
        </w:rPr>
        <w:t>المسؤولية الدولية الناجمة عن اساءة استخدام الحماية في القانون الدولي الانساني. رسالة ماجستير. جامعة النهرين.</w:t>
      </w:r>
    </w:p>
    <w:p w:rsidR="00412F8E" w:rsidRDefault="00412F8E" w:rsidP="00412F8E">
      <w:pPr>
        <w:pStyle w:val="ListParagraph"/>
        <w:numPr>
          <w:ilvl w:val="0"/>
          <w:numId w:val="5"/>
        </w:numPr>
        <w:bidi/>
      </w:pPr>
      <w:r>
        <w:rPr>
          <w:rFonts w:hint="cs"/>
          <w:rtl/>
        </w:rPr>
        <w:t>اثر انقضاء الدعوى الجزائية بطريق استثنائي في المسؤولية التاديبية. رسالة ماجستير. جامعة الانبار.</w:t>
      </w:r>
    </w:p>
    <w:p w:rsidR="00412F8E" w:rsidRDefault="00412F8E" w:rsidP="00412F8E">
      <w:pPr>
        <w:pStyle w:val="ListParagraph"/>
        <w:numPr>
          <w:ilvl w:val="0"/>
          <w:numId w:val="5"/>
        </w:numPr>
        <w:bidi/>
      </w:pPr>
      <w:r>
        <w:rPr>
          <w:rFonts w:hint="cs"/>
          <w:rtl/>
        </w:rPr>
        <w:t>رضا المتهم واثره في الاجراءات الجنائية. رسالة ماجستير. جامعة ذي قار.</w:t>
      </w:r>
    </w:p>
    <w:p w:rsidR="00412F8E" w:rsidRDefault="00412F8E" w:rsidP="00412F8E">
      <w:pPr>
        <w:pStyle w:val="ListParagraph"/>
        <w:numPr>
          <w:ilvl w:val="0"/>
          <w:numId w:val="5"/>
        </w:numPr>
        <w:bidi/>
      </w:pPr>
      <w:r>
        <w:rPr>
          <w:rFonts w:hint="cs"/>
          <w:rtl/>
        </w:rPr>
        <w:t>المواجهة القانونية لازمة العدالة الجنائية. رسالة ماجستير. جامعة الانبار.</w:t>
      </w:r>
    </w:p>
    <w:p w:rsidR="00412F8E" w:rsidRDefault="00412F8E" w:rsidP="00412F8E">
      <w:pPr>
        <w:pStyle w:val="ListParagraph"/>
        <w:numPr>
          <w:ilvl w:val="0"/>
          <w:numId w:val="5"/>
        </w:numPr>
        <w:bidi/>
      </w:pPr>
      <w:r>
        <w:rPr>
          <w:rFonts w:hint="cs"/>
          <w:rtl/>
        </w:rPr>
        <w:t>النمموذج القانوني للقاعدة الاجرائية الجزائية. اطروحة دكتوراه. جامعة بغداد.</w:t>
      </w:r>
    </w:p>
    <w:p w:rsidR="00412F8E" w:rsidRDefault="00412F8E" w:rsidP="00412F8E">
      <w:pPr>
        <w:pStyle w:val="ListParagraph"/>
        <w:numPr>
          <w:ilvl w:val="0"/>
          <w:numId w:val="5"/>
        </w:numPr>
        <w:bidi/>
      </w:pPr>
      <w:r>
        <w:rPr>
          <w:rFonts w:hint="cs"/>
          <w:rtl/>
        </w:rPr>
        <w:t>الحد من التجريم والعقاب في القانون العراقي. رسالة ماجستير. جامعة بغداد.</w:t>
      </w:r>
    </w:p>
    <w:p w:rsidR="00412F8E" w:rsidRDefault="00412F8E" w:rsidP="00412F8E">
      <w:pPr>
        <w:pStyle w:val="ListParagraph"/>
        <w:numPr>
          <w:ilvl w:val="0"/>
          <w:numId w:val="5"/>
        </w:numPr>
        <w:bidi/>
      </w:pPr>
      <w:r>
        <w:rPr>
          <w:rFonts w:hint="cs"/>
          <w:rtl/>
        </w:rPr>
        <w:t>جريمة تعاطي المخدرات. رسالة ماجستير. وزارة التعليم العالي والبحث العلمي.</w:t>
      </w:r>
    </w:p>
    <w:p w:rsidR="00412F8E" w:rsidRDefault="00412F8E" w:rsidP="00412F8E">
      <w:pPr>
        <w:pStyle w:val="ListParagraph"/>
        <w:numPr>
          <w:ilvl w:val="0"/>
          <w:numId w:val="5"/>
        </w:numPr>
        <w:bidi/>
      </w:pPr>
      <w:r>
        <w:rPr>
          <w:rFonts w:hint="cs"/>
          <w:rtl/>
        </w:rPr>
        <w:t>جريمة تخريب الاثار. رسالة ماجستير. وزارة التعليم العالي والبحث العلمي.</w:t>
      </w:r>
    </w:p>
    <w:p w:rsidR="00412F8E" w:rsidRDefault="00412F8E" w:rsidP="00412F8E">
      <w:pPr>
        <w:pStyle w:val="ListParagraph"/>
        <w:numPr>
          <w:ilvl w:val="0"/>
          <w:numId w:val="5"/>
        </w:numPr>
        <w:bidi/>
      </w:pPr>
      <w:r>
        <w:rPr>
          <w:rFonts w:hint="cs"/>
          <w:rtl/>
        </w:rPr>
        <w:t>الحماية الجنائية للشاهد في القضاء الدولي الجنائي. رسالة ماجستير. وزارة التعليم العالي والبحث العلمي.</w:t>
      </w:r>
    </w:p>
    <w:p w:rsidR="00412F8E" w:rsidRDefault="00412F8E" w:rsidP="00412F8E">
      <w:pPr>
        <w:pStyle w:val="ListParagraph"/>
        <w:numPr>
          <w:ilvl w:val="0"/>
          <w:numId w:val="5"/>
        </w:numPr>
        <w:bidi/>
      </w:pPr>
      <w:r>
        <w:rPr>
          <w:rFonts w:hint="cs"/>
          <w:rtl/>
        </w:rPr>
        <w:t>الحماية الجنائية للبعثات الدبلوماسية. رسالة ماجستير. جامعة الانبار.</w:t>
      </w:r>
    </w:p>
    <w:p w:rsidR="00412F8E" w:rsidRDefault="00412F8E" w:rsidP="00412F8E">
      <w:pPr>
        <w:pStyle w:val="ListParagraph"/>
        <w:numPr>
          <w:ilvl w:val="0"/>
          <w:numId w:val="5"/>
        </w:numPr>
        <w:bidi/>
      </w:pPr>
      <w:r>
        <w:rPr>
          <w:rFonts w:hint="cs"/>
          <w:rtl/>
        </w:rPr>
        <w:t>وسائل مكافحة جريمة تمويل الارهاب. رسالة ماجستير. وزارة التعليم العالي والبحث العلمي.</w:t>
      </w:r>
    </w:p>
    <w:p w:rsidR="00412F8E" w:rsidRDefault="00412F8E" w:rsidP="00412F8E">
      <w:pPr>
        <w:pStyle w:val="ListParagraph"/>
        <w:numPr>
          <w:ilvl w:val="0"/>
          <w:numId w:val="5"/>
        </w:numPr>
        <w:bidi/>
      </w:pPr>
      <w:r>
        <w:rPr>
          <w:rFonts w:hint="cs"/>
          <w:rtl/>
        </w:rPr>
        <w:t>دور الادعاء العام في قضايا الفساد. دراسة في قانون الادعاء العام رقم 49 لسنة 2017. معهد العلمين للدراسات. النجف الاشرف.</w:t>
      </w:r>
    </w:p>
    <w:p w:rsidR="00412F8E" w:rsidRDefault="00412F8E" w:rsidP="00412F8E">
      <w:pPr>
        <w:pStyle w:val="ListParagraph"/>
        <w:numPr>
          <w:ilvl w:val="0"/>
          <w:numId w:val="5"/>
        </w:numPr>
        <w:bidi/>
      </w:pPr>
      <w:r>
        <w:rPr>
          <w:rFonts w:hint="cs"/>
          <w:rtl/>
        </w:rPr>
        <w:t>حماية المعتقلين اثناء النزاعات المسلحة. دبلوم. جامعة النهرين.</w:t>
      </w:r>
    </w:p>
    <w:p w:rsidR="00412F8E" w:rsidRDefault="00412F8E" w:rsidP="00412F8E">
      <w:pPr>
        <w:pStyle w:val="ListParagraph"/>
        <w:numPr>
          <w:ilvl w:val="0"/>
          <w:numId w:val="5"/>
        </w:numPr>
        <w:bidi/>
      </w:pPr>
      <w:r>
        <w:rPr>
          <w:rFonts w:hint="cs"/>
          <w:rtl/>
        </w:rPr>
        <w:t>اداء الواجب كسبب للاباحة في قانون العقوبات العراقي. دراسة مقارنة بين العراق ومصر. رسالة ماجستير. وزارة التعليم العالي والبحث العلمي.</w:t>
      </w:r>
    </w:p>
    <w:p w:rsidR="00DD76FE" w:rsidRDefault="00DD76FE"/>
    <w:sectPr w:rsidR="00DD76FE" w:rsidSect="00F41E77">
      <w:pgSz w:w="12240" w:h="15840"/>
      <w:pgMar w:top="1080" w:right="1440" w:bottom="117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5C05"/>
    <w:multiLevelType w:val="hybridMultilevel"/>
    <w:tmpl w:val="D86C5A5A"/>
    <w:lvl w:ilvl="0" w:tplc="82CA0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D54BF"/>
    <w:multiLevelType w:val="hybridMultilevel"/>
    <w:tmpl w:val="CE2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3E42"/>
    <w:multiLevelType w:val="hybridMultilevel"/>
    <w:tmpl w:val="5DFC0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90F18"/>
    <w:multiLevelType w:val="hybridMultilevel"/>
    <w:tmpl w:val="52F4F2B6"/>
    <w:lvl w:ilvl="0" w:tplc="36FCF3A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27256"/>
    <w:multiLevelType w:val="hybridMultilevel"/>
    <w:tmpl w:val="17C65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8E"/>
    <w:rsid w:val="001534CB"/>
    <w:rsid w:val="00412F8E"/>
    <w:rsid w:val="00DD7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D9A6"/>
  <w15:chartTrackingRefBased/>
  <w15:docId w15:val="{CEF5C007-DBE0-49D1-9434-1878A14A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F8E"/>
    <w:pPr>
      <w:spacing w:after="200" w:line="276" w:lineRule="auto"/>
    </w:pPr>
    <w:rPr>
      <w:rFonts w:ascii="Simplified Arabic" w:hAnsi="Simplified Arabic"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F8E"/>
    <w:pPr>
      <w:ind w:left="720"/>
      <w:contextualSpacing/>
    </w:pPr>
  </w:style>
  <w:style w:type="character" w:styleId="Hyperlink">
    <w:name w:val="Hyperlink"/>
    <w:basedOn w:val="DefaultParagraphFont"/>
    <w:uiPriority w:val="99"/>
    <w:unhideWhenUsed/>
    <w:rsid w:val="00412F8E"/>
    <w:rPr>
      <w:color w:val="0563C1" w:themeColor="hyperlink"/>
      <w:u w:val="single"/>
    </w:rPr>
  </w:style>
  <w:style w:type="character" w:styleId="UnresolvedMention">
    <w:name w:val="Unresolved Mention"/>
    <w:basedOn w:val="DefaultParagraphFont"/>
    <w:uiPriority w:val="99"/>
    <w:semiHidden/>
    <w:unhideWhenUsed/>
    <w:rsid w:val="0041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ssier.ali@geneva-academ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sair.albayati@aliraqia.edu.iq" TargetMode="External"/><Relationship Id="rId5" Type="http://schemas.openxmlformats.org/officeDocument/2006/relationships/hyperlink" Target="mailto:bassier_ali@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Bassair Ali</dc:creator>
  <cp:keywords/>
  <dc:description/>
  <cp:lastModifiedBy>Bassair Ali</cp:lastModifiedBy>
  <cp:revision>2</cp:revision>
  <dcterms:created xsi:type="dcterms:W3CDTF">2019-09-14T07:46:00Z</dcterms:created>
  <dcterms:modified xsi:type="dcterms:W3CDTF">2019-09-14T07:51:00Z</dcterms:modified>
</cp:coreProperties>
</file>