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12C7" w:rsidRDefault="004012C7" w:rsidP="004012C7">
      <w:pPr>
        <w:jc w:val="center"/>
      </w:pPr>
      <w:proofErr w:type="spellStart"/>
      <w:r w:rsidRPr="004012C7">
        <w:rPr>
          <w:rFonts w:ascii="Arial" w:hAnsi="Arial" w:cs="Arial"/>
        </w:rPr>
        <w:t>لغز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عندي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لغز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سادة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عن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أربعة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أشخاص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فوق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العادة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الأول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أنثى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تهوى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الإشهار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والثاني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صنم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يمارس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قيادة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والثالث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يبدو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ذا</w:t>
      </w:r>
      <w:proofErr w:type="spellEnd"/>
      <w:r>
        <w:t xml:space="preserve">  </w:t>
      </w:r>
      <w:proofErr w:type="spellStart"/>
      <w:r>
        <w:rPr>
          <w:rFonts w:ascii="Arial" w:hAnsi="Arial" w:cs="Arial"/>
        </w:rPr>
        <w:t>اعتبار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وفي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الظن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يعشق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الريادة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والرابع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مجنون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مكار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لكن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العمق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مسلوب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إرادة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اجتمعوا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يوما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قاع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الدار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ناقشوا</w:t>
      </w:r>
      <w:proofErr w:type="spellEnd"/>
      <w:r>
        <w:t xml:space="preserve">  </w:t>
      </w:r>
      <w:proofErr w:type="spellStart"/>
      <w:r>
        <w:rPr>
          <w:rFonts w:ascii="Arial" w:hAnsi="Arial" w:cs="Arial"/>
        </w:rPr>
        <w:t>بحزم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موضوع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الحدادة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إذ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صدئ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الباب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ونوافذ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الجدار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وأضحى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البيت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قريبا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بلا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سيادة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ألقى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الرابع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المختل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بحل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جبار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نستبدل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الباب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بدفة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برادة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فترد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السيدة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بغطرسة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عشتار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وتشتط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كلامه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المخبول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بزيادة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وتتهادى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بثوبها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المتقادم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صار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وتعدل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النظارة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البئيسة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كقلادة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فتأمر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وتنهى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الكل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بلا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اعتبار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قبح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وبشاعة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حشرة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القرادة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دون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تمنح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رأيا</w:t>
      </w:r>
      <w:proofErr w:type="spellEnd"/>
      <w:r>
        <w:t xml:space="preserve">  </w:t>
      </w:r>
      <w:proofErr w:type="spellStart"/>
      <w:r>
        <w:rPr>
          <w:rFonts w:ascii="Arial" w:hAnsi="Arial" w:cs="Arial"/>
        </w:rPr>
        <w:t>للأغيار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ولا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تدلي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بعد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الرعونة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بإفادة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صاح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الثالث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بمعطفه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المغوار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هذا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مشروع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يحتاج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إجادة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تشخيصا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ضبطا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أجرأة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للأفكار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بلاهراء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أوتنطع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</w:t>
      </w:r>
      <w:proofErr w:type="spellEnd"/>
      <w:r>
        <w:t xml:space="preserve">  </w:t>
      </w:r>
      <w:proofErr w:type="spellStart"/>
      <w:r>
        <w:rPr>
          <w:rFonts w:ascii="Arial" w:hAnsi="Arial" w:cs="Arial"/>
        </w:rPr>
        <w:t>بلادة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أحضر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للتو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أقلامي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والأسفار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ونبني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تصرفنا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بالعقل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سادة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صاح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الثاني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نبدأ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قبل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ذلك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بالأذكار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ونسأل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لنا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السعادة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وهمهم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بالأدعية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أولا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كإطار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وأسردوجهة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نظره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الأخاذة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تناثرالكلام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سكان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الدار</w:t>
      </w:r>
      <w:proofErr w:type="spellEnd"/>
    </w:p>
    <w:p w:rsidR="004012C7" w:rsidRDefault="004012C7" w:rsidP="005C4382">
      <w:pPr>
        <w:jc w:val="center"/>
      </w:pPr>
      <w:r>
        <w:rPr>
          <w:rFonts w:ascii="Arial" w:hAnsi="Arial" w:cs="Arial"/>
        </w:rPr>
        <w:t>و</w:t>
      </w:r>
      <w:r>
        <w:t xml:space="preserve"> </w:t>
      </w:r>
      <w:proofErr w:type="spellStart"/>
      <w:r>
        <w:rPr>
          <w:rFonts w:ascii="Arial" w:hAnsi="Arial" w:cs="Arial"/>
        </w:rPr>
        <w:t>لاح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التشرذم</w:t>
      </w:r>
      <w:proofErr w:type="spellEnd"/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proofErr w:type="spellStart"/>
      <w:r>
        <w:rPr>
          <w:rFonts w:ascii="Arial" w:hAnsi="Arial" w:cs="Arial"/>
        </w:rPr>
        <w:t>أضحى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عادة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وعم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التعصب</w:t>
      </w:r>
      <w:proofErr w:type="spellEnd"/>
      <w:r>
        <w:t xml:space="preserve">  </w:t>
      </w:r>
      <w:proofErr w:type="spellStart"/>
      <w:r>
        <w:rPr>
          <w:rFonts w:ascii="Arial" w:hAnsi="Arial" w:cs="Arial"/>
        </w:rPr>
        <w:t>بدل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الإيثار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وبقي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الحال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وانعدمت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الإرادة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مرالزمن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ودنت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عطلة</w:t>
      </w:r>
      <w:proofErr w:type="spellEnd"/>
      <w:r>
        <w:t xml:space="preserve">  </w:t>
      </w:r>
      <w:proofErr w:type="spellStart"/>
      <w:r>
        <w:rPr>
          <w:rFonts w:ascii="Arial" w:hAnsi="Arial" w:cs="Arial"/>
        </w:rPr>
        <w:t>آذار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والكل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تمنى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رؤية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ورد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وجرادة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فرحل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الجمع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بعد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شجار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تركوا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البيت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وحيدا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بلا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قادة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فتسلل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يشتغل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بالشحاذة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وانتبه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قبل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لباب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الدار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وما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به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حتى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افتقر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للجلادة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وأخذ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يصلح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وإزار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وذهب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تتبعه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آثار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نجادة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عادوا</w:t>
      </w:r>
      <w:proofErr w:type="spellEnd"/>
      <w:r>
        <w:t xml:space="preserve">  </w:t>
      </w:r>
      <w:proofErr w:type="spellStart"/>
      <w:r>
        <w:rPr>
          <w:rFonts w:ascii="Arial" w:hAnsi="Arial" w:cs="Arial"/>
        </w:rPr>
        <w:t>بعداستراحة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ووقار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والتقوا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والضحكة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تتعد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الفؤاد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واصطف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المسير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زقاق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وجدار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وبسمات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الجيران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كريح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رادة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رمقهم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أحدهم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وإلى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البيت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أشار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فجحظت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العين</w:t>
      </w:r>
      <w:proofErr w:type="spellEnd"/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proofErr w:type="spellStart"/>
      <w:r>
        <w:rPr>
          <w:rFonts w:ascii="Arial" w:hAnsi="Arial" w:cs="Arial"/>
        </w:rPr>
        <w:t>ألفت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سهادا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وارتجفت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الأرجل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فالباب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طار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وصار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للحيوان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منحة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وتلادا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فهذا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كلب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قفار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وذاك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أحمق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شعره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جعادة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أأضحى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المكان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نزلا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لكل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فار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أوعن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قريب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وكرا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للولادة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صار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المنزل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مرتعا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بلا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وقار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وصالون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ترف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وسعادة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عضوا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البنان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هول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صار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وإنفطرت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قلوبهم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ولاحت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البلادة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واصطفوا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بعدأن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الخوار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وتحدثوا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بهمس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غير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العادة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فتفرقت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المهام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والكل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إليها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سار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ورمم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المكان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وخرجوا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بإفادة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أن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الزعامة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بلا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اتخاذ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قرار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كأبله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بلا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صنارة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ماض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للصيادة</w:t>
      </w:r>
      <w:proofErr w:type="spellEnd"/>
    </w:p>
    <w:p w:rsidR="004012C7" w:rsidRDefault="004012C7" w:rsidP="005C4382">
      <w:pPr>
        <w:jc w:val="center"/>
      </w:pPr>
      <w:proofErr w:type="spellStart"/>
      <w:r>
        <w:rPr>
          <w:rFonts w:ascii="Arial" w:hAnsi="Arial" w:cs="Arial"/>
        </w:rPr>
        <w:t>سعدالدين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كنيديري</w:t>
      </w:r>
      <w:proofErr w:type="spellEnd"/>
    </w:p>
    <w:sectPr w:rsidR="0040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57BC8"/>
    <w:multiLevelType w:val="hybridMultilevel"/>
    <w:tmpl w:val="F1FC0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C7"/>
    <w:rsid w:val="004012C7"/>
    <w:rsid w:val="005C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FF0359"/>
  <w15:chartTrackingRefBased/>
  <w15:docId w15:val="{0C3A739A-3D1A-4E49-AEDA-32F55165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invité</dc:creator>
  <cp:keywords/>
  <dc:description/>
  <cp:lastModifiedBy>Utilisateur invité</cp:lastModifiedBy>
  <cp:revision>2</cp:revision>
  <dcterms:created xsi:type="dcterms:W3CDTF">2021-03-22T20:19:00Z</dcterms:created>
  <dcterms:modified xsi:type="dcterms:W3CDTF">2021-03-22T20:19:00Z</dcterms:modified>
</cp:coreProperties>
</file>