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D5" w:rsidRPr="00402EBB" w:rsidRDefault="00BE42D5" w:rsidP="003E558B">
      <w:pPr>
        <w:bidi w:val="0"/>
        <w:spacing w:before="100" w:beforeAutospacing="1" w:after="100" w:afterAutospacing="1"/>
        <w:jc w:val="center"/>
        <w:outlineLvl w:val="0"/>
        <w:rPr>
          <w:rFonts w:ascii="Traditional Arabic" w:eastAsia="Times New Roman" w:hAnsi="Traditional Arabic" w:cs="Traditional Arabic" w:hint="cs"/>
          <w:b/>
          <w:bCs/>
          <w:kern w:val="36"/>
          <w:sz w:val="36"/>
          <w:szCs w:val="36"/>
          <w:rtl/>
          <w:lang w:eastAsia="fr-FR" w:bidi="ar-MA"/>
        </w:rPr>
      </w:pPr>
    </w:p>
    <w:p w:rsidR="00F00047" w:rsidRDefault="006A17BC" w:rsidP="006A17BC">
      <w:pPr>
        <w:spacing w:after="0"/>
        <w:ind w:hanging="427"/>
        <w:jc w:val="center"/>
        <w:rPr>
          <w:rFonts w:ascii="Traditional Arabic" w:hAnsi="Traditional Arabic" w:cs="خط مسعد المغربي" w:hint="cs"/>
          <w:b/>
          <w:bCs/>
          <w:sz w:val="44"/>
          <w:szCs w:val="44"/>
          <w:rtl/>
          <w:lang w:bidi="ar-MA"/>
        </w:rPr>
      </w:pPr>
      <w:r>
        <w:rPr>
          <w:rFonts w:ascii="Traditional Arabic" w:hAnsi="Traditional Arabic" w:cs="خط مسعد المغربي" w:hint="cs"/>
          <w:b/>
          <w:bCs/>
          <w:sz w:val="44"/>
          <w:szCs w:val="44"/>
          <w:rtl/>
          <w:lang w:bidi="ar-MA"/>
        </w:rPr>
        <w:t xml:space="preserve">إحالة مدونة الأسرة المغربية على الفقه المالكي </w:t>
      </w:r>
    </w:p>
    <w:p w:rsidR="006A17BC" w:rsidRPr="00402EBB" w:rsidRDefault="006A17BC" w:rsidP="003E558B">
      <w:pPr>
        <w:spacing w:after="0"/>
        <w:ind w:hanging="427"/>
        <w:jc w:val="center"/>
        <w:rPr>
          <w:rFonts w:ascii="Traditional Arabic" w:hAnsi="Traditional Arabic" w:cs="خط مسعد المغربي"/>
          <w:b/>
          <w:bCs/>
          <w:sz w:val="44"/>
          <w:szCs w:val="44"/>
          <w:lang w:bidi="ar-MA"/>
        </w:rPr>
      </w:pPr>
      <w:r>
        <w:rPr>
          <w:rFonts w:ascii="Traditional Arabic" w:hAnsi="Traditional Arabic" w:cs="خط مسعد المغربي" w:hint="cs"/>
          <w:b/>
          <w:bCs/>
          <w:sz w:val="44"/>
          <w:szCs w:val="44"/>
          <w:rtl/>
          <w:lang w:bidi="ar-MA"/>
        </w:rPr>
        <w:t xml:space="preserve">في </w:t>
      </w:r>
    </w:p>
    <w:p w:rsidR="00BE42D5" w:rsidRPr="00402EBB" w:rsidRDefault="006A17BC" w:rsidP="003E558B">
      <w:pPr>
        <w:spacing w:after="0"/>
        <w:ind w:hanging="427"/>
        <w:jc w:val="center"/>
        <w:rPr>
          <w:rFonts w:ascii="Traditional Arabic" w:hAnsi="Traditional Arabic" w:cs="خط مسعد المغربي"/>
          <w:b/>
          <w:bCs/>
          <w:sz w:val="44"/>
          <w:szCs w:val="44"/>
          <w:rtl/>
          <w:lang w:bidi="ar-MA"/>
        </w:rPr>
      </w:pPr>
      <w:r>
        <w:rPr>
          <w:rFonts w:ascii="Traditional Arabic" w:hAnsi="Traditional Arabic" w:cs="خط مسعد المغربي" w:hint="cs"/>
          <w:b/>
          <w:bCs/>
          <w:sz w:val="44"/>
          <w:szCs w:val="44"/>
          <w:rtl/>
          <w:lang w:bidi="ar-MA"/>
        </w:rPr>
        <w:t xml:space="preserve">مسائل ما </w:t>
      </w:r>
      <w:proofErr w:type="gramStart"/>
      <w:r>
        <w:rPr>
          <w:rFonts w:ascii="Traditional Arabic" w:hAnsi="Traditional Arabic" w:cs="خط مسعد المغربي" w:hint="cs"/>
          <w:b/>
          <w:bCs/>
          <w:sz w:val="44"/>
          <w:szCs w:val="44"/>
          <w:rtl/>
          <w:lang w:bidi="ar-MA"/>
        </w:rPr>
        <w:t>جرى  به</w:t>
      </w:r>
      <w:proofErr w:type="gramEnd"/>
      <w:r>
        <w:rPr>
          <w:rFonts w:ascii="Traditional Arabic" w:hAnsi="Traditional Arabic" w:cs="خط مسعد المغربي" w:hint="cs"/>
          <w:b/>
          <w:bCs/>
          <w:sz w:val="44"/>
          <w:szCs w:val="44"/>
          <w:rtl/>
          <w:lang w:bidi="ar-MA"/>
        </w:rPr>
        <w:t xml:space="preserve"> العمل</w:t>
      </w:r>
    </w:p>
    <w:p w:rsidR="00D15B53" w:rsidRPr="006A17BC" w:rsidRDefault="00BE42D5" w:rsidP="006A17BC">
      <w:pPr>
        <w:spacing w:before="100" w:beforeAutospacing="1" w:after="100" w:afterAutospacing="1"/>
        <w:jc w:val="center"/>
        <w:outlineLvl w:val="0"/>
        <w:rPr>
          <w:rFonts w:ascii="Traditional Arabic" w:eastAsia="Times New Roman" w:hAnsi="Traditional Arabic" w:cs="Fanan"/>
          <w:b/>
          <w:bCs/>
          <w:kern w:val="36"/>
          <w:sz w:val="36"/>
          <w:szCs w:val="36"/>
          <w:rtl/>
          <w:lang w:val="fr-FR" w:eastAsia="fr-FR" w:bidi="ar-MA"/>
        </w:rPr>
      </w:pPr>
      <w:r w:rsidRPr="00402EBB">
        <w:rPr>
          <w:rFonts w:ascii="Traditional Arabic" w:eastAsia="Times New Roman" w:hAnsi="Traditional Arabic" w:cs="Traditional Arabic"/>
          <w:b/>
          <w:bCs/>
          <w:kern w:val="36"/>
          <w:sz w:val="36"/>
          <w:szCs w:val="36"/>
          <w:rtl/>
          <w:lang w:val="fr-FR" w:eastAsia="fr-FR"/>
        </w:rPr>
        <w:t xml:space="preserve"> </w:t>
      </w:r>
      <w:r w:rsidRPr="006A17BC">
        <w:rPr>
          <w:rFonts w:ascii="Traditional Arabic" w:eastAsia="Times New Roman" w:hAnsi="Traditional Arabic" w:cs="Fanan"/>
          <w:b/>
          <w:bCs/>
          <w:kern w:val="36"/>
          <w:sz w:val="36"/>
          <w:szCs w:val="36"/>
          <w:rtl/>
          <w:lang w:val="fr-FR" w:eastAsia="fr-FR"/>
        </w:rPr>
        <w:t>م</w:t>
      </w:r>
      <w:r w:rsidR="009D7B98" w:rsidRPr="006A17BC">
        <w:rPr>
          <w:rFonts w:ascii="Traditional Arabic" w:eastAsia="Times New Roman" w:hAnsi="Traditional Arabic" w:cs="Fanan"/>
          <w:b/>
          <w:bCs/>
          <w:kern w:val="36"/>
          <w:sz w:val="36"/>
          <w:szCs w:val="36"/>
          <w:rtl/>
          <w:lang w:val="fr-FR" w:eastAsia="fr-FR"/>
        </w:rPr>
        <w:t xml:space="preserve">ؤتمر </w:t>
      </w:r>
      <w:r w:rsidR="006A17BC" w:rsidRPr="006A17BC">
        <w:rPr>
          <w:rFonts w:ascii="Traditional Arabic" w:eastAsia="Times New Roman" w:hAnsi="Traditional Arabic" w:cs="Fanan" w:hint="cs"/>
          <w:b/>
          <w:bCs/>
          <w:kern w:val="36"/>
          <w:sz w:val="36"/>
          <w:szCs w:val="36"/>
          <w:rtl/>
          <w:lang w:val="fr-FR" w:eastAsia="fr-FR" w:bidi="ar-MA"/>
        </w:rPr>
        <w:t xml:space="preserve">الفقه </w:t>
      </w:r>
      <w:proofErr w:type="gramStart"/>
      <w:r w:rsidR="00D15B53" w:rsidRPr="006A17BC">
        <w:rPr>
          <w:rFonts w:ascii="Traditional Arabic" w:eastAsia="Times New Roman" w:hAnsi="Traditional Arabic" w:cs="Fanan"/>
          <w:b/>
          <w:bCs/>
          <w:kern w:val="36"/>
          <w:sz w:val="36"/>
          <w:szCs w:val="36"/>
          <w:rtl/>
          <w:lang w:val="fr-FR" w:eastAsia="fr-FR" w:bidi="ar-MA"/>
        </w:rPr>
        <w:t>المالكية</w:t>
      </w:r>
      <w:proofErr w:type="gramEnd"/>
      <w:r w:rsidR="00D15B53" w:rsidRPr="006A17BC">
        <w:rPr>
          <w:rFonts w:ascii="Traditional Arabic" w:eastAsia="Times New Roman" w:hAnsi="Traditional Arabic" w:cs="Fanan"/>
          <w:b/>
          <w:bCs/>
          <w:kern w:val="36"/>
          <w:sz w:val="36"/>
          <w:szCs w:val="36"/>
          <w:rtl/>
          <w:lang w:val="fr-FR" w:eastAsia="fr-FR" w:bidi="ar-MA"/>
        </w:rPr>
        <w:t xml:space="preserve"> تأصيلا وتطبيقا</w:t>
      </w:r>
    </w:p>
    <w:p w:rsidR="00BE42D5" w:rsidRPr="006A17BC" w:rsidRDefault="0085680F" w:rsidP="003E558B">
      <w:pPr>
        <w:spacing w:after="0"/>
        <w:ind w:hanging="427"/>
        <w:jc w:val="center"/>
        <w:rPr>
          <w:rFonts w:ascii="Traditional Arabic" w:hAnsi="Traditional Arabic" w:cs="Fanan"/>
          <w:b/>
          <w:bCs/>
          <w:color w:val="0070C0"/>
          <w:sz w:val="36"/>
          <w:szCs w:val="36"/>
          <w:rtl/>
          <w:lang w:bidi="ar-MA"/>
        </w:rPr>
      </w:pPr>
      <w:r w:rsidRPr="006A17BC">
        <w:rPr>
          <w:rFonts w:ascii="Traditional Arabic" w:hAnsi="Traditional Arabic" w:cs="Fanan"/>
          <w:b/>
          <w:bCs/>
          <w:sz w:val="36"/>
          <w:szCs w:val="36"/>
          <w:rtl/>
          <w:lang w:bidi="ar-MA"/>
        </w:rPr>
        <w:t xml:space="preserve">ذ. </w:t>
      </w:r>
      <w:r w:rsidR="00DF4578" w:rsidRPr="006A17BC">
        <w:rPr>
          <w:rFonts w:ascii="Traditional Arabic" w:hAnsi="Traditional Arabic" w:cs="Fanan"/>
          <w:b/>
          <w:bCs/>
          <w:sz w:val="36"/>
          <w:szCs w:val="36"/>
          <w:rtl/>
          <w:lang w:bidi="ar-MA"/>
        </w:rPr>
        <w:t>كمال بلحركة</w:t>
      </w:r>
    </w:p>
    <w:p w:rsidR="00BE42D5" w:rsidRPr="006A17BC" w:rsidRDefault="00BE42D5" w:rsidP="003E558B">
      <w:pPr>
        <w:spacing w:after="0"/>
        <w:ind w:hanging="427"/>
        <w:jc w:val="center"/>
        <w:rPr>
          <w:rFonts w:ascii="Traditional Arabic" w:hAnsi="Traditional Arabic" w:cs="Fanan"/>
          <w:b/>
          <w:bCs/>
          <w:sz w:val="36"/>
          <w:szCs w:val="36"/>
          <w:rtl/>
          <w:lang w:bidi="ar-MA"/>
        </w:rPr>
      </w:pPr>
      <w:proofErr w:type="gramStart"/>
      <w:r w:rsidRPr="006A17BC">
        <w:rPr>
          <w:rFonts w:ascii="Traditional Arabic" w:hAnsi="Traditional Arabic" w:cs="Fanan"/>
          <w:b/>
          <w:bCs/>
          <w:sz w:val="36"/>
          <w:szCs w:val="36"/>
          <w:rtl/>
          <w:lang w:bidi="ar-MA"/>
        </w:rPr>
        <w:t>أستاذ</w:t>
      </w:r>
      <w:proofErr w:type="gramEnd"/>
      <w:r w:rsidRPr="006A17BC">
        <w:rPr>
          <w:rFonts w:ascii="Traditional Arabic" w:hAnsi="Traditional Arabic" w:cs="Fanan"/>
          <w:b/>
          <w:bCs/>
          <w:sz w:val="36"/>
          <w:szCs w:val="36"/>
          <w:rtl/>
          <w:lang w:bidi="ar-MA"/>
        </w:rPr>
        <w:t xml:space="preserve"> </w:t>
      </w:r>
      <w:r w:rsidR="00393D7B" w:rsidRPr="006A17BC">
        <w:rPr>
          <w:rFonts w:ascii="Traditional Arabic" w:hAnsi="Traditional Arabic" w:cs="Fanan"/>
          <w:b/>
          <w:bCs/>
          <w:sz w:val="36"/>
          <w:szCs w:val="36"/>
          <w:rtl/>
          <w:lang w:bidi="ar-MA"/>
        </w:rPr>
        <w:t>باحث بمختبر القانون والمجتمع</w:t>
      </w:r>
    </w:p>
    <w:p w:rsidR="00DF4578" w:rsidRPr="006A17BC" w:rsidRDefault="00DF4578" w:rsidP="003E558B">
      <w:pPr>
        <w:spacing w:after="0"/>
        <w:ind w:hanging="427"/>
        <w:jc w:val="center"/>
        <w:rPr>
          <w:rFonts w:ascii="Traditional Arabic" w:hAnsi="Traditional Arabic" w:cs="Fanan"/>
          <w:b/>
          <w:bCs/>
          <w:sz w:val="36"/>
          <w:szCs w:val="36"/>
          <w:rtl/>
          <w:lang w:bidi="ar-MA"/>
        </w:rPr>
      </w:pPr>
      <w:r w:rsidRPr="006A17BC">
        <w:rPr>
          <w:rFonts w:ascii="Traditional Arabic" w:hAnsi="Traditional Arabic" w:cs="Fanan"/>
          <w:b/>
          <w:bCs/>
          <w:sz w:val="36"/>
          <w:szCs w:val="36"/>
          <w:rtl/>
          <w:lang w:bidi="ar-MA"/>
        </w:rPr>
        <w:t xml:space="preserve">كلية العلوم القانونية و الاقتصادية و </w:t>
      </w:r>
      <w:proofErr w:type="gramStart"/>
      <w:r w:rsidRPr="006A17BC">
        <w:rPr>
          <w:rFonts w:ascii="Traditional Arabic" w:hAnsi="Traditional Arabic" w:cs="Fanan"/>
          <w:b/>
          <w:bCs/>
          <w:sz w:val="36"/>
          <w:szCs w:val="36"/>
          <w:rtl/>
          <w:lang w:bidi="ar-MA"/>
        </w:rPr>
        <w:t>الاجتماعية ،</w:t>
      </w:r>
      <w:proofErr w:type="gramEnd"/>
      <w:r w:rsidRPr="006A17BC">
        <w:rPr>
          <w:rFonts w:ascii="Traditional Arabic" w:hAnsi="Traditional Arabic" w:cs="Fanan"/>
          <w:b/>
          <w:bCs/>
          <w:sz w:val="36"/>
          <w:szCs w:val="36"/>
          <w:rtl/>
          <w:lang w:bidi="ar-MA"/>
        </w:rPr>
        <w:t xml:space="preserve"> جامعة ابن زهر</w:t>
      </w:r>
    </w:p>
    <w:p w:rsidR="00BE42D5" w:rsidRPr="00402EBB" w:rsidRDefault="00131506" w:rsidP="003E558B">
      <w:pPr>
        <w:spacing w:after="0"/>
        <w:ind w:hanging="427"/>
        <w:jc w:val="center"/>
        <w:rPr>
          <w:rFonts w:ascii="Traditional Arabic" w:hAnsi="Traditional Arabic" w:cs="Traditional Arabic"/>
          <w:b/>
          <w:bCs/>
          <w:sz w:val="36"/>
          <w:szCs w:val="36"/>
          <w:rtl/>
          <w:lang w:bidi="ar-MA"/>
        </w:rPr>
      </w:pPr>
      <w:hyperlink r:id="rId7" w:history="1">
        <w:r w:rsidR="00BE42D5" w:rsidRPr="00402EBB">
          <w:rPr>
            <w:rStyle w:val="Lienhypertexte"/>
            <w:rFonts w:ascii="Traditional Arabic" w:hAnsi="Traditional Arabic" w:cs="Traditional Arabic"/>
            <w:sz w:val="36"/>
            <w:szCs w:val="36"/>
          </w:rPr>
          <w:t>k.belherkate@uiz.ac.</w:t>
        </w:r>
        <w:r w:rsidR="00BE42D5" w:rsidRPr="00402EBB">
          <w:rPr>
            <w:rStyle w:val="Lienhypertexte"/>
            <w:rFonts w:ascii="Traditional Arabic" w:hAnsi="Traditional Arabic" w:cs="Traditional Arabic"/>
            <w:b/>
            <w:bCs/>
            <w:sz w:val="36"/>
            <w:szCs w:val="36"/>
          </w:rPr>
          <w:t>ma</w:t>
        </w:r>
      </w:hyperlink>
    </w:p>
    <w:p w:rsidR="00BE42D5" w:rsidRPr="00402EBB" w:rsidRDefault="00BE42D5" w:rsidP="003E558B">
      <w:pPr>
        <w:spacing w:after="0"/>
        <w:ind w:hanging="427"/>
        <w:jc w:val="both"/>
        <w:rPr>
          <w:rFonts w:ascii="Traditional Arabic" w:hAnsi="Traditional Arabic" w:cs="Traditional Arabic"/>
          <w:b/>
          <w:bCs/>
          <w:sz w:val="36"/>
          <w:szCs w:val="36"/>
          <w:rtl/>
          <w:lang w:bidi="ar-MA"/>
        </w:rPr>
      </w:pPr>
    </w:p>
    <w:p w:rsidR="00BE42D5" w:rsidRPr="00402EBB" w:rsidRDefault="00BE42D5" w:rsidP="003E558B">
      <w:pPr>
        <w:bidi w:val="0"/>
        <w:rPr>
          <w:rFonts w:ascii="Traditional Arabic" w:hAnsi="Traditional Arabic" w:cs="Traditional Arabic"/>
          <w:b/>
          <w:bCs/>
          <w:color w:val="0070C0"/>
          <w:sz w:val="36"/>
          <w:szCs w:val="36"/>
          <w:rtl/>
          <w:lang w:bidi="ar-MA"/>
        </w:rPr>
      </w:pPr>
      <w:r w:rsidRPr="00402EBB">
        <w:rPr>
          <w:rFonts w:ascii="Traditional Arabic" w:hAnsi="Traditional Arabic" w:cs="Traditional Arabic"/>
          <w:b/>
          <w:bCs/>
          <w:color w:val="0070C0"/>
          <w:sz w:val="36"/>
          <w:szCs w:val="36"/>
          <w:rtl/>
          <w:lang w:bidi="ar-MA"/>
        </w:rPr>
        <w:br w:type="page"/>
      </w:r>
    </w:p>
    <w:p w:rsidR="00237157" w:rsidRPr="00402EBB" w:rsidRDefault="00BE42D5" w:rsidP="003E558B">
      <w:pPr>
        <w:spacing w:after="0"/>
        <w:ind w:hanging="427"/>
        <w:jc w:val="center"/>
        <w:rPr>
          <w:rFonts w:ascii="Traditional Arabic" w:hAnsi="Traditional Arabic" w:cs="Traditional Arabic"/>
          <w:b/>
          <w:bCs/>
          <w:sz w:val="36"/>
          <w:szCs w:val="36"/>
          <w:rtl/>
          <w:lang w:bidi="ar-MA"/>
        </w:rPr>
      </w:pPr>
      <w:proofErr w:type="gramStart"/>
      <w:r w:rsidRPr="00402EBB">
        <w:rPr>
          <w:rFonts w:ascii="Traditional Arabic" w:hAnsi="Traditional Arabic" w:cs="Traditional Arabic"/>
          <w:b/>
          <w:bCs/>
          <w:color w:val="0070C0"/>
          <w:sz w:val="36"/>
          <w:szCs w:val="36"/>
          <w:rtl/>
          <w:lang w:bidi="ar-MA"/>
        </w:rPr>
        <w:t>مقدمة</w:t>
      </w:r>
      <w:proofErr w:type="gramEnd"/>
    </w:p>
    <w:p w:rsidR="00D15B53" w:rsidRPr="00402EBB" w:rsidRDefault="00A4463E"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خلف علماء النوازل</w:t>
      </w:r>
      <w:r w:rsidR="002267A6" w:rsidRPr="00402EBB">
        <w:rPr>
          <w:rFonts w:ascii="Traditional Arabic" w:hAnsi="Traditional Arabic" w:cs="Traditional Arabic"/>
          <w:sz w:val="36"/>
          <w:szCs w:val="36"/>
          <w:rtl/>
          <w:lang w:bidi="ar-MA"/>
        </w:rPr>
        <w:t xml:space="preserve"> </w:t>
      </w:r>
      <w:r w:rsidR="00BB207C" w:rsidRPr="00402EBB">
        <w:rPr>
          <w:rFonts w:ascii="Traditional Arabic" w:hAnsi="Traditional Arabic" w:cs="Traditional Arabic"/>
          <w:sz w:val="36"/>
          <w:szCs w:val="36"/>
          <w:rtl/>
          <w:lang w:bidi="ar-MA"/>
        </w:rPr>
        <w:t>بالغرب الإسلامي</w:t>
      </w:r>
      <w:r w:rsidR="002267A6" w:rsidRPr="00402EBB">
        <w:rPr>
          <w:rFonts w:ascii="Traditional Arabic" w:hAnsi="Traditional Arabic" w:cs="Traditional Arabic"/>
          <w:sz w:val="36"/>
          <w:szCs w:val="36"/>
          <w:rtl/>
          <w:lang w:bidi="ar-MA"/>
        </w:rPr>
        <w:t xml:space="preserve"> </w:t>
      </w:r>
      <w:r w:rsidR="00B9179D" w:rsidRPr="00402EBB">
        <w:rPr>
          <w:rFonts w:ascii="Traditional Arabic" w:hAnsi="Traditional Arabic" w:cs="Traditional Arabic"/>
          <w:sz w:val="36"/>
          <w:szCs w:val="36"/>
          <w:rtl/>
          <w:lang w:bidi="ar-MA"/>
        </w:rPr>
        <w:t xml:space="preserve">تراثا فقهيا </w:t>
      </w:r>
      <w:r w:rsidR="009D7B98" w:rsidRPr="00402EBB">
        <w:rPr>
          <w:rFonts w:ascii="Traditional Arabic" w:hAnsi="Traditional Arabic" w:cs="Traditional Arabic"/>
          <w:sz w:val="36"/>
          <w:szCs w:val="36"/>
          <w:rtl/>
          <w:lang w:bidi="ar-MA"/>
        </w:rPr>
        <w:t xml:space="preserve">وقضائيا فريدا </w:t>
      </w:r>
      <w:r w:rsidR="00BB207C" w:rsidRPr="00402EBB">
        <w:rPr>
          <w:rFonts w:ascii="Traditional Arabic" w:hAnsi="Traditional Arabic" w:cs="Traditional Arabic"/>
          <w:sz w:val="36"/>
          <w:szCs w:val="36"/>
          <w:rtl/>
          <w:lang w:bidi="ar-MA"/>
        </w:rPr>
        <w:t>و</w:t>
      </w:r>
      <w:r w:rsidR="00D15B53" w:rsidRPr="00402EBB">
        <w:rPr>
          <w:rFonts w:ascii="Traditional Arabic" w:hAnsi="Traditional Arabic" w:cs="Traditional Arabic"/>
          <w:sz w:val="36"/>
          <w:szCs w:val="36"/>
          <w:rtl/>
          <w:lang w:bidi="ar-MA"/>
        </w:rPr>
        <w:t xml:space="preserve">متجددا أغناه انفتاحهم </w:t>
      </w:r>
      <w:r w:rsidR="00220065" w:rsidRPr="00402EBB">
        <w:rPr>
          <w:rFonts w:ascii="Traditional Arabic" w:hAnsi="Traditional Arabic" w:cs="Traditional Arabic"/>
          <w:sz w:val="36"/>
          <w:szCs w:val="36"/>
          <w:rtl/>
          <w:lang w:bidi="ar-MA"/>
        </w:rPr>
        <w:t xml:space="preserve">على واقع </w:t>
      </w:r>
      <w:r w:rsidR="003A7AB9" w:rsidRPr="00402EBB">
        <w:rPr>
          <w:rFonts w:ascii="Traditional Arabic" w:hAnsi="Traditional Arabic" w:cs="Traditional Arabic"/>
          <w:sz w:val="36"/>
          <w:szCs w:val="36"/>
          <w:rtl/>
          <w:lang w:bidi="ar-MA"/>
        </w:rPr>
        <w:t>مجتمعات الغرب الإسلامي</w:t>
      </w:r>
      <w:r w:rsidR="002267A6" w:rsidRPr="00402EBB">
        <w:rPr>
          <w:rFonts w:ascii="Traditional Arabic" w:hAnsi="Traditional Arabic" w:cs="Traditional Arabic"/>
          <w:sz w:val="36"/>
          <w:szCs w:val="36"/>
          <w:rtl/>
          <w:lang w:bidi="ar-MA"/>
        </w:rPr>
        <w:t xml:space="preserve"> </w:t>
      </w:r>
      <w:r w:rsidR="00220065" w:rsidRPr="00402EBB">
        <w:rPr>
          <w:rFonts w:ascii="Traditional Arabic" w:hAnsi="Traditional Arabic" w:cs="Traditional Arabic"/>
          <w:sz w:val="36"/>
          <w:szCs w:val="36"/>
          <w:rtl/>
          <w:lang w:bidi="ar-MA"/>
        </w:rPr>
        <w:t>المتميز</w:t>
      </w:r>
      <w:r w:rsidR="003A7AB9" w:rsidRPr="00402EBB">
        <w:rPr>
          <w:rFonts w:ascii="Traditional Arabic" w:hAnsi="Traditional Arabic" w:cs="Traditional Arabic"/>
          <w:sz w:val="36"/>
          <w:szCs w:val="36"/>
          <w:rtl/>
          <w:lang w:bidi="ar-MA"/>
        </w:rPr>
        <w:t>ة</w:t>
      </w:r>
      <w:r w:rsidR="00220065" w:rsidRPr="00402EBB">
        <w:rPr>
          <w:rFonts w:ascii="Traditional Arabic" w:hAnsi="Traditional Arabic" w:cs="Traditional Arabic"/>
          <w:sz w:val="36"/>
          <w:szCs w:val="36"/>
          <w:rtl/>
          <w:lang w:bidi="ar-MA"/>
        </w:rPr>
        <w:t xml:space="preserve"> بخصوصي</w:t>
      </w:r>
      <w:r w:rsidR="00185A6B" w:rsidRPr="00402EBB">
        <w:rPr>
          <w:rFonts w:ascii="Traditional Arabic" w:hAnsi="Traditional Arabic" w:cs="Traditional Arabic"/>
          <w:sz w:val="36"/>
          <w:szCs w:val="36"/>
          <w:rtl/>
          <w:lang w:bidi="ar-MA"/>
        </w:rPr>
        <w:t>ات</w:t>
      </w:r>
      <w:r w:rsidR="002267A6" w:rsidRPr="00402EBB">
        <w:rPr>
          <w:rFonts w:ascii="Traditional Arabic" w:hAnsi="Traditional Arabic" w:cs="Traditional Arabic"/>
          <w:sz w:val="36"/>
          <w:szCs w:val="36"/>
          <w:rtl/>
          <w:lang w:bidi="ar-MA"/>
        </w:rPr>
        <w:t xml:space="preserve"> </w:t>
      </w:r>
      <w:r w:rsidR="009D7B98" w:rsidRPr="00402EBB">
        <w:rPr>
          <w:rFonts w:ascii="Traditional Arabic" w:hAnsi="Traditional Arabic" w:cs="Traditional Arabic"/>
          <w:sz w:val="36"/>
          <w:szCs w:val="36"/>
          <w:rtl/>
          <w:lang w:bidi="ar-MA"/>
        </w:rPr>
        <w:t>حضارتها و</w:t>
      </w:r>
      <w:r w:rsidR="00D15B53" w:rsidRPr="00402EBB">
        <w:rPr>
          <w:rFonts w:ascii="Traditional Arabic" w:hAnsi="Traditional Arabic" w:cs="Traditional Arabic"/>
          <w:sz w:val="36"/>
          <w:szCs w:val="36"/>
          <w:rtl/>
          <w:lang w:bidi="ar-MA"/>
        </w:rPr>
        <w:t xml:space="preserve">تنوع </w:t>
      </w:r>
      <w:r w:rsidR="00220065" w:rsidRPr="00402EBB">
        <w:rPr>
          <w:rFonts w:ascii="Traditional Arabic" w:hAnsi="Traditional Arabic" w:cs="Traditional Arabic"/>
          <w:sz w:val="36"/>
          <w:szCs w:val="36"/>
          <w:rtl/>
          <w:lang w:bidi="ar-MA"/>
        </w:rPr>
        <w:t>بنياته</w:t>
      </w:r>
      <w:r w:rsidR="003A7AB9" w:rsidRPr="00402EBB">
        <w:rPr>
          <w:rFonts w:ascii="Traditional Arabic" w:hAnsi="Traditional Arabic" w:cs="Traditional Arabic"/>
          <w:sz w:val="36"/>
          <w:szCs w:val="36"/>
          <w:rtl/>
          <w:lang w:bidi="ar-MA"/>
        </w:rPr>
        <w:t>ا</w:t>
      </w:r>
      <w:r w:rsidR="00220065" w:rsidRPr="00402EBB">
        <w:rPr>
          <w:rFonts w:ascii="Traditional Arabic" w:hAnsi="Traditional Arabic" w:cs="Traditional Arabic"/>
          <w:sz w:val="36"/>
          <w:szCs w:val="36"/>
          <w:rtl/>
          <w:lang w:bidi="ar-MA"/>
        </w:rPr>
        <w:t xml:space="preserve"> الاجتماعية</w:t>
      </w:r>
      <w:r w:rsidR="003A7AB9" w:rsidRPr="00402EBB">
        <w:rPr>
          <w:rFonts w:ascii="Traditional Arabic" w:hAnsi="Traditional Arabic" w:cs="Traditional Arabic"/>
          <w:sz w:val="36"/>
          <w:szCs w:val="36"/>
          <w:rtl/>
          <w:lang w:bidi="ar-MA"/>
        </w:rPr>
        <w:t>،</w:t>
      </w:r>
      <w:r w:rsidR="00185A6B" w:rsidRPr="00402EBB">
        <w:rPr>
          <w:rFonts w:ascii="Traditional Arabic" w:hAnsi="Traditional Arabic" w:cs="Traditional Arabic"/>
          <w:sz w:val="36"/>
          <w:szCs w:val="36"/>
          <w:rtl/>
          <w:lang w:bidi="ar-MA"/>
        </w:rPr>
        <w:t xml:space="preserve"> والعمرانية،</w:t>
      </w:r>
      <w:r w:rsidR="00402EBB" w:rsidRPr="00402EBB">
        <w:rPr>
          <w:rFonts w:ascii="Traditional Arabic" w:hAnsi="Traditional Arabic" w:cs="Traditional Arabic"/>
          <w:sz w:val="36"/>
          <w:szCs w:val="36"/>
          <w:lang w:bidi="ar-MA"/>
        </w:rPr>
        <w:t xml:space="preserve"> </w:t>
      </w:r>
      <w:r w:rsidR="00220065" w:rsidRPr="00402EBB">
        <w:rPr>
          <w:rFonts w:ascii="Traditional Arabic" w:hAnsi="Traditional Arabic" w:cs="Traditional Arabic"/>
          <w:sz w:val="36"/>
          <w:szCs w:val="36"/>
          <w:rtl/>
          <w:lang w:bidi="ar-MA"/>
        </w:rPr>
        <w:t>و</w:t>
      </w:r>
      <w:r w:rsidR="003A7AB9" w:rsidRPr="00402EBB">
        <w:rPr>
          <w:rFonts w:ascii="Traditional Arabic" w:hAnsi="Traditional Arabic" w:cs="Traditional Arabic"/>
          <w:sz w:val="36"/>
          <w:szCs w:val="36"/>
          <w:rtl/>
          <w:lang w:bidi="ar-MA"/>
        </w:rPr>
        <w:t>التجارية و</w:t>
      </w:r>
      <w:r w:rsidR="00220065" w:rsidRPr="00402EBB">
        <w:rPr>
          <w:rFonts w:ascii="Traditional Arabic" w:hAnsi="Traditional Arabic" w:cs="Traditional Arabic"/>
          <w:sz w:val="36"/>
          <w:szCs w:val="36"/>
          <w:rtl/>
          <w:lang w:bidi="ar-MA"/>
        </w:rPr>
        <w:t>الصناعية</w:t>
      </w:r>
      <w:r w:rsidR="00237157" w:rsidRPr="00402EBB">
        <w:rPr>
          <w:rFonts w:ascii="Traditional Arabic" w:hAnsi="Traditional Arabic" w:cs="Traditional Arabic"/>
          <w:sz w:val="36"/>
          <w:szCs w:val="36"/>
          <w:rtl/>
          <w:lang w:bidi="ar-MA"/>
        </w:rPr>
        <w:t>، و</w:t>
      </w:r>
      <w:r w:rsidR="003A7AB9" w:rsidRPr="00402EBB">
        <w:rPr>
          <w:rFonts w:ascii="Traditional Arabic" w:hAnsi="Traditional Arabic" w:cs="Traditional Arabic"/>
          <w:sz w:val="36"/>
          <w:szCs w:val="36"/>
          <w:rtl/>
          <w:lang w:bidi="ar-MA"/>
        </w:rPr>
        <w:t>الحرفية،</w:t>
      </w:r>
      <w:r w:rsidR="00220065" w:rsidRPr="00402EBB">
        <w:rPr>
          <w:rFonts w:ascii="Traditional Arabic" w:hAnsi="Traditional Arabic" w:cs="Traditional Arabic"/>
          <w:sz w:val="36"/>
          <w:szCs w:val="36"/>
          <w:rtl/>
          <w:lang w:bidi="ar-MA"/>
        </w:rPr>
        <w:t xml:space="preserve"> و</w:t>
      </w:r>
      <w:r w:rsidR="003A7AB9" w:rsidRPr="00402EBB">
        <w:rPr>
          <w:rFonts w:ascii="Traditional Arabic" w:hAnsi="Traditional Arabic" w:cs="Traditional Arabic"/>
          <w:sz w:val="36"/>
          <w:szCs w:val="36"/>
          <w:rtl/>
          <w:lang w:bidi="ar-MA"/>
        </w:rPr>
        <w:t xml:space="preserve">الفلاحية، </w:t>
      </w:r>
      <w:r w:rsidR="00571520" w:rsidRPr="00402EBB">
        <w:rPr>
          <w:rFonts w:ascii="Traditional Arabic" w:hAnsi="Traditional Arabic" w:cs="Traditional Arabic"/>
          <w:sz w:val="36"/>
          <w:szCs w:val="36"/>
          <w:rtl/>
          <w:lang w:bidi="ar-MA"/>
        </w:rPr>
        <w:t>والإ</w:t>
      </w:r>
      <w:r w:rsidR="009D7B98" w:rsidRPr="00402EBB">
        <w:rPr>
          <w:rFonts w:ascii="Traditional Arabic" w:hAnsi="Traditional Arabic" w:cs="Traditional Arabic"/>
          <w:sz w:val="36"/>
          <w:szCs w:val="36"/>
          <w:rtl/>
          <w:lang w:bidi="ar-MA"/>
        </w:rPr>
        <w:t>ثنية و</w:t>
      </w:r>
      <w:r w:rsidR="00D15B53" w:rsidRPr="00402EBB">
        <w:rPr>
          <w:rFonts w:ascii="Traditional Arabic" w:hAnsi="Traditional Arabic" w:cs="Traditional Arabic"/>
          <w:sz w:val="36"/>
          <w:szCs w:val="36"/>
          <w:rtl/>
          <w:lang w:bidi="ar-MA"/>
        </w:rPr>
        <w:t xml:space="preserve">اللغوية. </w:t>
      </w:r>
    </w:p>
    <w:p w:rsidR="006F6175" w:rsidRPr="00402EBB" w:rsidRDefault="00D15B53" w:rsidP="00402EB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وقد أثر هذا التنوع في</w:t>
      </w:r>
      <w:r w:rsidR="00BB207C" w:rsidRPr="00402EBB">
        <w:rPr>
          <w:rFonts w:ascii="Traditional Arabic" w:hAnsi="Traditional Arabic" w:cs="Traditional Arabic"/>
          <w:sz w:val="36"/>
          <w:szCs w:val="36"/>
          <w:rtl/>
          <w:lang w:bidi="ar-MA"/>
        </w:rPr>
        <w:t xml:space="preserve"> مختلف مجالات الحياة فأنتج</w:t>
      </w:r>
      <w:r w:rsidR="00185A6B" w:rsidRPr="00402EBB">
        <w:rPr>
          <w:rFonts w:ascii="Traditional Arabic" w:hAnsi="Traditional Arabic" w:cs="Traditional Arabic"/>
          <w:sz w:val="36"/>
          <w:szCs w:val="36"/>
          <w:rtl/>
          <w:lang w:bidi="ar-MA"/>
        </w:rPr>
        <w:t xml:space="preserve"> اجتهادات فقهية وقضائية عميقة وم</w:t>
      </w:r>
      <w:r w:rsidR="00BB207C" w:rsidRPr="00402EBB">
        <w:rPr>
          <w:rFonts w:ascii="Traditional Arabic" w:hAnsi="Traditional Arabic" w:cs="Traditional Arabic"/>
          <w:sz w:val="36"/>
          <w:szCs w:val="36"/>
          <w:rtl/>
          <w:lang w:bidi="ar-MA"/>
        </w:rPr>
        <w:t xml:space="preserve">تميزة </w:t>
      </w:r>
      <w:r w:rsidRPr="00402EBB">
        <w:rPr>
          <w:rFonts w:ascii="Traditional Arabic" w:hAnsi="Traditional Arabic" w:cs="Traditional Arabic"/>
          <w:sz w:val="36"/>
          <w:szCs w:val="36"/>
          <w:rtl/>
          <w:lang w:bidi="ar-MA"/>
        </w:rPr>
        <w:t xml:space="preserve">في </w:t>
      </w:r>
      <w:r w:rsidR="00292C45" w:rsidRPr="00402EBB">
        <w:rPr>
          <w:rFonts w:ascii="Traditional Arabic" w:hAnsi="Traditional Arabic" w:cs="Traditional Arabic"/>
          <w:sz w:val="36"/>
          <w:szCs w:val="36"/>
          <w:rtl/>
          <w:lang w:bidi="ar-MA"/>
        </w:rPr>
        <w:t>الأحوال الشخصية وفي</w:t>
      </w:r>
      <w:r w:rsidR="002267A6" w:rsidRPr="00402EBB">
        <w:rPr>
          <w:rFonts w:ascii="Traditional Arabic" w:hAnsi="Traditional Arabic" w:cs="Traditional Arabic"/>
          <w:sz w:val="36"/>
          <w:szCs w:val="36"/>
          <w:rtl/>
          <w:lang w:bidi="ar-MA"/>
        </w:rPr>
        <w:t xml:space="preserve"> </w:t>
      </w:r>
      <w:r w:rsidR="00185A6B" w:rsidRPr="00402EBB">
        <w:rPr>
          <w:rFonts w:ascii="Traditional Arabic" w:hAnsi="Traditional Arabic" w:cs="Traditional Arabic"/>
          <w:sz w:val="36"/>
          <w:szCs w:val="36"/>
          <w:rtl/>
          <w:lang w:bidi="ar-MA"/>
        </w:rPr>
        <w:t>المعاملات</w:t>
      </w:r>
      <w:r w:rsidR="00BB207C" w:rsidRPr="00402EBB">
        <w:rPr>
          <w:rFonts w:ascii="Traditional Arabic" w:hAnsi="Traditional Arabic" w:cs="Traditional Arabic"/>
          <w:sz w:val="36"/>
          <w:szCs w:val="36"/>
          <w:rtl/>
          <w:lang w:bidi="ar-MA"/>
        </w:rPr>
        <w:t xml:space="preserve"> المدنية</w:t>
      </w:r>
      <w:r w:rsidR="00571520" w:rsidRPr="00402EBB">
        <w:rPr>
          <w:rFonts w:ascii="Traditional Arabic" w:hAnsi="Traditional Arabic" w:cs="Traditional Arabic"/>
          <w:sz w:val="36"/>
          <w:szCs w:val="36"/>
          <w:rtl/>
          <w:lang w:bidi="ar-MA"/>
        </w:rPr>
        <w:t>،</w:t>
      </w:r>
      <w:r w:rsidR="00185A6B" w:rsidRPr="00402EBB">
        <w:rPr>
          <w:rStyle w:val="Appelnotedebasdep"/>
          <w:rFonts w:ascii="Traditional Arabic" w:hAnsi="Traditional Arabic" w:cs="Traditional Arabic"/>
          <w:color w:val="0000FF"/>
          <w:sz w:val="36"/>
          <w:szCs w:val="36"/>
          <w:rtl/>
        </w:rPr>
        <w:t>(</w:t>
      </w:r>
      <w:r w:rsidR="00185A6B" w:rsidRPr="00402EBB">
        <w:rPr>
          <w:rStyle w:val="Appelnotedebasdep"/>
          <w:rFonts w:ascii="Traditional Arabic" w:hAnsi="Traditional Arabic" w:cs="Traditional Arabic"/>
          <w:color w:val="0000FF"/>
          <w:sz w:val="36"/>
          <w:szCs w:val="36"/>
          <w:rtl/>
        </w:rPr>
        <w:footnoteReference w:id="1"/>
      </w:r>
      <w:r w:rsidR="00185A6B" w:rsidRPr="00402EBB">
        <w:rPr>
          <w:rStyle w:val="Appelnotedebasdep"/>
          <w:rFonts w:ascii="Traditional Arabic" w:hAnsi="Traditional Arabic" w:cs="Traditional Arabic"/>
          <w:color w:val="0000FF"/>
          <w:sz w:val="36"/>
          <w:szCs w:val="36"/>
          <w:rtl/>
        </w:rPr>
        <w:t>)</w:t>
      </w:r>
      <w:r w:rsidR="00185A6B" w:rsidRPr="00402EBB">
        <w:rPr>
          <w:rFonts w:ascii="Traditional Arabic" w:hAnsi="Traditional Arabic" w:cs="Traditional Arabic"/>
          <w:sz w:val="36"/>
          <w:szCs w:val="36"/>
          <w:rtl/>
          <w:lang w:bidi="ar-MA"/>
        </w:rPr>
        <w:t xml:space="preserve"> و</w:t>
      </w:r>
      <w:r w:rsidR="00BB207C" w:rsidRPr="00402EBB">
        <w:rPr>
          <w:rFonts w:ascii="Traditional Arabic" w:hAnsi="Traditional Arabic" w:cs="Traditional Arabic"/>
          <w:sz w:val="36"/>
          <w:szCs w:val="36"/>
          <w:rtl/>
          <w:lang w:bidi="ar-MA"/>
        </w:rPr>
        <w:t>في العقوبات و</w:t>
      </w:r>
      <w:r w:rsidR="00185A6B" w:rsidRPr="00402EBB">
        <w:rPr>
          <w:rFonts w:ascii="Traditional Arabic" w:hAnsi="Traditional Arabic" w:cs="Traditional Arabic"/>
          <w:sz w:val="36"/>
          <w:szCs w:val="36"/>
          <w:rtl/>
          <w:lang w:bidi="ar-MA"/>
        </w:rPr>
        <w:t>الجنايات</w:t>
      </w:r>
      <w:r w:rsidR="00571520" w:rsidRPr="00402EBB">
        <w:rPr>
          <w:rFonts w:ascii="Traditional Arabic" w:hAnsi="Traditional Arabic" w:cs="Traditional Arabic"/>
          <w:sz w:val="36"/>
          <w:szCs w:val="36"/>
          <w:rtl/>
          <w:lang w:bidi="ar-MA"/>
        </w:rPr>
        <w:t>،</w:t>
      </w:r>
      <w:r w:rsidR="00185A6B" w:rsidRPr="00402EBB">
        <w:rPr>
          <w:rStyle w:val="Appelnotedebasdep"/>
          <w:rFonts w:ascii="Traditional Arabic" w:hAnsi="Traditional Arabic" w:cs="Traditional Arabic"/>
          <w:color w:val="0000FF"/>
          <w:sz w:val="36"/>
          <w:szCs w:val="36"/>
          <w:rtl/>
        </w:rPr>
        <w:t>(</w:t>
      </w:r>
      <w:r w:rsidR="00185A6B" w:rsidRPr="00402EBB">
        <w:rPr>
          <w:rStyle w:val="Appelnotedebasdep"/>
          <w:rFonts w:ascii="Traditional Arabic" w:hAnsi="Traditional Arabic" w:cs="Traditional Arabic"/>
          <w:color w:val="0000FF"/>
          <w:sz w:val="36"/>
          <w:szCs w:val="36"/>
          <w:rtl/>
        </w:rPr>
        <w:footnoteReference w:id="2"/>
      </w:r>
      <w:r w:rsidR="00185A6B" w:rsidRPr="00402EBB">
        <w:rPr>
          <w:rStyle w:val="Appelnotedebasdep"/>
          <w:rFonts w:ascii="Traditional Arabic" w:hAnsi="Traditional Arabic" w:cs="Traditional Arabic"/>
          <w:color w:val="0000FF"/>
          <w:sz w:val="36"/>
          <w:szCs w:val="36"/>
          <w:rtl/>
        </w:rPr>
        <w:t>)</w:t>
      </w:r>
      <w:r w:rsidR="00185A6B" w:rsidRPr="00402EBB">
        <w:rPr>
          <w:rFonts w:ascii="Traditional Arabic" w:hAnsi="Traditional Arabic" w:cs="Traditional Arabic"/>
          <w:sz w:val="36"/>
          <w:szCs w:val="36"/>
          <w:rtl/>
          <w:lang w:bidi="ar-MA"/>
        </w:rPr>
        <w:t>وغيرها</w:t>
      </w:r>
      <w:r w:rsidR="002267A6" w:rsidRPr="00402EBB">
        <w:rPr>
          <w:rFonts w:ascii="Traditional Arabic" w:hAnsi="Traditional Arabic" w:cs="Traditional Arabic"/>
          <w:sz w:val="36"/>
          <w:szCs w:val="36"/>
          <w:rtl/>
          <w:lang w:bidi="ar-MA"/>
        </w:rPr>
        <w:t xml:space="preserve"> </w:t>
      </w:r>
      <w:r w:rsidR="00BB207C" w:rsidRPr="00402EBB">
        <w:rPr>
          <w:rFonts w:ascii="Traditional Arabic" w:hAnsi="Traditional Arabic" w:cs="Traditional Arabic"/>
          <w:sz w:val="36"/>
          <w:szCs w:val="36"/>
          <w:rtl/>
          <w:lang w:bidi="ar-MA"/>
        </w:rPr>
        <w:t xml:space="preserve">من </w:t>
      </w:r>
      <w:r w:rsidRPr="00402EBB">
        <w:rPr>
          <w:rFonts w:ascii="Traditional Arabic" w:hAnsi="Traditional Arabic" w:cs="Traditional Arabic"/>
          <w:sz w:val="36"/>
          <w:szCs w:val="36"/>
          <w:rtl/>
          <w:lang w:bidi="ar-MA"/>
        </w:rPr>
        <w:t>النوازل</w:t>
      </w:r>
      <w:r w:rsidR="00BB207C" w:rsidRPr="00402EBB">
        <w:rPr>
          <w:rFonts w:ascii="Traditional Arabic" w:hAnsi="Traditional Arabic" w:cs="Traditional Arabic"/>
          <w:sz w:val="36"/>
          <w:szCs w:val="36"/>
          <w:rtl/>
          <w:lang w:bidi="ar-MA"/>
        </w:rPr>
        <w:t xml:space="preserve"> التي </w:t>
      </w:r>
      <w:r w:rsidRPr="00402EBB">
        <w:rPr>
          <w:rFonts w:ascii="Traditional Arabic" w:hAnsi="Traditional Arabic" w:cs="Traditional Arabic"/>
          <w:sz w:val="36"/>
          <w:szCs w:val="36"/>
          <w:rtl/>
          <w:lang w:bidi="ar-MA"/>
        </w:rPr>
        <w:t>روعي فيها العرف وأجري فيها العمل وتجو</w:t>
      </w:r>
      <w:r w:rsidR="00571520" w:rsidRPr="00402EBB">
        <w:rPr>
          <w:rFonts w:ascii="Traditional Arabic" w:hAnsi="Traditional Arabic" w:cs="Traditional Arabic"/>
          <w:sz w:val="36"/>
          <w:szCs w:val="36"/>
          <w:rtl/>
          <w:lang w:bidi="ar-MA"/>
        </w:rPr>
        <w:t>و</w:t>
      </w:r>
      <w:r w:rsidRPr="00402EBB">
        <w:rPr>
          <w:rFonts w:ascii="Traditional Arabic" w:hAnsi="Traditional Arabic" w:cs="Traditional Arabic"/>
          <w:sz w:val="36"/>
          <w:szCs w:val="36"/>
          <w:rtl/>
          <w:lang w:bidi="ar-MA"/>
        </w:rPr>
        <w:t>ز فيها الراجح أو المشهور</w:t>
      </w:r>
      <w:r w:rsidR="00F00047" w:rsidRPr="00402EBB">
        <w:rPr>
          <w:rFonts w:ascii="Traditional Arabic" w:hAnsi="Traditional Arabic" w:cs="Traditional Arabic"/>
          <w:sz w:val="36"/>
          <w:szCs w:val="36"/>
          <w:rtl/>
          <w:lang w:bidi="ar-MA"/>
        </w:rPr>
        <w:t xml:space="preserve"> من المذهب </w:t>
      </w:r>
      <w:r w:rsidRPr="00402EBB">
        <w:rPr>
          <w:rFonts w:ascii="Traditional Arabic" w:hAnsi="Traditional Arabic" w:cs="Traditional Arabic"/>
          <w:sz w:val="36"/>
          <w:szCs w:val="36"/>
          <w:rtl/>
          <w:lang w:bidi="ar-MA"/>
        </w:rPr>
        <w:t xml:space="preserve">ولو </w:t>
      </w:r>
      <w:r w:rsidR="00F00047" w:rsidRPr="00402EBB">
        <w:rPr>
          <w:rFonts w:ascii="Traditional Arabic" w:hAnsi="Traditional Arabic" w:cs="Traditional Arabic"/>
          <w:sz w:val="36"/>
          <w:szCs w:val="36"/>
          <w:rtl/>
          <w:lang w:bidi="ar-MA"/>
        </w:rPr>
        <w:t>كان مستند</w:t>
      </w:r>
      <w:r w:rsidR="00402EBB" w:rsidRPr="00402EBB">
        <w:rPr>
          <w:rFonts w:ascii="Traditional Arabic" w:hAnsi="Traditional Arabic" w:cs="Traditional Arabic" w:hint="cs"/>
          <w:sz w:val="36"/>
          <w:szCs w:val="36"/>
          <w:rtl/>
          <w:lang w:bidi="ar-MA"/>
        </w:rPr>
        <w:t xml:space="preserve"> الحكم فيها</w:t>
      </w:r>
      <w:r w:rsidR="002267A6" w:rsidRPr="00402EBB">
        <w:rPr>
          <w:rFonts w:ascii="Traditional Arabic" w:hAnsi="Traditional Arabic" w:cs="Traditional Arabic"/>
          <w:sz w:val="36"/>
          <w:szCs w:val="36"/>
          <w:rtl/>
          <w:lang w:bidi="ar-MA"/>
        </w:rPr>
        <w:t xml:space="preserve"> </w:t>
      </w:r>
      <w:r w:rsidR="00571520" w:rsidRPr="00402EBB">
        <w:rPr>
          <w:rFonts w:ascii="Traditional Arabic" w:hAnsi="Traditional Arabic" w:cs="Traditional Arabic"/>
          <w:sz w:val="36"/>
          <w:szCs w:val="36"/>
          <w:rtl/>
          <w:lang w:bidi="ar-MA"/>
        </w:rPr>
        <w:t>نصا</w:t>
      </w:r>
      <w:r w:rsidR="00402EBB" w:rsidRPr="00402EBB">
        <w:rPr>
          <w:rFonts w:ascii="Traditional Arabic" w:hAnsi="Traditional Arabic" w:cs="Traditional Arabic" w:hint="cs"/>
          <w:sz w:val="36"/>
          <w:szCs w:val="36"/>
          <w:rtl/>
          <w:lang w:bidi="ar-MA"/>
        </w:rPr>
        <w:t xml:space="preserve">؛ إن لم </w:t>
      </w:r>
      <w:r w:rsidRPr="00402EBB">
        <w:rPr>
          <w:rFonts w:ascii="Traditional Arabic" w:hAnsi="Traditional Arabic" w:cs="Traditional Arabic"/>
          <w:sz w:val="36"/>
          <w:szCs w:val="36"/>
          <w:rtl/>
          <w:lang w:bidi="ar-MA"/>
        </w:rPr>
        <w:t>يعد محققا للمصلحة الشرعية.</w:t>
      </w:r>
    </w:p>
    <w:p w:rsidR="00642C70" w:rsidRPr="00402EBB" w:rsidRDefault="009F29A2" w:rsidP="00402EB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أما في </w:t>
      </w:r>
      <w:r w:rsidR="006919FB" w:rsidRPr="00402EBB">
        <w:rPr>
          <w:rFonts w:ascii="Traditional Arabic" w:hAnsi="Traditional Arabic" w:cs="Traditional Arabic"/>
          <w:sz w:val="36"/>
          <w:szCs w:val="36"/>
          <w:rtl/>
          <w:lang w:bidi="ar-MA"/>
        </w:rPr>
        <w:t xml:space="preserve">مجال </w:t>
      </w:r>
      <w:r w:rsidR="00E04A33" w:rsidRPr="00402EBB">
        <w:rPr>
          <w:rFonts w:ascii="Traditional Arabic" w:hAnsi="Traditional Arabic" w:cs="Traditional Arabic"/>
          <w:sz w:val="36"/>
          <w:szCs w:val="36"/>
          <w:rtl/>
          <w:lang w:bidi="ar-MA"/>
        </w:rPr>
        <w:t>الأسرة</w:t>
      </w:r>
      <w:r w:rsidR="002267A6" w:rsidRPr="00402EBB">
        <w:rPr>
          <w:rFonts w:ascii="Traditional Arabic" w:hAnsi="Traditional Arabic" w:cs="Traditional Arabic"/>
          <w:sz w:val="36"/>
          <w:szCs w:val="36"/>
          <w:rtl/>
          <w:lang w:bidi="ar-MA"/>
        </w:rPr>
        <w:t xml:space="preserve"> </w:t>
      </w:r>
      <w:r w:rsidR="00D15B53" w:rsidRPr="00402EBB">
        <w:rPr>
          <w:rFonts w:ascii="Traditional Arabic" w:hAnsi="Traditional Arabic" w:cs="Traditional Arabic"/>
          <w:sz w:val="36"/>
          <w:szCs w:val="36"/>
          <w:rtl/>
          <w:lang w:bidi="ar-MA"/>
        </w:rPr>
        <w:t xml:space="preserve">وحقوقها </w:t>
      </w:r>
      <w:r w:rsidR="00571520" w:rsidRPr="00402EBB">
        <w:rPr>
          <w:rFonts w:ascii="Traditional Arabic" w:hAnsi="Traditional Arabic" w:cs="Traditional Arabic"/>
          <w:sz w:val="36"/>
          <w:szCs w:val="36"/>
          <w:rtl/>
          <w:lang w:bidi="ar-MA"/>
        </w:rPr>
        <w:t xml:space="preserve">فقد </w:t>
      </w:r>
      <w:r w:rsidR="00D15B53" w:rsidRPr="00402EBB">
        <w:rPr>
          <w:rFonts w:ascii="Traditional Arabic" w:hAnsi="Traditional Arabic" w:cs="Traditional Arabic"/>
          <w:sz w:val="36"/>
          <w:szCs w:val="36"/>
          <w:rtl/>
          <w:lang w:bidi="ar-MA"/>
        </w:rPr>
        <w:t>أسس</w:t>
      </w:r>
      <w:r w:rsidR="002267A6" w:rsidRPr="00402EBB">
        <w:rPr>
          <w:rFonts w:ascii="Traditional Arabic" w:hAnsi="Traditional Arabic" w:cs="Traditional Arabic"/>
          <w:sz w:val="36"/>
          <w:szCs w:val="36"/>
          <w:rtl/>
          <w:lang w:bidi="ar-MA"/>
        </w:rPr>
        <w:t xml:space="preserve"> </w:t>
      </w:r>
      <w:r w:rsidR="00393D7B" w:rsidRPr="00402EBB">
        <w:rPr>
          <w:rFonts w:ascii="Traditional Arabic" w:hAnsi="Traditional Arabic" w:cs="Traditional Arabic"/>
          <w:sz w:val="36"/>
          <w:szCs w:val="36"/>
          <w:rtl/>
          <w:lang w:bidi="ar-MA"/>
        </w:rPr>
        <w:t>الفقهاء</w:t>
      </w:r>
      <w:r w:rsidR="00D15B53" w:rsidRPr="00402EBB">
        <w:rPr>
          <w:rFonts w:ascii="Traditional Arabic" w:hAnsi="Traditional Arabic" w:cs="Traditional Arabic"/>
          <w:sz w:val="36"/>
          <w:szCs w:val="36"/>
          <w:rtl/>
          <w:lang w:bidi="ar-MA"/>
        </w:rPr>
        <w:t xml:space="preserve"> المغاربة</w:t>
      </w:r>
      <w:r w:rsidR="002267A6" w:rsidRPr="00402EBB">
        <w:rPr>
          <w:rFonts w:ascii="Traditional Arabic" w:hAnsi="Traditional Arabic" w:cs="Traditional Arabic"/>
          <w:sz w:val="36"/>
          <w:szCs w:val="36"/>
          <w:rtl/>
          <w:lang w:bidi="ar-MA"/>
        </w:rPr>
        <w:t xml:space="preserve"> </w:t>
      </w:r>
      <w:r w:rsidR="00D15B53" w:rsidRPr="00402EBB">
        <w:rPr>
          <w:rFonts w:ascii="Traditional Arabic" w:hAnsi="Traditional Arabic" w:cs="Traditional Arabic"/>
          <w:sz w:val="36"/>
          <w:szCs w:val="36"/>
          <w:rtl/>
          <w:lang w:bidi="ar-MA"/>
        </w:rPr>
        <w:t>لحقوق</w:t>
      </w:r>
      <w:r w:rsidR="002267A6" w:rsidRPr="00402EBB">
        <w:rPr>
          <w:rFonts w:ascii="Traditional Arabic" w:hAnsi="Traditional Arabic" w:cs="Traditional Arabic"/>
          <w:sz w:val="36"/>
          <w:szCs w:val="36"/>
          <w:rtl/>
          <w:lang w:bidi="ar-MA"/>
        </w:rPr>
        <w:t xml:space="preserve"> </w:t>
      </w:r>
      <w:r w:rsidR="00D15B53" w:rsidRPr="00402EBB">
        <w:rPr>
          <w:rFonts w:ascii="Traditional Arabic" w:hAnsi="Traditional Arabic" w:cs="Traditional Arabic"/>
          <w:sz w:val="36"/>
          <w:szCs w:val="36"/>
          <w:rtl/>
          <w:lang w:bidi="ar-MA"/>
        </w:rPr>
        <w:t>لم يسبقوا لها و</w:t>
      </w:r>
      <w:r w:rsidR="00185A6B" w:rsidRPr="00402EBB">
        <w:rPr>
          <w:rFonts w:ascii="Traditional Arabic" w:hAnsi="Traditional Arabic" w:cs="Traditional Arabic"/>
          <w:sz w:val="36"/>
          <w:szCs w:val="36"/>
          <w:rtl/>
          <w:lang w:bidi="ar-MA"/>
        </w:rPr>
        <w:t>ل</w:t>
      </w:r>
      <w:r w:rsidR="00A867AB" w:rsidRPr="00402EBB">
        <w:rPr>
          <w:rFonts w:ascii="Traditional Arabic" w:hAnsi="Traditional Arabic" w:cs="Traditional Arabic"/>
          <w:sz w:val="36"/>
          <w:szCs w:val="36"/>
          <w:rtl/>
          <w:lang w:bidi="ar-MA"/>
        </w:rPr>
        <w:t xml:space="preserve">ا </w:t>
      </w:r>
      <w:r w:rsidR="00072231" w:rsidRPr="00402EBB">
        <w:rPr>
          <w:rFonts w:ascii="Traditional Arabic" w:hAnsi="Traditional Arabic" w:cs="Traditional Arabic"/>
          <w:sz w:val="36"/>
          <w:szCs w:val="36"/>
          <w:rtl/>
          <w:lang w:bidi="ar-MA"/>
        </w:rPr>
        <w:t xml:space="preserve">توجد عند غيرهم من </w:t>
      </w:r>
      <w:r w:rsidR="00185A6B" w:rsidRPr="00402EBB">
        <w:rPr>
          <w:rFonts w:ascii="Traditional Arabic" w:hAnsi="Traditional Arabic" w:cs="Traditional Arabic"/>
          <w:sz w:val="36"/>
          <w:szCs w:val="36"/>
          <w:rtl/>
          <w:lang w:bidi="ar-MA"/>
        </w:rPr>
        <w:t xml:space="preserve">فقهاء </w:t>
      </w:r>
      <w:r w:rsidR="00072231" w:rsidRPr="00402EBB">
        <w:rPr>
          <w:rFonts w:ascii="Traditional Arabic" w:hAnsi="Traditional Arabic" w:cs="Traditional Arabic"/>
          <w:sz w:val="36"/>
          <w:szCs w:val="36"/>
          <w:rtl/>
          <w:lang w:bidi="ar-MA"/>
        </w:rPr>
        <w:t xml:space="preserve">المذاهب </w:t>
      </w:r>
      <w:r w:rsidR="00185A6B" w:rsidRPr="00402EBB">
        <w:rPr>
          <w:rFonts w:ascii="Traditional Arabic" w:hAnsi="Traditional Arabic" w:cs="Traditional Arabic"/>
          <w:sz w:val="36"/>
          <w:szCs w:val="36"/>
          <w:rtl/>
          <w:lang w:bidi="ar-MA"/>
        </w:rPr>
        <w:t xml:space="preserve">نذكر منها </w:t>
      </w:r>
      <w:r w:rsidR="00072231" w:rsidRPr="00402EBB">
        <w:rPr>
          <w:rFonts w:ascii="Traditional Arabic" w:hAnsi="Traditional Arabic" w:cs="Traditional Arabic"/>
          <w:sz w:val="36"/>
          <w:szCs w:val="36"/>
          <w:rtl/>
          <w:lang w:bidi="ar-MA"/>
        </w:rPr>
        <w:t xml:space="preserve">هنا </w:t>
      </w:r>
      <w:r w:rsidR="000A2BDF" w:rsidRPr="00402EBB">
        <w:rPr>
          <w:rFonts w:ascii="Traditional Arabic" w:hAnsi="Traditional Arabic" w:cs="Traditional Arabic"/>
          <w:sz w:val="36"/>
          <w:szCs w:val="36"/>
          <w:rtl/>
          <w:lang w:bidi="ar-MA"/>
        </w:rPr>
        <w:t>حق</w:t>
      </w:r>
      <w:r w:rsidR="006919FB" w:rsidRPr="00402EBB">
        <w:rPr>
          <w:rFonts w:ascii="Traditional Arabic" w:hAnsi="Traditional Arabic" w:cs="Traditional Arabic"/>
          <w:sz w:val="36"/>
          <w:szCs w:val="36"/>
          <w:rtl/>
          <w:lang w:bidi="ar-MA"/>
        </w:rPr>
        <w:t xml:space="preserve">ا خاصا </w:t>
      </w:r>
      <w:r w:rsidR="00072231" w:rsidRPr="00402EBB">
        <w:rPr>
          <w:rFonts w:ascii="Traditional Arabic" w:hAnsi="Traditional Arabic" w:cs="Traditional Arabic"/>
          <w:sz w:val="36"/>
          <w:szCs w:val="36"/>
          <w:rtl/>
          <w:lang w:bidi="ar-MA"/>
        </w:rPr>
        <w:t xml:space="preserve">وخالصا </w:t>
      </w:r>
      <w:r w:rsidR="00BE42D5" w:rsidRPr="00402EBB">
        <w:rPr>
          <w:rFonts w:ascii="Traditional Arabic" w:hAnsi="Traditional Arabic" w:cs="Traditional Arabic"/>
          <w:sz w:val="36"/>
          <w:szCs w:val="36"/>
          <w:rtl/>
          <w:lang w:bidi="ar-MA"/>
        </w:rPr>
        <w:t>للأبناء</w:t>
      </w:r>
      <w:r w:rsidR="006919FB" w:rsidRPr="00402EBB">
        <w:rPr>
          <w:rFonts w:ascii="Traditional Arabic" w:hAnsi="Traditional Arabic" w:cs="Traditional Arabic"/>
          <w:sz w:val="36"/>
          <w:szCs w:val="36"/>
          <w:rtl/>
          <w:lang w:bidi="ar-MA"/>
        </w:rPr>
        <w:t xml:space="preserve"> ول</w:t>
      </w:r>
      <w:r w:rsidR="000A2BDF" w:rsidRPr="00402EBB">
        <w:rPr>
          <w:rFonts w:ascii="Traditional Arabic" w:hAnsi="Traditional Arabic" w:cs="Traditional Arabic"/>
          <w:sz w:val="36"/>
          <w:szCs w:val="36"/>
          <w:rtl/>
          <w:lang w:bidi="ar-MA"/>
        </w:rPr>
        <w:t xml:space="preserve">لمرأة العاملين مع الأب </w:t>
      </w:r>
      <w:r w:rsidR="00072231" w:rsidRPr="00402EBB">
        <w:rPr>
          <w:rFonts w:ascii="Traditional Arabic" w:hAnsi="Traditional Arabic" w:cs="Traditional Arabic"/>
          <w:sz w:val="36"/>
          <w:szCs w:val="36"/>
          <w:rtl/>
          <w:lang w:bidi="ar-MA"/>
        </w:rPr>
        <w:t>أ</w:t>
      </w:r>
      <w:r w:rsidR="000A2BDF" w:rsidRPr="00402EBB">
        <w:rPr>
          <w:rFonts w:ascii="Traditional Arabic" w:hAnsi="Traditional Arabic" w:cs="Traditional Arabic"/>
          <w:sz w:val="36"/>
          <w:szCs w:val="36"/>
          <w:rtl/>
          <w:lang w:bidi="ar-MA"/>
        </w:rPr>
        <w:t>والزوج</w:t>
      </w:r>
      <w:r w:rsidR="006919FB" w:rsidRPr="00402EBB">
        <w:rPr>
          <w:rFonts w:ascii="Traditional Arabic" w:hAnsi="Traditional Arabic" w:cs="Traditional Arabic"/>
          <w:sz w:val="36"/>
          <w:szCs w:val="36"/>
          <w:rtl/>
          <w:lang w:bidi="ar-MA"/>
        </w:rPr>
        <w:t xml:space="preserve">. أسموه </w:t>
      </w:r>
      <w:r w:rsidR="002B096D" w:rsidRPr="00402EBB">
        <w:rPr>
          <w:rFonts w:ascii="Traditional Arabic" w:hAnsi="Traditional Arabic" w:cs="Traditional Arabic"/>
          <w:sz w:val="36"/>
          <w:szCs w:val="36"/>
          <w:rtl/>
          <w:lang w:bidi="ar-MA"/>
        </w:rPr>
        <w:t>"</w:t>
      </w:r>
      <w:r w:rsidR="00BD63D4" w:rsidRPr="00402EBB">
        <w:rPr>
          <w:rFonts w:ascii="Traditional Arabic" w:hAnsi="Traditional Arabic" w:cs="Traditional Arabic"/>
          <w:sz w:val="36"/>
          <w:szCs w:val="36"/>
          <w:rtl/>
          <w:lang w:bidi="ar-MA"/>
        </w:rPr>
        <w:t>حق الكد و</w:t>
      </w:r>
      <w:r w:rsidR="006919FB" w:rsidRPr="00402EBB">
        <w:rPr>
          <w:rFonts w:ascii="Traditional Arabic" w:hAnsi="Traditional Arabic" w:cs="Traditional Arabic"/>
          <w:sz w:val="36"/>
          <w:szCs w:val="36"/>
          <w:rtl/>
          <w:lang w:bidi="ar-MA"/>
        </w:rPr>
        <w:t>السعاية</w:t>
      </w:r>
      <w:r w:rsidR="002B096D" w:rsidRPr="00402EBB">
        <w:rPr>
          <w:rFonts w:ascii="Traditional Arabic" w:hAnsi="Traditional Arabic" w:cs="Traditional Arabic"/>
          <w:sz w:val="36"/>
          <w:szCs w:val="36"/>
          <w:rtl/>
          <w:lang w:bidi="ar-MA"/>
        </w:rPr>
        <w:t>"</w:t>
      </w:r>
      <w:r w:rsidR="00571520" w:rsidRPr="00402EBB">
        <w:rPr>
          <w:rFonts w:ascii="Traditional Arabic" w:hAnsi="Traditional Arabic" w:cs="Traditional Arabic"/>
          <w:sz w:val="36"/>
          <w:szCs w:val="36"/>
          <w:rtl/>
          <w:lang w:bidi="ar-MA"/>
        </w:rPr>
        <w:t>؛</w:t>
      </w:r>
      <w:r w:rsidR="00072231" w:rsidRPr="00402EBB">
        <w:rPr>
          <w:rFonts w:ascii="Traditional Arabic" w:hAnsi="Traditional Arabic" w:cs="Traditional Arabic"/>
          <w:sz w:val="36"/>
          <w:szCs w:val="36"/>
          <w:rtl/>
          <w:lang w:bidi="ar-MA"/>
        </w:rPr>
        <w:t xml:space="preserve"> و</w:t>
      </w:r>
      <w:r w:rsidR="006919FB" w:rsidRPr="00402EBB">
        <w:rPr>
          <w:rFonts w:ascii="Traditional Arabic" w:hAnsi="Traditional Arabic" w:cs="Traditional Arabic"/>
          <w:sz w:val="36"/>
          <w:szCs w:val="36"/>
          <w:rtl/>
          <w:lang w:bidi="ar-MA"/>
        </w:rPr>
        <w:t xml:space="preserve">هو </w:t>
      </w:r>
      <w:r w:rsidR="00072231" w:rsidRPr="00402EBB">
        <w:rPr>
          <w:rFonts w:ascii="Traditional Arabic" w:hAnsi="Traditional Arabic" w:cs="Traditional Arabic"/>
          <w:sz w:val="36"/>
          <w:szCs w:val="36"/>
          <w:rtl/>
          <w:lang w:bidi="ar-MA"/>
        </w:rPr>
        <w:t>اجتهاد متميز</w:t>
      </w:r>
      <w:r w:rsidR="00BD63D4" w:rsidRPr="00402EBB">
        <w:rPr>
          <w:rFonts w:ascii="Traditional Arabic" w:hAnsi="Traditional Arabic" w:cs="Traditional Arabic"/>
          <w:sz w:val="36"/>
          <w:szCs w:val="36"/>
          <w:rtl/>
          <w:lang w:bidi="ar-MA"/>
        </w:rPr>
        <w:t xml:space="preserve"> </w:t>
      </w:r>
      <w:r w:rsidR="006F6175" w:rsidRPr="00402EBB">
        <w:rPr>
          <w:rFonts w:ascii="Traditional Arabic" w:hAnsi="Traditional Arabic" w:cs="Traditional Arabic"/>
          <w:sz w:val="36"/>
          <w:szCs w:val="36"/>
          <w:rtl/>
          <w:lang w:bidi="ar-MA"/>
        </w:rPr>
        <w:t>أعط</w:t>
      </w:r>
      <w:r w:rsidR="00072231" w:rsidRPr="00402EBB">
        <w:rPr>
          <w:rFonts w:ascii="Traditional Arabic" w:hAnsi="Traditional Arabic" w:cs="Traditional Arabic"/>
          <w:sz w:val="36"/>
          <w:szCs w:val="36"/>
          <w:rtl/>
          <w:lang w:bidi="ar-MA"/>
        </w:rPr>
        <w:t xml:space="preserve">وا </w:t>
      </w:r>
      <w:r w:rsidR="006919FB" w:rsidRPr="00402EBB">
        <w:rPr>
          <w:rFonts w:ascii="Traditional Arabic" w:hAnsi="Traditional Arabic" w:cs="Traditional Arabic"/>
          <w:sz w:val="36"/>
          <w:szCs w:val="36"/>
          <w:rtl/>
          <w:lang w:bidi="ar-MA"/>
        </w:rPr>
        <w:t xml:space="preserve">بموجبه </w:t>
      </w:r>
      <w:r w:rsidR="00001B32" w:rsidRPr="00402EBB">
        <w:rPr>
          <w:rFonts w:ascii="Traditional Arabic" w:hAnsi="Traditional Arabic" w:cs="Traditional Arabic"/>
          <w:sz w:val="36"/>
          <w:szCs w:val="36"/>
          <w:rtl/>
          <w:lang w:bidi="ar-MA"/>
        </w:rPr>
        <w:t xml:space="preserve">حقا </w:t>
      </w:r>
      <w:r w:rsidRPr="00402EBB">
        <w:rPr>
          <w:rFonts w:ascii="Traditional Arabic" w:hAnsi="Traditional Arabic" w:cs="Traditional Arabic"/>
          <w:sz w:val="36"/>
          <w:szCs w:val="36"/>
          <w:rtl/>
          <w:lang w:bidi="ar-MA"/>
        </w:rPr>
        <w:t>للنساء والأطفال</w:t>
      </w:r>
      <w:r w:rsidR="002267A6" w:rsidRPr="00402EBB">
        <w:rPr>
          <w:rFonts w:ascii="Traditional Arabic" w:hAnsi="Traditional Arabic" w:cs="Traditional Arabic"/>
          <w:sz w:val="36"/>
          <w:szCs w:val="36"/>
          <w:rtl/>
          <w:lang w:bidi="ar-MA"/>
        </w:rPr>
        <w:t xml:space="preserve"> </w:t>
      </w:r>
      <w:r w:rsidR="00571520" w:rsidRPr="00402EBB">
        <w:rPr>
          <w:rFonts w:ascii="Traditional Arabic" w:hAnsi="Traditional Arabic" w:cs="Traditional Arabic"/>
          <w:sz w:val="36"/>
          <w:szCs w:val="36"/>
          <w:rtl/>
          <w:lang w:bidi="ar-MA"/>
        </w:rPr>
        <w:t xml:space="preserve">وغيرهم من الأقارب </w:t>
      </w:r>
      <w:r w:rsidR="00072231" w:rsidRPr="00402EBB">
        <w:rPr>
          <w:rFonts w:ascii="Traditional Arabic" w:hAnsi="Traditional Arabic" w:cs="Traditional Arabic"/>
          <w:sz w:val="36"/>
          <w:szCs w:val="36"/>
          <w:rtl/>
          <w:lang w:bidi="ar-MA"/>
        </w:rPr>
        <w:t>في</w:t>
      </w:r>
      <w:r w:rsidR="002B096D" w:rsidRPr="00402EBB">
        <w:rPr>
          <w:rFonts w:ascii="Traditional Arabic" w:hAnsi="Traditional Arabic" w:cs="Traditional Arabic"/>
          <w:sz w:val="36"/>
          <w:szCs w:val="36"/>
          <w:rtl/>
          <w:lang w:bidi="ar-MA"/>
        </w:rPr>
        <w:t xml:space="preserve"> ثروة الزوج و</w:t>
      </w:r>
      <w:r w:rsidR="000A2BDF" w:rsidRPr="00402EBB">
        <w:rPr>
          <w:rFonts w:ascii="Traditional Arabic" w:hAnsi="Traditional Arabic" w:cs="Traditional Arabic"/>
          <w:sz w:val="36"/>
          <w:szCs w:val="36"/>
          <w:rtl/>
          <w:lang w:bidi="ar-MA"/>
        </w:rPr>
        <w:t xml:space="preserve">الأب </w:t>
      </w:r>
      <w:r w:rsidR="00571520" w:rsidRPr="00402EBB">
        <w:rPr>
          <w:rFonts w:ascii="Traditional Arabic" w:hAnsi="Traditional Arabic" w:cs="Traditional Arabic"/>
          <w:sz w:val="36"/>
          <w:szCs w:val="36"/>
          <w:rtl/>
          <w:lang w:bidi="ar-MA"/>
        </w:rPr>
        <w:t xml:space="preserve">والأخ </w:t>
      </w:r>
      <w:r w:rsidR="00402EBB">
        <w:rPr>
          <w:rFonts w:ascii="Traditional Arabic" w:hAnsi="Traditional Arabic" w:cs="Traditional Arabic"/>
          <w:sz w:val="36"/>
          <w:szCs w:val="36"/>
          <w:rtl/>
          <w:lang w:bidi="ar-MA"/>
        </w:rPr>
        <w:t>باعتبارهم</w:t>
      </w:r>
      <w:r w:rsidR="000A2BDF" w:rsidRPr="00402EBB">
        <w:rPr>
          <w:rFonts w:ascii="Traditional Arabic" w:hAnsi="Traditional Arabic" w:cs="Traditional Arabic"/>
          <w:sz w:val="36"/>
          <w:szCs w:val="36"/>
          <w:rtl/>
          <w:lang w:bidi="ar-MA"/>
        </w:rPr>
        <w:t xml:space="preserve"> شركاء </w:t>
      </w:r>
      <w:r w:rsidR="00072231" w:rsidRPr="00402EBB">
        <w:rPr>
          <w:rFonts w:ascii="Traditional Arabic" w:hAnsi="Traditional Arabic" w:cs="Traditional Arabic"/>
          <w:sz w:val="36"/>
          <w:szCs w:val="36"/>
          <w:rtl/>
          <w:lang w:bidi="ar-MA"/>
        </w:rPr>
        <w:t xml:space="preserve">في تحقيق </w:t>
      </w:r>
      <w:r w:rsidRPr="00402EBB">
        <w:rPr>
          <w:rFonts w:ascii="Traditional Arabic" w:hAnsi="Traditional Arabic" w:cs="Traditional Arabic"/>
          <w:sz w:val="36"/>
          <w:szCs w:val="36"/>
          <w:rtl/>
          <w:lang w:bidi="ar-MA"/>
        </w:rPr>
        <w:t xml:space="preserve">تلك </w:t>
      </w:r>
      <w:r w:rsidR="000A2BDF" w:rsidRPr="00402EBB">
        <w:rPr>
          <w:rFonts w:ascii="Traditional Arabic" w:hAnsi="Traditional Arabic" w:cs="Traditional Arabic"/>
          <w:sz w:val="36"/>
          <w:szCs w:val="36"/>
          <w:rtl/>
          <w:lang w:bidi="ar-MA"/>
        </w:rPr>
        <w:t>الثروة</w:t>
      </w:r>
      <w:r w:rsidR="00001B32" w:rsidRPr="00402EBB">
        <w:rPr>
          <w:rFonts w:ascii="Traditional Arabic" w:hAnsi="Traditional Arabic" w:cs="Traditional Arabic"/>
          <w:sz w:val="36"/>
          <w:szCs w:val="36"/>
          <w:rtl/>
          <w:lang w:bidi="ar-MA"/>
        </w:rPr>
        <w:t>، ويتم توزيع حقوقهم</w:t>
      </w:r>
      <w:r w:rsidR="000A2BDF" w:rsidRPr="00402EBB">
        <w:rPr>
          <w:rFonts w:ascii="Traditional Arabic" w:hAnsi="Traditional Arabic" w:cs="Traditional Arabic"/>
          <w:sz w:val="36"/>
          <w:szCs w:val="36"/>
          <w:rtl/>
          <w:lang w:bidi="ar-MA"/>
        </w:rPr>
        <w:t xml:space="preserve"> باحتساب </w:t>
      </w:r>
      <w:r w:rsidRPr="00402EBB">
        <w:rPr>
          <w:rFonts w:ascii="Traditional Arabic" w:hAnsi="Traditional Arabic" w:cs="Traditional Arabic"/>
          <w:sz w:val="36"/>
          <w:szCs w:val="36"/>
          <w:rtl/>
          <w:lang w:bidi="ar-MA"/>
        </w:rPr>
        <w:t>كدهم و</w:t>
      </w:r>
      <w:r w:rsidR="000A2BDF" w:rsidRPr="00402EBB">
        <w:rPr>
          <w:rFonts w:ascii="Traditional Arabic" w:hAnsi="Traditional Arabic" w:cs="Traditional Arabic"/>
          <w:sz w:val="36"/>
          <w:szCs w:val="36"/>
          <w:rtl/>
          <w:lang w:bidi="ar-MA"/>
        </w:rPr>
        <w:t>سنوات عمل</w:t>
      </w:r>
      <w:r w:rsidR="00D77171" w:rsidRPr="00402EBB">
        <w:rPr>
          <w:rFonts w:ascii="Traditional Arabic" w:hAnsi="Traditional Arabic" w:cs="Traditional Arabic"/>
          <w:sz w:val="36"/>
          <w:szCs w:val="36"/>
          <w:rtl/>
          <w:lang w:bidi="ar-MA"/>
        </w:rPr>
        <w:t>هم في تنمي</w:t>
      </w:r>
      <w:r w:rsidR="00001B32" w:rsidRPr="00402EBB">
        <w:rPr>
          <w:rFonts w:ascii="Traditional Arabic" w:hAnsi="Traditional Arabic" w:cs="Traditional Arabic"/>
          <w:sz w:val="36"/>
          <w:szCs w:val="36"/>
          <w:rtl/>
          <w:lang w:bidi="ar-MA"/>
        </w:rPr>
        <w:t>ة المال</w:t>
      </w:r>
      <w:r w:rsidR="002267A6"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lang w:bidi="ar-MA"/>
        </w:rPr>
        <w:t>فضلا عن حقهم</w:t>
      </w:r>
      <w:r w:rsidR="002267A6" w:rsidRPr="00402EBB">
        <w:rPr>
          <w:rFonts w:ascii="Traditional Arabic" w:hAnsi="Traditional Arabic" w:cs="Traditional Arabic"/>
          <w:sz w:val="36"/>
          <w:szCs w:val="36"/>
          <w:rtl/>
          <w:lang w:bidi="ar-MA"/>
        </w:rPr>
        <w:t xml:space="preserve"> </w:t>
      </w:r>
      <w:r w:rsidR="00072231" w:rsidRPr="00402EBB">
        <w:rPr>
          <w:rFonts w:ascii="Traditional Arabic" w:hAnsi="Traditional Arabic" w:cs="Traditional Arabic"/>
          <w:sz w:val="36"/>
          <w:szCs w:val="36"/>
          <w:rtl/>
          <w:lang w:bidi="ar-MA"/>
        </w:rPr>
        <w:t xml:space="preserve">الشرعي </w:t>
      </w:r>
      <w:r w:rsidR="00F24530" w:rsidRPr="00402EBB">
        <w:rPr>
          <w:rFonts w:ascii="Traditional Arabic" w:hAnsi="Traditional Arabic" w:cs="Traditional Arabic"/>
          <w:sz w:val="36"/>
          <w:szCs w:val="36"/>
          <w:rtl/>
          <w:lang w:bidi="ar-MA"/>
        </w:rPr>
        <w:t>في الإرث</w:t>
      </w:r>
      <w:r w:rsidR="002267A6" w:rsidRPr="00402EBB">
        <w:rPr>
          <w:rFonts w:ascii="Traditional Arabic" w:hAnsi="Traditional Arabic" w:cs="Traditional Arabic"/>
          <w:sz w:val="36"/>
          <w:szCs w:val="36"/>
          <w:rtl/>
          <w:lang w:bidi="ar-MA"/>
        </w:rPr>
        <w:t xml:space="preserve"> </w:t>
      </w:r>
      <w:r w:rsidR="007031BE" w:rsidRPr="00402EBB">
        <w:rPr>
          <w:rFonts w:ascii="Traditional Arabic" w:hAnsi="Traditional Arabic" w:cs="Traditional Arabic"/>
          <w:sz w:val="36"/>
          <w:szCs w:val="36"/>
          <w:rtl/>
          <w:lang w:bidi="ar-MA"/>
        </w:rPr>
        <w:t>و</w:t>
      </w:r>
      <w:r w:rsidR="00D77171" w:rsidRPr="00402EBB">
        <w:rPr>
          <w:rFonts w:ascii="Traditional Arabic" w:hAnsi="Traditional Arabic" w:cs="Traditional Arabic"/>
          <w:sz w:val="36"/>
          <w:szCs w:val="36"/>
          <w:rtl/>
          <w:lang w:bidi="ar-MA"/>
        </w:rPr>
        <w:t xml:space="preserve">أصل </w:t>
      </w:r>
      <w:r w:rsidR="00BB207C" w:rsidRPr="00402EBB">
        <w:rPr>
          <w:rFonts w:ascii="Traditional Arabic" w:hAnsi="Traditional Arabic" w:cs="Traditional Arabic"/>
          <w:sz w:val="36"/>
          <w:szCs w:val="36"/>
          <w:rtl/>
          <w:lang w:bidi="ar-MA"/>
        </w:rPr>
        <w:t>ه</w:t>
      </w:r>
      <w:r w:rsidR="00D77171" w:rsidRPr="00402EBB">
        <w:rPr>
          <w:rFonts w:ascii="Traditional Arabic" w:hAnsi="Traditional Arabic" w:cs="Traditional Arabic"/>
          <w:sz w:val="36"/>
          <w:szCs w:val="36"/>
          <w:rtl/>
          <w:lang w:bidi="ar-MA"/>
        </w:rPr>
        <w:t xml:space="preserve">ذا الحق </w:t>
      </w:r>
      <w:r w:rsidR="000A2BDF" w:rsidRPr="00402EBB">
        <w:rPr>
          <w:rFonts w:ascii="Traditional Arabic" w:hAnsi="Traditional Arabic" w:cs="Traditional Arabic"/>
          <w:sz w:val="36"/>
          <w:szCs w:val="36"/>
          <w:rtl/>
          <w:lang w:bidi="ar-MA"/>
        </w:rPr>
        <w:t>عرف قبائل من</w:t>
      </w:r>
      <w:r w:rsidR="00746549" w:rsidRPr="00402EBB">
        <w:rPr>
          <w:rFonts w:ascii="Traditional Arabic" w:hAnsi="Traditional Arabic" w:cs="Traditional Arabic"/>
          <w:sz w:val="36"/>
          <w:szCs w:val="36"/>
          <w:rtl/>
          <w:lang w:bidi="ar-MA"/>
        </w:rPr>
        <w:t>اطق</w:t>
      </w:r>
      <w:r w:rsidR="000A2BDF" w:rsidRPr="00402EBB">
        <w:rPr>
          <w:rFonts w:ascii="Traditional Arabic" w:hAnsi="Traditional Arabic" w:cs="Traditional Arabic"/>
          <w:sz w:val="36"/>
          <w:szCs w:val="36"/>
          <w:rtl/>
          <w:lang w:bidi="ar-MA"/>
        </w:rPr>
        <w:t xml:space="preserve"> سوس </w:t>
      </w:r>
      <w:r w:rsidR="00746549" w:rsidRPr="00402EBB">
        <w:rPr>
          <w:rFonts w:ascii="Traditional Arabic" w:hAnsi="Traditional Arabic" w:cs="Traditional Arabic"/>
          <w:sz w:val="36"/>
          <w:szCs w:val="36"/>
          <w:rtl/>
          <w:lang w:bidi="ar-MA"/>
        </w:rPr>
        <w:t xml:space="preserve">ودرعة بجنوب </w:t>
      </w:r>
      <w:r w:rsidR="00402EBB" w:rsidRPr="00402EBB">
        <w:rPr>
          <w:rFonts w:ascii="Traditional Arabic" w:hAnsi="Traditional Arabic" w:cs="Traditional Arabic"/>
          <w:sz w:val="36"/>
          <w:szCs w:val="36"/>
          <w:rtl/>
          <w:lang w:bidi="ar-MA"/>
        </w:rPr>
        <w:t>احتساب كدهم وسنوات عملهم في تنمية المال فضلا عن حقهم الشرعي في الإرث</w:t>
      </w:r>
      <w:r w:rsidR="00402EBB">
        <w:rPr>
          <w:rFonts w:ascii="Traditional Arabic" w:hAnsi="Traditional Arabic" w:cs="Traditional Arabic" w:hint="cs"/>
          <w:sz w:val="36"/>
          <w:szCs w:val="36"/>
          <w:rtl/>
          <w:lang w:bidi="ar-MA"/>
        </w:rPr>
        <w:t>.</w:t>
      </w:r>
      <w:r w:rsidR="00402EBB" w:rsidRPr="00402EBB">
        <w:rPr>
          <w:rFonts w:ascii="Traditional Arabic" w:hAnsi="Traditional Arabic" w:cs="Traditional Arabic"/>
          <w:sz w:val="36"/>
          <w:szCs w:val="36"/>
          <w:rtl/>
          <w:lang w:bidi="ar-MA"/>
        </w:rPr>
        <w:t xml:space="preserve"> وأصل هذا الحق </w:t>
      </w:r>
      <w:r w:rsidR="00402EBB">
        <w:rPr>
          <w:rFonts w:ascii="Traditional Arabic" w:hAnsi="Traditional Arabic" w:cs="Traditional Arabic" w:hint="cs"/>
          <w:sz w:val="36"/>
          <w:szCs w:val="36"/>
          <w:rtl/>
          <w:lang w:bidi="ar-MA"/>
        </w:rPr>
        <w:t>اجتهاد فقهاء النوازل ب</w:t>
      </w:r>
      <w:r w:rsidR="00402EBB" w:rsidRPr="00402EBB">
        <w:rPr>
          <w:rFonts w:ascii="Traditional Arabic" w:hAnsi="Traditional Arabic" w:cs="Traditional Arabic"/>
          <w:sz w:val="36"/>
          <w:szCs w:val="36"/>
          <w:rtl/>
          <w:lang w:bidi="ar-MA"/>
        </w:rPr>
        <w:t xml:space="preserve">قبائل مناطق سوس ودرعة بجنوب المغرب وبعض قبائل غمارة </w:t>
      </w:r>
      <w:r w:rsidR="00571520" w:rsidRPr="00402EBB">
        <w:rPr>
          <w:rFonts w:ascii="Traditional Arabic" w:hAnsi="Traditional Arabic" w:cs="Traditional Arabic"/>
          <w:sz w:val="36"/>
          <w:szCs w:val="36"/>
          <w:rtl/>
          <w:lang w:bidi="ar-MA"/>
        </w:rPr>
        <w:t xml:space="preserve">في </w:t>
      </w:r>
      <w:r w:rsidR="002267A6" w:rsidRPr="00402EBB">
        <w:rPr>
          <w:rFonts w:ascii="Traditional Arabic" w:hAnsi="Traditional Arabic" w:cs="Traditional Arabic"/>
          <w:sz w:val="36"/>
          <w:szCs w:val="36"/>
          <w:rtl/>
          <w:lang w:bidi="ar-MA"/>
        </w:rPr>
        <w:t>شماله</w:t>
      </w:r>
      <w:r w:rsidR="00571520" w:rsidRPr="00402EBB">
        <w:rPr>
          <w:rFonts w:ascii="Traditional Arabic" w:hAnsi="Traditional Arabic" w:cs="Traditional Arabic"/>
          <w:sz w:val="36"/>
          <w:szCs w:val="36"/>
          <w:rtl/>
          <w:lang w:bidi="ar-MA"/>
        </w:rPr>
        <w:t xml:space="preserve"> </w:t>
      </w:r>
      <w:r w:rsidR="000A2BDF" w:rsidRPr="00402EBB">
        <w:rPr>
          <w:rFonts w:ascii="Traditional Arabic" w:hAnsi="Traditional Arabic" w:cs="Traditional Arabic"/>
          <w:sz w:val="36"/>
          <w:szCs w:val="36"/>
          <w:rtl/>
          <w:lang w:bidi="ar-MA"/>
        </w:rPr>
        <w:t xml:space="preserve">حيث </w:t>
      </w:r>
      <w:r w:rsidR="00402EBB">
        <w:rPr>
          <w:rFonts w:ascii="Traditional Arabic" w:hAnsi="Traditional Arabic" w:cs="Traditional Arabic" w:hint="cs"/>
          <w:sz w:val="36"/>
          <w:szCs w:val="36"/>
          <w:rtl/>
          <w:lang w:bidi="ar-MA"/>
        </w:rPr>
        <w:t xml:space="preserve">حاول الاجتهاد الفقهي إنصاف وحماية حقوق </w:t>
      </w:r>
      <w:r w:rsidR="000A2BDF" w:rsidRPr="00402EBB">
        <w:rPr>
          <w:rFonts w:ascii="Traditional Arabic" w:hAnsi="Traditional Arabic" w:cs="Traditional Arabic"/>
          <w:sz w:val="36"/>
          <w:szCs w:val="36"/>
          <w:rtl/>
          <w:lang w:bidi="ar-MA"/>
        </w:rPr>
        <w:t>المر</w:t>
      </w:r>
      <w:r w:rsidR="002B096D" w:rsidRPr="00402EBB">
        <w:rPr>
          <w:rFonts w:ascii="Traditional Arabic" w:hAnsi="Traditional Arabic" w:cs="Traditional Arabic"/>
          <w:sz w:val="36"/>
          <w:szCs w:val="36"/>
          <w:rtl/>
          <w:lang w:bidi="ar-MA"/>
        </w:rPr>
        <w:t>أة</w:t>
      </w:r>
      <w:r w:rsidR="00402EBB">
        <w:rPr>
          <w:rFonts w:ascii="Traditional Arabic" w:hAnsi="Traditional Arabic" w:cs="Traditional Arabic" w:hint="cs"/>
          <w:sz w:val="36"/>
          <w:szCs w:val="36"/>
          <w:rtl/>
          <w:lang w:bidi="ar-MA"/>
        </w:rPr>
        <w:t xml:space="preserve"> </w:t>
      </w:r>
      <w:r w:rsidR="00402EBB">
        <w:rPr>
          <w:rFonts w:ascii="Traditional Arabic" w:hAnsi="Traditional Arabic" w:cs="Traditional Arabic" w:hint="cs"/>
          <w:sz w:val="36"/>
          <w:szCs w:val="36"/>
          <w:rtl/>
          <w:lang w:bidi="ar-MA"/>
        </w:rPr>
        <w:lastRenderedPageBreak/>
        <w:t>العاملة</w:t>
      </w:r>
      <w:r w:rsidR="002B096D" w:rsidRPr="00402EBB">
        <w:rPr>
          <w:rFonts w:ascii="Traditional Arabic" w:hAnsi="Traditional Arabic" w:cs="Traditional Arabic"/>
          <w:sz w:val="36"/>
          <w:szCs w:val="36"/>
          <w:rtl/>
          <w:lang w:bidi="ar-MA"/>
        </w:rPr>
        <w:t xml:space="preserve"> مع زوجها</w:t>
      </w:r>
      <w:r w:rsidR="00402EBB">
        <w:rPr>
          <w:rFonts w:ascii="Traditional Arabic" w:hAnsi="Traditional Arabic" w:cs="Traditional Arabic" w:hint="cs"/>
          <w:sz w:val="36"/>
          <w:szCs w:val="36"/>
          <w:rtl/>
          <w:lang w:bidi="ar-MA"/>
        </w:rPr>
        <w:t xml:space="preserve"> في ماله أو مع أخيها أو أبيها أوعمها</w:t>
      </w:r>
      <w:r w:rsidR="002B096D" w:rsidRPr="00402EBB">
        <w:rPr>
          <w:rFonts w:ascii="Traditional Arabic" w:hAnsi="Traditional Arabic" w:cs="Traditional Arabic"/>
          <w:sz w:val="36"/>
          <w:szCs w:val="36"/>
          <w:rtl/>
          <w:lang w:bidi="ar-MA"/>
        </w:rPr>
        <w:t xml:space="preserve">، </w:t>
      </w:r>
      <w:r w:rsidR="00402EBB">
        <w:rPr>
          <w:rFonts w:ascii="Traditional Arabic" w:hAnsi="Traditional Arabic" w:cs="Traditional Arabic" w:hint="cs"/>
          <w:sz w:val="36"/>
          <w:szCs w:val="36"/>
          <w:rtl/>
          <w:lang w:bidi="ar-MA"/>
        </w:rPr>
        <w:t>كما قضوا بهذا الحق ل</w:t>
      </w:r>
      <w:r w:rsidRPr="00402EBB">
        <w:rPr>
          <w:rFonts w:ascii="Traditional Arabic" w:hAnsi="Traditional Arabic" w:cs="Traditional Arabic"/>
          <w:sz w:val="36"/>
          <w:szCs w:val="36"/>
          <w:rtl/>
          <w:lang w:bidi="ar-MA"/>
        </w:rPr>
        <w:t>لأبناء</w:t>
      </w:r>
      <w:r w:rsidR="002267A6" w:rsidRPr="00402EBB">
        <w:rPr>
          <w:rFonts w:ascii="Traditional Arabic" w:hAnsi="Traditional Arabic" w:cs="Traditional Arabic"/>
          <w:sz w:val="36"/>
          <w:szCs w:val="36"/>
          <w:rtl/>
          <w:lang w:bidi="ar-MA"/>
        </w:rPr>
        <w:t xml:space="preserve"> </w:t>
      </w:r>
      <w:r w:rsidR="00402EBB">
        <w:rPr>
          <w:rFonts w:ascii="Traditional Arabic" w:hAnsi="Traditional Arabic" w:cs="Traditional Arabic" w:hint="cs"/>
          <w:sz w:val="36"/>
          <w:szCs w:val="36"/>
          <w:rtl/>
          <w:lang w:bidi="ar-MA"/>
        </w:rPr>
        <w:t xml:space="preserve">العاملين </w:t>
      </w:r>
      <w:r w:rsidR="00F00047" w:rsidRPr="00402EBB">
        <w:rPr>
          <w:rFonts w:ascii="Traditional Arabic" w:hAnsi="Traditional Arabic" w:cs="Traditional Arabic"/>
          <w:sz w:val="36"/>
          <w:szCs w:val="36"/>
          <w:rtl/>
          <w:lang w:bidi="ar-MA"/>
        </w:rPr>
        <w:t>في مال</w:t>
      </w:r>
      <w:r w:rsidR="00BB207C" w:rsidRPr="00402EBB">
        <w:rPr>
          <w:rFonts w:ascii="Traditional Arabic" w:hAnsi="Traditional Arabic" w:cs="Traditional Arabic"/>
          <w:sz w:val="36"/>
          <w:szCs w:val="36"/>
          <w:rtl/>
          <w:lang w:bidi="ar-MA"/>
        </w:rPr>
        <w:t xml:space="preserve"> أبيه</w:t>
      </w:r>
      <w:r w:rsidR="00F00047" w:rsidRPr="00402EBB">
        <w:rPr>
          <w:rFonts w:ascii="Traditional Arabic" w:hAnsi="Traditional Arabic" w:cs="Traditional Arabic"/>
          <w:sz w:val="36"/>
          <w:szCs w:val="36"/>
          <w:rtl/>
          <w:lang w:bidi="ar-MA"/>
        </w:rPr>
        <w:t>م</w:t>
      </w:r>
      <w:r w:rsidR="00402EBB">
        <w:rPr>
          <w:rFonts w:ascii="Traditional Arabic" w:hAnsi="Traditional Arabic" w:cs="Traditional Arabic"/>
          <w:sz w:val="36"/>
          <w:szCs w:val="36"/>
          <w:rtl/>
          <w:lang w:bidi="ar-MA"/>
        </w:rPr>
        <w:t xml:space="preserve"> أو</w:t>
      </w:r>
      <w:r w:rsidR="00402EBB">
        <w:rPr>
          <w:rFonts w:ascii="Traditional Arabic" w:hAnsi="Traditional Arabic" w:cs="Traditional Arabic" w:hint="cs"/>
          <w:sz w:val="36"/>
          <w:szCs w:val="36"/>
          <w:rtl/>
          <w:lang w:bidi="ar-MA"/>
        </w:rPr>
        <w:t xml:space="preserve"> </w:t>
      </w:r>
      <w:r w:rsidR="00072231" w:rsidRPr="00402EBB">
        <w:rPr>
          <w:rFonts w:ascii="Traditional Arabic" w:hAnsi="Traditional Arabic" w:cs="Traditional Arabic"/>
          <w:sz w:val="36"/>
          <w:szCs w:val="36"/>
          <w:rtl/>
          <w:lang w:bidi="ar-MA"/>
        </w:rPr>
        <w:t>أخيه</w:t>
      </w:r>
      <w:r w:rsidR="00F00047" w:rsidRPr="00402EBB">
        <w:rPr>
          <w:rFonts w:ascii="Traditional Arabic" w:hAnsi="Traditional Arabic" w:cs="Traditional Arabic"/>
          <w:sz w:val="36"/>
          <w:szCs w:val="36"/>
          <w:rtl/>
          <w:lang w:bidi="ar-MA"/>
        </w:rPr>
        <w:t>م</w:t>
      </w:r>
      <w:r w:rsidR="00072231" w:rsidRPr="00402EBB">
        <w:rPr>
          <w:rFonts w:ascii="Traditional Arabic" w:hAnsi="Traditional Arabic" w:cs="Traditional Arabic"/>
          <w:sz w:val="36"/>
          <w:szCs w:val="36"/>
          <w:rtl/>
          <w:lang w:bidi="ar-MA"/>
        </w:rPr>
        <w:t xml:space="preserve"> أو أمه</w:t>
      </w:r>
      <w:r w:rsidR="00F00047" w:rsidRPr="00402EBB">
        <w:rPr>
          <w:rFonts w:ascii="Traditional Arabic" w:hAnsi="Traditional Arabic" w:cs="Traditional Arabic"/>
          <w:sz w:val="36"/>
          <w:szCs w:val="36"/>
          <w:rtl/>
          <w:lang w:bidi="ar-MA"/>
        </w:rPr>
        <w:t>م</w:t>
      </w:r>
      <w:r w:rsidR="00402EBB">
        <w:rPr>
          <w:rFonts w:ascii="Traditional Arabic" w:hAnsi="Traditional Arabic" w:cs="Traditional Arabic" w:hint="cs"/>
          <w:sz w:val="36"/>
          <w:szCs w:val="36"/>
          <w:rtl/>
          <w:lang w:bidi="ar-MA"/>
        </w:rPr>
        <w:t xml:space="preserve"> أو جدهم</w:t>
      </w:r>
      <w:r w:rsidR="00F00047" w:rsidRPr="00402EBB">
        <w:rPr>
          <w:rFonts w:ascii="Traditional Arabic" w:hAnsi="Traditional Arabic" w:cs="Traditional Arabic"/>
          <w:sz w:val="36"/>
          <w:szCs w:val="36"/>
          <w:rtl/>
          <w:lang w:bidi="ar-MA"/>
        </w:rPr>
        <w:t xml:space="preserve"> سواء أكان العمل</w:t>
      </w:r>
      <w:r w:rsidR="00BB207C" w:rsidRPr="00402EBB">
        <w:rPr>
          <w:rFonts w:ascii="Traditional Arabic" w:hAnsi="Traditional Arabic" w:cs="Traditional Arabic"/>
          <w:sz w:val="36"/>
          <w:szCs w:val="36"/>
          <w:rtl/>
          <w:lang w:bidi="ar-MA"/>
        </w:rPr>
        <w:t xml:space="preserve"> في الفلاحة و</w:t>
      </w:r>
      <w:r w:rsidR="00D77171" w:rsidRPr="00402EBB">
        <w:rPr>
          <w:rFonts w:ascii="Traditional Arabic" w:hAnsi="Traditional Arabic" w:cs="Traditional Arabic"/>
          <w:sz w:val="36"/>
          <w:szCs w:val="36"/>
          <w:rtl/>
          <w:lang w:bidi="ar-MA"/>
        </w:rPr>
        <w:t xml:space="preserve">الرعي </w:t>
      </w:r>
      <w:r w:rsidR="00F00047" w:rsidRPr="00402EBB">
        <w:rPr>
          <w:rFonts w:ascii="Traditional Arabic" w:hAnsi="Traditional Arabic" w:cs="Traditional Arabic"/>
          <w:sz w:val="36"/>
          <w:szCs w:val="36"/>
          <w:rtl/>
          <w:lang w:bidi="ar-MA"/>
        </w:rPr>
        <w:t>أ</w:t>
      </w:r>
      <w:r w:rsidR="00D77171" w:rsidRPr="00402EBB">
        <w:rPr>
          <w:rFonts w:ascii="Traditional Arabic" w:hAnsi="Traditional Arabic" w:cs="Traditional Arabic"/>
          <w:sz w:val="36"/>
          <w:szCs w:val="36"/>
          <w:rtl/>
          <w:lang w:bidi="ar-MA"/>
        </w:rPr>
        <w:t>و</w:t>
      </w:r>
      <w:r w:rsidR="000A2BDF" w:rsidRPr="00402EBB">
        <w:rPr>
          <w:rFonts w:ascii="Traditional Arabic" w:hAnsi="Traditional Arabic" w:cs="Traditional Arabic"/>
          <w:sz w:val="36"/>
          <w:szCs w:val="36"/>
          <w:rtl/>
          <w:lang w:bidi="ar-MA"/>
        </w:rPr>
        <w:t>الحياكة و</w:t>
      </w:r>
      <w:r w:rsidR="002B096D" w:rsidRPr="00402EBB">
        <w:rPr>
          <w:rFonts w:ascii="Traditional Arabic" w:hAnsi="Traditional Arabic" w:cs="Traditional Arabic"/>
          <w:sz w:val="36"/>
          <w:szCs w:val="36"/>
          <w:rtl/>
          <w:lang w:bidi="ar-MA"/>
        </w:rPr>
        <w:t>التجارة و</w:t>
      </w:r>
      <w:r w:rsidR="00571520" w:rsidRPr="00402EBB">
        <w:rPr>
          <w:rFonts w:ascii="Traditional Arabic" w:hAnsi="Traditional Arabic" w:cs="Traditional Arabic"/>
          <w:sz w:val="36"/>
          <w:szCs w:val="36"/>
          <w:rtl/>
          <w:lang w:bidi="ar-MA"/>
        </w:rPr>
        <w:t>غيرها من المهن و</w:t>
      </w:r>
      <w:r w:rsidR="000A2BDF" w:rsidRPr="00402EBB">
        <w:rPr>
          <w:rFonts w:ascii="Traditional Arabic" w:hAnsi="Traditional Arabic" w:cs="Traditional Arabic"/>
          <w:sz w:val="36"/>
          <w:szCs w:val="36"/>
          <w:rtl/>
          <w:lang w:bidi="ar-MA"/>
        </w:rPr>
        <w:t xml:space="preserve">الحرف التي يشتغل فيها </w:t>
      </w:r>
      <w:r w:rsidR="00F24530" w:rsidRPr="00402EBB">
        <w:rPr>
          <w:rFonts w:ascii="Traditional Arabic" w:hAnsi="Traditional Arabic" w:cs="Traditional Arabic"/>
          <w:sz w:val="36"/>
          <w:szCs w:val="36"/>
          <w:rtl/>
          <w:lang w:bidi="ar-MA"/>
        </w:rPr>
        <w:t xml:space="preserve">عادة </w:t>
      </w:r>
      <w:r w:rsidR="00BB207C" w:rsidRPr="00402EBB">
        <w:rPr>
          <w:rFonts w:ascii="Traditional Arabic" w:hAnsi="Traditional Arabic" w:cs="Traditional Arabic"/>
          <w:sz w:val="36"/>
          <w:szCs w:val="36"/>
          <w:rtl/>
          <w:lang w:bidi="ar-MA"/>
        </w:rPr>
        <w:t>جميع أفراد الأسرة</w:t>
      </w:r>
      <w:r w:rsidR="00072231" w:rsidRPr="00402EBB">
        <w:rPr>
          <w:rFonts w:ascii="Traditional Arabic" w:hAnsi="Traditional Arabic" w:cs="Traditional Arabic"/>
          <w:sz w:val="36"/>
          <w:szCs w:val="36"/>
          <w:rtl/>
          <w:lang w:bidi="ar-MA"/>
        </w:rPr>
        <w:t xml:space="preserve"> أو العائلة</w:t>
      </w:r>
      <w:r w:rsidR="00BB207C" w:rsidRPr="00402EBB">
        <w:rPr>
          <w:rFonts w:ascii="Traditional Arabic" w:hAnsi="Traditional Arabic" w:cs="Traditional Arabic"/>
          <w:sz w:val="36"/>
          <w:szCs w:val="36"/>
          <w:rtl/>
          <w:lang w:bidi="ar-MA"/>
        </w:rPr>
        <w:t xml:space="preserve"> الواحدة</w:t>
      </w:r>
      <w:r w:rsidR="000A2BDF" w:rsidRPr="00402EBB">
        <w:rPr>
          <w:rFonts w:ascii="Traditional Arabic" w:hAnsi="Traditional Arabic" w:cs="Traditional Arabic"/>
          <w:sz w:val="36"/>
          <w:szCs w:val="36"/>
          <w:rtl/>
          <w:lang w:bidi="ar-MA"/>
        </w:rPr>
        <w:t xml:space="preserve">. </w:t>
      </w:r>
      <w:r w:rsidR="00402EBB">
        <w:rPr>
          <w:rFonts w:ascii="Traditional Arabic" w:hAnsi="Traditional Arabic" w:cs="Traditional Arabic" w:hint="cs"/>
          <w:sz w:val="36"/>
          <w:szCs w:val="36"/>
          <w:rtl/>
          <w:lang w:bidi="ar-MA"/>
        </w:rPr>
        <w:t>وكذا الحالات التي</w:t>
      </w:r>
      <w:r w:rsidR="000A2BDF" w:rsidRPr="00402EBB">
        <w:rPr>
          <w:rFonts w:ascii="Traditional Arabic" w:hAnsi="Traditional Arabic" w:cs="Traditional Arabic"/>
          <w:sz w:val="36"/>
          <w:szCs w:val="36"/>
          <w:rtl/>
          <w:lang w:bidi="ar-MA"/>
        </w:rPr>
        <w:t xml:space="preserve"> تشتغل المرأة </w:t>
      </w:r>
      <w:r w:rsidR="00F24530" w:rsidRPr="00402EBB">
        <w:rPr>
          <w:rFonts w:ascii="Traditional Arabic" w:hAnsi="Traditional Arabic" w:cs="Traditional Arabic"/>
          <w:sz w:val="36"/>
          <w:szCs w:val="36"/>
          <w:rtl/>
          <w:lang w:bidi="ar-MA"/>
        </w:rPr>
        <w:t xml:space="preserve">وحدها </w:t>
      </w:r>
      <w:r w:rsidR="00F00047" w:rsidRPr="00402EBB">
        <w:rPr>
          <w:rFonts w:ascii="Traditional Arabic" w:hAnsi="Traditional Arabic" w:cs="Traditional Arabic"/>
          <w:sz w:val="36"/>
          <w:szCs w:val="36"/>
          <w:rtl/>
          <w:lang w:bidi="ar-MA"/>
        </w:rPr>
        <w:t xml:space="preserve">في </w:t>
      </w:r>
      <w:r w:rsidR="00402EBB">
        <w:rPr>
          <w:rFonts w:ascii="Traditional Arabic" w:hAnsi="Traditional Arabic" w:cs="Traditional Arabic" w:hint="cs"/>
          <w:sz w:val="36"/>
          <w:szCs w:val="36"/>
          <w:rtl/>
          <w:lang w:bidi="ar-MA"/>
        </w:rPr>
        <w:t>مال الغير و</w:t>
      </w:r>
      <w:r w:rsidR="002B096D" w:rsidRPr="00402EBB">
        <w:rPr>
          <w:rFonts w:ascii="Traditional Arabic" w:hAnsi="Traditional Arabic" w:cs="Traditional Arabic"/>
          <w:sz w:val="36"/>
          <w:szCs w:val="36"/>
          <w:rtl/>
          <w:lang w:bidi="ar-MA"/>
        </w:rPr>
        <w:t xml:space="preserve">هو حال بعض </w:t>
      </w:r>
      <w:r w:rsidRPr="00402EBB">
        <w:rPr>
          <w:rFonts w:ascii="Traditional Arabic" w:hAnsi="Traditional Arabic" w:cs="Traditional Arabic"/>
          <w:sz w:val="36"/>
          <w:szCs w:val="36"/>
          <w:rtl/>
          <w:lang w:bidi="ar-MA"/>
        </w:rPr>
        <w:t>نساء</w:t>
      </w:r>
      <w:r w:rsidR="002B096D" w:rsidRPr="00402EBB">
        <w:rPr>
          <w:rFonts w:ascii="Traditional Arabic" w:hAnsi="Traditional Arabic" w:cs="Traditional Arabic"/>
          <w:sz w:val="36"/>
          <w:szCs w:val="36"/>
          <w:rtl/>
          <w:lang w:bidi="ar-MA"/>
        </w:rPr>
        <w:t xml:space="preserve"> الأطلس</w:t>
      </w:r>
      <w:r w:rsidR="00402EBB">
        <w:rPr>
          <w:rFonts w:ascii="Traditional Arabic" w:hAnsi="Traditional Arabic" w:cs="Traditional Arabic" w:hint="cs"/>
          <w:sz w:val="36"/>
          <w:szCs w:val="36"/>
          <w:rtl/>
          <w:lang w:bidi="ar-MA"/>
        </w:rPr>
        <w:t>ين</w:t>
      </w:r>
      <w:r w:rsidR="002B096D" w:rsidRPr="00402EBB">
        <w:rPr>
          <w:rFonts w:ascii="Traditional Arabic" w:hAnsi="Traditional Arabic" w:cs="Traditional Arabic"/>
          <w:sz w:val="36"/>
          <w:szCs w:val="36"/>
          <w:rtl/>
          <w:lang w:bidi="ar-MA"/>
        </w:rPr>
        <w:t xml:space="preserve"> الصغير</w:t>
      </w:r>
      <w:r w:rsidR="002267A6" w:rsidRPr="00402EBB">
        <w:rPr>
          <w:rFonts w:ascii="Traditional Arabic" w:hAnsi="Traditional Arabic" w:cs="Traditional Arabic"/>
          <w:sz w:val="36"/>
          <w:szCs w:val="36"/>
          <w:lang w:bidi="ar-MA"/>
        </w:rPr>
        <w:t xml:space="preserve"> </w:t>
      </w:r>
      <w:r w:rsidR="00642C70" w:rsidRPr="00402EBB">
        <w:rPr>
          <w:rFonts w:ascii="Traditional Arabic" w:hAnsi="Traditional Arabic" w:cs="Traditional Arabic"/>
          <w:sz w:val="36"/>
          <w:szCs w:val="36"/>
          <w:rtl/>
          <w:lang w:bidi="ar-MA"/>
        </w:rPr>
        <w:t xml:space="preserve">والكبير </w:t>
      </w:r>
      <w:r w:rsidR="00BB207C" w:rsidRPr="00402EBB">
        <w:rPr>
          <w:rFonts w:ascii="Traditional Arabic" w:hAnsi="Traditional Arabic" w:cs="Traditional Arabic"/>
          <w:sz w:val="36"/>
          <w:szCs w:val="36"/>
          <w:rtl/>
          <w:lang w:bidi="ar-MA"/>
        </w:rPr>
        <w:t>بسوس</w:t>
      </w:r>
      <w:r w:rsidR="00F24530" w:rsidRPr="00402EBB">
        <w:rPr>
          <w:rFonts w:ascii="Traditional Arabic" w:hAnsi="Traditional Arabic" w:cs="Traditional Arabic"/>
          <w:sz w:val="36"/>
          <w:szCs w:val="36"/>
          <w:rtl/>
          <w:lang w:bidi="ar-MA"/>
        </w:rPr>
        <w:t>.</w:t>
      </w:r>
    </w:p>
    <w:p w:rsidR="00642C70" w:rsidRPr="00402EBB" w:rsidRDefault="00642C70" w:rsidP="00937987">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w:t>
      </w:r>
      <w:r w:rsidR="00402EBB">
        <w:rPr>
          <w:rFonts w:ascii="Traditional Arabic" w:hAnsi="Traditional Arabic" w:cs="Traditional Arabic" w:hint="cs"/>
          <w:sz w:val="36"/>
          <w:szCs w:val="36"/>
          <w:rtl/>
          <w:lang w:bidi="ar-MA"/>
        </w:rPr>
        <w:t xml:space="preserve">نظرا لهذه المكانة الاجتماعية </w:t>
      </w:r>
      <w:r w:rsidR="00937987">
        <w:rPr>
          <w:rFonts w:ascii="Traditional Arabic" w:hAnsi="Traditional Arabic" w:cs="Traditional Arabic" w:hint="cs"/>
          <w:sz w:val="36"/>
          <w:szCs w:val="36"/>
          <w:rtl/>
          <w:lang w:bidi="ar-MA"/>
        </w:rPr>
        <w:t xml:space="preserve">للمرأة عند القبائل الأمازيغية </w:t>
      </w:r>
      <w:r w:rsidRPr="00402EBB">
        <w:rPr>
          <w:rFonts w:ascii="Traditional Arabic" w:hAnsi="Traditional Arabic" w:cs="Traditional Arabic"/>
          <w:sz w:val="36"/>
          <w:szCs w:val="36"/>
          <w:rtl/>
          <w:lang w:bidi="ar-MA"/>
        </w:rPr>
        <w:t>سميت المرأة في اللغة ال</w:t>
      </w:r>
      <w:r w:rsidR="002267A6" w:rsidRPr="00402EBB">
        <w:rPr>
          <w:rFonts w:ascii="Traditional Arabic" w:hAnsi="Traditional Arabic" w:cs="Traditional Arabic"/>
          <w:sz w:val="36"/>
          <w:szCs w:val="36"/>
          <w:rtl/>
          <w:lang w:val="fr-FR" w:bidi="ar-MA"/>
        </w:rPr>
        <w:t>أ</w:t>
      </w:r>
      <w:r w:rsidRPr="00402EBB">
        <w:rPr>
          <w:rFonts w:ascii="Traditional Arabic" w:hAnsi="Traditional Arabic" w:cs="Traditional Arabic"/>
          <w:sz w:val="36"/>
          <w:szCs w:val="36"/>
          <w:rtl/>
          <w:lang w:bidi="ar-MA"/>
        </w:rPr>
        <w:t xml:space="preserve">مازيغية "تامغارت" </w:t>
      </w:r>
      <w:r w:rsidR="001A2CDD" w:rsidRPr="00402EBB">
        <w:rPr>
          <w:rFonts w:ascii="Traditional Arabic" w:hAnsi="Traditional Arabic" w:cs="Traditional Arabic" w:hint="cs"/>
          <w:sz w:val="36"/>
          <w:szCs w:val="36"/>
          <w:rtl/>
          <w:lang w:bidi="ar-MA"/>
        </w:rPr>
        <w:t>مؤنث</w:t>
      </w:r>
      <w:r w:rsidRPr="00402EBB">
        <w:rPr>
          <w:rFonts w:ascii="Traditional Arabic" w:hAnsi="Traditional Arabic" w:cs="Traditional Arabic"/>
          <w:sz w:val="36"/>
          <w:szCs w:val="36"/>
          <w:rtl/>
          <w:lang w:bidi="ar-MA"/>
        </w:rPr>
        <w:t xml:space="preserve"> "أمغار" أي شيخ ورئيس القبيلة، ف"تمغارت" هي رئيسة ال</w:t>
      </w:r>
      <w:r w:rsidR="00BD63D4" w:rsidRPr="00402EBB">
        <w:rPr>
          <w:rFonts w:ascii="Traditional Arabic" w:hAnsi="Traditional Arabic" w:cs="Traditional Arabic"/>
          <w:sz w:val="36"/>
          <w:szCs w:val="36"/>
          <w:rtl/>
          <w:lang w:bidi="ar-MA"/>
        </w:rPr>
        <w:t>أ</w:t>
      </w:r>
      <w:r w:rsidRPr="00402EBB">
        <w:rPr>
          <w:rFonts w:ascii="Traditional Arabic" w:hAnsi="Traditional Arabic" w:cs="Traditional Arabic"/>
          <w:sz w:val="36"/>
          <w:szCs w:val="36"/>
          <w:rtl/>
          <w:lang w:bidi="ar-MA"/>
        </w:rPr>
        <w:t>سرة والقبيلة والمجتمع، فهي أول من يستيقظ وآخر من ينام.</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
      </w:r>
      <w:r w:rsidRPr="00402EBB">
        <w:rPr>
          <w:rStyle w:val="Appelnotedebasdep"/>
          <w:rFonts w:ascii="Traditional Arabic" w:hAnsi="Traditional Arabic" w:cs="Traditional Arabic"/>
          <w:color w:val="0000FF"/>
          <w:sz w:val="36"/>
          <w:szCs w:val="36"/>
          <w:rtl/>
        </w:rPr>
        <w:t>)</w:t>
      </w:r>
    </w:p>
    <w:p w:rsidR="00B71639" w:rsidRPr="00402EBB" w:rsidRDefault="009F29A2" w:rsidP="00DE0913">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وسنتناول</w:t>
      </w:r>
      <w:r w:rsidR="00BD63D4" w:rsidRPr="00402EBB">
        <w:rPr>
          <w:rFonts w:ascii="Traditional Arabic" w:hAnsi="Traditional Arabic" w:cs="Traditional Arabic"/>
          <w:sz w:val="36"/>
          <w:szCs w:val="36"/>
          <w:rtl/>
          <w:lang w:bidi="ar-MA"/>
        </w:rPr>
        <w:t xml:space="preserve"> </w:t>
      </w:r>
      <w:r w:rsidR="00353AEB" w:rsidRPr="00402EBB">
        <w:rPr>
          <w:rFonts w:ascii="Traditional Arabic" w:hAnsi="Traditional Arabic" w:cs="Traditional Arabic"/>
          <w:sz w:val="36"/>
          <w:szCs w:val="36"/>
          <w:rtl/>
          <w:lang w:bidi="ar-MA"/>
        </w:rPr>
        <w:t xml:space="preserve">هذا الموضوع </w:t>
      </w:r>
      <w:r w:rsidRPr="00402EBB">
        <w:rPr>
          <w:rFonts w:ascii="Traditional Arabic" w:hAnsi="Traditional Arabic" w:cs="Traditional Arabic"/>
          <w:sz w:val="36"/>
          <w:szCs w:val="36"/>
          <w:rtl/>
          <w:lang w:bidi="ar-MA"/>
        </w:rPr>
        <w:t>لإبراز تميز</w:t>
      </w:r>
      <w:r w:rsidR="00AA77F0" w:rsidRPr="00402EBB">
        <w:rPr>
          <w:rFonts w:ascii="Traditional Arabic" w:hAnsi="Traditional Arabic" w:cs="Traditional Arabic"/>
          <w:sz w:val="36"/>
          <w:szCs w:val="36"/>
          <w:rtl/>
          <w:lang w:bidi="ar-MA"/>
        </w:rPr>
        <w:t xml:space="preserve"> </w:t>
      </w:r>
      <w:r w:rsidR="00F915E0">
        <w:rPr>
          <w:rFonts w:ascii="Traditional Arabic" w:hAnsi="Traditional Arabic" w:cs="Traditional Arabic" w:hint="cs"/>
          <w:sz w:val="36"/>
          <w:szCs w:val="36"/>
          <w:rtl/>
          <w:lang w:bidi="ar-MA"/>
        </w:rPr>
        <w:t>علماء وفقهاء</w:t>
      </w:r>
      <w:r w:rsidR="00F915E0">
        <w:rPr>
          <w:rFonts w:ascii="Traditional Arabic" w:hAnsi="Traditional Arabic" w:cs="Traditional Arabic"/>
          <w:sz w:val="36"/>
          <w:szCs w:val="36"/>
          <w:rtl/>
          <w:lang w:bidi="ar-MA"/>
        </w:rPr>
        <w:t xml:space="preserve"> النوازل</w:t>
      </w:r>
      <w:r w:rsidR="00AA77F0" w:rsidRPr="00402EBB">
        <w:rPr>
          <w:rFonts w:ascii="Traditional Arabic" w:hAnsi="Traditional Arabic" w:cs="Traditional Arabic"/>
          <w:sz w:val="36"/>
          <w:szCs w:val="36"/>
          <w:rtl/>
          <w:lang w:bidi="ar-MA"/>
        </w:rPr>
        <w:t xml:space="preserve"> بالمغرب</w:t>
      </w:r>
      <w:r w:rsidR="00937987">
        <w:rPr>
          <w:rFonts w:ascii="Traditional Arabic" w:hAnsi="Traditional Arabic" w:cs="Traditional Arabic"/>
          <w:sz w:val="36"/>
          <w:szCs w:val="36"/>
          <w:rtl/>
          <w:lang w:bidi="ar-MA"/>
        </w:rPr>
        <w:t xml:space="preserve"> الأقصى</w:t>
      </w:r>
      <w:r w:rsidR="00F915E0">
        <w:rPr>
          <w:rFonts w:ascii="Traditional Arabic" w:hAnsi="Traditional Arabic" w:cs="Traditional Arabic" w:hint="cs"/>
          <w:sz w:val="36"/>
          <w:szCs w:val="36"/>
          <w:rtl/>
          <w:lang w:bidi="ar-MA"/>
        </w:rPr>
        <w:t xml:space="preserve"> بمواكبتهم لواقع مجتمعهم ومراعاتهم لخصوصياته حرصا </w:t>
      </w:r>
      <w:r w:rsidR="00595DE0">
        <w:rPr>
          <w:rFonts w:ascii="Traditional Arabic" w:hAnsi="Traditional Arabic" w:cs="Traditional Arabic" w:hint="cs"/>
          <w:sz w:val="36"/>
          <w:szCs w:val="36"/>
          <w:rtl/>
          <w:lang w:bidi="ar-MA"/>
        </w:rPr>
        <w:t xml:space="preserve">منهم </w:t>
      </w:r>
      <w:r w:rsidR="00F915E0">
        <w:rPr>
          <w:rFonts w:ascii="Traditional Arabic" w:hAnsi="Traditional Arabic" w:cs="Traditional Arabic" w:hint="cs"/>
          <w:sz w:val="36"/>
          <w:szCs w:val="36"/>
          <w:rtl/>
          <w:lang w:bidi="ar-MA"/>
        </w:rPr>
        <w:t>على التماسك والاستقرار الأسري والمجتمعي</w:t>
      </w:r>
      <w:r w:rsidR="00D46921" w:rsidRPr="00402EBB">
        <w:rPr>
          <w:rFonts w:ascii="Traditional Arabic" w:hAnsi="Traditional Arabic" w:cs="Traditional Arabic"/>
          <w:sz w:val="36"/>
          <w:szCs w:val="36"/>
          <w:rtl/>
          <w:lang w:bidi="ar-MA"/>
        </w:rPr>
        <w:t>،</w:t>
      </w:r>
      <w:r w:rsidR="00595DE0">
        <w:rPr>
          <w:rFonts w:ascii="Traditional Arabic" w:hAnsi="Traditional Arabic" w:cs="Traditional Arabic" w:hint="cs"/>
          <w:sz w:val="36"/>
          <w:szCs w:val="36"/>
          <w:rtl/>
          <w:lang w:bidi="ar-MA"/>
        </w:rPr>
        <w:t xml:space="preserve"> بحفظ الحقوق المالية الأسرية بإقرارهم وحكمهم بحق السعاة في كدهم وسعايتهم ، باستنادهم لأصول وقواعد المذهب المالكي، كما سنبين تواطؤ الفقهاء بسوس ودرعة وغمارة بالريف على القضاء بهذا الحق لأفراد الأسرة عموما وللمرأة على الخصوص ثم أصبح حق الكد والسعاية م</w:t>
      </w:r>
      <w:r w:rsidRPr="00402EBB">
        <w:rPr>
          <w:rFonts w:ascii="Traditional Arabic" w:hAnsi="Traditional Arabic" w:cs="Traditional Arabic"/>
          <w:sz w:val="36"/>
          <w:szCs w:val="36"/>
          <w:rtl/>
          <w:lang w:bidi="ar-MA"/>
        </w:rPr>
        <w:t xml:space="preserve">ما جرى به </w:t>
      </w:r>
      <w:r w:rsidR="00DE0913">
        <w:rPr>
          <w:rFonts w:ascii="Traditional Arabic" w:hAnsi="Traditional Arabic" w:cs="Traditional Arabic" w:hint="cs"/>
          <w:sz w:val="36"/>
          <w:szCs w:val="36"/>
          <w:rtl/>
          <w:lang w:bidi="ar-MA"/>
        </w:rPr>
        <w:t>ال</w:t>
      </w:r>
      <w:r w:rsidRPr="00402EBB">
        <w:rPr>
          <w:rFonts w:ascii="Traditional Arabic" w:hAnsi="Traditional Arabic" w:cs="Traditional Arabic"/>
          <w:sz w:val="36"/>
          <w:szCs w:val="36"/>
          <w:rtl/>
          <w:lang w:bidi="ar-MA"/>
        </w:rPr>
        <w:t xml:space="preserve">عمل </w:t>
      </w:r>
      <w:r w:rsidR="00DE0913">
        <w:rPr>
          <w:rFonts w:ascii="Traditional Arabic" w:hAnsi="Traditional Arabic" w:cs="Traditional Arabic" w:hint="cs"/>
          <w:sz w:val="36"/>
          <w:szCs w:val="36"/>
          <w:rtl/>
          <w:lang w:bidi="ar-MA"/>
        </w:rPr>
        <w:t xml:space="preserve">فتوى وقضاء؛ </w:t>
      </w:r>
      <w:r w:rsidRPr="00402EBB">
        <w:rPr>
          <w:rFonts w:ascii="Traditional Arabic" w:hAnsi="Traditional Arabic" w:cs="Traditional Arabic"/>
          <w:sz w:val="36"/>
          <w:szCs w:val="36"/>
          <w:rtl/>
          <w:lang w:bidi="ar-MA"/>
        </w:rPr>
        <w:t>مورد</w:t>
      </w:r>
      <w:r w:rsidR="00001B32" w:rsidRPr="00402EBB">
        <w:rPr>
          <w:rFonts w:ascii="Traditional Arabic" w:hAnsi="Traditional Arabic" w:cs="Traditional Arabic"/>
          <w:sz w:val="36"/>
          <w:szCs w:val="36"/>
          <w:rtl/>
          <w:lang w:bidi="ar-MA"/>
        </w:rPr>
        <w:t>ين</w:t>
      </w:r>
      <w:r w:rsidRPr="00402EBB">
        <w:rPr>
          <w:rFonts w:ascii="Traditional Arabic" w:hAnsi="Traditional Arabic" w:cs="Traditional Arabic"/>
          <w:sz w:val="36"/>
          <w:szCs w:val="36"/>
          <w:rtl/>
          <w:lang w:bidi="ar-MA"/>
        </w:rPr>
        <w:t xml:space="preserve"> نماذج من النوازل الخاصة بالموضوع </w:t>
      </w:r>
      <w:r w:rsidR="00DE0913">
        <w:rPr>
          <w:rFonts w:ascii="Traditional Arabic" w:hAnsi="Traditional Arabic" w:cs="Traditional Arabic" w:hint="cs"/>
          <w:sz w:val="36"/>
          <w:szCs w:val="36"/>
          <w:rtl/>
          <w:lang w:bidi="ar-MA"/>
        </w:rPr>
        <w:t xml:space="preserve"> و</w:t>
      </w:r>
      <w:r w:rsidRPr="00402EBB">
        <w:rPr>
          <w:rFonts w:ascii="Traditional Arabic" w:hAnsi="Traditional Arabic" w:cs="Traditional Arabic"/>
          <w:sz w:val="36"/>
          <w:szCs w:val="36"/>
          <w:rtl/>
          <w:lang w:bidi="ar-MA"/>
        </w:rPr>
        <w:t>كاشف</w:t>
      </w:r>
      <w:r w:rsidR="00001B32" w:rsidRPr="00402EBB">
        <w:rPr>
          <w:rFonts w:ascii="Traditional Arabic" w:hAnsi="Traditional Arabic" w:cs="Traditional Arabic"/>
          <w:sz w:val="36"/>
          <w:szCs w:val="36"/>
          <w:rtl/>
          <w:lang w:bidi="ar-MA"/>
        </w:rPr>
        <w:t>ين</w:t>
      </w:r>
      <w:r w:rsidRPr="00402EBB">
        <w:rPr>
          <w:rFonts w:ascii="Traditional Arabic" w:hAnsi="Traditional Arabic" w:cs="Traditional Arabic"/>
          <w:sz w:val="36"/>
          <w:szCs w:val="36"/>
          <w:rtl/>
          <w:lang w:bidi="ar-MA"/>
        </w:rPr>
        <w:t xml:space="preserve"> عن</w:t>
      </w:r>
      <w:r w:rsidR="002267A6" w:rsidRPr="00402EBB">
        <w:rPr>
          <w:rFonts w:ascii="Traditional Arabic" w:hAnsi="Traditional Arabic" w:cs="Traditional Arabic"/>
          <w:sz w:val="36"/>
          <w:szCs w:val="36"/>
          <w:rtl/>
          <w:lang w:bidi="ar-MA"/>
        </w:rPr>
        <w:t xml:space="preserve"> </w:t>
      </w:r>
      <w:r w:rsidR="00D46921" w:rsidRPr="00402EBB">
        <w:rPr>
          <w:rFonts w:ascii="Traditional Arabic" w:hAnsi="Traditional Arabic" w:cs="Traditional Arabic"/>
          <w:sz w:val="36"/>
          <w:szCs w:val="36"/>
          <w:rtl/>
          <w:lang w:bidi="ar-MA"/>
        </w:rPr>
        <w:t xml:space="preserve">مسار تأصيل </w:t>
      </w:r>
      <w:r w:rsidR="00001B32" w:rsidRPr="00402EBB">
        <w:rPr>
          <w:rFonts w:ascii="Traditional Arabic" w:hAnsi="Traditional Arabic" w:cs="Traditional Arabic"/>
          <w:sz w:val="36"/>
          <w:szCs w:val="36"/>
          <w:rtl/>
          <w:lang w:bidi="ar-MA"/>
        </w:rPr>
        <w:t>فقهاء النوازل</w:t>
      </w:r>
      <w:r w:rsidR="002267A6" w:rsidRPr="00402EBB">
        <w:rPr>
          <w:rFonts w:ascii="Traditional Arabic" w:hAnsi="Traditional Arabic" w:cs="Traditional Arabic"/>
          <w:sz w:val="36"/>
          <w:szCs w:val="36"/>
          <w:rtl/>
          <w:lang w:bidi="ar-MA"/>
        </w:rPr>
        <w:t xml:space="preserve"> </w:t>
      </w:r>
      <w:r w:rsidR="00001B32" w:rsidRPr="00402EBB">
        <w:rPr>
          <w:rFonts w:ascii="Traditional Arabic" w:hAnsi="Traditional Arabic" w:cs="Traditional Arabic"/>
          <w:sz w:val="36"/>
          <w:szCs w:val="36"/>
          <w:rtl/>
          <w:lang w:bidi="ar-MA"/>
        </w:rPr>
        <w:t>وتقعيدهم</w:t>
      </w:r>
      <w:r w:rsidR="002267A6" w:rsidRPr="00402EBB">
        <w:rPr>
          <w:rFonts w:ascii="Traditional Arabic" w:hAnsi="Traditional Arabic" w:cs="Traditional Arabic"/>
          <w:sz w:val="36"/>
          <w:szCs w:val="36"/>
          <w:rtl/>
          <w:lang w:bidi="ar-MA"/>
        </w:rPr>
        <w:t xml:space="preserve"> </w:t>
      </w:r>
      <w:r w:rsidR="00353AEB" w:rsidRPr="00402EBB">
        <w:rPr>
          <w:rFonts w:ascii="Traditional Arabic" w:hAnsi="Traditional Arabic" w:cs="Traditional Arabic"/>
          <w:sz w:val="36"/>
          <w:szCs w:val="36"/>
          <w:rtl/>
          <w:lang w:bidi="ar-MA"/>
        </w:rPr>
        <w:t>لحق الكد و</w:t>
      </w:r>
      <w:r w:rsidR="00BB207C" w:rsidRPr="00402EBB">
        <w:rPr>
          <w:rFonts w:ascii="Traditional Arabic" w:hAnsi="Traditional Arabic" w:cs="Traditional Arabic"/>
          <w:sz w:val="36"/>
          <w:szCs w:val="36"/>
          <w:rtl/>
          <w:lang w:bidi="ar-MA"/>
        </w:rPr>
        <w:t>السعاية</w:t>
      </w:r>
      <w:r w:rsidR="002267A6" w:rsidRPr="00402EBB">
        <w:rPr>
          <w:rFonts w:ascii="Traditional Arabic" w:hAnsi="Traditional Arabic" w:cs="Traditional Arabic"/>
          <w:sz w:val="36"/>
          <w:szCs w:val="36"/>
          <w:rtl/>
          <w:lang w:bidi="ar-MA"/>
        </w:rPr>
        <w:t xml:space="preserve"> </w:t>
      </w:r>
      <w:r w:rsidR="00001B32" w:rsidRPr="00402EBB">
        <w:rPr>
          <w:rFonts w:ascii="Traditional Arabic" w:hAnsi="Traditional Arabic" w:cs="Traditional Arabic"/>
          <w:sz w:val="36"/>
          <w:szCs w:val="36"/>
          <w:rtl/>
          <w:lang w:bidi="ar-MA"/>
        </w:rPr>
        <w:t>ل</w:t>
      </w:r>
      <w:r w:rsidR="00EE4507" w:rsidRPr="00402EBB">
        <w:rPr>
          <w:rFonts w:ascii="Traditional Arabic" w:hAnsi="Traditional Arabic" w:cs="Traditional Arabic"/>
          <w:sz w:val="36"/>
          <w:szCs w:val="36"/>
          <w:rtl/>
          <w:lang w:bidi="ar-MA"/>
        </w:rPr>
        <w:t>ما</w:t>
      </w:r>
      <w:r w:rsidR="00AA77F0" w:rsidRPr="00402EBB">
        <w:rPr>
          <w:rFonts w:ascii="Traditional Arabic" w:hAnsi="Traditional Arabic" w:cs="Traditional Arabic"/>
          <w:sz w:val="36"/>
          <w:szCs w:val="36"/>
          <w:rtl/>
          <w:lang w:bidi="ar-MA"/>
        </w:rPr>
        <w:t xml:space="preserve"> لهذا الحق من آثار مهمة على</w:t>
      </w:r>
      <w:r w:rsidR="00BB207C" w:rsidRPr="00402EBB">
        <w:rPr>
          <w:rFonts w:ascii="Traditional Arabic" w:hAnsi="Traditional Arabic" w:cs="Traditional Arabic"/>
          <w:sz w:val="36"/>
          <w:szCs w:val="36"/>
          <w:rtl/>
          <w:lang w:bidi="ar-MA"/>
        </w:rPr>
        <w:t xml:space="preserve"> الاستقرار النفسي والاقتصادي للأسرة</w:t>
      </w:r>
      <w:r w:rsidRPr="00402EBB">
        <w:rPr>
          <w:rFonts w:ascii="Traditional Arabic" w:hAnsi="Traditional Arabic" w:cs="Traditional Arabic"/>
          <w:sz w:val="36"/>
          <w:szCs w:val="36"/>
          <w:rtl/>
          <w:lang w:bidi="ar-MA"/>
        </w:rPr>
        <w:t xml:space="preserve"> وللمجتمع، </w:t>
      </w:r>
      <w:r w:rsidR="00353AEB" w:rsidRPr="00402EBB">
        <w:rPr>
          <w:rFonts w:ascii="Traditional Arabic" w:hAnsi="Traditional Arabic" w:cs="Traditional Arabic"/>
          <w:sz w:val="36"/>
          <w:szCs w:val="36"/>
          <w:rtl/>
          <w:lang w:bidi="ar-MA"/>
        </w:rPr>
        <w:t xml:space="preserve"> و</w:t>
      </w:r>
      <w:r w:rsidR="007031BE" w:rsidRPr="00402EBB">
        <w:rPr>
          <w:rFonts w:ascii="Traditional Arabic" w:hAnsi="Traditional Arabic" w:cs="Traditional Arabic"/>
          <w:sz w:val="36"/>
          <w:szCs w:val="36"/>
          <w:rtl/>
          <w:lang w:bidi="ar-MA"/>
        </w:rPr>
        <w:t>ل</w:t>
      </w:r>
      <w:r w:rsidR="00EE4507" w:rsidRPr="00402EBB">
        <w:rPr>
          <w:rFonts w:ascii="Traditional Arabic" w:hAnsi="Traditional Arabic" w:cs="Traditional Arabic"/>
          <w:sz w:val="36"/>
          <w:szCs w:val="36"/>
          <w:rtl/>
          <w:lang w:bidi="ar-MA"/>
        </w:rPr>
        <w:t xml:space="preserve">أهميته </w:t>
      </w:r>
      <w:r w:rsidR="00AA77F0" w:rsidRPr="00402EBB">
        <w:rPr>
          <w:rFonts w:ascii="Traditional Arabic" w:hAnsi="Traditional Arabic" w:cs="Traditional Arabic"/>
          <w:sz w:val="36"/>
          <w:szCs w:val="36"/>
          <w:rtl/>
          <w:lang w:bidi="ar-MA"/>
        </w:rPr>
        <w:t>في التأسيس للفعل التضامني و</w:t>
      </w:r>
      <w:r w:rsidR="00353AEB" w:rsidRPr="00402EBB">
        <w:rPr>
          <w:rFonts w:ascii="Traditional Arabic" w:hAnsi="Traditional Arabic" w:cs="Traditional Arabic"/>
          <w:sz w:val="36"/>
          <w:szCs w:val="36"/>
          <w:rtl/>
          <w:lang w:bidi="ar-MA"/>
        </w:rPr>
        <w:t xml:space="preserve">الاقتصادي الذي يميز العلاقات </w:t>
      </w:r>
      <w:r w:rsidR="00AA77F0" w:rsidRPr="00402EBB">
        <w:rPr>
          <w:rFonts w:ascii="Traditional Arabic" w:hAnsi="Traditional Arabic" w:cs="Traditional Arabic"/>
          <w:sz w:val="36"/>
          <w:szCs w:val="36"/>
          <w:rtl/>
          <w:lang w:bidi="ar-MA"/>
        </w:rPr>
        <w:t xml:space="preserve">والقيم </w:t>
      </w:r>
      <w:r w:rsidR="00353AEB" w:rsidRPr="00402EBB">
        <w:rPr>
          <w:rFonts w:ascii="Traditional Arabic" w:hAnsi="Traditional Arabic" w:cs="Traditional Arabic"/>
          <w:sz w:val="36"/>
          <w:szCs w:val="36"/>
          <w:rtl/>
          <w:lang w:bidi="ar-MA"/>
        </w:rPr>
        <w:t>الأسرية بالمغرب</w:t>
      </w:r>
      <w:r w:rsidR="00001B32" w:rsidRPr="00402EBB">
        <w:rPr>
          <w:rFonts w:ascii="Traditional Arabic" w:hAnsi="Traditional Arabic" w:cs="Traditional Arabic"/>
          <w:sz w:val="36"/>
          <w:szCs w:val="36"/>
          <w:rtl/>
          <w:lang w:bidi="ar-MA"/>
        </w:rPr>
        <w:t>.</w:t>
      </w:r>
      <w:r w:rsidR="000B4258" w:rsidRPr="00402EBB">
        <w:rPr>
          <w:rFonts w:ascii="Traditional Arabic" w:hAnsi="Traditional Arabic" w:cs="Traditional Arabic"/>
          <w:sz w:val="36"/>
          <w:szCs w:val="36"/>
          <w:rtl/>
          <w:lang w:bidi="ar-MA"/>
        </w:rPr>
        <w:t xml:space="preserve">كما </w:t>
      </w:r>
      <w:r w:rsidR="00001B32" w:rsidRPr="00402EBB">
        <w:rPr>
          <w:rFonts w:ascii="Traditional Arabic" w:hAnsi="Traditional Arabic" w:cs="Traditional Arabic"/>
          <w:sz w:val="36"/>
          <w:szCs w:val="36"/>
          <w:rtl/>
          <w:lang w:bidi="ar-MA"/>
        </w:rPr>
        <w:t>سنتتبع</w:t>
      </w:r>
      <w:r w:rsidR="000B4258" w:rsidRPr="00402EBB">
        <w:rPr>
          <w:rFonts w:ascii="Traditional Arabic" w:hAnsi="Traditional Arabic" w:cs="Traditional Arabic"/>
          <w:sz w:val="36"/>
          <w:szCs w:val="36"/>
          <w:rtl/>
          <w:lang w:bidi="ar-MA"/>
        </w:rPr>
        <w:t xml:space="preserve"> </w:t>
      </w:r>
      <w:r w:rsidR="00DE0913">
        <w:rPr>
          <w:rFonts w:ascii="Traditional Arabic" w:hAnsi="Traditional Arabic" w:cs="Traditional Arabic" w:hint="cs"/>
          <w:sz w:val="36"/>
          <w:szCs w:val="36"/>
          <w:rtl/>
          <w:lang w:bidi="ar-MA"/>
        </w:rPr>
        <w:t>استمداد</w:t>
      </w:r>
      <w:r w:rsidR="000B4258" w:rsidRPr="00402EBB">
        <w:rPr>
          <w:rFonts w:ascii="Traditional Arabic" w:hAnsi="Traditional Arabic" w:cs="Traditional Arabic"/>
          <w:sz w:val="36"/>
          <w:szCs w:val="36"/>
          <w:rtl/>
          <w:lang w:bidi="ar-MA"/>
        </w:rPr>
        <w:t xml:space="preserve"> القضاء المغربي </w:t>
      </w:r>
      <w:r w:rsidR="00DE0913">
        <w:rPr>
          <w:rFonts w:ascii="Traditional Arabic" w:hAnsi="Traditional Arabic" w:cs="Traditional Arabic" w:hint="cs"/>
          <w:sz w:val="36"/>
          <w:szCs w:val="36"/>
          <w:rtl/>
          <w:lang w:bidi="ar-MA"/>
        </w:rPr>
        <w:t>بعد الاستقلال وإلى اليوم لهذا العمل فقضوا به في أحكام ابتدائية واستئنافية، وكذا قرارات لمحكمة النقض في نفس الموضوع</w:t>
      </w:r>
      <w:r w:rsidR="000B4258" w:rsidRPr="00402EBB">
        <w:rPr>
          <w:rFonts w:ascii="Traditional Arabic" w:hAnsi="Traditional Arabic" w:cs="Traditional Arabic"/>
          <w:sz w:val="36"/>
          <w:szCs w:val="36"/>
          <w:rtl/>
          <w:lang w:bidi="ar-MA"/>
        </w:rPr>
        <w:t xml:space="preserve"> </w:t>
      </w:r>
      <w:r w:rsidR="007031BE" w:rsidRPr="00402EBB">
        <w:rPr>
          <w:rFonts w:ascii="Traditional Arabic" w:hAnsi="Traditional Arabic" w:cs="Traditional Arabic"/>
          <w:sz w:val="36"/>
          <w:szCs w:val="36"/>
          <w:rtl/>
          <w:lang w:bidi="ar-MA"/>
        </w:rPr>
        <w:t xml:space="preserve">، </w:t>
      </w:r>
      <w:r w:rsidR="00B71639" w:rsidRPr="00402EBB">
        <w:rPr>
          <w:rFonts w:ascii="Traditional Arabic" w:hAnsi="Traditional Arabic" w:cs="Traditional Arabic"/>
          <w:sz w:val="36"/>
          <w:szCs w:val="36"/>
          <w:rtl/>
          <w:lang w:bidi="ar-MA"/>
        </w:rPr>
        <w:t>مما يدل على حضور الوعي الحقوقي للنساء بحقوقهن ومطالبتهن بها لدى القضاء الذي ينصفهن متى أثبتن كدهن وسعايتهن.</w:t>
      </w:r>
    </w:p>
    <w:p w:rsidR="00F24530" w:rsidRPr="00DE0913" w:rsidRDefault="00353AEB" w:rsidP="00DE0913">
      <w:pPr>
        <w:spacing w:after="0"/>
        <w:ind w:firstLine="565"/>
        <w:jc w:val="both"/>
        <w:rPr>
          <w:rFonts w:ascii="Traditional Arabic" w:hAnsi="Traditional Arabic" w:cs="Traditional Arabic"/>
          <w:sz w:val="36"/>
          <w:szCs w:val="36"/>
          <w:rtl/>
          <w:lang w:bidi="ar-MA"/>
        </w:rPr>
      </w:pPr>
      <w:r w:rsidRPr="00DE0913">
        <w:rPr>
          <w:rFonts w:ascii="Traditional Arabic" w:hAnsi="Traditional Arabic" w:cs="Traditional Arabic"/>
          <w:sz w:val="36"/>
          <w:szCs w:val="36"/>
          <w:rtl/>
          <w:lang w:bidi="ar-MA"/>
        </w:rPr>
        <w:t>و</w:t>
      </w:r>
      <w:r w:rsidR="00AA77F0" w:rsidRPr="00DE0913">
        <w:rPr>
          <w:rFonts w:ascii="Traditional Arabic" w:hAnsi="Traditional Arabic" w:cs="Traditional Arabic"/>
          <w:sz w:val="36"/>
          <w:szCs w:val="36"/>
          <w:rtl/>
          <w:lang w:bidi="ar-MA"/>
        </w:rPr>
        <w:t xml:space="preserve">سأتناول هذا </w:t>
      </w:r>
      <w:proofErr w:type="gramStart"/>
      <w:r w:rsidR="00AA77F0" w:rsidRPr="00DE0913">
        <w:rPr>
          <w:rFonts w:ascii="Traditional Arabic" w:hAnsi="Traditional Arabic" w:cs="Traditional Arabic"/>
          <w:sz w:val="36"/>
          <w:szCs w:val="36"/>
          <w:rtl/>
          <w:lang w:bidi="ar-MA"/>
        </w:rPr>
        <w:t>البحث</w:t>
      </w:r>
      <w:proofErr w:type="gramEnd"/>
      <w:r w:rsidR="00AA77F0" w:rsidRPr="00DE0913">
        <w:rPr>
          <w:rFonts w:ascii="Traditional Arabic" w:hAnsi="Traditional Arabic" w:cs="Traditional Arabic"/>
          <w:sz w:val="36"/>
          <w:szCs w:val="36"/>
          <w:rtl/>
          <w:lang w:bidi="ar-MA"/>
        </w:rPr>
        <w:t xml:space="preserve"> </w:t>
      </w:r>
      <w:r w:rsidR="002B096D" w:rsidRPr="00DE0913">
        <w:rPr>
          <w:rFonts w:ascii="Traditional Arabic" w:hAnsi="Traditional Arabic" w:cs="Traditional Arabic"/>
          <w:sz w:val="36"/>
          <w:szCs w:val="36"/>
          <w:rtl/>
          <w:lang w:bidi="ar-MA"/>
        </w:rPr>
        <w:t>من خلال المحاور التالية:</w:t>
      </w:r>
    </w:p>
    <w:p w:rsidR="00F24530" w:rsidRPr="00402EBB" w:rsidRDefault="00F24530"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lastRenderedPageBreak/>
        <w:t>أولا</w:t>
      </w:r>
      <w:r w:rsidR="0012165E" w:rsidRPr="00402EBB">
        <w:rPr>
          <w:rFonts w:ascii="Traditional Arabic" w:hAnsi="Traditional Arabic" w:cs="Traditional Arabic"/>
          <w:b/>
          <w:bCs/>
          <w:sz w:val="36"/>
          <w:szCs w:val="36"/>
          <w:rtl/>
          <w:lang w:bidi="ar-MA"/>
        </w:rPr>
        <w:t>: مفهوم حق الكد و</w:t>
      </w:r>
      <w:r w:rsidRPr="00402EBB">
        <w:rPr>
          <w:rFonts w:ascii="Traditional Arabic" w:hAnsi="Traditional Arabic" w:cs="Traditional Arabic"/>
          <w:b/>
          <w:bCs/>
          <w:sz w:val="36"/>
          <w:szCs w:val="36"/>
          <w:rtl/>
          <w:lang w:bidi="ar-MA"/>
        </w:rPr>
        <w:t>السعاية، و أصوله العرفية.</w:t>
      </w:r>
    </w:p>
    <w:p w:rsidR="00353AEB" w:rsidRPr="00402EBB" w:rsidRDefault="00353AEB"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ثانيا</w:t>
      </w:r>
      <w:r w:rsidRPr="00402EBB">
        <w:rPr>
          <w:rFonts w:ascii="Traditional Arabic" w:hAnsi="Traditional Arabic" w:cs="Traditional Arabic"/>
          <w:b/>
          <w:bCs/>
          <w:sz w:val="36"/>
          <w:szCs w:val="36"/>
          <w:rtl/>
          <w:lang w:bidi="ar-MA"/>
        </w:rPr>
        <w:t xml:space="preserve">: </w:t>
      </w:r>
      <w:r w:rsidR="00AD5D7B" w:rsidRPr="00402EBB">
        <w:rPr>
          <w:rFonts w:ascii="Traditional Arabic" w:hAnsi="Traditional Arabic" w:cs="Traditional Arabic"/>
          <w:b/>
          <w:bCs/>
          <w:sz w:val="36"/>
          <w:szCs w:val="36"/>
          <w:rtl/>
          <w:lang w:bidi="ar-MA"/>
        </w:rPr>
        <w:t>تأصيل النوازليين لحق الكد والسعاية .</w:t>
      </w:r>
    </w:p>
    <w:p w:rsidR="00F24530" w:rsidRPr="00402EBB" w:rsidRDefault="00353AEB" w:rsidP="000B3571">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ثالثا</w:t>
      </w:r>
      <w:r w:rsidR="00F24530" w:rsidRPr="00402EBB">
        <w:rPr>
          <w:rFonts w:ascii="Traditional Arabic" w:hAnsi="Traditional Arabic" w:cs="Traditional Arabic"/>
          <w:b/>
          <w:bCs/>
          <w:sz w:val="36"/>
          <w:szCs w:val="36"/>
          <w:rtl/>
          <w:lang w:bidi="ar-MA"/>
        </w:rPr>
        <w:t xml:space="preserve">: </w:t>
      </w:r>
      <w:r w:rsidR="000B3571">
        <w:rPr>
          <w:rFonts w:ascii="Traditional Arabic" w:hAnsi="Traditional Arabic" w:cs="Traditional Arabic" w:hint="cs"/>
          <w:b/>
          <w:bCs/>
          <w:sz w:val="36"/>
          <w:szCs w:val="36"/>
          <w:rtl/>
          <w:lang w:bidi="ar-MA"/>
        </w:rPr>
        <w:t>عناية الفقهاء واهتمامهم بنوازل الكد والسعاية</w:t>
      </w:r>
      <w:r w:rsidR="00AD5D7B" w:rsidRPr="00402EBB">
        <w:rPr>
          <w:rFonts w:ascii="Traditional Arabic" w:hAnsi="Traditional Arabic" w:cs="Traditional Arabic"/>
          <w:b/>
          <w:bCs/>
          <w:sz w:val="36"/>
          <w:szCs w:val="36"/>
          <w:rtl/>
          <w:lang w:bidi="ar-MA"/>
        </w:rPr>
        <w:t>.</w:t>
      </w:r>
    </w:p>
    <w:p w:rsidR="00F24530" w:rsidRPr="00402EBB" w:rsidRDefault="00353AEB"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رابعا</w:t>
      </w:r>
      <w:r w:rsidR="00F24530" w:rsidRPr="00402EBB">
        <w:rPr>
          <w:rFonts w:ascii="Traditional Arabic" w:hAnsi="Traditional Arabic" w:cs="Traditional Arabic"/>
          <w:b/>
          <w:bCs/>
          <w:sz w:val="36"/>
          <w:szCs w:val="36"/>
          <w:rtl/>
          <w:lang w:bidi="ar-MA"/>
        </w:rPr>
        <w:t xml:space="preserve">: </w:t>
      </w:r>
      <w:r w:rsidR="002F6FA2" w:rsidRPr="00402EBB">
        <w:rPr>
          <w:rFonts w:ascii="Traditional Arabic" w:hAnsi="Traditional Arabic" w:cs="Traditional Arabic"/>
          <w:b/>
          <w:bCs/>
          <w:sz w:val="36"/>
          <w:szCs w:val="36"/>
          <w:rtl/>
          <w:lang w:bidi="ar-MA"/>
        </w:rPr>
        <w:t xml:space="preserve">وسائل </w:t>
      </w:r>
      <w:r w:rsidR="00C02BA0" w:rsidRPr="00402EBB">
        <w:rPr>
          <w:rFonts w:ascii="Traditional Arabic" w:hAnsi="Traditional Arabic" w:cs="Traditional Arabic"/>
          <w:b/>
          <w:bCs/>
          <w:sz w:val="36"/>
          <w:szCs w:val="36"/>
          <w:rtl/>
          <w:lang w:bidi="ar-MA"/>
        </w:rPr>
        <w:t>إثبات حق الكد</w:t>
      </w:r>
      <w:r w:rsidR="00EE4507" w:rsidRPr="00402EBB">
        <w:rPr>
          <w:rFonts w:ascii="Traditional Arabic" w:hAnsi="Traditional Arabic" w:cs="Traditional Arabic"/>
          <w:b/>
          <w:bCs/>
          <w:sz w:val="36"/>
          <w:szCs w:val="36"/>
          <w:rtl/>
          <w:lang w:bidi="ar-MA"/>
        </w:rPr>
        <w:t xml:space="preserve"> و</w:t>
      </w:r>
      <w:r w:rsidR="00F24530" w:rsidRPr="00402EBB">
        <w:rPr>
          <w:rFonts w:ascii="Traditional Arabic" w:hAnsi="Traditional Arabic" w:cs="Traditional Arabic"/>
          <w:b/>
          <w:bCs/>
          <w:sz w:val="36"/>
          <w:szCs w:val="36"/>
          <w:rtl/>
          <w:lang w:bidi="ar-MA"/>
        </w:rPr>
        <w:t>السعاية</w:t>
      </w:r>
      <w:r w:rsidR="00EE4507" w:rsidRPr="00402EBB">
        <w:rPr>
          <w:rFonts w:ascii="Traditional Arabic" w:hAnsi="Traditional Arabic" w:cs="Traditional Arabic"/>
          <w:b/>
          <w:bCs/>
          <w:sz w:val="36"/>
          <w:szCs w:val="36"/>
          <w:rtl/>
          <w:lang w:bidi="ar-MA"/>
        </w:rPr>
        <w:t>.</w:t>
      </w:r>
    </w:p>
    <w:p w:rsidR="00F24530" w:rsidRPr="00402EBB" w:rsidRDefault="00353AEB"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خامسا</w:t>
      </w:r>
      <w:r w:rsidR="00C02BA0" w:rsidRPr="00402EBB">
        <w:rPr>
          <w:rFonts w:ascii="Traditional Arabic" w:hAnsi="Traditional Arabic" w:cs="Traditional Arabic"/>
          <w:b/>
          <w:bCs/>
          <w:sz w:val="36"/>
          <w:szCs w:val="36"/>
          <w:rtl/>
          <w:lang w:bidi="ar-MA"/>
        </w:rPr>
        <w:t>: عمل الفقهاء في تقسيم حق الكد</w:t>
      </w:r>
      <w:r w:rsidR="00EE4507" w:rsidRPr="00402EBB">
        <w:rPr>
          <w:rFonts w:ascii="Traditional Arabic" w:hAnsi="Traditional Arabic" w:cs="Traditional Arabic"/>
          <w:b/>
          <w:bCs/>
          <w:sz w:val="36"/>
          <w:szCs w:val="36"/>
          <w:rtl/>
          <w:lang w:bidi="ar-MA"/>
        </w:rPr>
        <w:t xml:space="preserve"> و</w:t>
      </w:r>
      <w:r w:rsidR="00F24530" w:rsidRPr="00402EBB">
        <w:rPr>
          <w:rFonts w:ascii="Traditional Arabic" w:hAnsi="Traditional Arabic" w:cs="Traditional Arabic"/>
          <w:b/>
          <w:bCs/>
          <w:sz w:val="36"/>
          <w:szCs w:val="36"/>
          <w:rtl/>
          <w:lang w:bidi="ar-MA"/>
        </w:rPr>
        <w:t>السعاية .</w:t>
      </w:r>
    </w:p>
    <w:p w:rsidR="00451738" w:rsidRPr="00402EBB" w:rsidRDefault="00451738"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b/>
          <w:bCs/>
          <w:color w:val="548DD4"/>
          <w:sz w:val="36"/>
          <w:szCs w:val="36"/>
          <w:rtl/>
          <w:lang w:bidi="ar-MA"/>
        </w:rPr>
        <w:t>سا</w:t>
      </w:r>
      <w:r w:rsidRPr="00402EBB">
        <w:rPr>
          <w:rFonts w:ascii="Traditional Arabic" w:hAnsi="Traditional Arabic" w:cs="Traditional Arabic"/>
          <w:b/>
          <w:bCs/>
          <w:color w:val="002060"/>
          <w:sz w:val="36"/>
          <w:szCs w:val="36"/>
          <w:rtl/>
          <w:lang w:bidi="ar-MA"/>
        </w:rPr>
        <w:t>د</w:t>
      </w:r>
      <w:r w:rsidRPr="00402EBB">
        <w:rPr>
          <w:rFonts w:ascii="Traditional Arabic" w:hAnsi="Traditional Arabic" w:cs="Traditional Arabic"/>
          <w:b/>
          <w:bCs/>
          <w:color w:val="548DD4"/>
          <w:sz w:val="36"/>
          <w:szCs w:val="36"/>
          <w:rtl/>
          <w:lang w:bidi="ar-MA"/>
        </w:rPr>
        <w:t xml:space="preserve">سا: </w:t>
      </w:r>
      <w:r w:rsidRPr="00402EBB">
        <w:rPr>
          <w:rFonts w:ascii="Traditional Arabic" w:hAnsi="Traditional Arabic" w:cs="Traditional Arabic"/>
          <w:b/>
          <w:bCs/>
          <w:color w:val="C00000"/>
          <w:sz w:val="36"/>
          <w:szCs w:val="36"/>
          <w:rtl/>
          <w:lang w:bidi="ar-MA"/>
        </w:rPr>
        <w:t>أثر حق الكد والسعاية في باقي المعاملات المالية</w:t>
      </w:r>
    </w:p>
    <w:p w:rsidR="00C02BA0" w:rsidRPr="00402EBB" w:rsidRDefault="00451738"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سابعا</w:t>
      </w:r>
      <w:r w:rsidR="00C02BA0" w:rsidRPr="00402EBB">
        <w:rPr>
          <w:rFonts w:ascii="Traditional Arabic" w:hAnsi="Traditional Arabic" w:cs="Traditional Arabic"/>
          <w:b/>
          <w:bCs/>
          <w:sz w:val="36"/>
          <w:szCs w:val="36"/>
          <w:rtl/>
          <w:lang w:bidi="ar-MA"/>
        </w:rPr>
        <w:t xml:space="preserve">: </w:t>
      </w:r>
      <w:r w:rsidR="00D46921" w:rsidRPr="00402EBB">
        <w:rPr>
          <w:rFonts w:ascii="Traditional Arabic" w:hAnsi="Traditional Arabic" w:cs="Traditional Arabic"/>
          <w:b/>
          <w:bCs/>
          <w:sz w:val="36"/>
          <w:szCs w:val="36"/>
          <w:rtl/>
          <w:lang w:bidi="ar-MA"/>
        </w:rPr>
        <w:t>حق الكد والسعاية و</w:t>
      </w:r>
      <w:r w:rsidR="00C02BA0" w:rsidRPr="00402EBB">
        <w:rPr>
          <w:rFonts w:ascii="Traditional Arabic" w:hAnsi="Traditional Arabic" w:cs="Traditional Arabic"/>
          <w:b/>
          <w:bCs/>
          <w:sz w:val="36"/>
          <w:szCs w:val="36"/>
          <w:rtl/>
          <w:lang w:bidi="ar-MA"/>
        </w:rPr>
        <w:t>ال</w:t>
      </w:r>
      <w:r w:rsidR="00EE4507" w:rsidRPr="00402EBB">
        <w:rPr>
          <w:rFonts w:ascii="Traditional Arabic" w:hAnsi="Traditional Arabic" w:cs="Traditional Arabic"/>
          <w:b/>
          <w:bCs/>
          <w:sz w:val="36"/>
          <w:szCs w:val="36"/>
          <w:rtl/>
          <w:lang w:bidi="ar-MA"/>
        </w:rPr>
        <w:t>مشرع</w:t>
      </w:r>
      <w:r w:rsidR="00C02BA0" w:rsidRPr="00402EBB">
        <w:rPr>
          <w:rFonts w:ascii="Traditional Arabic" w:hAnsi="Traditional Arabic" w:cs="Traditional Arabic"/>
          <w:b/>
          <w:bCs/>
          <w:sz w:val="36"/>
          <w:szCs w:val="36"/>
          <w:rtl/>
          <w:lang w:bidi="ar-MA"/>
        </w:rPr>
        <w:t xml:space="preserve"> المغربي .</w:t>
      </w:r>
    </w:p>
    <w:p w:rsidR="007A6219" w:rsidRPr="00402EBB" w:rsidRDefault="007A6219"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548DD4"/>
          <w:sz w:val="36"/>
          <w:szCs w:val="36"/>
          <w:rtl/>
          <w:lang w:bidi="ar-MA"/>
        </w:rPr>
        <w:t>ثامنا</w:t>
      </w:r>
      <w:r w:rsidRPr="00402EBB">
        <w:rPr>
          <w:rFonts w:ascii="Traditional Arabic" w:hAnsi="Traditional Arabic" w:cs="Traditional Arabic"/>
          <w:b/>
          <w:bCs/>
          <w:sz w:val="36"/>
          <w:szCs w:val="36"/>
          <w:rtl/>
          <w:lang w:bidi="ar-MA"/>
        </w:rPr>
        <w:t>: تعقيب على كتاب الأستاذ محمد التاويل "إشكالية الأموال المكتسبة مدة الزوجية"</w:t>
      </w:r>
    </w:p>
    <w:p w:rsidR="00305BA3" w:rsidRPr="00402EBB" w:rsidRDefault="00C02BA0" w:rsidP="003E558B">
      <w:pPr>
        <w:spacing w:after="0"/>
        <w:ind w:firstLine="990"/>
        <w:jc w:val="both"/>
        <w:rPr>
          <w:rFonts w:ascii="Traditional Arabic" w:hAnsi="Traditional Arabic" w:cs="Traditional Arabic"/>
          <w:b/>
          <w:bCs/>
          <w:sz w:val="36"/>
          <w:szCs w:val="36"/>
          <w:rtl/>
          <w:lang w:bidi="ar-MA"/>
        </w:rPr>
      </w:pPr>
      <w:proofErr w:type="gramStart"/>
      <w:r w:rsidRPr="00402EBB">
        <w:rPr>
          <w:rFonts w:ascii="Traditional Arabic" w:hAnsi="Traditional Arabic" w:cs="Traditional Arabic"/>
          <w:b/>
          <w:bCs/>
          <w:sz w:val="36"/>
          <w:szCs w:val="36"/>
          <w:rtl/>
          <w:lang w:bidi="ar-MA"/>
        </w:rPr>
        <w:t>خاتمة</w:t>
      </w:r>
      <w:proofErr w:type="gramEnd"/>
    </w:p>
    <w:p w:rsidR="00AD5D7B" w:rsidRPr="00402EBB" w:rsidRDefault="00AD5D7B" w:rsidP="003E4C49">
      <w:pPr>
        <w:bidi w:val="0"/>
        <w:jc w:val="right"/>
        <w:rPr>
          <w:rFonts w:ascii="Traditional Arabic" w:hAnsi="Traditional Arabic" w:cs="Traditional Arabic"/>
          <w:b/>
          <w:bCs/>
          <w:sz w:val="36"/>
          <w:szCs w:val="36"/>
          <w:rtl/>
          <w:lang w:bidi="ar-MA"/>
        </w:rPr>
      </w:pPr>
      <w:r w:rsidRPr="00402EBB">
        <w:rPr>
          <w:rFonts w:ascii="Traditional Arabic" w:hAnsi="Traditional Arabic" w:cs="Traditional Arabic"/>
          <w:b/>
          <w:bCs/>
          <w:sz w:val="36"/>
          <w:szCs w:val="36"/>
          <w:rtl/>
          <w:lang w:bidi="ar-MA"/>
        </w:rPr>
        <w:br w:type="page"/>
      </w:r>
      <w:r w:rsidRPr="00402EBB">
        <w:rPr>
          <w:rFonts w:ascii="Traditional Arabic" w:hAnsi="Traditional Arabic" w:cs="Traditional Arabic"/>
          <w:b/>
          <w:bCs/>
          <w:color w:val="548DD4"/>
          <w:sz w:val="36"/>
          <w:szCs w:val="36"/>
          <w:rtl/>
          <w:lang w:bidi="ar-MA"/>
        </w:rPr>
        <w:lastRenderedPageBreak/>
        <w:t>أولا</w:t>
      </w:r>
      <w:r w:rsidRPr="00402EBB">
        <w:rPr>
          <w:rFonts w:ascii="Traditional Arabic" w:hAnsi="Traditional Arabic" w:cs="Traditional Arabic"/>
          <w:b/>
          <w:bCs/>
          <w:sz w:val="36"/>
          <w:szCs w:val="36"/>
          <w:rtl/>
          <w:lang w:bidi="ar-MA"/>
        </w:rPr>
        <w:t xml:space="preserve">: </w:t>
      </w:r>
      <w:r w:rsidRPr="00402EBB">
        <w:rPr>
          <w:rFonts w:ascii="Traditional Arabic" w:hAnsi="Traditional Arabic" w:cs="Traditional Arabic"/>
          <w:b/>
          <w:bCs/>
          <w:color w:val="FF0000"/>
          <w:sz w:val="36"/>
          <w:szCs w:val="36"/>
          <w:rtl/>
          <w:lang w:bidi="ar-MA"/>
        </w:rPr>
        <w:t>مفهوم حق الكد و السعاية، و أصوله العرفية</w:t>
      </w:r>
    </w:p>
    <w:p w:rsidR="00910A56" w:rsidRPr="00402EBB" w:rsidRDefault="009A6354" w:rsidP="00194E55">
      <w:pPr>
        <w:spacing w:before="240" w:after="0"/>
        <w:ind w:firstLine="565"/>
        <w:jc w:val="both"/>
        <w:rPr>
          <w:rFonts w:ascii="Traditional Arabic" w:hAnsi="Traditional Arabic" w:cs="Traditional Arabic"/>
          <w:sz w:val="36"/>
          <w:szCs w:val="36"/>
          <w:rtl/>
          <w:lang w:val="fr-FR" w:bidi="ar-MA"/>
        </w:rPr>
      </w:pPr>
      <w:proofErr w:type="gramStart"/>
      <w:r w:rsidRPr="00402EBB">
        <w:rPr>
          <w:rFonts w:ascii="Traditional Arabic" w:hAnsi="Traditional Arabic" w:cs="Traditional Arabic"/>
          <w:sz w:val="36"/>
          <w:szCs w:val="36"/>
          <w:rtl/>
          <w:lang w:bidi="ar-MA"/>
        </w:rPr>
        <w:t>لفظ</w:t>
      </w:r>
      <w:proofErr w:type="gramEnd"/>
      <w:r w:rsidRPr="00402EBB">
        <w:rPr>
          <w:rFonts w:ascii="Traditional Arabic" w:hAnsi="Traditional Arabic" w:cs="Traditional Arabic"/>
          <w:sz w:val="36"/>
          <w:szCs w:val="36"/>
          <w:rtl/>
          <w:lang w:bidi="ar-MA"/>
        </w:rPr>
        <w:t xml:space="preserve"> </w:t>
      </w:r>
      <w:r w:rsidR="00AD5D7B" w:rsidRPr="00402EBB">
        <w:rPr>
          <w:rFonts w:ascii="Traditional Arabic" w:hAnsi="Traditional Arabic" w:cs="Traditional Arabic"/>
          <w:sz w:val="36"/>
          <w:szCs w:val="36"/>
          <w:rtl/>
          <w:lang w:bidi="ar-MA"/>
        </w:rPr>
        <w:t>الكد في اللغة</w:t>
      </w:r>
      <w:r w:rsidR="002267A6" w:rsidRPr="00402EBB">
        <w:rPr>
          <w:rFonts w:ascii="Traditional Arabic" w:hAnsi="Traditional Arabic" w:cs="Traditional Arabic"/>
          <w:sz w:val="36"/>
          <w:szCs w:val="36"/>
          <w:rtl/>
          <w:lang w:bidi="ar-MA"/>
        </w:rPr>
        <w:t xml:space="preserve"> </w:t>
      </w:r>
      <w:r w:rsidR="00AD5D7B" w:rsidRPr="00402EBB">
        <w:rPr>
          <w:rFonts w:ascii="Traditional Arabic" w:hAnsi="Traditional Arabic" w:cs="Traditional Arabic"/>
          <w:sz w:val="36"/>
          <w:szCs w:val="36"/>
          <w:rtl/>
          <w:lang w:bidi="ar-MA"/>
        </w:rPr>
        <w:t>مأخوذ من فعل كَدَّ يَكِدُّ كَدّاً، أي الشدة في العمل وطلب الرزق</w:t>
      </w:r>
      <w:r w:rsidR="002267A6" w:rsidRPr="00402EBB">
        <w:rPr>
          <w:rFonts w:ascii="Traditional Arabic" w:hAnsi="Traditional Arabic" w:cs="Traditional Arabic"/>
          <w:sz w:val="36"/>
          <w:szCs w:val="36"/>
          <w:rtl/>
          <w:lang w:bidi="ar-MA"/>
        </w:rPr>
        <w:t>،</w:t>
      </w:r>
      <w:r w:rsidR="00F00047" w:rsidRPr="00402EBB">
        <w:rPr>
          <w:rStyle w:val="Appelnotedebasdep"/>
          <w:rFonts w:ascii="Traditional Arabic" w:hAnsi="Traditional Arabic" w:cs="Traditional Arabic"/>
          <w:color w:val="0000FF"/>
          <w:sz w:val="36"/>
          <w:szCs w:val="36"/>
          <w:rtl/>
        </w:rPr>
        <w:t>(</w:t>
      </w:r>
      <w:r w:rsidR="00F00047" w:rsidRPr="00402EBB">
        <w:rPr>
          <w:rStyle w:val="Appelnotedebasdep"/>
          <w:rFonts w:ascii="Traditional Arabic" w:hAnsi="Traditional Arabic" w:cs="Traditional Arabic"/>
          <w:color w:val="0000FF"/>
          <w:sz w:val="36"/>
          <w:szCs w:val="36"/>
          <w:rtl/>
        </w:rPr>
        <w:footnoteReference w:id="4"/>
      </w:r>
      <w:r w:rsidR="00F00047" w:rsidRPr="00402EBB">
        <w:rPr>
          <w:rStyle w:val="Appelnotedebasdep"/>
          <w:rFonts w:ascii="Traditional Arabic" w:hAnsi="Traditional Arabic" w:cs="Traditional Arabic"/>
          <w:color w:val="0000FF"/>
          <w:sz w:val="36"/>
          <w:szCs w:val="36"/>
          <w:rtl/>
        </w:rPr>
        <w:t>)</w:t>
      </w:r>
      <w:r w:rsidR="002267A6" w:rsidRPr="00402EBB">
        <w:rPr>
          <w:rFonts w:ascii="Traditional Arabic" w:hAnsi="Traditional Arabic" w:cs="Traditional Arabic"/>
          <w:color w:val="0000FF"/>
          <w:sz w:val="36"/>
          <w:szCs w:val="36"/>
          <w:rtl/>
        </w:rPr>
        <w:t xml:space="preserve"> </w:t>
      </w:r>
      <w:r w:rsidR="00910A56" w:rsidRPr="00402EBB">
        <w:rPr>
          <w:rFonts w:ascii="Traditional Arabic" w:hAnsi="Traditional Arabic" w:cs="Traditional Arabic"/>
          <w:sz w:val="36"/>
          <w:szCs w:val="36"/>
          <w:rtl/>
          <w:lang w:bidi="ar-MA"/>
        </w:rPr>
        <w:t>كما يأتي بمعنى الإلحاح في الطلب. حيث يق</w:t>
      </w:r>
      <w:r w:rsidR="00393D7B" w:rsidRPr="00402EBB">
        <w:rPr>
          <w:rFonts w:ascii="Traditional Arabic" w:hAnsi="Traditional Arabic" w:cs="Traditional Arabic"/>
          <w:sz w:val="36"/>
          <w:szCs w:val="36"/>
          <w:rtl/>
          <w:lang w:bidi="ar-MA"/>
        </w:rPr>
        <w:t>ال: كددت فلانا بالمسألة، إذا أل</w:t>
      </w:r>
      <w:r w:rsidR="00910A56" w:rsidRPr="00402EBB">
        <w:rPr>
          <w:rFonts w:ascii="Traditional Arabic" w:hAnsi="Traditional Arabic" w:cs="Traditional Arabic"/>
          <w:sz w:val="36"/>
          <w:szCs w:val="36"/>
          <w:rtl/>
          <w:lang w:bidi="ar-MA"/>
        </w:rPr>
        <w:t>ح</w:t>
      </w:r>
      <w:r w:rsidR="002417A4" w:rsidRPr="00402EBB">
        <w:rPr>
          <w:rFonts w:ascii="Traditional Arabic" w:hAnsi="Traditional Arabic" w:cs="Traditional Arabic"/>
          <w:sz w:val="36"/>
          <w:szCs w:val="36"/>
          <w:rtl/>
          <w:lang w:bidi="ar-MA"/>
        </w:rPr>
        <w:t>ح</w:t>
      </w:r>
      <w:r w:rsidR="00910A56" w:rsidRPr="00402EBB">
        <w:rPr>
          <w:rFonts w:ascii="Traditional Arabic" w:hAnsi="Traditional Arabic" w:cs="Traditional Arabic"/>
          <w:sz w:val="36"/>
          <w:szCs w:val="36"/>
          <w:rtl/>
          <w:lang w:bidi="ar-MA"/>
        </w:rPr>
        <w:t xml:space="preserve">ت عليه بها وبالإشارة إليه عند الحاجة. </w:t>
      </w:r>
      <w:proofErr w:type="gramStart"/>
      <w:r w:rsidR="00910A56" w:rsidRPr="00402EBB">
        <w:rPr>
          <w:rFonts w:ascii="Traditional Arabic" w:hAnsi="Traditional Arabic" w:cs="Traditional Arabic"/>
          <w:sz w:val="36"/>
          <w:szCs w:val="36"/>
          <w:rtl/>
          <w:lang w:bidi="ar-MA"/>
        </w:rPr>
        <w:t>ومنه</w:t>
      </w:r>
      <w:proofErr w:type="gramEnd"/>
      <w:r w:rsidR="00910A56" w:rsidRPr="00402EBB">
        <w:rPr>
          <w:rFonts w:ascii="Traditional Arabic" w:hAnsi="Traditional Arabic" w:cs="Traditional Arabic"/>
          <w:sz w:val="36"/>
          <w:szCs w:val="36"/>
          <w:rtl/>
          <w:lang w:bidi="ar-MA"/>
        </w:rPr>
        <w:t xml:space="preserve"> قول القائل: "عففت ولم أكددكم بالأصابع".</w:t>
      </w:r>
      <w:r w:rsidR="00FD1BE0" w:rsidRPr="00402EBB">
        <w:rPr>
          <w:rStyle w:val="Appelnotedebasdep"/>
          <w:rFonts w:ascii="Traditional Arabic" w:hAnsi="Traditional Arabic" w:cs="Traditional Arabic"/>
          <w:color w:val="0000FF"/>
          <w:sz w:val="36"/>
          <w:szCs w:val="36"/>
          <w:rtl/>
        </w:rPr>
        <w:t>(</w:t>
      </w:r>
      <w:r w:rsidR="00FD1BE0" w:rsidRPr="00402EBB">
        <w:rPr>
          <w:rStyle w:val="Appelnotedebasdep"/>
          <w:rFonts w:ascii="Traditional Arabic" w:hAnsi="Traditional Arabic" w:cs="Traditional Arabic"/>
          <w:color w:val="0000FF"/>
          <w:sz w:val="36"/>
          <w:szCs w:val="36"/>
          <w:rtl/>
        </w:rPr>
        <w:footnoteReference w:id="5"/>
      </w:r>
      <w:r w:rsidR="00FD1BE0" w:rsidRPr="00402EBB">
        <w:rPr>
          <w:rStyle w:val="Appelnotedebasdep"/>
          <w:rFonts w:ascii="Traditional Arabic" w:hAnsi="Traditional Arabic" w:cs="Traditional Arabic"/>
          <w:color w:val="0000FF"/>
          <w:sz w:val="36"/>
          <w:szCs w:val="36"/>
          <w:rtl/>
        </w:rPr>
        <w:t>)</w:t>
      </w:r>
    </w:p>
    <w:p w:rsidR="00FE10DD" w:rsidRPr="00402EBB" w:rsidRDefault="00AD5D7B" w:rsidP="003E558B">
      <w:pPr>
        <w:spacing w:after="0"/>
        <w:ind w:firstLine="565"/>
        <w:jc w:val="both"/>
        <w:rPr>
          <w:rFonts w:ascii="Traditional Arabic" w:hAnsi="Traditional Arabic" w:cs="Traditional Arabic"/>
          <w:b/>
          <w:bCs/>
          <w:sz w:val="36"/>
          <w:szCs w:val="36"/>
          <w:rtl/>
        </w:rPr>
      </w:pPr>
      <w:r w:rsidRPr="00402EBB">
        <w:rPr>
          <w:rFonts w:ascii="Traditional Arabic" w:hAnsi="Traditional Arabic" w:cs="Traditional Arabic"/>
          <w:sz w:val="36"/>
          <w:szCs w:val="36"/>
          <w:rtl/>
          <w:lang w:bidi="ar-MA"/>
        </w:rPr>
        <w:t>أما السعاية، فأصلها من فعل سَعَى يَسْعَى سَعْياً</w:t>
      </w:r>
      <w:r w:rsidR="009C02B8" w:rsidRPr="00402EBB">
        <w:rPr>
          <w:rStyle w:val="Appelnotedebasdep"/>
          <w:rFonts w:ascii="Traditional Arabic" w:hAnsi="Traditional Arabic" w:cs="Traditional Arabic"/>
          <w:color w:val="0000FF"/>
          <w:sz w:val="36"/>
          <w:szCs w:val="36"/>
          <w:rtl/>
        </w:rPr>
        <w:t>(</w:t>
      </w:r>
      <w:r w:rsidR="009C02B8" w:rsidRPr="00402EBB">
        <w:rPr>
          <w:rStyle w:val="Appelnotedebasdep"/>
          <w:rFonts w:ascii="Traditional Arabic" w:hAnsi="Traditional Arabic" w:cs="Traditional Arabic"/>
          <w:color w:val="0000FF"/>
          <w:sz w:val="36"/>
          <w:szCs w:val="36"/>
          <w:rtl/>
        </w:rPr>
        <w:footnoteReference w:id="6"/>
      </w:r>
      <w:r w:rsidR="009C02B8" w:rsidRPr="00402EBB">
        <w:rPr>
          <w:rStyle w:val="Appelnotedebasdep"/>
          <w:rFonts w:ascii="Traditional Arabic" w:hAnsi="Traditional Arabic" w:cs="Traditional Arabic"/>
          <w:color w:val="0000FF"/>
          <w:sz w:val="36"/>
          <w:szCs w:val="36"/>
          <w:rtl/>
        </w:rPr>
        <w:t>)</w:t>
      </w:r>
      <w:r w:rsidR="00FE10DD" w:rsidRPr="00402EBB">
        <w:rPr>
          <w:rFonts w:ascii="Traditional Arabic" w:hAnsi="Traditional Arabic" w:cs="Traditional Arabic"/>
          <w:sz w:val="36"/>
          <w:szCs w:val="36"/>
          <w:rtl/>
          <w:lang w:bidi="ar-MA"/>
        </w:rPr>
        <w:t>، ومنه قول الله عز وجل: (</w:t>
      </w:r>
      <w:r w:rsidR="00FE10DD" w:rsidRPr="00402EBB">
        <w:rPr>
          <w:rFonts w:ascii="Traditional Arabic" w:hAnsi="Traditional Arabic" w:cs="Traditional Arabic"/>
          <w:b/>
          <w:bCs/>
          <w:sz w:val="36"/>
          <w:szCs w:val="36"/>
          <w:rtl/>
          <w:lang w:bidi="ar-MA"/>
        </w:rPr>
        <w:t>وَأَنْ لَيْسَ لِلْإِنْسَانِ إِلَّا مَا سَعَى، وَأَنَّ سَعْيَهُ سَوْفَ يُرَى</w:t>
      </w:r>
      <w:r w:rsidR="00FE10DD" w:rsidRPr="00402EBB">
        <w:rPr>
          <w:rFonts w:ascii="Traditional Arabic" w:hAnsi="Traditional Arabic" w:cs="Traditional Arabic"/>
          <w:sz w:val="36"/>
          <w:szCs w:val="36"/>
          <w:rtl/>
          <w:lang w:bidi="ar-MA"/>
        </w:rPr>
        <w:t>)</w:t>
      </w:r>
      <w:r w:rsidR="009C02B8" w:rsidRPr="00402EBB">
        <w:rPr>
          <w:rStyle w:val="Appelnotedebasdep"/>
          <w:rFonts w:ascii="Traditional Arabic" w:hAnsi="Traditional Arabic" w:cs="Traditional Arabic"/>
          <w:color w:val="0000FF"/>
          <w:sz w:val="36"/>
          <w:szCs w:val="36"/>
          <w:rtl/>
        </w:rPr>
        <w:t>(</w:t>
      </w:r>
      <w:r w:rsidR="009C02B8" w:rsidRPr="00402EBB">
        <w:rPr>
          <w:rStyle w:val="Appelnotedebasdep"/>
          <w:rFonts w:ascii="Traditional Arabic" w:hAnsi="Traditional Arabic" w:cs="Traditional Arabic"/>
          <w:color w:val="0000FF"/>
          <w:sz w:val="36"/>
          <w:szCs w:val="36"/>
          <w:rtl/>
        </w:rPr>
        <w:footnoteReference w:id="7"/>
      </w:r>
      <w:r w:rsidR="009C02B8" w:rsidRPr="00402EBB">
        <w:rPr>
          <w:rStyle w:val="Appelnotedebasdep"/>
          <w:rFonts w:ascii="Traditional Arabic" w:hAnsi="Traditional Arabic" w:cs="Traditional Arabic"/>
          <w:color w:val="0000FF"/>
          <w:sz w:val="36"/>
          <w:szCs w:val="36"/>
          <w:rtl/>
        </w:rPr>
        <w:t>)</w:t>
      </w:r>
    </w:p>
    <w:p w:rsidR="00AD5D7B" w:rsidRPr="00402EBB" w:rsidRDefault="006C7550"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وعليه، فإن </w:t>
      </w:r>
      <w:r w:rsidR="009A6354" w:rsidRPr="00402EBB">
        <w:rPr>
          <w:rFonts w:ascii="Traditional Arabic" w:hAnsi="Traditional Arabic" w:cs="Traditional Arabic"/>
          <w:sz w:val="36"/>
          <w:szCs w:val="36"/>
          <w:rtl/>
        </w:rPr>
        <w:t>كلا ال</w:t>
      </w:r>
      <w:r w:rsidRPr="00402EBB">
        <w:rPr>
          <w:rFonts w:ascii="Traditional Arabic" w:hAnsi="Traditional Arabic" w:cs="Traditional Arabic"/>
          <w:sz w:val="36"/>
          <w:szCs w:val="36"/>
          <w:rtl/>
        </w:rPr>
        <w:t>كلمتين</w:t>
      </w:r>
      <w:r w:rsidR="002267A6" w:rsidRPr="00402EBB">
        <w:rPr>
          <w:rFonts w:ascii="Traditional Arabic" w:hAnsi="Traditional Arabic" w:cs="Traditional Arabic"/>
          <w:sz w:val="36"/>
          <w:szCs w:val="36"/>
          <w:rtl/>
        </w:rPr>
        <w:t xml:space="preserve"> </w:t>
      </w:r>
      <w:r w:rsidR="007031BE" w:rsidRPr="00402EBB">
        <w:rPr>
          <w:rFonts w:ascii="Traditional Arabic" w:hAnsi="Traditional Arabic" w:cs="Traditional Arabic"/>
          <w:sz w:val="36"/>
          <w:szCs w:val="36"/>
          <w:rtl/>
        </w:rPr>
        <w:t>تبرزان كدح</w:t>
      </w:r>
      <w:r w:rsidR="002267A6" w:rsidRPr="00402EBB">
        <w:rPr>
          <w:rFonts w:ascii="Traditional Arabic" w:hAnsi="Traditional Arabic" w:cs="Traditional Arabic"/>
          <w:sz w:val="36"/>
          <w:szCs w:val="36"/>
          <w:rtl/>
        </w:rPr>
        <w:t xml:space="preserve"> </w:t>
      </w:r>
      <w:r w:rsidR="007031BE" w:rsidRPr="00402EBB">
        <w:rPr>
          <w:rFonts w:ascii="Traditional Arabic" w:hAnsi="Traditional Arabic" w:cs="Traditional Arabic"/>
          <w:sz w:val="36"/>
          <w:szCs w:val="36"/>
          <w:rtl/>
        </w:rPr>
        <w:t>السعاة</w:t>
      </w:r>
      <w:r w:rsidR="002267A6" w:rsidRPr="00402EBB">
        <w:rPr>
          <w:rFonts w:ascii="Traditional Arabic" w:hAnsi="Traditional Arabic" w:cs="Traditional Arabic"/>
          <w:sz w:val="36"/>
          <w:szCs w:val="36"/>
          <w:rtl/>
        </w:rPr>
        <w:t xml:space="preserve"> </w:t>
      </w:r>
      <w:r w:rsidR="000314E4" w:rsidRPr="00402EBB">
        <w:rPr>
          <w:rFonts w:ascii="Traditional Arabic" w:hAnsi="Traditional Arabic" w:cs="Traditional Arabic"/>
          <w:sz w:val="36"/>
          <w:szCs w:val="36"/>
          <w:rtl/>
        </w:rPr>
        <w:t xml:space="preserve">وشقائهم </w:t>
      </w:r>
      <w:r w:rsidR="009A6354" w:rsidRPr="00402EBB">
        <w:rPr>
          <w:rFonts w:ascii="Traditional Arabic" w:hAnsi="Traditional Arabic" w:cs="Traditional Arabic"/>
          <w:sz w:val="36"/>
          <w:szCs w:val="36"/>
          <w:rtl/>
        </w:rPr>
        <w:t>في تحصيل</w:t>
      </w:r>
      <w:r w:rsidR="002A2DC7" w:rsidRPr="00402EBB">
        <w:rPr>
          <w:rFonts w:ascii="Traditional Arabic" w:hAnsi="Traditional Arabic" w:cs="Traditional Arabic"/>
          <w:sz w:val="36"/>
          <w:szCs w:val="36"/>
          <w:rtl/>
        </w:rPr>
        <w:t xml:space="preserve"> الرزق</w:t>
      </w:r>
      <w:r w:rsidR="009A6354" w:rsidRPr="00402EBB">
        <w:rPr>
          <w:rFonts w:ascii="Traditional Arabic" w:hAnsi="Traditional Arabic" w:cs="Traditional Arabic"/>
          <w:sz w:val="36"/>
          <w:szCs w:val="36"/>
          <w:rtl/>
        </w:rPr>
        <w:t xml:space="preserve"> و</w:t>
      </w:r>
      <w:r w:rsidR="000B4258" w:rsidRPr="00402EBB">
        <w:rPr>
          <w:rFonts w:ascii="Traditional Arabic" w:hAnsi="Traditional Arabic" w:cs="Traditional Arabic"/>
          <w:sz w:val="36"/>
          <w:szCs w:val="36"/>
          <w:rtl/>
        </w:rPr>
        <w:t xml:space="preserve">تنمية </w:t>
      </w:r>
      <w:r w:rsidR="009A6354" w:rsidRPr="00402EBB">
        <w:rPr>
          <w:rFonts w:ascii="Traditional Arabic" w:hAnsi="Traditional Arabic" w:cs="Traditional Arabic"/>
          <w:sz w:val="36"/>
          <w:szCs w:val="36"/>
          <w:rtl/>
        </w:rPr>
        <w:t>الإنتاج</w:t>
      </w:r>
      <w:r w:rsidR="002267A6" w:rsidRPr="00402EBB">
        <w:rPr>
          <w:rFonts w:ascii="Traditional Arabic" w:hAnsi="Traditional Arabic" w:cs="Traditional Arabic"/>
          <w:sz w:val="36"/>
          <w:szCs w:val="36"/>
          <w:rtl/>
        </w:rPr>
        <w:t xml:space="preserve"> </w:t>
      </w:r>
      <w:r w:rsidR="000B4258" w:rsidRPr="00402EBB">
        <w:rPr>
          <w:rFonts w:ascii="Traditional Arabic" w:hAnsi="Traditional Arabic" w:cs="Traditional Arabic"/>
          <w:sz w:val="36"/>
          <w:szCs w:val="36"/>
          <w:rtl/>
        </w:rPr>
        <w:t>و</w:t>
      </w:r>
      <w:r w:rsidR="00AD5D7B" w:rsidRPr="00402EBB">
        <w:rPr>
          <w:rFonts w:ascii="Traditional Arabic" w:hAnsi="Traditional Arabic" w:cs="Traditional Arabic"/>
          <w:sz w:val="36"/>
          <w:szCs w:val="36"/>
          <w:rtl/>
        </w:rPr>
        <w:t xml:space="preserve">التعبير عنه بالحق، </w:t>
      </w:r>
      <w:r w:rsidR="000314E4" w:rsidRPr="00402EBB">
        <w:rPr>
          <w:rFonts w:ascii="Traditional Arabic" w:hAnsi="Traditional Arabic" w:cs="Traditional Arabic"/>
          <w:sz w:val="36"/>
          <w:szCs w:val="36"/>
          <w:rtl/>
        </w:rPr>
        <w:t>و</w:t>
      </w:r>
      <w:r w:rsidR="002A2DC7" w:rsidRPr="00402EBB">
        <w:rPr>
          <w:rFonts w:ascii="Traditional Arabic" w:hAnsi="Traditional Arabic" w:cs="Traditional Arabic"/>
          <w:sz w:val="36"/>
          <w:szCs w:val="36"/>
          <w:rtl/>
        </w:rPr>
        <w:t>فيه دلالة</w:t>
      </w:r>
      <w:r w:rsidR="002267A6" w:rsidRPr="00402EBB">
        <w:rPr>
          <w:rFonts w:ascii="Traditional Arabic" w:hAnsi="Traditional Arabic" w:cs="Traditional Arabic"/>
          <w:sz w:val="36"/>
          <w:szCs w:val="36"/>
          <w:rtl/>
        </w:rPr>
        <w:t xml:space="preserve"> </w:t>
      </w:r>
      <w:r w:rsidR="000B4258" w:rsidRPr="00402EBB">
        <w:rPr>
          <w:rFonts w:ascii="Traditional Arabic" w:hAnsi="Traditional Arabic" w:cs="Traditional Arabic"/>
          <w:sz w:val="36"/>
          <w:szCs w:val="36"/>
          <w:rtl/>
        </w:rPr>
        <w:t>لغوية واصطلاحية قوية</w:t>
      </w:r>
      <w:r w:rsidR="002267A6" w:rsidRPr="00402EBB">
        <w:rPr>
          <w:rFonts w:ascii="Traditional Arabic" w:hAnsi="Traditional Arabic" w:cs="Traditional Arabic"/>
          <w:sz w:val="36"/>
          <w:szCs w:val="36"/>
          <w:rtl/>
        </w:rPr>
        <w:t xml:space="preserve"> </w:t>
      </w:r>
      <w:r w:rsidR="000B4258" w:rsidRPr="00402EBB">
        <w:rPr>
          <w:rFonts w:ascii="Traditional Arabic" w:hAnsi="Traditional Arabic" w:cs="Traditional Arabic"/>
          <w:sz w:val="36"/>
          <w:szCs w:val="36"/>
          <w:rtl/>
        </w:rPr>
        <w:t>معبرة وواصفة لما</w:t>
      </w:r>
      <w:r w:rsidR="00EA0D73" w:rsidRPr="00402EBB">
        <w:rPr>
          <w:rFonts w:ascii="Traditional Arabic" w:hAnsi="Traditional Arabic" w:cs="Traditional Arabic"/>
          <w:sz w:val="36"/>
          <w:szCs w:val="36"/>
          <w:rtl/>
        </w:rPr>
        <w:t xml:space="preserve"> يبذله السعاة من كد وسعاية</w:t>
      </w:r>
      <w:r w:rsidR="002267A6" w:rsidRPr="00402EBB">
        <w:rPr>
          <w:rFonts w:ascii="Traditional Arabic" w:hAnsi="Traditional Arabic" w:cs="Traditional Arabic"/>
          <w:sz w:val="36"/>
          <w:szCs w:val="36"/>
          <w:rtl/>
        </w:rPr>
        <w:t xml:space="preserve"> </w:t>
      </w:r>
      <w:r w:rsidR="00194E55" w:rsidRPr="00402EBB">
        <w:rPr>
          <w:rFonts w:ascii="Traditional Arabic" w:hAnsi="Traditional Arabic" w:cs="Traditional Arabic"/>
          <w:sz w:val="36"/>
          <w:szCs w:val="36"/>
          <w:rtl/>
        </w:rPr>
        <w:t>في سبيل تنمية مال الأسرة أو</w:t>
      </w:r>
      <w:r w:rsidR="000B4258" w:rsidRPr="00402EBB">
        <w:rPr>
          <w:rFonts w:ascii="Traditional Arabic" w:hAnsi="Traditional Arabic" w:cs="Traditional Arabic"/>
          <w:sz w:val="36"/>
          <w:szCs w:val="36"/>
          <w:rtl/>
        </w:rPr>
        <w:t>تكوينه.</w:t>
      </w:r>
    </w:p>
    <w:p w:rsidR="0040284C" w:rsidRPr="00402EBB" w:rsidRDefault="000314E4"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اكتسب </w:t>
      </w:r>
      <w:r w:rsidR="00800591" w:rsidRPr="00402EBB">
        <w:rPr>
          <w:rFonts w:ascii="Traditional Arabic" w:hAnsi="Traditional Arabic" w:cs="Traditional Arabic"/>
          <w:sz w:val="36"/>
          <w:szCs w:val="36"/>
          <w:rtl/>
          <w:lang w:bidi="ar-MA"/>
        </w:rPr>
        <w:t>الكد و</w:t>
      </w:r>
      <w:r w:rsidR="00DF0DD4" w:rsidRPr="00402EBB">
        <w:rPr>
          <w:rFonts w:ascii="Traditional Arabic" w:hAnsi="Traditional Arabic" w:cs="Traditional Arabic"/>
          <w:sz w:val="36"/>
          <w:szCs w:val="36"/>
          <w:rtl/>
          <w:lang w:bidi="ar-MA"/>
        </w:rPr>
        <w:t>السعاية</w:t>
      </w:r>
      <w:r w:rsidR="00FD1BE0" w:rsidRPr="00402EBB">
        <w:rPr>
          <w:rStyle w:val="Appelnotedebasdep"/>
          <w:rFonts w:ascii="Traditional Arabic" w:hAnsi="Traditional Arabic" w:cs="Traditional Arabic"/>
          <w:color w:val="0000FF"/>
          <w:sz w:val="36"/>
          <w:szCs w:val="36"/>
          <w:rtl/>
        </w:rPr>
        <w:t>(</w:t>
      </w:r>
      <w:r w:rsidR="00FD1BE0" w:rsidRPr="00402EBB">
        <w:rPr>
          <w:rStyle w:val="Appelnotedebasdep"/>
          <w:rFonts w:ascii="Traditional Arabic" w:hAnsi="Traditional Arabic" w:cs="Traditional Arabic"/>
          <w:color w:val="0000FF"/>
          <w:sz w:val="36"/>
          <w:szCs w:val="36"/>
          <w:rtl/>
        </w:rPr>
        <w:footnoteReference w:id="8"/>
      </w:r>
      <w:r w:rsidR="00FD1BE0" w:rsidRPr="00402EBB">
        <w:rPr>
          <w:rStyle w:val="Appelnotedebasdep"/>
          <w:rFonts w:ascii="Traditional Arabic" w:hAnsi="Traditional Arabic" w:cs="Traditional Arabic"/>
          <w:color w:val="0000FF"/>
          <w:sz w:val="36"/>
          <w:szCs w:val="36"/>
          <w:rtl/>
        </w:rPr>
        <w:t>)</w:t>
      </w:r>
      <w:r w:rsidR="00DF0DD4" w:rsidRPr="00402EBB">
        <w:rPr>
          <w:rFonts w:ascii="Traditional Arabic" w:hAnsi="Traditional Arabic" w:cs="Traditional Arabic"/>
          <w:sz w:val="36"/>
          <w:szCs w:val="36"/>
          <w:rtl/>
          <w:lang w:bidi="ar-MA"/>
        </w:rPr>
        <w:t xml:space="preserve">عند </w:t>
      </w:r>
      <w:r w:rsidRPr="00402EBB">
        <w:rPr>
          <w:rFonts w:ascii="Traditional Arabic" w:hAnsi="Traditional Arabic" w:cs="Traditional Arabic"/>
          <w:sz w:val="36"/>
          <w:szCs w:val="36"/>
          <w:rtl/>
          <w:lang w:bidi="ar-MA"/>
        </w:rPr>
        <w:t>فقهاء النوازل</w:t>
      </w:r>
      <w:r w:rsidR="002267A6" w:rsidRPr="00402EBB">
        <w:rPr>
          <w:rFonts w:ascii="Traditional Arabic" w:hAnsi="Traditional Arabic" w:cs="Traditional Arabic"/>
          <w:sz w:val="36"/>
          <w:szCs w:val="36"/>
          <w:rtl/>
          <w:lang w:bidi="ar-MA"/>
        </w:rPr>
        <w:t xml:space="preserve"> </w:t>
      </w:r>
      <w:r w:rsidR="00DF0DD4" w:rsidRPr="00402EBB">
        <w:rPr>
          <w:rFonts w:ascii="Traditional Arabic" w:hAnsi="Traditional Arabic" w:cs="Traditional Arabic"/>
          <w:sz w:val="36"/>
          <w:szCs w:val="36"/>
          <w:rtl/>
          <w:lang w:bidi="ar-MA"/>
        </w:rPr>
        <w:t>المغاربة</w:t>
      </w:r>
      <w:r w:rsidR="002267A6" w:rsidRPr="00402EBB">
        <w:rPr>
          <w:rFonts w:ascii="Traditional Arabic" w:hAnsi="Traditional Arabic" w:cs="Traditional Arabic"/>
          <w:sz w:val="36"/>
          <w:szCs w:val="36"/>
          <w:rtl/>
          <w:lang w:bidi="ar-MA"/>
        </w:rPr>
        <w:t xml:space="preserve"> </w:t>
      </w:r>
      <w:r w:rsidR="00800591" w:rsidRPr="00402EBB">
        <w:rPr>
          <w:rFonts w:ascii="Traditional Arabic" w:hAnsi="Traditional Arabic" w:cs="Traditional Arabic"/>
          <w:sz w:val="36"/>
          <w:szCs w:val="36"/>
          <w:rtl/>
          <w:lang w:bidi="ar-MA"/>
        </w:rPr>
        <w:t xml:space="preserve">صفة </w:t>
      </w:r>
      <w:r w:rsidR="0040284C" w:rsidRPr="00402EBB">
        <w:rPr>
          <w:rFonts w:ascii="Traditional Arabic" w:hAnsi="Traditional Arabic" w:cs="Traditional Arabic"/>
          <w:sz w:val="36"/>
          <w:szCs w:val="36"/>
          <w:rtl/>
        </w:rPr>
        <w:t>متميزة</w:t>
      </w:r>
      <w:r w:rsidRPr="00402EBB">
        <w:rPr>
          <w:rFonts w:ascii="Traditional Arabic" w:hAnsi="Traditional Arabic" w:cs="Traditional Arabic"/>
          <w:sz w:val="36"/>
          <w:szCs w:val="36"/>
          <w:rtl/>
        </w:rPr>
        <w:t>، باعتباره</w:t>
      </w:r>
      <w:r w:rsidR="0040284C" w:rsidRPr="00402EBB">
        <w:rPr>
          <w:rFonts w:ascii="Traditional Arabic" w:hAnsi="Traditional Arabic" w:cs="Traditional Arabic"/>
          <w:sz w:val="36"/>
          <w:szCs w:val="36"/>
          <w:rtl/>
        </w:rPr>
        <w:t xml:space="preserve"> إحدى </w:t>
      </w:r>
      <w:r w:rsidR="007031BE" w:rsidRPr="00402EBB">
        <w:rPr>
          <w:rFonts w:ascii="Traditional Arabic" w:hAnsi="Traditional Arabic" w:cs="Traditional Arabic"/>
          <w:sz w:val="36"/>
          <w:szCs w:val="36"/>
          <w:rtl/>
        </w:rPr>
        <w:t>أهم القضايا</w:t>
      </w:r>
      <w:r w:rsidR="002267A6" w:rsidRPr="00402EBB">
        <w:rPr>
          <w:rFonts w:ascii="Traditional Arabic" w:hAnsi="Traditional Arabic" w:cs="Traditional Arabic"/>
          <w:sz w:val="36"/>
          <w:szCs w:val="36"/>
          <w:rtl/>
        </w:rPr>
        <w:t xml:space="preserve"> </w:t>
      </w:r>
      <w:r w:rsidR="007031BE" w:rsidRPr="00402EBB">
        <w:rPr>
          <w:rFonts w:ascii="Traditional Arabic" w:hAnsi="Traditional Arabic" w:cs="Traditional Arabic"/>
          <w:sz w:val="36"/>
          <w:szCs w:val="36"/>
          <w:rtl/>
        </w:rPr>
        <w:t>المالية</w:t>
      </w:r>
      <w:r w:rsidR="0040284C" w:rsidRPr="00402EBB">
        <w:rPr>
          <w:rFonts w:ascii="Traditional Arabic" w:hAnsi="Traditional Arabic" w:cs="Traditional Arabic"/>
          <w:sz w:val="36"/>
          <w:szCs w:val="36"/>
          <w:rtl/>
        </w:rPr>
        <w:t xml:space="preserve"> التي شغلت با</w:t>
      </w:r>
      <w:r w:rsidR="007031BE" w:rsidRPr="00402EBB">
        <w:rPr>
          <w:rFonts w:ascii="Traditional Arabic" w:hAnsi="Traditional Arabic" w:cs="Traditional Arabic"/>
          <w:sz w:val="36"/>
          <w:szCs w:val="36"/>
          <w:rtl/>
        </w:rPr>
        <w:t>ل</w:t>
      </w:r>
      <w:r w:rsidR="0040284C" w:rsidRPr="00402EBB">
        <w:rPr>
          <w:rFonts w:ascii="Traditional Arabic" w:hAnsi="Traditional Arabic" w:cs="Traditional Arabic"/>
          <w:sz w:val="36"/>
          <w:szCs w:val="36"/>
          <w:rtl/>
        </w:rPr>
        <w:t xml:space="preserve"> النوازليين منذ نشوء فقه النوازل</w:t>
      </w:r>
      <w:r w:rsidR="007031BE" w:rsidRPr="00402EBB">
        <w:rPr>
          <w:rFonts w:ascii="Traditional Arabic" w:hAnsi="Traditional Arabic" w:cs="Traditional Arabic"/>
          <w:sz w:val="36"/>
          <w:szCs w:val="36"/>
          <w:rtl/>
        </w:rPr>
        <w:t xml:space="preserve"> في مجالي المعاملات المالية وفي الفقه والقضاء الأسري</w:t>
      </w:r>
      <w:r w:rsidR="00800591" w:rsidRPr="00402EBB">
        <w:rPr>
          <w:rFonts w:ascii="Traditional Arabic" w:hAnsi="Traditional Arabic" w:cs="Traditional Arabic"/>
          <w:sz w:val="36"/>
          <w:szCs w:val="36"/>
          <w:rtl/>
        </w:rPr>
        <w:t xml:space="preserve">، </w:t>
      </w:r>
      <w:r w:rsidR="0040284C" w:rsidRPr="00402EBB">
        <w:rPr>
          <w:rFonts w:ascii="Traditional Arabic" w:hAnsi="Traditional Arabic" w:cs="Traditional Arabic"/>
          <w:sz w:val="36"/>
          <w:szCs w:val="36"/>
          <w:rtl/>
        </w:rPr>
        <w:t xml:space="preserve">وخاصة </w:t>
      </w:r>
      <w:r w:rsidR="00800591" w:rsidRPr="00402EBB">
        <w:rPr>
          <w:rFonts w:ascii="Traditional Arabic" w:hAnsi="Traditional Arabic" w:cs="Traditional Arabic"/>
          <w:sz w:val="36"/>
          <w:szCs w:val="36"/>
          <w:rtl/>
        </w:rPr>
        <w:t>عند</w:t>
      </w:r>
      <w:r w:rsidR="002267A6" w:rsidRPr="00402EBB">
        <w:rPr>
          <w:rFonts w:ascii="Traditional Arabic" w:hAnsi="Traditional Arabic" w:cs="Traditional Arabic"/>
          <w:sz w:val="36"/>
          <w:szCs w:val="36"/>
          <w:rtl/>
        </w:rPr>
        <w:t xml:space="preserve"> </w:t>
      </w:r>
      <w:r w:rsidR="0040284C" w:rsidRPr="00402EBB">
        <w:rPr>
          <w:rFonts w:ascii="Traditional Arabic" w:hAnsi="Traditional Arabic" w:cs="Traditional Arabic"/>
          <w:sz w:val="36"/>
          <w:szCs w:val="36"/>
          <w:rtl/>
        </w:rPr>
        <w:t>القبائل التي تكون المرأة فيها نشيطة عاملة</w:t>
      </w:r>
      <w:r w:rsidRPr="00402EBB">
        <w:rPr>
          <w:rFonts w:ascii="Traditional Arabic" w:hAnsi="Traditional Arabic" w:cs="Traditional Arabic"/>
          <w:sz w:val="36"/>
          <w:szCs w:val="36"/>
          <w:rtl/>
        </w:rPr>
        <w:t xml:space="preserve"> في مالها أو عاملة مع الرجل</w:t>
      </w:r>
      <w:r w:rsidR="00F00047" w:rsidRPr="00402EBB">
        <w:rPr>
          <w:rFonts w:ascii="Traditional Arabic" w:hAnsi="Traditional Arabic" w:cs="Traditional Arabic"/>
          <w:sz w:val="36"/>
          <w:szCs w:val="36"/>
          <w:rtl/>
        </w:rPr>
        <w:t>؛</w:t>
      </w:r>
      <w:r w:rsidR="0040284C" w:rsidRPr="00402EBB">
        <w:rPr>
          <w:rFonts w:ascii="Traditional Arabic" w:hAnsi="Traditional Arabic" w:cs="Traditional Arabic"/>
          <w:sz w:val="36"/>
          <w:szCs w:val="36"/>
          <w:rtl/>
        </w:rPr>
        <w:t xml:space="preserve"> حيث تقوم بأعمال</w:t>
      </w:r>
      <w:r w:rsidR="007031BE" w:rsidRPr="00402EBB">
        <w:rPr>
          <w:rFonts w:ascii="Traditional Arabic" w:hAnsi="Traditional Arabic" w:cs="Traditional Arabic"/>
          <w:sz w:val="36"/>
          <w:szCs w:val="36"/>
          <w:rtl/>
        </w:rPr>
        <w:t xml:space="preserve"> التجارة و</w:t>
      </w:r>
      <w:r w:rsidR="0040284C" w:rsidRPr="00402EBB">
        <w:rPr>
          <w:rFonts w:ascii="Traditional Arabic" w:hAnsi="Traditional Arabic" w:cs="Traditional Arabic"/>
          <w:sz w:val="36"/>
          <w:szCs w:val="36"/>
          <w:rtl/>
        </w:rPr>
        <w:t>الحرث و</w:t>
      </w:r>
      <w:r w:rsidR="007031BE" w:rsidRPr="00402EBB">
        <w:rPr>
          <w:rFonts w:ascii="Traditional Arabic" w:hAnsi="Traditional Arabic" w:cs="Traditional Arabic"/>
          <w:sz w:val="36"/>
          <w:szCs w:val="36"/>
          <w:rtl/>
        </w:rPr>
        <w:t>الزرع و</w:t>
      </w:r>
      <w:r w:rsidR="0040284C" w:rsidRPr="00402EBB">
        <w:rPr>
          <w:rFonts w:ascii="Traditional Arabic" w:hAnsi="Traditional Arabic" w:cs="Traditional Arabic"/>
          <w:sz w:val="36"/>
          <w:szCs w:val="36"/>
          <w:rtl/>
        </w:rPr>
        <w:t>الحص</w:t>
      </w:r>
      <w:r w:rsidRPr="00402EBB">
        <w:rPr>
          <w:rFonts w:ascii="Traditional Arabic" w:hAnsi="Traditional Arabic" w:cs="Traditional Arabic"/>
          <w:sz w:val="36"/>
          <w:szCs w:val="36"/>
          <w:rtl/>
        </w:rPr>
        <w:t>اد</w:t>
      </w:r>
      <w:r w:rsidR="0040284C" w:rsidRPr="00402EBB">
        <w:rPr>
          <w:rFonts w:ascii="Traditional Arabic" w:hAnsi="Traditional Arabic" w:cs="Traditional Arabic"/>
          <w:sz w:val="36"/>
          <w:szCs w:val="36"/>
          <w:rtl/>
        </w:rPr>
        <w:t xml:space="preserve"> وجني الثمار، والاحتطاب وجمع الحشائش، وتربية البهائم وسياسته</w:t>
      </w:r>
      <w:r w:rsidRPr="00402EBB">
        <w:rPr>
          <w:rFonts w:ascii="Traditional Arabic" w:hAnsi="Traditional Arabic" w:cs="Traditional Arabic"/>
          <w:sz w:val="36"/>
          <w:szCs w:val="36"/>
          <w:rtl/>
        </w:rPr>
        <w:t>ا بالعلف والسقي، وتربية الدواجن،</w:t>
      </w:r>
      <w:r w:rsidR="0040284C" w:rsidRPr="00402EBB">
        <w:rPr>
          <w:rFonts w:ascii="Traditional Arabic" w:hAnsi="Traditional Arabic" w:cs="Traditional Arabic"/>
          <w:sz w:val="36"/>
          <w:szCs w:val="36"/>
          <w:rtl/>
        </w:rPr>
        <w:t>بالإضافة إلى قيامها</w:t>
      </w:r>
      <w:r w:rsidR="002267A6" w:rsidRPr="00402EBB">
        <w:rPr>
          <w:rFonts w:ascii="Traditional Arabic" w:hAnsi="Traditional Arabic" w:cs="Traditional Arabic"/>
          <w:sz w:val="36"/>
          <w:szCs w:val="36"/>
          <w:rtl/>
        </w:rPr>
        <w:t xml:space="preserve"> </w:t>
      </w:r>
      <w:r w:rsidR="0040284C" w:rsidRPr="00402EBB">
        <w:rPr>
          <w:rFonts w:ascii="Traditional Arabic" w:hAnsi="Traditional Arabic" w:cs="Traditional Arabic"/>
          <w:sz w:val="36"/>
          <w:szCs w:val="36"/>
          <w:rtl/>
        </w:rPr>
        <w:lastRenderedPageBreak/>
        <w:t>بصناعة أنواع النسيج والغزل كالزاربي والأكسية و</w:t>
      </w:r>
      <w:r w:rsidR="00F00047" w:rsidRPr="00402EBB">
        <w:rPr>
          <w:rFonts w:ascii="Traditional Arabic" w:hAnsi="Traditional Arabic" w:cs="Traditional Arabic"/>
          <w:sz w:val="36"/>
          <w:szCs w:val="36"/>
          <w:rtl/>
        </w:rPr>
        <w:t>الأواني الطينية و</w:t>
      </w:r>
      <w:r w:rsidR="0040284C" w:rsidRPr="00402EBB">
        <w:rPr>
          <w:rFonts w:ascii="Traditional Arabic" w:hAnsi="Traditional Arabic" w:cs="Traditional Arabic"/>
          <w:sz w:val="36"/>
          <w:szCs w:val="36"/>
          <w:rtl/>
        </w:rPr>
        <w:t xml:space="preserve">غيرها، </w:t>
      </w:r>
      <w:r w:rsidR="008F1728" w:rsidRPr="00402EBB">
        <w:rPr>
          <w:rFonts w:ascii="Traditional Arabic" w:hAnsi="Traditional Arabic" w:cs="Traditional Arabic"/>
          <w:sz w:val="36"/>
          <w:szCs w:val="36"/>
          <w:rtl/>
        </w:rPr>
        <w:t>مما</w:t>
      </w:r>
      <w:r w:rsidR="0040284C" w:rsidRPr="00402EBB">
        <w:rPr>
          <w:rFonts w:ascii="Traditional Arabic" w:hAnsi="Traditional Arabic" w:cs="Traditional Arabic"/>
          <w:sz w:val="36"/>
          <w:szCs w:val="36"/>
          <w:rtl/>
        </w:rPr>
        <w:t xml:space="preserve"> جعل الفقهاء النوازليين يعطون الأهمية الخاصة لعمل المرأة</w:t>
      </w:r>
      <w:r w:rsidR="00CA72BA" w:rsidRPr="00402EBB">
        <w:rPr>
          <w:rFonts w:ascii="Traditional Arabic" w:hAnsi="Traditional Arabic" w:cs="Traditional Arabic"/>
          <w:sz w:val="36"/>
          <w:szCs w:val="36"/>
          <w:rtl/>
        </w:rPr>
        <w:t>.</w:t>
      </w:r>
      <w:r w:rsidR="00FD1BE0" w:rsidRPr="00402EBB">
        <w:rPr>
          <w:rStyle w:val="Appelnotedebasdep"/>
          <w:rFonts w:ascii="Traditional Arabic" w:hAnsi="Traditional Arabic" w:cs="Traditional Arabic"/>
          <w:color w:val="0000FF"/>
          <w:sz w:val="36"/>
          <w:szCs w:val="36"/>
          <w:rtl/>
        </w:rPr>
        <w:t>(</w:t>
      </w:r>
      <w:r w:rsidR="00FD1BE0" w:rsidRPr="00402EBB">
        <w:rPr>
          <w:rStyle w:val="Appelnotedebasdep"/>
          <w:rFonts w:ascii="Traditional Arabic" w:hAnsi="Traditional Arabic" w:cs="Traditional Arabic"/>
          <w:color w:val="0000FF"/>
          <w:sz w:val="36"/>
          <w:szCs w:val="36"/>
          <w:rtl/>
        </w:rPr>
        <w:footnoteReference w:id="9"/>
      </w:r>
      <w:r w:rsidR="00FD1BE0" w:rsidRPr="00402EBB">
        <w:rPr>
          <w:rStyle w:val="Appelnotedebasdep"/>
          <w:rFonts w:ascii="Traditional Arabic" w:hAnsi="Traditional Arabic" w:cs="Traditional Arabic"/>
          <w:color w:val="0000FF"/>
          <w:sz w:val="36"/>
          <w:szCs w:val="36"/>
          <w:rtl/>
        </w:rPr>
        <w:t>)</w:t>
      </w:r>
    </w:p>
    <w:p w:rsidR="00F906CF" w:rsidRPr="00402EBB" w:rsidRDefault="0040284C"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و</w:t>
      </w:r>
      <w:r w:rsidR="00F906CF" w:rsidRPr="00402EBB">
        <w:rPr>
          <w:rFonts w:ascii="Traditional Arabic" w:hAnsi="Traditional Arabic" w:cs="Traditional Arabic"/>
          <w:sz w:val="36"/>
          <w:szCs w:val="36"/>
          <w:rtl/>
        </w:rPr>
        <w:t>ما دام</w:t>
      </w:r>
      <w:r w:rsidRPr="00402EBB">
        <w:rPr>
          <w:rFonts w:ascii="Traditional Arabic" w:hAnsi="Traditional Arabic" w:cs="Traditional Arabic"/>
          <w:sz w:val="36"/>
          <w:szCs w:val="36"/>
          <w:rtl/>
        </w:rPr>
        <w:t>ت السعاية بهذه الأهمية</w:t>
      </w:r>
      <w:r w:rsidR="00EA0D73" w:rsidRPr="00402EBB">
        <w:rPr>
          <w:rFonts w:ascii="Traditional Arabic" w:hAnsi="Traditional Arabic" w:cs="Traditional Arabic"/>
          <w:sz w:val="36"/>
          <w:szCs w:val="36"/>
          <w:rtl/>
        </w:rPr>
        <w:t xml:space="preserve"> الفقهية والاجتماعية</w:t>
      </w:r>
      <w:r w:rsidRPr="00402EBB">
        <w:rPr>
          <w:rFonts w:ascii="Traditional Arabic" w:hAnsi="Traditional Arabic" w:cs="Traditional Arabic"/>
          <w:sz w:val="36"/>
          <w:szCs w:val="36"/>
          <w:rtl/>
        </w:rPr>
        <w:t xml:space="preserve">، </w:t>
      </w:r>
      <w:r w:rsidR="008F1728" w:rsidRPr="00402EBB">
        <w:rPr>
          <w:rFonts w:ascii="Traditional Arabic" w:hAnsi="Traditional Arabic" w:cs="Traditional Arabic"/>
          <w:sz w:val="36"/>
          <w:szCs w:val="36"/>
          <w:rtl/>
        </w:rPr>
        <w:t xml:space="preserve">فقد أفرد كثير من </w:t>
      </w:r>
      <w:r w:rsidR="008F1728" w:rsidRPr="00402EBB">
        <w:rPr>
          <w:rFonts w:ascii="Traditional Arabic" w:hAnsi="Traditional Arabic" w:cs="Traditional Arabic"/>
          <w:sz w:val="36"/>
          <w:szCs w:val="36"/>
          <w:rtl/>
          <w:lang w:bidi="ar-MA"/>
        </w:rPr>
        <w:t>فقهاء النوازل</w:t>
      </w:r>
      <w:r w:rsidR="002267A6" w:rsidRPr="00402EBB">
        <w:rPr>
          <w:rFonts w:ascii="Traditional Arabic" w:hAnsi="Traditional Arabic" w:cs="Traditional Arabic"/>
          <w:sz w:val="36"/>
          <w:szCs w:val="36"/>
          <w:rtl/>
          <w:lang w:bidi="ar-MA"/>
        </w:rPr>
        <w:t xml:space="preserve"> </w:t>
      </w:r>
      <w:r w:rsidR="008F1728" w:rsidRPr="00402EBB">
        <w:rPr>
          <w:rFonts w:ascii="Traditional Arabic" w:hAnsi="Traditional Arabic" w:cs="Traditional Arabic"/>
          <w:sz w:val="36"/>
          <w:szCs w:val="36"/>
          <w:rtl/>
        </w:rPr>
        <w:t>السوسيين</w:t>
      </w:r>
      <w:r w:rsidR="002267A6" w:rsidRPr="00402EBB">
        <w:rPr>
          <w:rFonts w:ascii="Traditional Arabic" w:hAnsi="Traditional Arabic" w:cs="Traditional Arabic"/>
          <w:sz w:val="36"/>
          <w:szCs w:val="36"/>
          <w:rtl/>
        </w:rPr>
        <w:t xml:space="preserve"> </w:t>
      </w:r>
      <w:r w:rsidR="007031BE" w:rsidRPr="00402EBB">
        <w:rPr>
          <w:rFonts w:ascii="Traditional Arabic" w:hAnsi="Traditional Arabic" w:cs="Traditional Arabic"/>
          <w:sz w:val="36"/>
          <w:szCs w:val="36"/>
          <w:rtl/>
        </w:rPr>
        <w:t xml:space="preserve">لها </w:t>
      </w:r>
      <w:r w:rsidR="00800591" w:rsidRPr="00402EBB">
        <w:rPr>
          <w:rFonts w:ascii="Traditional Arabic" w:hAnsi="Traditional Arabic" w:cs="Traditional Arabic"/>
          <w:sz w:val="36"/>
          <w:szCs w:val="36"/>
          <w:rtl/>
        </w:rPr>
        <w:t>بابا خاص</w:t>
      </w:r>
      <w:r w:rsidR="007031BE" w:rsidRPr="00402EBB">
        <w:rPr>
          <w:rFonts w:ascii="Traditional Arabic" w:hAnsi="Traditional Arabic" w:cs="Traditional Arabic"/>
          <w:sz w:val="36"/>
          <w:szCs w:val="36"/>
          <w:rtl/>
        </w:rPr>
        <w:t>ا مستقلا</w:t>
      </w:r>
      <w:r w:rsidR="007031BE" w:rsidRPr="00402EBB">
        <w:rPr>
          <w:rStyle w:val="Appelnotedebasdep"/>
          <w:rFonts w:ascii="Traditional Arabic" w:hAnsi="Traditional Arabic" w:cs="Traditional Arabic"/>
          <w:color w:val="0000FF"/>
          <w:sz w:val="36"/>
          <w:szCs w:val="36"/>
          <w:rtl/>
        </w:rPr>
        <w:t>(</w:t>
      </w:r>
      <w:r w:rsidR="007031BE" w:rsidRPr="00402EBB">
        <w:rPr>
          <w:rStyle w:val="Appelnotedebasdep"/>
          <w:rFonts w:ascii="Traditional Arabic" w:hAnsi="Traditional Arabic" w:cs="Traditional Arabic"/>
          <w:color w:val="0000FF"/>
          <w:sz w:val="36"/>
          <w:szCs w:val="36"/>
          <w:rtl/>
        </w:rPr>
        <w:footnoteReference w:id="10"/>
      </w:r>
      <w:r w:rsidR="007031BE" w:rsidRPr="00402EBB">
        <w:rPr>
          <w:rStyle w:val="Appelnotedebasdep"/>
          <w:rFonts w:ascii="Traditional Arabic" w:hAnsi="Traditional Arabic" w:cs="Traditional Arabic"/>
          <w:color w:val="0000FF"/>
          <w:sz w:val="36"/>
          <w:szCs w:val="36"/>
          <w:rtl/>
        </w:rPr>
        <w:t>)</w:t>
      </w:r>
      <w:r w:rsidR="007031BE" w:rsidRPr="00402EBB">
        <w:rPr>
          <w:rFonts w:ascii="Traditional Arabic" w:hAnsi="Traditional Arabic" w:cs="Traditional Arabic"/>
          <w:sz w:val="36"/>
          <w:szCs w:val="36"/>
          <w:rtl/>
        </w:rPr>
        <w:t xml:space="preserve">، ومنهم من </w:t>
      </w:r>
      <w:r w:rsidR="00800591" w:rsidRPr="00402EBB">
        <w:rPr>
          <w:rFonts w:ascii="Traditional Arabic" w:hAnsi="Traditional Arabic" w:cs="Traditional Arabic"/>
          <w:sz w:val="36"/>
          <w:szCs w:val="36"/>
          <w:rtl/>
        </w:rPr>
        <w:t>أدرج</w:t>
      </w:r>
      <w:r w:rsidR="007031BE" w:rsidRPr="00402EBB">
        <w:rPr>
          <w:rFonts w:ascii="Traditional Arabic" w:hAnsi="Traditional Arabic" w:cs="Traditional Arabic"/>
          <w:sz w:val="36"/>
          <w:szCs w:val="36"/>
          <w:rtl/>
        </w:rPr>
        <w:t>ها</w:t>
      </w:r>
      <w:r w:rsidR="00800591" w:rsidRPr="00402EBB">
        <w:rPr>
          <w:rFonts w:ascii="Traditional Arabic" w:hAnsi="Traditional Arabic" w:cs="Traditional Arabic"/>
          <w:sz w:val="36"/>
          <w:szCs w:val="36"/>
          <w:rtl/>
        </w:rPr>
        <w:t xml:space="preserve"> في مباحث الطلاق والشركة</w:t>
      </w:r>
      <w:r w:rsidR="007031BE" w:rsidRPr="00402EBB">
        <w:rPr>
          <w:rFonts w:ascii="Traditional Arabic" w:hAnsi="Traditional Arabic" w:cs="Traditional Arabic"/>
          <w:sz w:val="36"/>
          <w:szCs w:val="36"/>
          <w:rtl/>
        </w:rPr>
        <w:t xml:space="preserve"> والميراث والوصايا</w:t>
      </w:r>
      <w:r w:rsidR="00800591" w:rsidRPr="00402EBB">
        <w:rPr>
          <w:rFonts w:ascii="Traditional Arabic" w:hAnsi="Traditional Arabic" w:cs="Traditional Arabic"/>
          <w:sz w:val="36"/>
          <w:szCs w:val="36"/>
          <w:rtl/>
        </w:rPr>
        <w:t>،</w:t>
      </w:r>
      <w:r w:rsidR="00F906CF" w:rsidRPr="00402EBB">
        <w:rPr>
          <w:rFonts w:ascii="Traditional Arabic" w:hAnsi="Traditional Arabic" w:cs="Traditional Arabic"/>
          <w:sz w:val="36"/>
          <w:szCs w:val="36"/>
          <w:rtl/>
        </w:rPr>
        <w:t xml:space="preserve">غير أنهم </w:t>
      </w:r>
      <w:r w:rsidR="00F906CF" w:rsidRPr="00402EBB">
        <w:rPr>
          <w:rFonts w:ascii="Traditional Arabic" w:hAnsi="Traditional Arabic" w:cs="Traditional Arabic"/>
          <w:sz w:val="36"/>
          <w:szCs w:val="36"/>
          <w:rtl/>
          <w:lang w:bidi="ar-MA"/>
        </w:rPr>
        <w:t xml:space="preserve">لم يتعرضوا لهذا الحق بالتعريف </w:t>
      </w:r>
      <w:r w:rsidR="008F1728" w:rsidRPr="00402EBB">
        <w:rPr>
          <w:rFonts w:ascii="Traditional Arabic" w:hAnsi="Traditional Arabic" w:cs="Traditional Arabic"/>
          <w:sz w:val="36"/>
          <w:szCs w:val="36"/>
          <w:rtl/>
          <w:lang w:bidi="ar-MA"/>
        </w:rPr>
        <w:t>الدقيق</w:t>
      </w:r>
      <w:r w:rsidR="002267A6" w:rsidRPr="00402EBB">
        <w:rPr>
          <w:rFonts w:ascii="Traditional Arabic" w:hAnsi="Traditional Arabic" w:cs="Traditional Arabic"/>
          <w:sz w:val="36"/>
          <w:szCs w:val="36"/>
          <w:rtl/>
          <w:lang w:bidi="ar-MA"/>
        </w:rPr>
        <w:t xml:space="preserve"> </w:t>
      </w:r>
      <w:r w:rsidR="00EA0D73" w:rsidRPr="00402EBB">
        <w:rPr>
          <w:rFonts w:ascii="Traditional Arabic" w:hAnsi="Traditional Arabic" w:cs="Traditional Arabic"/>
          <w:sz w:val="36"/>
          <w:szCs w:val="36"/>
          <w:rtl/>
          <w:lang w:bidi="ar-MA"/>
        </w:rPr>
        <w:t xml:space="preserve">إلا ما كان من بعض الإشارات المجملة التي قد تحمل تعريفا مقتضبا له، لأنهم اعتبروه حقا قارا للسعاة </w:t>
      </w:r>
      <w:r w:rsidR="008F1728" w:rsidRPr="00402EBB">
        <w:rPr>
          <w:rFonts w:ascii="Traditional Arabic" w:hAnsi="Traditional Arabic" w:cs="Traditional Arabic"/>
          <w:sz w:val="36"/>
          <w:szCs w:val="36"/>
          <w:rtl/>
          <w:lang w:bidi="ar-MA"/>
        </w:rPr>
        <w:t>إ</w:t>
      </w:r>
      <w:r w:rsidR="00EA0D73" w:rsidRPr="00402EBB">
        <w:rPr>
          <w:rFonts w:ascii="Traditional Arabic" w:hAnsi="Traditional Arabic" w:cs="Traditional Arabic"/>
          <w:sz w:val="36"/>
          <w:szCs w:val="36"/>
          <w:rtl/>
          <w:lang w:bidi="ar-MA"/>
        </w:rPr>
        <w:t xml:space="preserve">جماعا من علماء سوس دون </w:t>
      </w:r>
      <w:r w:rsidR="008F1728" w:rsidRPr="00402EBB">
        <w:rPr>
          <w:rFonts w:ascii="Traditional Arabic" w:hAnsi="Traditional Arabic" w:cs="Traditional Arabic"/>
          <w:sz w:val="36"/>
          <w:szCs w:val="36"/>
          <w:rtl/>
          <w:lang w:bidi="ar-MA"/>
        </w:rPr>
        <w:t>أ</w:t>
      </w:r>
      <w:r w:rsidR="00EA0D73" w:rsidRPr="00402EBB">
        <w:rPr>
          <w:rFonts w:ascii="Traditional Arabic" w:hAnsi="Traditional Arabic" w:cs="Traditional Arabic"/>
          <w:sz w:val="36"/>
          <w:szCs w:val="36"/>
          <w:rtl/>
          <w:lang w:bidi="ar-MA"/>
        </w:rPr>
        <w:t>ن يعارضهم أحد</w:t>
      </w:r>
      <w:r w:rsidR="008F1728" w:rsidRPr="00402EBB">
        <w:rPr>
          <w:rFonts w:ascii="Traditional Arabic" w:hAnsi="Traditional Arabic" w:cs="Traditional Arabic"/>
          <w:sz w:val="36"/>
          <w:szCs w:val="36"/>
          <w:rtl/>
          <w:lang w:bidi="ar-MA"/>
        </w:rPr>
        <w:t xml:space="preserve"> منهم؛</w:t>
      </w:r>
      <w:r w:rsidR="00F906CF" w:rsidRPr="00402EBB">
        <w:rPr>
          <w:rFonts w:ascii="Traditional Arabic" w:hAnsi="Traditional Arabic" w:cs="Traditional Arabic"/>
          <w:sz w:val="36"/>
          <w:szCs w:val="36"/>
          <w:rtl/>
          <w:lang w:bidi="ar-MA"/>
        </w:rPr>
        <w:t xml:space="preserve"> «حيث سئل الفقيه سيدي محمد بن إبراهيم المزوار عن معنى السعاية فقال : معنى السعاية ما استفادوه من المال بعملهم</w:t>
      </w:r>
      <w:r w:rsidR="008F1728" w:rsidRPr="00402EBB">
        <w:rPr>
          <w:rFonts w:ascii="Traditional Arabic" w:hAnsi="Traditional Arabic" w:cs="Traditional Arabic"/>
          <w:sz w:val="36"/>
          <w:szCs w:val="36"/>
          <w:rtl/>
          <w:lang w:bidi="ar-MA"/>
        </w:rPr>
        <w:t>.</w:t>
      </w:r>
      <w:r w:rsidR="00F906CF" w:rsidRPr="00402EBB">
        <w:rPr>
          <w:rFonts w:ascii="Traditional Arabic" w:hAnsi="Traditional Arabic" w:cs="Traditional Arabic"/>
          <w:sz w:val="36"/>
          <w:szCs w:val="36"/>
          <w:rtl/>
          <w:lang w:bidi="ar-MA"/>
        </w:rPr>
        <w:t>»</w:t>
      </w:r>
      <w:r w:rsidR="00FD1BE0" w:rsidRPr="00402EBB">
        <w:rPr>
          <w:rStyle w:val="Appelnotedebasdep"/>
          <w:rFonts w:ascii="Traditional Arabic" w:hAnsi="Traditional Arabic" w:cs="Traditional Arabic"/>
          <w:color w:val="0000FF"/>
          <w:sz w:val="36"/>
          <w:szCs w:val="36"/>
          <w:rtl/>
        </w:rPr>
        <w:t>(</w:t>
      </w:r>
      <w:r w:rsidR="00FD1BE0" w:rsidRPr="00402EBB">
        <w:rPr>
          <w:rStyle w:val="Appelnotedebasdep"/>
          <w:rFonts w:ascii="Traditional Arabic" w:hAnsi="Traditional Arabic" w:cs="Traditional Arabic"/>
          <w:color w:val="0000FF"/>
          <w:sz w:val="36"/>
          <w:szCs w:val="36"/>
          <w:rtl/>
        </w:rPr>
        <w:footnoteReference w:id="11"/>
      </w:r>
      <w:r w:rsidR="00FD1BE0" w:rsidRPr="00402EBB">
        <w:rPr>
          <w:rStyle w:val="Appelnotedebasdep"/>
          <w:rFonts w:ascii="Traditional Arabic" w:hAnsi="Traditional Arabic" w:cs="Traditional Arabic"/>
          <w:color w:val="0000FF"/>
          <w:sz w:val="36"/>
          <w:szCs w:val="36"/>
          <w:rtl/>
        </w:rPr>
        <w:t>)</w:t>
      </w:r>
    </w:p>
    <w:p w:rsidR="007661BC" w:rsidRPr="00402EBB" w:rsidRDefault="00800591"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وقد عرفه</w:t>
      </w:r>
      <w:r w:rsidR="002267A6" w:rsidRPr="00402EBB">
        <w:rPr>
          <w:rFonts w:ascii="Traditional Arabic" w:hAnsi="Traditional Arabic" w:cs="Traditional Arabic"/>
          <w:sz w:val="36"/>
          <w:szCs w:val="36"/>
          <w:rtl/>
        </w:rPr>
        <w:t xml:space="preserve">ا </w:t>
      </w:r>
      <w:r w:rsidRPr="00402EBB">
        <w:rPr>
          <w:rFonts w:ascii="Traditional Arabic" w:hAnsi="Traditional Arabic" w:cs="Traditional Arabic"/>
          <w:sz w:val="36"/>
          <w:szCs w:val="36"/>
          <w:rtl/>
        </w:rPr>
        <w:t>ا</w:t>
      </w:r>
      <w:r w:rsidR="00B71683" w:rsidRPr="00402EBB">
        <w:rPr>
          <w:rFonts w:ascii="Traditional Arabic" w:hAnsi="Traditional Arabic" w:cs="Traditional Arabic"/>
          <w:sz w:val="36"/>
          <w:szCs w:val="36"/>
          <w:rtl/>
        </w:rPr>
        <w:t>لأستاذ أحمد إد</w:t>
      </w:r>
      <w:r w:rsidR="00EE2534" w:rsidRPr="00402EBB">
        <w:rPr>
          <w:rFonts w:ascii="Traditional Arabic" w:hAnsi="Traditional Arabic" w:cs="Traditional Arabic"/>
          <w:sz w:val="36"/>
          <w:szCs w:val="36"/>
          <w:rtl/>
        </w:rPr>
        <w:t>ا</w:t>
      </w:r>
      <w:r w:rsidR="00DF0DD4" w:rsidRPr="00402EBB">
        <w:rPr>
          <w:rFonts w:ascii="Traditional Arabic" w:hAnsi="Traditional Arabic" w:cs="Traditional Arabic"/>
          <w:sz w:val="36"/>
          <w:szCs w:val="36"/>
          <w:rtl/>
        </w:rPr>
        <w:t>لفقيه</w:t>
      </w:r>
      <w:r w:rsidR="00426E2A" w:rsidRPr="00402EBB">
        <w:rPr>
          <w:rFonts w:ascii="Traditional Arabic" w:hAnsi="Traditional Arabic" w:cs="Traditional Arabic"/>
          <w:sz w:val="36"/>
          <w:szCs w:val="36"/>
          <w:rtl/>
        </w:rPr>
        <w:t xml:space="preserve"> بأنه</w:t>
      </w:r>
      <w:r w:rsidRPr="00402EBB">
        <w:rPr>
          <w:rFonts w:ascii="Traditional Arabic" w:hAnsi="Traditional Arabic" w:cs="Traditional Arabic"/>
          <w:sz w:val="36"/>
          <w:szCs w:val="36"/>
          <w:rtl/>
        </w:rPr>
        <w:t>ا</w:t>
      </w:r>
      <w:r w:rsidR="00426E2A" w:rsidRPr="00402EBB">
        <w:rPr>
          <w:rFonts w:ascii="Traditional Arabic" w:hAnsi="Traditional Arabic" w:cs="Traditional Arabic"/>
          <w:sz w:val="36"/>
          <w:szCs w:val="36"/>
          <w:rtl/>
        </w:rPr>
        <w:t>: «</w:t>
      </w:r>
      <w:r w:rsidR="00DF0DD4" w:rsidRPr="00402EBB">
        <w:rPr>
          <w:rFonts w:ascii="Traditional Arabic" w:hAnsi="Traditional Arabic" w:cs="Traditional Arabic"/>
          <w:sz w:val="36"/>
          <w:szCs w:val="36"/>
          <w:rtl/>
        </w:rPr>
        <w:t xml:space="preserve">مقابل السعي والكد، أي مقابل العمل، سواء من أجل إيجاد رأس مال حال كون </w:t>
      </w:r>
      <w:r w:rsidR="00426E2A" w:rsidRPr="00402EBB">
        <w:rPr>
          <w:rFonts w:ascii="Traditional Arabic" w:hAnsi="Traditional Arabic" w:cs="Traditional Arabic"/>
          <w:sz w:val="36"/>
          <w:szCs w:val="36"/>
          <w:rtl/>
        </w:rPr>
        <w:t>هذا الأخير غير موجود إطلاقا، أو</w:t>
      </w:r>
      <w:r w:rsidR="00DF0DD4" w:rsidRPr="00402EBB">
        <w:rPr>
          <w:rFonts w:ascii="Traditional Arabic" w:hAnsi="Traditional Arabic" w:cs="Traditional Arabic"/>
          <w:sz w:val="36"/>
          <w:szCs w:val="36"/>
          <w:rtl/>
        </w:rPr>
        <w:t xml:space="preserve"> لتنمية رأس مال قائم مملوك للسعاة أنفسهم أو لغيرهم، وذلك بقصد تنميته والزيادة فيه والاستفادة منه، ويطلق على الرأسمال المستثمر في اصطلاح الفقهاء المهتمين بموضوع السعاية اسم "الدّمنة"»</w:t>
      </w:r>
      <w:r w:rsidR="00FD1BE0" w:rsidRPr="00402EBB">
        <w:rPr>
          <w:rStyle w:val="Appelnotedebasdep"/>
          <w:rFonts w:ascii="Traditional Arabic" w:hAnsi="Traditional Arabic" w:cs="Traditional Arabic"/>
          <w:color w:val="0000FF"/>
          <w:sz w:val="36"/>
          <w:szCs w:val="36"/>
          <w:rtl/>
        </w:rPr>
        <w:t>(</w:t>
      </w:r>
      <w:r w:rsidR="00FD1BE0" w:rsidRPr="00402EBB">
        <w:rPr>
          <w:rStyle w:val="Appelnotedebasdep"/>
          <w:rFonts w:ascii="Traditional Arabic" w:hAnsi="Traditional Arabic" w:cs="Traditional Arabic"/>
          <w:color w:val="0000FF"/>
          <w:sz w:val="36"/>
          <w:szCs w:val="36"/>
          <w:rtl/>
        </w:rPr>
        <w:footnoteReference w:id="12"/>
      </w:r>
      <w:r w:rsidR="00FD1BE0" w:rsidRPr="00402EBB">
        <w:rPr>
          <w:rStyle w:val="Appelnotedebasdep"/>
          <w:rFonts w:ascii="Traditional Arabic" w:hAnsi="Traditional Arabic" w:cs="Traditional Arabic"/>
          <w:color w:val="0000FF"/>
          <w:sz w:val="36"/>
          <w:szCs w:val="36"/>
          <w:rtl/>
        </w:rPr>
        <w:t>)</w:t>
      </w:r>
    </w:p>
    <w:p w:rsidR="006C0CA2" w:rsidRPr="00402EBB" w:rsidRDefault="004F2129"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وإجمالا </w:t>
      </w:r>
      <w:r w:rsidR="008B030E" w:rsidRPr="00402EBB">
        <w:rPr>
          <w:rFonts w:ascii="Traditional Arabic" w:hAnsi="Traditional Arabic" w:cs="Traditional Arabic"/>
          <w:sz w:val="36"/>
          <w:szCs w:val="36"/>
          <w:rtl/>
        </w:rPr>
        <w:t>نعرف</w:t>
      </w:r>
      <w:r w:rsidR="002267A6"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 xml:space="preserve">حق الكد والسعاية </w:t>
      </w:r>
      <w:r w:rsidR="006C0CA2" w:rsidRPr="00402EBB">
        <w:rPr>
          <w:rFonts w:ascii="Traditional Arabic" w:hAnsi="Traditional Arabic" w:cs="Traditional Arabic"/>
          <w:sz w:val="36"/>
          <w:szCs w:val="36"/>
          <w:rtl/>
        </w:rPr>
        <w:t>بكونه</w:t>
      </w:r>
      <w:r w:rsidR="002267A6" w:rsidRPr="00402EBB">
        <w:rPr>
          <w:rFonts w:ascii="Traditional Arabic" w:hAnsi="Traditional Arabic" w:cs="Traditional Arabic"/>
          <w:sz w:val="36"/>
          <w:szCs w:val="36"/>
          <w:rtl/>
        </w:rPr>
        <w:t xml:space="preserve"> </w:t>
      </w:r>
      <w:r w:rsidR="00800591" w:rsidRPr="00402EBB">
        <w:rPr>
          <w:rFonts w:ascii="Traditional Arabic" w:hAnsi="Traditional Arabic" w:cs="Traditional Arabic"/>
          <w:b/>
          <w:bCs/>
          <w:sz w:val="36"/>
          <w:szCs w:val="36"/>
          <w:rtl/>
        </w:rPr>
        <w:t>حق</w:t>
      </w:r>
      <w:r w:rsidR="008F1728" w:rsidRPr="00402EBB">
        <w:rPr>
          <w:rFonts w:ascii="Traditional Arabic" w:hAnsi="Traditional Arabic" w:cs="Traditional Arabic"/>
          <w:b/>
          <w:bCs/>
          <w:sz w:val="36"/>
          <w:szCs w:val="36"/>
          <w:rtl/>
        </w:rPr>
        <w:t>ا</w:t>
      </w:r>
      <w:r w:rsidR="002267A6" w:rsidRPr="00402EBB">
        <w:rPr>
          <w:rFonts w:ascii="Traditional Arabic" w:hAnsi="Traditional Arabic" w:cs="Traditional Arabic"/>
          <w:b/>
          <w:bCs/>
          <w:sz w:val="36"/>
          <w:szCs w:val="36"/>
          <w:rtl/>
        </w:rPr>
        <w:t xml:space="preserve"> </w:t>
      </w:r>
      <w:r w:rsidR="006C0CA2" w:rsidRPr="00402EBB">
        <w:rPr>
          <w:rFonts w:ascii="Traditional Arabic" w:hAnsi="Traditional Arabic" w:cs="Traditional Arabic"/>
          <w:b/>
          <w:bCs/>
          <w:sz w:val="36"/>
          <w:szCs w:val="36"/>
          <w:rtl/>
        </w:rPr>
        <w:t>للنساء</w:t>
      </w:r>
      <w:r w:rsidR="00800591" w:rsidRPr="00402EBB">
        <w:rPr>
          <w:rFonts w:ascii="Traditional Arabic" w:hAnsi="Traditional Arabic" w:cs="Traditional Arabic"/>
          <w:b/>
          <w:bCs/>
          <w:sz w:val="36"/>
          <w:szCs w:val="36"/>
          <w:rtl/>
        </w:rPr>
        <w:t xml:space="preserve"> و</w:t>
      </w:r>
      <w:r w:rsidR="002417A4" w:rsidRPr="00402EBB">
        <w:rPr>
          <w:rFonts w:ascii="Traditional Arabic" w:hAnsi="Traditional Arabic" w:cs="Traditional Arabic"/>
          <w:b/>
          <w:bCs/>
          <w:sz w:val="36"/>
          <w:szCs w:val="36"/>
          <w:rtl/>
        </w:rPr>
        <w:t>الأبناء</w:t>
      </w:r>
      <w:r w:rsidR="00800591" w:rsidRPr="00402EBB">
        <w:rPr>
          <w:rFonts w:ascii="Traditional Arabic" w:hAnsi="Traditional Arabic" w:cs="Traditional Arabic"/>
          <w:b/>
          <w:bCs/>
          <w:sz w:val="36"/>
          <w:szCs w:val="36"/>
          <w:rtl/>
        </w:rPr>
        <w:t xml:space="preserve"> والأقارب ال</w:t>
      </w:r>
      <w:r w:rsidR="006C0CA2" w:rsidRPr="00402EBB">
        <w:rPr>
          <w:rFonts w:ascii="Traditional Arabic" w:hAnsi="Traditional Arabic" w:cs="Traditional Arabic"/>
          <w:b/>
          <w:bCs/>
          <w:sz w:val="36"/>
          <w:szCs w:val="36"/>
          <w:rtl/>
        </w:rPr>
        <w:t>سعاة في تنمية واستثمار أموال الأسرة تطوعا دون نصيب أو أجرة معلومة، يقضى لهم به متى طالبوا به وأثبتوا سعيهم فيه، ويستحقونه بمقدار كدهم وباعتبار سنوات عملهم فيه</w:t>
      </w:r>
      <w:r w:rsidR="007A4CD4" w:rsidRPr="00402EBB">
        <w:rPr>
          <w:rFonts w:ascii="Traditional Arabic" w:hAnsi="Traditional Arabic" w:cs="Traditional Arabic"/>
          <w:sz w:val="36"/>
          <w:szCs w:val="36"/>
          <w:rtl/>
        </w:rPr>
        <w:t>.</w:t>
      </w:r>
    </w:p>
    <w:p w:rsidR="006C0CA2" w:rsidRPr="00402EBB" w:rsidRDefault="006C0CA2" w:rsidP="003E558B">
      <w:pPr>
        <w:spacing w:after="0"/>
        <w:ind w:firstLine="565"/>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rPr>
        <w:lastRenderedPageBreak/>
        <w:t xml:space="preserve">وأشرنا في تعريفنا </w:t>
      </w:r>
      <w:r w:rsidR="003C3DAF" w:rsidRPr="00402EBB">
        <w:rPr>
          <w:rFonts w:ascii="Traditional Arabic" w:hAnsi="Traditional Arabic" w:cs="Traditional Arabic"/>
          <w:sz w:val="36"/>
          <w:szCs w:val="36"/>
          <w:rtl/>
        </w:rPr>
        <w:t>إلى أن</w:t>
      </w:r>
      <w:r w:rsidR="00D5128B" w:rsidRPr="00402EBB">
        <w:rPr>
          <w:rFonts w:ascii="Traditional Arabic" w:hAnsi="Traditional Arabic" w:cs="Traditional Arabic"/>
          <w:sz w:val="36"/>
          <w:szCs w:val="36"/>
          <w:rtl/>
        </w:rPr>
        <w:t xml:space="preserve"> العمل تطوع من</w:t>
      </w:r>
      <w:r w:rsidRPr="00402EBB">
        <w:rPr>
          <w:rFonts w:ascii="Traditional Arabic" w:hAnsi="Traditional Arabic" w:cs="Traditional Arabic"/>
          <w:sz w:val="36"/>
          <w:szCs w:val="36"/>
          <w:rtl/>
        </w:rPr>
        <w:t xml:space="preserve"> الزوجة والأبناء وغيرهم من الأقارب </w:t>
      </w:r>
      <w:r w:rsidR="00D5128B" w:rsidRPr="00402EBB">
        <w:rPr>
          <w:rFonts w:ascii="Traditional Arabic" w:hAnsi="Traditional Arabic" w:cs="Traditional Arabic"/>
          <w:sz w:val="36"/>
          <w:szCs w:val="36"/>
          <w:rtl/>
        </w:rPr>
        <w:t xml:space="preserve">لأنهم </w:t>
      </w:r>
      <w:r w:rsidRPr="00402EBB">
        <w:rPr>
          <w:rFonts w:ascii="Traditional Arabic" w:hAnsi="Traditional Arabic" w:cs="Traditional Arabic"/>
          <w:sz w:val="36"/>
          <w:szCs w:val="36"/>
          <w:rtl/>
        </w:rPr>
        <w:t>غير ملزمين بخدمة مال الزوج والأب وغيره</w:t>
      </w:r>
      <w:r w:rsidR="008B030E" w:rsidRPr="00402EBB">
        <w:rPr>
          <w:rFonts w:ascii="Traditional Arabic" w:hAnsi="Traditional Arabic" w:cs="Traditional Arabic"/>
          <w:sz w:val="36"/>
          <w:szCs w:val="36"/>
          <w:rtl/>
        </w:rPr>
        <w:t xml:space="preserve">، وهو مذهب الإمام مالك رضي الله </w:t>
      </w:r>
      <w:proofErr w:type="gramStart"/>
      <w:r w:rsidR="008B030E" w:rsidRPr="00402EBB">
        <w:rPr>
          <w:rFonts w:ascii="Traditional Arabic" w:hAnsi="Traditional Arabic" w:cs="Traditional Arabic"/>
          <w:sz w:val="36"/>
          <w:szCs w:val="36"/>
          <w:rtl/>
        </w:rPr>
        <w:t>عنه</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13"/>
      </w:r>
      <w:r w:rsidR="00CA72BA" w:rsidRPr="00402EBB">
        <w:rPr>
          <w:rStyle w:val="Appelnotedebasdep"/>
          <w:rFonts w:ascii="Traditional Arabic" w:hAnsi="Traditional Arabic" w:cs="Traditional Arabic"/>
          <w:color w:val="0000FF"/>
          <w:sz w:val="36"/>
          <w:szCs w:val="36"/>
          <w:rtl/>
        </w:rPr>
        <w:t>)</w:t>
      </w:r>
      <w:r w:rsidR="00CA72BA" w:rsidRPr="00402EBB">
        <w:rPr>
          <w:rFonts w:ascii="Traditional Arabic" w:hAnsi="Traditional Arabic" w:cs="Traditional Arabic"/>
          <w:sz w:val="36"/>
          <w:szCs w:val="36"/>
          <w:rtl/>
        </w:rPr>
        <w:t>.</w:t>
      </w:r>
      <w:proofErr w:type="gramEnd"/>
    </w:p>
    <w:p w:rsidR="000D0186" w:rsidRPr="00402EBB" w:rsidRDefault="007A4CD4"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ولعل التوسعة في هذا المفهوم تنسجم </w:t>
      </w:r>
      <w:proofErr w:type="gramStart"/>
      <w:r w:rsidRPr="00402EBB">
        <w:rPr>
          <w:rFonts w:ascii="Traditional Arabic" w:hAnsi="Traditional Arabic" w:cs="Traditional Arabic"/>
          <w:sz w:val="36"/>
          <w:szCs w:val="36"/>
          <w:rtl/>
        </w:rPr>
        <w:t>مع</w:t>
      </w:r>
      <w:proofErr w:type="gramEnd"/>
      <w:r w:rsidRPr="00402EBB">
        <w:rPr>
          <w:rFonts w:ascii="Traditional Arabic" w:hAnsi="Traditional Arabic" w:cs="Traditional Arabic"/>
          <w:sz w:val="36"/>
          <w:szCs w:val="36"/>
          <w:rtl/>
        </w:rPr>
        <w:t xml:space="preserve"> الفلسفة الحقوقية لهذا الحق</w:t>
      </w:r>
      <w:r w:rsidR="002267A6"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 xml:space="preserve">القائمة على قيم </w:t>
      </w:r>
      <w:r w:rsidR="00393D7B" w:rsidRPr="00402EBB">
        <w:rPr>
          <w:rFonts w:ascii="Traditional Arabic" w:hAnsi="Traditional Arabic" w:cs="Traditional Arabic"/>
          <w:sz w:val="36"/>
          <w:szCs w:val="36"/>
          <w:rtl/>
        </w:rPr>
        <w:t xml:space="preserve">ومبادئ </w:t>
      </w:r>
      <w:r w:rsidRPr="00402EBB">
        <w:rPr>
          <w:rFonts w:ascii="Traditional Arabic" w:hAnsi="Traditional Arabic" w:cs="Traditional Arabic"/>
          <w:sz w:val="36"/>
          <w:szCs w:val="36"/>
          <w:rtl/>
        </w:rPr>
        <w:t>العدل والإنصاف.</w:t>
      </w:r>
    </w:p>
    <w:p w:rsidR="00E47158" w:rsidRPr="00402EBB" w:rsidRDefault="001E1CAC"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و</w:t>
      </w:r>
      <w:r w:rsidRPr="00402EBB">
        <w:rPr>
          <w:rFonts w:ascii="Traditional Arabic" w:hAnsi="Traditional Arabic" w:cs="Traditional Arabic"/>
          <w:sz w:val="36"/>
          <w:szCs w:val="36"/>
          <w:rtl/>
          <w:lang w:bidi="ar-MA"/>
        </w:rPr>
        <w:t xml:space="preserve">حق الكد والسعاية، وإن كان يرتكز على أصول شرعية وفقهية </w:t>
      </w:r>
      <w:r w:rsidR="00D5128B" w:rsidRPr="00402EBB">
        <w:rPr>
          <w:rFonts w:ascii="Traditional Arabic" w:hAnsi="Traditional Arabic" w:cs="Traditional Arabic"/>
          <w:sz w:val="36"/>
          <w:szCs w:val="36"/>
          <w:rtl/>
          <w:lang w:bidi="ar-MA"/>
        </w:rPr>
        <w:t>بينة</w:t>
      </w:r>
      <w:r w:rsidRPr="00402EBB">
        <w:rPr>
          <w:rFonts w:ascii="Traditional Arabic" w:hAnsi="Traditional Arabic" w:cs="Traditional Arabic"/>
          <w:sz w:val="36"/>
          <w:szCs w:val="36"/>
          <w:rtl/>
          <w:lang w:bidi="ar-MA"/>
        </w:rPr>
        <w:t xml:space="preserve">، إلا أنه يتعين عدم إخفاء العامل العرفي والاجتماعي في التأصيل لهذا الحق، وخاصة أن هذا الأخير </w:t>
      </w:r>
      <w:r w:rsidR="00393D7B" w:rsidRPr="00402EBB">
        <w:rPr>
          <w:rFonts w:ascii="Traditional Arabic" w:hAnsi="Traditional Arabic" w:cs="Traditional Arabic"/>
          <w:sz w:val="36"/>
          <w:szCs w:val="36"/>
          <w:rtl/>
          <w:lang w:bidi="ar-MA"/>
        </w:rPr>
        <w:t>لم يكن له</w:t>
      </w:r>
      <w:r w:rsidR="00135CB3" w:rsidRPr="00402EBB">
        <w:rPr>
          <w:rFonts w:ascii="Traditional Arabic" w:hAnsi="Traditional Arabic" w:cs="Traditional Arabic"/>
          <w:sz w:val="36"/>
          <w:szCs w:val="36"/>
          <w:rtl/>
          <w:lang w:bidi="ar-MA"/>
        </w:rPr>
        <w:t>حضور إلا في بعض المناطق دون أخرى، مما يؤكد بجلاء دور العرف في التأسيس لهذا الحق. و</w:t>
      </w:r>
      <w:r w:rsidR="00D5128B" w:rsidRPr="00402EBB">
        <w:rPr>
          <w:rFonts w:ascii="Traditional Arabic" w:hAnsi="Traditional Arabic" w:cs="Traditional Arabic"/>
          <w:sz w:val="36"/>
          <w:szCs w:val="36"/>
          <w:rtl/>
          <w:lang w:bidi="ar-MA"/>
        </w:rPr>
        <w:t xml:space="preserve">جاء </w:t>
      </w:r>
      <w:r w:rsidR="00135CB3" w:rsidRPr="00402EBB">
        <w:rPr>
          <w:rFonts w:ascii="Traditional Arabic" w:hAnsi="Traditional Arabic" w:cs="Traditional Arabic"/>
          <w:sz w:val="36"/>
          <w:szCs w:val="36"/>
          <w:rtl/>
          <w:lang w:bidi="ar-MA"/>
        </w:rPr>
        <w:t>في هذا السياق في نوازل</w:t>
      </w:r>
      <w:r w:rsidR="002F283B" w:rsidRPr="00402EBB">
        <w:rPr>
          <w:rFonts w:ascii="Traditional Arabic" w:hAnsi="Traditional Arabic" w:cs="Traditional Arabic"/>
          <w:sz w:val="36"/>
          <w:szCs w:val="36"/>
          <w:rtl/>
          <w:lang w:bidi="ar-MA"/>
        </w:rPr>
        <w:t xml:space="preserve"> المهدي الوزاني</w:t>
      </w:r>
      <w:r w:rsidR="00E47158" w:rsidRPr="00402EBB">
        <w:rPr>
          <w:rFonts w:ascii="Traditional Arabic" w:hAnsi="Traditional Arabic" w:cs="Traditional Arabic"/>
          <w:sz w:val="36"/>
          <w:szCs w:val="36"/>
          <w:rtl/>
          <w:lang w:bidi="ar-MA"/>
        </w:rPr>
        <w:t xml:space="preserve"> رحمه الله</w:t>
      </w:r>
      <w:r w:rsidR="00135CB3" w:rsidRPr="00402EBB">
        <w:rPr>
          <w:rFonts w:ascii="Traditional Arabic" w:hAnsi="Traditional Arabic" w:cs="Traditional Arabic"/>
          <w:sz w:val="36"/>
          <w:szCs w:val="36"/>
          <w:rtl/>
          <w:lang w:bidi="ar-MA"/>
        </w:rPr>
        <w:t>:</w:t>
      </w:r>
    </w:p>
    <w:p w:rsidR="00E47158" w:rsidRPr="00402EBB" w:rsidRDefault="00135CB3"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 سئل سيدي </w:t>
      </w:r>
      <w:r w:rsidRPr="00402EBB">
        <w:rPr>
          <w:rFonts w:ascii="Traditional Arabic" w:hAnsi="Traditional Arabic" w:cs="Traditional Arabic"/>
          <w:color w:val="0070C0"/>
          <w:sz w:val="36"/>
          <w:szCs w:val="36"/>
          <w:rtl/>
        </w:rPr>
        <w:t xml:space="preserve">عبد الوهاب الزقاق </w:t>
      </w:r>
      <w:r w:rsidRPr="00402EBB">
        <w:rPr>
          <w:rFonts w:ascii="Traditional Arabic" w:hAnsi="Traditional Arabic" w:cs="Traditional Arabic"/>
          <w:sz w:val="36"/>
          <w:szCs w:val="36"/>
          <w:rtl/>
        </w:rPr>
        <w:t xml:space="preserve">عن نساء البوادي، وذلك أن المرأة منهم تخدم في بيتها مع زوجهـا الخدمـة الظاهـرة والباطنة، </w:t>
      </w:r>
      <w:r w:rsidR="002F283B" w:rsidRPr="00402EBB">
        <w:rPr>
          <w:rFonts w:ascii="Traditional Arabic" w:hAnsi="Traditional Arabic" w:cs="Traditional Arabic"/>
          <w:sz w:val="36"/>
          <w:szCs w:val="36"/>
          <w:rtl/>
        </w:rPr>
        <w:t>وخدمة الزرع في أيام المصيف، وخدمة الفواكه في فص الخريف، ولقط الزيتون وشبه ذلك، وخ</w:t>
      </w:r>
      <w:r w:rsidR="002267A6" w:rsidRPr="00402EBB">
        <w:rPr>
          <w:rFonts w:ascii="Traditional Arabic" w:hAnsi="Traditional Arabic" w:cs="Traditional Arabic"/>
          <w:sz w:val="36"/>
          <w:szCs w:val="36"/>
          <w:rtl/>
        </w:rPr>
        <w:t>د</w:t>
      </w:r>
      <w:r w:rsidR="002F283B" w:rsidRPr="00402EBB">
        <w:rPr>
          <w:rFonts w:ascii="Traditional Arabic" w:hAnsi="Traditional Arabic" w:cs="Traditional Arabic"/>
          <w:sz w:val="36"/>
          <w:szCs w:val="36"/>
          <w:rtl/>
        </w:rPr>
        <w:t xml:space="preserve">مة البيت كلها من طحن وخبر وحطب وكنس وسقي وربط البهائم وتسريحها، وغلق الأبواب وحلها. </w:t>
      </w:r>
      <w:proofErr w:type="gramStart"/>
      <w:r w:rsidRPr="00402EBB">
        <w:rPr>
          <w:rFonts w:ascii="Traditional Arabic" w:hAnsi="Traditional Arabic" w:cs="Traditional Arabic"/>
          <w:sz w:val="36"/>
          <w:szCs w:val="36"/>
          <w:rtl/>
        </w:rPr>
        <w:t>كل</w:t>
      </w:r>
      <w:proofErr w:type="gramEnd"/>
      <w:r w:rsidRPr="00402EBB">
        <w:rPr>
          <w:rFonts w:ascii="Traditional Arabic" w:hAnsi="Traditional Arabic" w:cs="Traditional Arabic"/>
          <w:sz w:val="36"/>
          <w:szCs w:val="36"/>
          <w:rtl/>
        </w:rPr>
        <w:t xml:space="preserve"> ذلك عن طيب نفس منها وحسن عشرة لزوجها وكون هذه العادة عندهم كالشرط اللازم لجريان العرف بها حديثا وقديما</w:t>
      </w:r>
      <w:r w:rsidR="002F283B" w:rsidRPr="00402EBB">
        <w:rPr>
          <w:rFonts w:ascii="Traditional Arabic" w:hAnsi="Traditional Arabic" w:cs="Traditional Arabic"/>
          <w:sz w:val="36"/>
          <w:szCs w:val="36"/>
          <w:rtl/>
        </w:rPr>
        <w:t xml:space="preserve">، وعليها تدخل المرأة ولم تذكر في عقد النكاح. فهل تكون شريكة لزوجها بخدمتها على الوجه المذكور وتأخذ </w:t>
      </w:r>
      <w:r w:rsidR="00E47158" w:rsidRPr="00402EBB">
        <w:rPr>
          <w:rFonts w:ascii="Traditional Arabic" w:hAnsi="Traditional Arabic" w:cs="Traditional Arabic"/>
          <w:sz w:val="36"/>
          <w:szCs w:val="36"/>
          <w:rtl/>
        </w:rPr>
        <w:t>حظها متى شاءت أم لا؟</w:t>
      </w:r>
    </w:p>
    <w:p w:rsidR="001E1CAC" w:rsidRPr="00402EBB" w:rsidRDefault="00E47158" w:rsidP="003E558B">
      <w:pPr>
        <w:spacing w:after="0"/>
        <w:ind w:firstLine="565"/>
        <w:jc w:val="both"/>
        <w:rPr>
          <w:rFonts w:ascii="Traditional Arabic" w:hAnsi="Traditional Arabic" w:cs="Traditional Arabic"/>
          <w:sz w:val="36"/>
          <w:szCs w:val="36"/>
          <w:rtl/>
          <w:lang w:bidi="ar-MA"/>
        </w:rPr>
      </w:pPr>
      <w:proofErr w:type="gramStart"/>
      <w:r w:rsidRPr="00402EBB">
        <w:rPr>
          <w:rFonts w:ascii="Traditional Arabic" w:hAnsi="Traditional Arabic" w:cs="Traditional Arabic"/>
          <w:sz w:val="36"/>
          <w:szCs w:val="36"/>
          <w:rtl/>
        </w:rPr>
        <w:t>ف</w:t>
      </w:r>
      <w:r w:rsidR="002231EA"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جاب</w:t>
      </w:r>
      <w:proofErr w:type="gramEnd"/>
      <w:r w:rsidRPr="00402EBB">
        <w:rPr>
          <w:rFonts w:ascii="Traditional Arabic" w:hAnsi="Traditional Arabic" w:cs="Traditional Arabic"/>
          <w:sz w:val="36"/>
          <w:szCs w:val="36"/>
          <w:rtl/>
        </w:rPr>
        <w:t>: العادة هي المحكمة في أفعال الزوجة المذكورة، فما دلت العادة على أن الزوجة إنما تفعله على وجه طيب العشرة والمعاونة لزوجها في المعيشة لا شركة لها في ذلك ولا أجر، وما كان على العكس فحكمه على ذلك</w:t>
      </w:r>
      <w:r w:rsidR="00135CB3" w:rsidRPr="00402EBB">
        <w:rPr>
          <w:rFonts w:ascii="Traditional Arabic" w:hAnsi="Traditional Arabic" w:cs="Traditional Arabic"/>
          <w:sz w:val="36"/>
          <w:szCs w:val="36"/>
          <w:rtl/>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14"/>
      </w:r>
      <w:r w:rsidR="00CA72BA" w:rsidRPr="00402EBB">
        <w:rPr>
          <w:rStyle w:val="Appelnotedebasdep"/>
          <w:rFonts w:ascii="Traditional Arabic" w:hAnsi="Traditional Arabic" w:cs="Traditional Arabic"/>
          <w:color w:val="0000FF"/>
          <w:sz w:val="36"/>
          <w:szCs w:val="36"/>
          <w:rtl/>
        </w:rPr>
        <w:t>)</w:t>
      </w:r>
    </w:p>
    <w:p w:rsidR="00865E20" w:rsidRPr="00402EBB" w:rsidRDefault="0087267B" w:rsidP="003E558B">
      <w:pPr>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lastRenderedPageBreak/>
        <w:t>ومن خلال ما سبق يتبين أن</w:t>
      </w:r>
      <w:r w:rsidR="00865E20" w:rsidRPr="00402EBB">
        <w:rPr>
          <w:rFonts w:ascii="Traditional Arabic" w:hAnsi="Traditional Arabic" w:cs="Traditional Arabic"/>
          <w:sz w:val="36"/>
          <w:szCs w:val="36"/>
          <w:rtl/>
          <w:lang w:bidi="ar-MA"/>
        </w:rPr>
        <w:t xml:space="preserve"> حق الكد والسعاية يشكل آلية عرفية قوامها العدل والإنصاف والاعتراف بالجميل، تضمن للأفراد المساهمين في تكوين الثروة الأسرية</w:t>
      </w:r>
      <w:r w:rsidR="000830D0" w:rsidRPr="00402EBB">
        <w:rPr>
          <w:rFonts w:ascii="Traditional Arabic" w:hAnsi="Traditional Arabic" w:cs="Traditional Arabic"/>
          <w:sz w:val="36"/>
          <w:szCs w:val="36"/>
          <w:rtl/>
          <w:lang w:bidi="ar-MA"/>
        </w:rPr>
        <w:t xml:space="preserve"> والعائلية</w:t>
      </w:r>
      <w:r w:rsidR="00865E20" w:rsidRPr="00402EBB">
        <w:rPr>
          <w:rFonts w:ascii="Traditional Arabic" w:hAnsi="Traditional Arabic" w:cs="Traditional Arabic"/>
          <w:sz w:val="36"/>
          <w:szCs w:val="36"/>
          <w:rtl/>
          <w:lang w:bidi="ar-MA"/>
        </w:rPr>
        <w:t xml:space="preserve"> أو تنميتها إمكانية المطالبة بحقوقهم المالية المترتبة عن مساهمتهم في تلك الثروة.</w:t>
      </w:r>
      <w:r w:rsidR="00877A21" w:rsidRPr="00402EBB">
        <w:rPr>
          <w:rFonts w:ascii="Traditional Arabic" w:hAnsi="Traditional Arabic" w:cs="Traditional Arabic"/>
          <w:sz w:val="36"/>
          <w:szCs w:val="36"/>
          <w:rtl/>
          <w:lang w:bidi="ar-MA"/>
        </w:rPr>
        <w:t xml:space="preserve"> لكن ما </w:t>
      </w:r>
      <w:proofErr w:type="gramStart"/>
      <w:r w:rsidR="00877A21" w:rsidRPr="00402EBB">
        <w:rPr>
          <w:rFonts w:ascii="Traditional Arabic" w:hAnsi="Traditional Arabic" w:cs="Traditional Arabic"/>
          <w:sz w:val="36"/>
          <w:szCs w:val="36"/>
          <w:rtl/>
          <w:lang w:bidi="ar-MA"/>
        </w:rPr>
        <w:t>هو</w:t>
      </w:r>
      <w:proofErr w:type="gramEnd"/>
      <w:r w:rsidR="00877A21" w:rsidRPr="00402EBB">
        <w:rPr>
          <w:rFonts w:ascii="Traditional Arabic" w:hAnsi="Traditional Arabic" w:cs="Traditional Arabic"/>
          <w:sz w:val="36"/>
          <w:szCs w:val="36"/>
          <w:rtl/>
          <w:lang w:bidi="ar-MA"/>
        </w:rPr>
        <w:t xml:space="preserve"> الأساس الشرعي الذي أقام عليه الفقهاء هذا الحق؟</w:t>
      </w:r>
    </w:p>
    <w:p w:rsidR="00AD5D7B" w:rsidRPr="00402EBB" w:rsidRDefault="00AD5D7B" w:rsidP="003E558B">
      <w:pPr>
        <w:spacing w:after="0"/>
        <w:ind w:firstLine="282"/>
        <w:jc w:val="both"/>
        <w:rPr>
          <w:rFonts w:ascii="Traditional Arabic" w:hAnsi="Traditional Arabic" w:cs="Traditional Arabic"/>
          <w:b/>
          <w:bCs/>
          <w:color w:val="548DD4"/>
          <w:sz w:val="36"/>
          <w:szCs w:val="36"/>
          <w:rtl/>
          <w:lang w:bidi="ar-MA"/>
        </w:rPr>
      </w:pPr>
      <w:r w:rsidRPr="00402EBB">
        <w:rPr>
          <w:rFonts w:ascii="Traditional Arabic" w:hAnsi="Traditional Arabic" w:cs="Traditional Arabic"/>
          <w:b/>
          <w:bCs/>
          <w:color w:val="548DD4"/>
          <w:sz w:val="36"/>
          <w:szCs w:val="36"/>
          <w:rtl/>
          <w:lang w:bidi="ar-MA"/>
        </w:rPr>
        <w:t>ث</w:t>
      </w:r>
      <w:r w:rsidR="00BC53EB" w:rsidRPr="00402EBB">
        <w:rPr>
          <w:rFonts w:ascii="Traditional Arabic" w:hAnsi="Traditional Arabic" w:cs="Traditional Arabic"/>
          <w:b/>
          <w:bCs/>
          <w:color w:val="548DD4"/>
          <w:sz w:val="36"/>
          <w:szCs w:val="36"/>
          <w:rtl/>
          <w:lang w:bidi="ar-MA"/>
        </w:rPr>
        <w:t>اني</w:t>
      </w:r>
      <w:r w:rsidRPr="00402EBB">
        <w:rPr>
          <w:rFonts w:ascii="Traditional Arabic" w:hAnsi="Traditional Arabic" w:cs="Traditional Arabic"/>
          <w:b/>
          <w:bCs/>
          <w:color w:val="548DD4"/>
          <w:sz w:val="36"/>
          <w:szCs w:val="36"/>
          <w:rtl/>
          <w:lang w:bidi="ar-MA"/>
        </w:rPr>
        <w:t xml:space="preserve">ا: </w:t>
      </w:r>
      <w:r w:rsidRPr="00402EBB">
        <w:rPr>
          <w:rFonts w:ascii="Traditional Arabic" w:hAnsi="Traditional Arabic" w:cs="Traditional Arabic"/>
          <w:b/>
          <w:bCs/>
          <w:color w:val="FF0000"/>
          <w:sz w:val="36"/>
          <w:szCs w:val="36"/>
          <w:rtl/>
          <w:lang w:bidi="ar-MA"/>
        </w:rPr>
        <w:t>تأصيل النوازليين لحق الكد و</w:t>
      </w:r>
      <w:r w:rsidR="002945E9" w:rsidRPr="00402EBB">
        <w:rPr>
          <w:rFonts w:ascii="Traditional Arabic" w:hAnsi="Traditional Arabic" w:cs="Traditional Arabic"/>
          <w:b/>
          <w:bCs/>
          <w:color w:val="FF0000"/>
          <w:sz w:val="36"/>
          <w:szCs w:val="36"/>
          <w:rtl/>
          <w:lang w:bidi="ar-MA"/>
        </w:rPr>
        <w:t>السعاية</w:t>
      </w:r>
      <w:r w:rsidR="002945E9" w:rsidRPr="00402EBB">
        <w:rPr>
          <w:rFonts w:ascii="Traditional Arabic" w:hAnsi="Traditional Arabic" w:cs="Traditional Arabic"/>
          <w:b/>
          <w:bCs/>
          <w:color w:val="548DD4"/>
          <w:sz w:val="36"/>
          <w:szCs w:val="36"/>
          <w:rtl/>
          <w:lang w:bidi="ar-MA"/>
        </w:rPr>
        <w:t>.</w:t>
      </w:r>
    </w:p>
    <w:p w:rsidR="008E5047" w:rsidRPr="00402EBB" w:rsidRDefault="00D5128B"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lang w:bidi="ar-MA"/>
        </w:rPr>
        <w:t xml:space="preserve">أسند </w:t>
      </w:r>
      <w:r w:rsidR="00877A21" w:rsidRPr="00402EBB">
        <w:rPr>
          <w:rFonts w:ascii="Traditional Arabic" w:hAnsi="Traditional Arabic" w:cs="Traditional Arabic"/>
          <w:sz w:val="36"/>
          <w:szCs w:val="36"/>
          <w:rtl/>
          <w:lang w:bidi="ar-MA"/>
        </w:rPr>
        <w:t xml:space="preserve">فقهاء </w:t>
      </w:r>
      <w:r w:rsidRPr="00402EBB">
        <w:rPr>
          <w:rFonts w:ascii="Traditional Arabic" w:hAnsi="Traditional Arabic" w:cs="Traditional Arabic"/>
          <w:sz w:val="36"/>
          <w:szCs w:val="36"/>
          <w:rtl/>
          <w:lang w:bidi="ar-MA"/>
        </w:rPr>
        <w:t>النوازل</w:t>
      </w:r>
      <w:r w:rsidR="00877A21" w:rsidRPr="00402EBB">
        <w:rPr>
          <w:rFonts w:ascii="Traditional Arabic" w:hAnsi="Traditional Arabic" w:cs="Traditional Arabic"/>
          <w:sz w:val="36"/>
          <w:szCs w:val="36"/>
          <w:rtl/>
        </w:rPr>
        <w:t xml:space="preserve">حق الكد والسعاية </w:t>
      </w:r>
      <w:r w:rsidRPr="00402EBB">
        <w:rPr>
          <w:rFonts w:ascii="Traditional Arabic" w:hAnsi="Traditional Arabic" w:cs="Traditional Arabic"/>
          <w:sz w:val="36"/>
          <w:szCs w:val="36"/>
          <w:rtl/>
        </w:rPr>
        <w:t>إلى</w:t>
      </w:r>
      <w:r w:rsidR="00877A21" w:rsidRPr="00402EBB">
        <w:rPr>
          <w:rFonts w:ascii="Traditional Arabic" w:hAnsi="Traditional Arabic" w:cs="Traditional Arabic"/>
          <w:sz w:val="36"/>
          <w:szCs w:val="36"/>
          <w:rtl/>
        </w:rPr>
        <w:t xml:space="preserve"> أصول شرعية </w:t>
      </w:r>
      <w:r w:rsidR="008E5047" w:rsidRPr="00402EBB">
        <w:rPr>
          <w:rFonts w:ascii="Traditional Arabic" w:hAnsi="Traditional Arabic" w:cs="Traditional Arabic"/>
          <w:sz w:val="36"/>
          <w:szCs w:val="36"/>
          <w:rtl/>
        </w:rPr>
        <w:t>متعددة تؤطرها القواعد العامة للشريعة في العدل والإنصاف وحماية الطرف الضعيف في مؤسسة الزواج</w:t>
      </w:r>
      <w:r w:rsidRPr="00402EBB">
        <w:rPr>
          <w:rFonts w:ascii="Traditional Arabic" w:hAnsi="Traditional Arabic" w:cs="Traditional Arabic"/>
          <w:sz w:val="36"/>
          <w:szCs w:val="36"/>
          <w:rtl/>
        </w:rPr>
        <w:t>؛</w:t>
      </w:r>
      <w:r w:rsidR="008E5047" w:rsidRPr="00402EBB">
        <w:rPr>
          <w:rFonts w:ascii="Traditional Arabic" w:hAnsi="Traditional Arabic" w:cs="Traditional Arabic"/>
          <w:sz w:val="36"/>
          <w:szCs w:val="36"/>
          <w:rtl/>
        </w:rPr>
        <w:t xml:space="preserve"> حيث </w:t>
      </w:r>
      <w:r w:rsidR="00494B62" w:rsidRPr="00402EBB">
        <w:rPr>
          <w:rFonts w:ascii="Traditional Arabic" w:hAnsi="Traditional Arabic" w:cs="Traditional Arabic"/>
          <w:sz w:val="36"/>
          <w:szCs w:val="36"/>
          <w:rtl/>
        </w:rPr>
        <w:t>إن</w:t>
      </w:r>
      <w:r w:rsidR="008E5047" w:rsidRPr="00402EBB">
        <w:rPr>
          <w:rFonts w:ascii="Traditional Arabic" w:hAnsi="Traditional Arabic" w:cs="Traditional Arabic"/>
          <w:sz w:val="36"/>
          <w:szCs w:val="36"/>
          <w:rtl/>
        </w:rPr>
        <w:t xml:space="preserve"> هذا الحق يعضد البناء الأسري ويحفظ العلاقات الأسرية والاجتماعية ويصون الحقوق المالية الأسرية التي جاءت الشريعة لإقامتها وحفظتها بتوثيق عقد الزواج، وعضضها الفقهاء بعقد الشوار</w:t>
      </w:r>
      <w:r w:rsidR="00494B62" w:rsidRPr="00402EBB">
        <w:rPr>
          <w:rStyle w:val="Appelnotedebasdep"/>
          <w:rFonts w:ascii="Traditional Arabic" w:hAnsi="Traditional Arabic" w:cs="Traditional Arabic"/>
          <w:color w:val="0000FF"/>
          <w:sz w:val="36"/>
          <w:szCs w:val="36"/>
          <w:rtl/>
        </w:rPr>
        <w:t>(</w:t>
      </w:r>
      <w:r w:rsidR="00494B62" w:rsidRPr="00402EBB">
        <w:rPr>
          <w:rStyle w:val="Appelnotedebasdep"/>
          <w:rFonts w:ascii="Traditional Arabic" w:hAnsi="Traditional Arabic" w:cs="Traditional Arabic"/>
          <w:color w:val="0000FF"/>
          <w:sz w:val="36"/>
          <w:szCs w:val="36"/>
          <w:rtl/>
        </w:rPr>
        <w:footnoteReference w:id="15"/>
      </w:r>
      <w:r w:rsidR="00494B62"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sz w:val="36"/>
          <w:szCs w:val="36"/>
          <w:rtl/>
        </w:rPr>
        <w:t xml:space="preserve"> وضمنوها بحق الكد والسعاية </w:t>
      </w:r>
      <w:r w:rsidR="008E5047" w:rsidRPr="00402EBB">
        <w:rPr>
          <w:rFonts w:ascii="Traditional Arabic" w:hAnsi="Traditional Arabic" w:cs="Traditional Arabic"/>
          <w:sz w:val="36"/>
          <w:szCs w:val="36"/>
          <w:rtl/>
        </w:rPr>
        <w:t xml:space="preserve">في صورة عقود والتزامات وحقوق </w:t>
      </w:r>
      <w:r w:rsidR="006052C8" w:rsidRPr="00402EBB">
        <w:rPr>
          <w:rFonts w:ascii="Traditional Arabic" w:hAnsi="Traditional Arabic" w:cs="Traditional Arabic"/>
          <w:sz w:val="36"/>
          <w:szCs w:val="36"/>
          <w:rtl/>
        </w:rPr>
        <w:t>متناسقة ومتكاملة حامية للأسرة وأفرادها حالا ومآلا.</w:t>
      </w:r>
    </w:p>
    <w:p w:rsidR="002945E9" w:rsidRPr="00402EBB" w:rsidRDefault="006052C8"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rPr>
        <w:t xml:space="preserve">وسنرصد في هذا المبحث </w:t>
      </w:r>
      <w:proofErr w:type="gramStart"/>
      <w:r w:rsidRPr="00402EBB">
        <w:rPr>
          <w:rFonts w:ascii="Traditional Arabic" w:hAnsi="Traditional Arabic" w:cs="Traditional Arabic"/>
          <w:sz w:val="36"/>
          <w:szCs w:val="36"/>
          <w:rtl/>
        </w:rPr>
        <w:t>أهم</w:t>
      </w:r>
      <w:proofErr w:type="gramEnd"/>
      <w:r w:rsidRPr="00402EBB">
        <w:rPr>
          <w:rFonts w:ascii="Traditional Arabic" w:hAnsi="Traditional Arabic" w:cs="Traditional Arabic"/>
          <w:sz w:val="36"/>
          <w:szCs w:val="36"/>
          <w:rtl/>
        </w:rPr>
        <w:t xml:space="preserve"> الأصول والقواعد التي </w:t>
      </w:r>
      <w:r w:rsidR="002F47DE" w:rsidRPr="00402EBB">
        <w:rPr>
          <w:rFonts w:ascii="Traditional Arabic" w:hAnsi="Traditional Arabic" w:cs="Traditional Arabic"/>
          <w:sz w:val="36"/>
          <w:szCs w:val="36"/>
          <w:rtl/>
        </w:rPr>
        <w:t>استند</w:t>
      </w:r>
      <w:r w:rsidRPr="00402EBB">
        <w:rPr>
          <w:rFonts w:ascii="Traditional Arabic" w:hAnsi="Traditional Arabic" w:cs="Traditional Arabic"/>
          <w:sz w:val="36"/>
          <w:szCs w:val="36"/>
          <w:rtl/>
        </w:rPr>
        <w:t xml:space="preserve"> إليها فقهاؤنا رحمهم الله في التأصيل لهذا الحق</w:t>
      </w:r>
      <w:r w:rsidR="00D5128B" w:rsidRPr="00402EBB">
        <w:rPr>
          <w:rFonts w:ascii="Traditional Arabic" w:hAnsi="Traditional Arabic" w:cs="Traditional Arabic"/>
          <w:sz w:val="36"/>
          <w:szCs w:val="36"/>
          <w:rtl/>
        </w:rPr>
        <w:t>.</w:t>
      </w:r>
    </w:p>
    <w:p w:rsidR="00D5128B" w:rsidRPr="00402EBB" w:rsidRDefault="00D5128B" w:rsidP="003E558B">
      <w:pPr>
        <w:pStyle w:val="Paragraphedeliste"/>
        <w:numPr>
          <w:ilvl w:val="0"/>
          <w:numId w:val="26"/>
        </w:numPr>
        <w:tabs>
          <w:tab w:val="right" w:pos="848"/>
        </w:tabs>
        <w:spacing w:after="0"/>
        <w:ind w:left="-2" w:firstLine="567"/>
        <w:jc w:val="both"/>
        <w:rPr>
          <w:rFonts w:ascii="Traditional Arabic" w:hAnsi="Traditional Arabic" w:cs="Traditional Arabic"/>
          <w:sz w:val="36"/>
          <w:szCs w:val="36"/>
        </w:rPr>
      </w:pPr>
      <w:bookmarkStart w:id="0" w:name="_Toc227816978"/>
      <w:bookmarkStart w:id="1" w:name="_Toc228015954"/>
      <w:bookmarkStart w:id="2" w:name="_Toc229498528"/>
      <w:bookmarkStart w:id="3" w:name="_Toc229538422"/>
      <w:bookmarkStart w:id="4" w:name="_Toc233863111"/>
      <w:bookmarkStart w:id="5" w:name="_Toc233899104"/>
      <w:bookmarkStart w:id="6" w:name="_Toc235188075"/>
      <w:r w:rsidRPr="00402EBB">
        <w:rPr>
          <w:rFonts w:ascii="Traditional Arabic" w:hAnsi="Traditional Arabic" w:cs="Traditional Arabic"/>
          <w:b/>
          <w:bCs/>
          <w:color w:val="FF0000"/>
          <w:sz w:val="36"/>
          <w:szCs w:val="36"/>
          <w:rtl/>
        </w:rPr>
        <w:t>القرآن الكريم</w:t>
      </w:r>
      <w:r w:rsidRPr="00402EBB">
        <w:rPr>
          <w:rFonts w:ascii="Traditional Arabic" w:hAnsi="Traditional Arabic" w:cs="Traditional Arabic"/>
          <w:b/>
          <w:bCs/>
          <w:sz w:val="36"/>
          <w:szCs w:val="36"/>
          <w:rtl/>
        </w:rPr>
        <w:t xml:space="preserve">: </w:t>
      </w:r>
      <w:r w:rsidRPr="00402EBB">
        <w:rPr>
          <w:rFonts w:ascii="Traditional Arabic" w:hAnsi="Traditional Arabic" w:cs="Traditional Arabic"/>
          <w:sz w:val="36"/>
          <w:szCs w:val="36"/>
          <w:rtl/>
        </w:rPr>
        <w:t>باعتباره جاء مؤطرا للقواعد الكبرى الناظمة للشريعة الإسلامية، حيث استند بعض الفقهاء على قوله تعالى:</w:t>
      </w:r>
      <w:r w:rsidRPr="00402EBB">
        <w:rPr>
          <w:rFonts w:ascii="Traditional Arabic" w:hAnsi="Traditional Arabic" w:cs="Traditional Arabic"/>
          <w:sz w:val="36"/>
          <w:szCs w:val="36"/>
          <w:rtl/>
          <w:lang w:bidi="ar-MA"/>
        </w:rPr>
        <w:t>(</w:t>
      </w:r>
      <w:r w:rsidRPr="00402EBB">
        <w:rPr>
          <w:rFonts w:ascii="Traditional Arabic" w:hAnsi="Traditional Arabic" w:cs="Traditional Arabic"/>
          <w:b/>
          <w:bCs/>
          <w:sz w:val="36"/>
          <w:szCs w:val="36"/>
          <w:rtl/>
          <w:lang w:bidi="ar-MA"/>
        </w:rPr>
        <w:t>وَأَنْ لَيْسَ لِلْإِنْسَانِ إِلَّا مَا سَعَى، وَأَنَّ سَعْيَهُ سَوْفَ يُرَى</w:t>
      </w:r>
      <w:r w:rsidRPr="00402EBB">
        <w:rPr>
          <w:rFonts w:ascii="Traditional Arabic" w:hAnsi="Traditional Arabic" w:cs="Traditional Arabic"/>
          <w:sz w:val="36"/>
          <w:szCs w:val="36"/>
          <w:rtl/>
          <w:lang w:bidi="ar-MA"/>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16"/>
      </w:r>
      <w:r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rPr>
        <w:t xml:space="preserve">الذي أقر استقلال كل من الزوجين في كسبه وماله وسعيه، حيث نص عليه جليا في إحدى النوازل: </w:t>
      </w:r>
      <w:r w:rsidRPr="00402EBB">
        <w:rPr>
          <w:rFonts w:ascii="Traditional Arabic" w:hAnsi="Traditional Arabic" w:cs="Traditional Arabic"/>
          <w:b/>
          <w:bCs/>
          <w:sz w:val="36"/>
          <w:szCs w:val="36"/>
          <w:rtl/>
        </w:rPr>
        <w:t xml:space="preserve">«السعاية في حق نساء القرى والبادية التي جرى بها العمل فـي قطـر سوس (...) </w:t>
      </w:r>
      <w:r w:rsidRPr="00402EBB">
        <w:rPr>
          <w:rFonts w:ascii="Traditional Arabic" w:hAnsi="Traditional Arabic" w:cs="Traditional Arabic"/>
          <w:sz w:val="36"/>
          <w:szCs w:val="36"/>
          <w:rtl/>
        </w:rPr>
        <w:t xml:space="preserve">وعلى هذا يكون الحكم في النازلة إن شاء الله. </w:t>
      </w:r>
      <w:proofErr w:type="gramStart"/>
      <w:r w:rsidRPr="00402EBB">
        <w:rPr>
          <w:rFonts w:ascii="Traditional Arabic" w:hAnsi="Traditional Arabic" w:cs="Traditional Arabic"/>
          <w:sz w:val="36"/>
          <w:szCs w:val="36"/>
          <w:rtl/>
        </w:rPr>
        <w:t>ففي</w:t>
      </w:r>
      <w:proofErr w:type="gramEnd"/>
      <w:r w:rsidRPr="00402EBB">
        <w:rPr>
          <w:rFonts w:ascii="Traditional Arabic" w:hAnsi="Traditional Arabic" w:cs="Traditional Arabic"/>
          <w:sz w:val="36"/>
          <w:szCs w:val="36"/>
          <w:rtl/>
        </w:rPr>
        <w:t xml:space="preserve"> الذكر"</w:t>
      </w:r>
      <w:r w:rsidRPr="00402EBB">
        <w:rPr>
          <w:rFonts w:ascii="Traditional Arabic" w:hAnsi="Traditional Arabic" w:cs="Traditional Arabic"/>
          <w:sz w:val="36"/>
          <w:szCs w:val="36"/>
          <w:rtl/>
          <w:lang w:bidi="ar-MA"/>
        </w:rPr>
        <w:t>وأن ليس للإنسان إلا ما سعى</w:t>
      </w:r>
      <w:r w:rsidRPr="00402EBB">
        <w:rPr>
          <w:rFonts w:ascii="Traditional Arabic" w:hAnsi="Traditional Arabic" w:cs="Traditional Arabic"/>
          <w:sz w:val="36"/>
          <w:szCs w:val="36"/>
          <w:rtl/>
        </w:rPr>
        <w:t>" أي إلا ما عمل».</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17"/>
      </w:r>
      <w:r w:rsidRPr="00402EBB">
        <w:rPr>
          <w:rStyle w:val="Appelnotedebasdep"/>
          <w:rFonts w:ascii="Traditional Arabic" w:hAnsi="Traditional Arabic" w:cs="Traditional Arabic"/>
          <w:color w:val="0000FF"/>
          <w:sz w:val="36"/>
          <w:szCs w:val="36"/>
          <w:rtl/>
        </w:rPr>
        <w:t>)</w:t>
      </w:r>
    </w:p>
    <w:p w:rsidR="00E452A8" w:rsidRPr="00402EBB" w:rsidRDefault="001C1672" w:rsidP="003E558B">
      <w:pPr>
        <w:pStyle w:val="Paragraphedeliste"/>
        <w:numPr>
          <w:ilvl w:val="0"/>
          <w:numId w:val="26"/>
        </w:numPr>
        <w:tabs>
          <w:tab w:val="right" w:pos="848"/>
        </w:tabs>
        <w:spacing w:after="0"/>
        <w:ind w:left="-2" w:firstLine="567"/>
        <w:jc w:val="both"/>
        <w:rPr>
          <w:rFonts w:ascii="Traditional Arabic" w:hAnsi="Traditional Arabic" w:cs="Traditional Arabic"/>
          <w:sz w:val="36"/>
          <w:szCs w:val="36"/>
          <w:rtl/>
        </w:rPr>
      </w:pPr>
      <w:r w:rsidRPr="00402EBB">
        <w:rPr>
          <w:rFonts w:ascii="Traditional Arabic" w:hAnsi="Traditional Arabic" w:cs="Traditional Arabic"/>
          <w:b/>
          <w:bCs/>
          <w:color w:val="FF0000"/>
          <w:sz w:val="36"/>
          <w:szCs w:val="36"/>
          <w:rtl/>
        </w:rPr>
        <w:t>ال</w:t>
      </w:r>
      <w:r w:rsidR="009E1239" w:rsidRPr="00402EBB">
        <w:rPr>
          <w:rFonts w:ascii="Traditional Arabic" w:hAnsi="Traditional Arabic" w:cs="Traditional Arabic"/>
          <w:b/>
          <w:bCs/>
          <w:color w:val="FF0000"/>
          <w:sz w:val="36"/>
          <w:szCs w:val="36"/>
          <w:rtl/>
        </w:rPr>
        <w:t>مبادئ</w:t>
      </w:r>
      <w:r w:rsidRPr="00402EBB">
        <w:rPr>
          <w:rFonts w:ascii="Traditional Arabic" w:hAnsi="Traditional Arabic" w:cs="Traditional Arabic"/>
          <w:b/>
          <w:bCs/>
          <w:color w:val="FF0000"/>
          <w:sz w:val="36"/>
          <w:szCs w:val="36"/>
          <w:rtl/>
        </w:rPr>
        <w:t xml:space="preserve"> العامة</w:t>
      </w:r>
      <w:r w:rsidR="009E1239" w:rsidRPr="00402EBB">
        <w:rPr>
          <w:rFonts w:ascii="Traditional Arabic" w:hAnsi="Traditional Arabic" w:cs="Traditional Arabic"/>
          <w:b/>
          <w:bCs/>
          <w:color w:val="FF0000"/>
          <w:sz w:val="36"/>
          <w:szCs w:val="36"/>
          <w:rtl/>
        </w:rPr>
        <w:t xml:space="preserve"> الشريعة الإسلامية</w:t>
      </w:r>
      <w:bookmarkEnd w:id="0"/>
      <w:bookmarkEnd w:id="1"/>
      <w:bookmarkEnd w:id="2"/>
      <w:bookmarkEnd w:id="3"/>
      <w:bookmarkEnd w:id="4"/>
      <w:bookmarkEnd w:id="5"/>
      <w:bookmarkEnd w:id="6"/>
      <w:r w:rsidRPr="00402EBB">
        <w:rPr>
          <w:rFonts w:ascii="Traditional Arabic" w:hAnsi="Traditional Arabic" w:cs="Traditional Arabic"/>
          <w:b/>
          <w:bCs/>
          <w:sz w:val="36"/>
          <w:szCs w:val="36"/>
          <w:rtl/>
        </w:rPr>
        <w:t xml:space="preserve">: </w:t>
      </w:r>
      <w:r w:rsidR="006052C8" w:rsidRPr="00402EBB">
        <w:rPr>
          <w:rFonts w:ascii="Traditional Arabic" w:hAnsi="Traditional Arabic" w:cs="Traditional Arabic"/>
          <w:sz w:val="36"/>
          <w:szCs w:val="36"/>
          <w:rtl/>
        </w:rPr>
        <w:t xml:space="preserve">في العدل والإنصاف </w:t>
      </w:r>
      <w:r w:rsidR="00693297" w:rsidRPr="00402EBB">
        <w:rPr>
          <w:rFonts w:ascii="Traditional Arabic" w:hAnsi="Traditional Arabic" w:cs="Traditional Arabic"/>
          <w:sz w:val="36"/>
          <w:szCs w:val="36"/>
          <w:rtl/>
        </w:rPr>
        <w:t xml:space="preserve">الأسري، </w:t>
      </w:r>
      <w:r w:rsidR="006052C8" w:rsidRPr="00402EBB">
        <w:rPr>
          <w:rFonts w:ascii="Traditional Arabic" w:hAnsi="Traditional Arabic" w:cs="Traditional Arabic"/>
          <w:sz w:val="36"/>
          <w:szCs w:val="36"/>
          <w:rtl/>
        </w:rPr>
        <w:t xml:space="preserve">والتي على أساسها </w:t>
      </w:r>
      <w:r w:rsidR="00693297" w:rsidRPr="00402EBB">
        <w:rPr>
          <w:rFonts w:ascii="Traditional Arabic" w:hAnsi="Traditional Arabic" w:cs="Traditional Arabic"/>
          <w:sz w:val="36"/>
          <w:szCs w:val="36"/>
          <w:rtl/>
        </w:rPr>
        <w:t>قعدت الشريعة</w:t>
      </w:r>
      <w:r w:rsidR="006052C8" w:rsidRPr="00402EBB">
        <w:rPr>
          <w:rFonts w:ascii="Traditional Arabic" w:hAnsi="Traditional Arabic" w:cs="Traditional Arabic"/>
          <w:sz w:val="36"/>
          <w:szCs w:val="36"/>
          <w:rtl/>
        </w:rPr>
        <w:t xml:space="preserve"> استقلال الذمة المالية لكل أفراد الأسرة من زوجين </w:t>
      </w:r>
      <w:r w:rsidR="006052C8" w:rsidRPr="00402EBB">
        <w:rPr>
          <w:rFonts w:ascii="Traditional Arabic" w:hAnsi="Traditional Arabic" w:cs="Traditional Arabic"/>
          <w:sz w:val="36"/>
          <w:szCs w:val="36"/>
          <w:rtl/>
        </w:rPr>
        <w:lastRenderedPageBreak/>
        <w:t>وأبنا</w:t>
      </w:r>
      <w:r w:rsidR="00693297" w:rsidRPr="00402EBB">
        <w:rPr>
          <w:rFonts w:ascii="Traditional Arabic" w:hAnsi="Traditional Arabic" w:cs="Traditional Arabic"/>
          <w:sz w:val="36"/>
          <w:szCs w:val="36"/>
          <w:rtl/>
        </w:rPr>
        <w:t>ء، ف</w:t>
      </w:r>
      <w:r w:rsidR="006052C8" w:rsidRPr="00402EBB">
        <w:rPr>
          <w:rFonts w:ascii="Traditional Arabic" w:hAnsi="Traditional Arabic" w:cs="Traditional Arabic"/>
          <w:sz w:val="36"/>
          <w:szCs w:val="36"/>
          <w:rtl/>
        </w:rPr>
        <w:t xml:space="preserve">نصت </w:t>
      </w:r>
      <w:r w:rsidR="00693297" w:rsidRPr="00402EBB">
        <w:rPr>
          <w:rFonts w:ascii="Traditional Arabic" w:hAnsi="Traditional Arabic" w:cs="Traditional Arabic"/>
          <w:sz w:val="36"/>
          <w:szCs w:val="36"/>
          <w:rtl/>
        </w:rPr>
        <w:t>على</w:t>
      </w:r>
      <w:r w:rsidR="00695E69" w:rsidRPr="00402EBB">
        <w:rPr>
          <w:rFonts w:ascii="Traditional Arabic" w:hAnsi="Traditional Arabic" w:cs="Traditional Arabic"/>
          <w:sz w:val="36"/>
          <w:szCs w:val="36"/>
          <w:rtl/>
        </w:rPr>
        <w:t xml:space="preserve"> </w:t>
      </w:r>
      <w:r w:rsidR="006052C8" w:rsidRPr="00402EBB">
        <w:rPr>
          <w:rFonts w:ascii="Traditional Arabic" w:hAnsi="Traditional Arabic" w:cs="Traditional Arabic"/>
          <w:sz w:val="36"/>
          <w:szCs w:val="36"/>
          <w:rtl/>
        </w:rPr>
        <w:t>أن</w:t>
      </w:r>
      <w:r w:rsidR="009E1239" w:rsidRPr="00402EBB">
        <w:rPr>
          <w:rFonts w:ascii="Traditional Arabic" w:hAnsi="Traditional Arabic" w:cs="Traditional Arabic"/>
          <w:sz w:val="36"/>
          <w:szCs w:val="36"/>
          <w:rtl/>
        </w:rPr>
        <w:t xml:space="preserve"> لكل واحد من الزوجين ملكية نصيب من كسبه</w:t>
      </w:r>
      <w:r w:rsidR="006052C8" w:rsidRPr="00402EBB">
        <w:rPr>
          <w:rFonts w:ascii="Traditional Arabic" w:hAnsi="Traditional Arabic" w:cs="Traditional Arabic"/>
          <w:sz w:val="36"/>
          <w:szCs w:val="36"/>
          <w:rtl/>
        </w:rPr>
        <w:t xml:space="preserve"> مستقلا عن الآخر تملكا وتصرفا، </w:t>
      </w:r>
      <w:r w:rsidR="00693297" w:rsidRPr="00402EBB">
        <w:rPr>
          <w:rFonts w:ascii="Traditional Arabic" w:hAnsi="Traditional Arabic" w:cs="Traditional Arabic"/>
          <w:sz w:val="36"/>
          <w:szCs w:val="36"/>
          <w:rtl/>
        </w:rPr>
        <w:t xml:space="preserve">ومنها </w:t>
      </w:r>
      <w:r w:rsidR="009A72EF" w:rsidRPr="00402EBB">
        <w:rPr>
          <w:rFonts w:ascii="Traditional Arabic" w:hAnsi="Traditional Arabic" w:cs="Traditional Arabic"/>
          <w:sz w:val="36"/>
          <w:szCs w:val="36"/>
          <w:rtl/>
        </w:rPr>
        <w:t xml:space="preserve">شرع الفقهاء </w:t>
      </w:r>
      <w:r w:rsidR="00D5128B" w:rsidRPr="00402EBB">
        <w:rPr>
          <w:rFonts w:ascii="Traditional Arabic" w:hAnsi="Traditional Arabic" w:cs="Traditional Arabic"/>
          <w:sz w:val="36"/>
          <w:szCs w:val="36"/>
          <w:rtl/>
        </w:rPr>
        <w:t>أ</w:t>
      </w:r>
      <w:r w:rsidR="009A72EF" w:rsidRPr="00402EBB">
        <w:rPr>
          <w:rFonts w:ascii="Traditional Arabic" w:hAnsi="Traditional Arabic" w:cs="Traditional Arabic"/>
          <w:sz w:val="36"/>
          <w:szCs w:val="36"/>
          <w:rtl/>
        </w:rPr>
        <w:t>نه لا نص</w:t>
      </w:r>
      <w:r w:rsidR="00693297" w:rsidRPr="00402EBB">
        <w:rPr>
          <w:rFonts w:ascii="Traditional Arabic" w:hAnsi="Traditional Arabic" w:cs="Traditional Arabic"/>
          <w:sz w:val="36"/>
          <w:szCs w:val="36"/>
          <w:rtl/>
        </w:rPr>
        <w:t xml:space="preserve"> يلزم الزوجة بخدمة الزوج، ولا بإرضاع أبنائها منه</w:t>
      </w:r>
      <w:r w:rsidR="00D5128B" w:rsidRPr="00402EBB">
        <w:rPr>
          <w:rFonts w:ascii="Traditional Arabic" w:hAnsi="Traditional Arabic" w:cs="Traditional Arabic"/>
          <w:sz w:val="36"/>
          <w:szCs w:val="36"/>
          <w:rtl/>
        </w:rPr>
        <w:t>،</w:t>
      </w:r>
      <w:r w:rsidR="00693297" w:rsidRPr="00402EBB">
        <w:rPr>
          <w:rFonts w:ascii="Traditional Arabic" w:hAnsi="Traditional Arabic" w:cs="Traditional Arabic"/>
          <w:sz w:val="36"/>
          <w:szCs w:val="36"/>
          <w:rtl/>
        </w:rPr>
        <w:t xml:space="preserve"> بل أوجبت على الزوج النفقة مطلقا</w:t>
      </w:r>
      <w:r w:rsidR="009A72EF" w:rsidRPr="00402EBB">
        <w:rPr>
          <w:rFonts w:ascii="Traditional Arabic" w:hAnsi="Traditional Arabic" w:cs="Traditional Arabic"/>
          <w:sz w:val="36"/>
          <w:szCs w:val="36"/>
          <w:rtl/>
        </w:rPr>
        <w:t xml:space="preserve"> عليها وعلى </w:t>
      </w:r>
      <w:r w:rsidR="00C27FC9" w:rsidRPr="00402EBB">
        <w:rPr>
          <w:rFonts w:ascii="Traditional Arabic" w:hAnsi="Traditional Arabic" w:cs="Traditional Arabic"/>
          <w:sz w:val="36"/>
          <w:szCs w:val="36"/>
          <w:rtl/>
        </w:rPr>
        <w:t>الأبناء</w:t>
      </w:r>
      <w:r w:rsidR="009A72EF" w:rsidRPr="00402EBB">
        <w:rPr>
          <w:rFonts w:ascii="Traditional Arabic" w:hAnsi="Traditional Arabic" w:cs="Traditional Arabic"/>
          <w:sz w:val="36"/>
          <w:szCs w:val="36"/>
          <w:rtl/>
        </w:rPr>
        <w:t xml:space="preserve"> بغض النظر عن يسرها</w:t>
      </w:r>
      <w:r w:rsidR="00693297" w:rsidRPr="00402EBB">
        <w:rPr>
          <w:rFonts w:ascii="Traditional Arabic" w:hAnsi="Traditional Arabic" w:cs="Traditional Arabic"/>
          <w:sz w:val="36"/>
          <w:szCs w:val="36"/>
          <w:rtl/>
        </w:rPr>
        <w:t xml:space="preserve">، ومتى أعسر الزوج وأنفقت المرأة </w:t>
      </w:r>
      <w:r w:rsidR="009A72EF" w:rsidRPr="00402EBB">
        <w:rPr>
          <w:rFonts w:ascii="Traditional Arabic" w:hAnsi="Traditional Arabic" w:cs="Traditional Arabic"/>
          <w:sz w:val="36"/>
          <w:szCs w:val="36"/>
          <w:rtl/>
        </w:rPr>
        <w:t>صارت نفقتها على الأسرة دينا ملزما للزوج</w:t>
      </w:r>
      <w:r w:rsidR="00693297" w:rsidRPr="00402EBB">
        <w:rPr>
          <w:rFonts w:ascii="Traditional Arabic" w:hAnsi="Traditional Arabic" w:cs="Traditional Arabic"/>
          <w:sz w:val="36"/>
          <w:szCs w:val="36"/>
          <w:rtl/>
        </w:rPr>
        <w:t>.</w:t>
      </w:r>
      <w:r w:rsidR="00693297" w:rsidRPr="00402EBB">
        <w:rPr>
          <w:rStyle w:val="Appelnotedebasdep"/>
          <w:rFonts w:ascii="Traditional Arabic" w:hAnsi="Traditional Arabic" w:cs="Traditional Arabic"/>
          <w:color w:val="0000FF"/>
          <w:sz w:val="36"/>
          <w:szCs w:val="36"/>
          <w:rtl/>
        </w:rPr>
        <w:t>(</w:t>
      </w:r>
      <w:r w:rsidR="00693297" w:rsidRPr="00402EBB">
        <w:rPr>
          <w:rStyle w:val="Appelnotedebasdep"/>
          <w:rFonts w:ascii="Traditional Arabic" w:hAnsi="Traditional Arabic" w:cs="Traditional Arabic"/>
          <w:color w:val="0000FF"/>
          <w:sz w:val="36"/>
          <w:szCs w:val="36"/>
          <w:rtl/>
        </w:rPr>
        <w:footnoteReference w:id="18"/>
      </w:r>
      <w:r w:rsidR="00693297" w:rsidRPr="00402EBB">
        <w:rPr>
          <w:rStyle w:val="Appelnotedebasdep"/>
          <w:rFonts w:ascii="Traditional Arabic" w:hAnsi="Traditional Arabic" w:cs="Traditional Arabic"/>
          <w:color w:val="0000FF"/>
          <w:sz w:val="36"/>
          <w:szCs w:val="36"/>
          <w:rtl/>
        </w:rPr>
        <w:t>)</w:t>
      </w:r>
      <w:r w:rsidR="00695E69" w:rsidRPr="00402EBB">
        <w:rPr>
          <w:rFonts w:ascii="Traditional Arabic" w:hAnsi="Traditional Arabic" w:cs="Traditional Arabic"/>
          <w:color w:val="0000FF"/>
          <w:sz w:val="36"/>
          <w:szCs w:val="36"/>
          <w:rtl/>
        </w:rPr>
        <w:t xml:space="preserve"> </w:t>
      </w:r>
      <w:r w:rsidR="006052C8" w:rsidRPr="00402EBB">
        <w:rPr>
          <w:rFonts w:ascii="Traditional Arabic" w:hAnsi="Traditional Arabic" w:cs="Traditional Arabic"/>
          <w:sz w:val="36"/>
          <w:szCs w:val="36"/>
          <w:rtl/>
        </w:rPr>
        <w:t>وإ</w:t>
      </w:r>
      <w:r w:rsidR="009A72EF" w:rsidRPr="00402EBB">
        <w:rPr>
          <w:rFonts w:ascii="Traditional Arabic" w:hAnsi="Traditional Arabic" w:cs="Traditional Arabic"/>
          <w:sz w:val="36"/>
          <w:szCs w:val="36"/>
          <w:rtl/>
        </w:rPr>
        <w:t xml:space="preserve">لى هذه المبادئ </w:t>
      </w:r>
      <w:r w:rsidR="006052C8" w:rsidRPr="00402EBB">
        <w:rPr>
          <w:rFonts w:ascii="Traditional Arabic" w:hAnsi="Traditional Arabic" w:cs="Traditional Arabic"/>
          <w:sz w:val="36"/>
          <w:szCs w:val="36"/>
          <w:rtl/>
        </w:rPr>
        <w:t xml:space="preserve">استند </w:t>
      </w:r>
      <w:r w:rsidR="009A72EF" w:rsidRPr="00402EBB">
        <w:rPr>
          <w:rFonts w:ascii="Traditional Arabic" w:hAnsi="Traditional Arabic" w:cs="Traditional Arabic"/>
          <w:sz w:val="36"/>
          <w:szCs w:val="36"/>
          <w:rtl/>
        </w:rPr>
        <w:t xml:space="preserve">أيضا </w:t>
      </w:r>
      <w:r w:rsidR="006052C8" w:rsidRPr="00402EBB">
        <w:rPr>
          <w:rFonts w:ascii="Traditional Arabic" w:hAnsi="Traditional Arabic" w:cs="Traditional Arabic"/>
          <w:sz w:val="36"/>
          <w:szCs w:val="36"/>
          <w:rtl/>
        </w:rPr>
        <w:t xml:space="preserve">فقهاء سوس في تأسيس وتوثيق عقد الشوار الذي </w:t>
      </w:r>
      <w:r w:rsidR="00A53057" w:rsidRPr="00402EBB">
        <w:rPr>
          <w:rFonts w:ascii="Traditional Arabic" w:hAnsi="Traditional Arabic" w:cs="Traditional Arabic"/>
          <w:sz w:val="36"/>
          <w:szCs w:val="36"/>
          <w:rtl/>
        </w:rPr>
        <w:t>يسمي</w:t>
      </w:r>
      <w:r w:rsidR="006052C8" w:rsidRPr="00402EBB">
        <w:rPr>
          <w:rFonts w:ascii="Traditional Arabic" w:hAnsi="Traditional Arabic" w:cs="Traditional Arabic"/>
          <w:sz w:val="36"/>
          <w:szCs w:val="36"/>
          <w:rtl/>
        </w:rPr>
        <w:t xml:space="preserve"> ويحصي ما أتت به الزوجة لبيت الزوجية من حلي وأ</w:t>
      </w:r>
      <w:r w:rsidR="009A72EF" w:rsidRPr="00402EBB">
        <w:rPr>
          <w:rFonts w:ascii="Traditional Arabic" w:hAnsi="Traditional Arabic" w:cs="Traditional Arabic"/>
          <w:sz w:val="36"/>
          <w:szCs w:val="36"/>
          <w:rtl/>
        </w:rPr>
        <w:t>ث</w:t>
      </w:r>
      <w:r w:rsidR="006052C8" w:rsidRPr="00402EBB">
        <w:rPr>
          <w:rFonts w:ascii="Traditional Arabic" w:hAnsi="Traditional Arabic" w:cs="Traditional Arabic"/>
          <w:sz w:val="36"/>
          <w:szCs w:val="36"/>
          <w:rtl/>
        </w:rPr>
        <w:t>ا</w:t>
      </w:r>
      <w:r w:rsidR="009A72EF" w:rsidRPr="00402EBB">
        <w:rPr>
          <w:rFonts w:ascii="Traditional Arabic" w:hAnsi="Traditional Arabic" w:cs="Traditional Arabic"/>
          <w:sz w:val="36"/>
          <w:szCs w:val="36"/>
          <w:rtl/>
        </w:rPr>
        <w:t>ث</w:t>
      </w:r>
      <w:r w:rsidR="00695E69" w:rsidRPr="00402EBB">
        <w:rPr>
          <w:rFonts w:ascii="Traditional Arabic" w:hAnsi="Traditional Arabic" w:cs="Traditional Arabic"/>
          <w:sz w:val="36"/>
          <w:szCs w:val="36"/>
          <w:rtl/>
        </w:rPr>
        <w:t xml:space="preserve"> </w:t>
      </w:r>
      <w:r w:rsidR="006052C8" w:rsidRPr="00402EBB">
        <w:rPr>
          <w:rFonts w:ascii="Traditional Arabic" w:hAnsi="Traditional Arabic" w:cs="Traditional Arabic"/>
          <w:sz w:val="36"/>
          <w:szCs w:val="36"/>
          <w:rtl/>
        </w:rPr>
        <w:t>وأواني وفراش وغير ذلك منعا للنزاع بين الزوجين في ذلك</w:t>
      </w:r>
      <w:r w:rsidR="00A53057" w:rsidRPr="00402EBB">
        <w:rPr>
          <w:rFonts w:ascii="Traditional Arabic" w:hAnsi="Traditional Arabic" w:cs="Traditional Arabic"/>
          <w:sz w:val="36"/>
          <w:szCs w:val="36"/>
          <w:rtl/>
        </w:rPr>
        <w:t>.</w:t>
      </w:r>
      <w:bookmarkStart w:id="7" w:name="_Toc227816979"/>
      <w:bookmarkStart w:id="8" w:name="_Toc228015955"/>
      <w:bookmarkStart w:id="9" w:name="_Toc229498529"/>
      <w:bookmarkStart w:id="10" w:name="_Toc229538423"/>
      <w:bookmarkStart w:id="11" w:name="_Toc233863112"/>
      <w:bookmarkStart w:id="12" w:name="_Toc233899105"/>
      <w:bookmarkStart w:id="13" w:name="_Toc235188076"/>
      <w:r w:rsidR="00695E69" w:rsidRPr="00402EBB">
        <w:rPr>
          <w:rFonts w:ascii="Traditional Arabic" w:hAnsi="Traditional Arabic" w:cs="Traditional Arabic"/>
          <w:sz w:val="36"/>
          <w:szCs w:val="36"/>
          <w:rtl/>
        </w:rPr>
        <w:t xml:space="preserve"> </w:t>
      </w:r>
      <w:proofErr w:type="gramStart"/>
      <w:r w:rsidR="009F4E3C" w:rsidRPr="00402EBB">
        <w:rPr>
          <w:rFonts w:ascii="Traditional Arabic" w:hAnsi="Traditional Arabic" w:cs="Traditional Arabic"/>
          <w:sz w:val="36"/>
          <w:szCs w:val="36"/>
          <w:rtl/>
        </w:rPr>
        <w:t>وما</w:t>
      </w:r>
      <w:proofErr w:type="gramEnd"/>
      <w:r w:rsidR="009F4E3C" w:rsidRPr="00402EBB">
        <w:rPr>
          <w:rFonts w:ascii="Traditional Arabic" w:hAnsi="Traditional Arabic" w:cs="Traditional Arabic"/>
          <w:sz w:val="36"/>
          <w:szCs w:val="36"/>
          <w:rtl/>
        </w:rPr>
        <w:t xml:space="preserve"> كان عليه عمل الموثقين في توثيق الصداق في رسم خاص، قبل أن يدمج توثيق الصداق مع عقد الزواج.</w:t>
      </w:r>
    </w:p>
    <w:p w:rsidR="002417A4" w:rsidRPr="00402EBB" w:rsidRDefault="00E452A8" w:rsidP="003E558B">
      <w:pPr>
        <w:pStyle w:val="Paragraphedeliste"/>
        <w:numPr>
          <w:ilvl w:val="0"/>
          <w:numId w:val="26"/>
        </w:numPr>
        <w:tabs>
          <w:tab w:val="right" w:pos="848"/>
        </w:tabs>
        <w:spacing w:after="0"/>
        <w:ind w:left="-2" w:firstLine="567"/>
        <w:jc w:val="both"/>
        <w:rPr>
          <w:rFonts w:ascii="Traditional Arabic" w:hAnsi="Traditional Arabic" w:cs="Traditional Arabic"/>
          <w:sz w:val="36"/>
          <w:szCs w:val="36"/>
          <w:lang w:bidi="ar-MA"/>
        </w:rPr>
      </w:pPr>
      <w:bookmarkStart w:id="14" w:name="_Toc227816980"/>
      <w:bookmarkStart w:id="15" w:name="_Toc228015956"/>
      <w:bookmarkStart w:id="16" w:name="_Toc229498530"/>
      <w:bookmarkStart w:id="17" w:name="_Toc229538424"/>
      <w:bookmarkStart w:id="18" w:name="_Toc233863113"/>
      <w:bookmarkStart w:id="19" w:name="_Toc233899106"/>
      <w:bookmarkStart w:id="20" w:name="_Toc235188077"/>
      <w:bookmarkEnd w:id="7"/>
      <w:bookmarkEnd w:id="8"/>
      <w:bookmarkEnd w:id="9"/>
      <w:bookmarkEnd w:id="10"/>
      <w:bookmarkEnd w:id="11"/>
      <w:bookmarkEnd w:id="12"/>
      <w:bookmarkEnd w:id="13"/>
      <w:r w:rsidRPr="00402EBB">
        <w:rPr>
          <w:rFonts w:ascii="Traditional Arabic" w:hAnsi="Traditional Arabic" w:cs="Traditional Arabic"/>
          <w:b/>
          <w:bCs/>
          <w:color w:val="FF0000"/>
          <w:sz w:val="36"/>
          <w:szCs w:val="36"/>
          <w:rtl/>
        </w:rPr>
        <w:t>قول</w:t>
      </w:r>
      <w:r w:rsidR="009E1239" w:rsidRPr="00402EBB">
        <w:rPr>
          <w:rFonts w:ascii="Traditional Arabic" w:hAnsi="Traditional Arabic" w:cs="Traditional Arabic"/>
          <w:b/>
          <w:bCs/>
          <w:color w:val="FF0000"/>
          <w:sz w:val="36"/>
          <w:szCs w:val="36"/>
          <w:rtl/>
        </w:rPr>
        <w:t xml:space="preserve"> الصحاب</w:t>
      </w:r>
      <w:bookmarkEnd w:id="14"/>
      <w:bookmarkEnd w:id="15"/>
      <w:bookmarkEnd w:id="16"/>
      <w:bookmarkEnd w:id="17"/>
      <w:bookmarkEnd w:id="18"/>
      <w:bookmarkEnd w:id="19"/>
      <w:bookmarkEnd w:id="20"/>
      <w:r w:rsidRPr="00402EBB">
        <w:rPr>
          <w:rFonts w:ascii="Traditional Arabic" w:hAnsi="Traditional Arabic" w:cs="Traditional Arabic"/>
          <w:b/>
          <w:bCs/>
          <w:color w:val="FF0000"/>
          <w:sz w:val="36"/>
          <w:szCs w:val="36"/>
          <w:rtl/>
        </w:rPr>
        <w:t>ي</w:t>
      </w:r>
      <w:r w:rsidR="002E52D8" w:rsidRPr="00402EBB">
        <w:rPr>
          <w:rStyle w:val="Appelnotedebasdep"/>
          <w:rFonts w:ascii="Traditional Arabic" w:hAnsi="Traditional Arabic" w:cs="Traditional Arabic"/>
          <w:color w:val="0000FF"/>
          <w:sz w:val="36"/>
          <w:szCs w:val="36"/>
          <w:rtl/>
        </w:rPr>
        <w:t>(</w:t>
      </w:r>
      <w:r w:rsidR="002E52D8" w:rsidRPr="00402EBB">
        <w:rPr>
          <w:rStyle w:val="Appelnotedebasdep"/>
          <w:rFonts w:ascii="Traditional Arabic" w:hAnsi="Traditional Arabic" w:cs="Traditional Arabic"/>
          <w:color w:val="0000FF"/>
          <w:sz w:val="36"/>
          <w:szCs w:val="36"/>
          <w:rtl/>
        </w:rPr>
        <w:footnoteReference w:id="19"/>
      </w:r>
      <w:r w:rsidR="002E52D8"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b/>
          <w:bCs/>
          <w:sz w:val="36"/>
          <w:szCs w:val="36"/>
          <w:rtl/>
        </w:rPr>
        <w:t xml:space="preserve">: </w:t>
      </w:r>
      <w:r w:rsidR="009E1239" w:rsidRPr="00402EBB">
        <w:rPr>
          <w:rFonts w:ascii="Traditional Arabic" w:hAnsi="Traditional Arabic" w:cs="Traditional Arabic"/>
          <w:sz w:val="36"/>
          <w:szCs w:val="36"/>
          <w:rtl/>
        </w:rPr>
        <w:t>إن المقصود هنا ب</w:t>
      </w:r>
      <w:r w:rsidR="00B30444" w:rsidRPr="00402EBB">
        <w:rPr>
          <w:rFonts w:ascii="Traditional Arabic" w:hAnsi="Traditional Arabic" w:cs="Traditional Arabic"/>
          <w:sz w:val="36"/>
          <w:szCs w:val="36"/>
          <w:rtl/>
        </w:rPr>
        <w:t>قول</w:t>
      </w:r>
      <w:r w:rsidR="009E1239" w:rsidRPr="00402EBB">
        <w:rPr>
          <w:rFonts w:ascii="Traditional Arabic" w:hAnsi="Traditional Arabic" w:cs="Traditional Arabic"/>
          <w:sz w:val="36"/>
          <w:szCs w:val="36"/>
          <w:rtl/>
        </w:rPr>
        <w:t xml:space="preserve"> الصحا</w:t>
      </w:r>
      <w:r w:rsidR="00B30444" w:rsidRPr="00402EBB">
        <w:rPr>
          <w:rFonts w:ascii="Traditional Arabic" w:hAnsi="Traditional Arabic" w:cs="Traditional Arabic"/>
          <w:sz w:val="36"/>
          <w:szCs w:val="36"/>
          <w:rtl/>
        </w:rPr>
        <w:t>بي</w:t>
      </w:r>
      <w:r w:rsidR="009E1239" w:rsidRPr="00402EBB">
        <w:rPr>
          <w:rFonts w:ascii="Traditional Arabic" w:hAnsi="Traditional Arabic" w:cs="Traditional Arabic"/>
          <w:sz w:val="36"/>
          <w:szCs w:val="36"/>
          <w:rtl/>
        </w:rPr>
        <w:t xml:space="preserve">، </w:t>
      </w:r>
      <w:r w:rsidR="00E64E33" w:rsidRPr="00402EBB">
        <w:rPr>
          <w:rFonts w:ascii="Traditional Arabic" w:hAnsi="Traditional Arabic" w:cs="Traditional Arabic"/>
          <w:sz w:val="36"/>
          <w:szCs w:val="36"/>
          <w:rtl/>
          <w:lang w:bidi="ar-MA"/>
        </w:rPr>
        <w:t>ما قضى به أمير المؤمنين عمر بن الخطاب رضي الله عنه في قضية عمر</w:t>
      </w:r>
      <w:r w:rsidR="002E52D8" w:rsidRPr="00402EBB">
        <w:rPr>
          <w:rFonts w:ascii="Traditional Arabic" w:hAnsi="Traditional Arabic" w:cs="Traditional Arabic"/>
          <w:sz w:val="36"/>
          <w:szCs w:val="36"/>
          <w:rtl/>
          <w:lang w:bidi="ar-MA"/>
        </w:rPr>
        <w:t>و</w:t>
      </w:r>
      <w:r w:rsidR="00E64E33" w:rsidRPr="00402EBB">
        <w:rPr>
          <w:rFonts w:ascii="Traditional Arabic" w:hAnsi="Traditional Arabic" w:cs="Traditional Arabic"/>
          <w:sz w:val="36"/>
          <w:szCs w:val="36"/>
          <w:rtl/>
          <w:lang w:bidi="ar-MA"/>
        </w:rPr>
        <w:t xml:space="preserve"> بن الحارث وزوجته حبيبة بنت زريق</w:t>
      </w:r>
      <w:r w:rsidR="002E52D8" w:rsidRPr="00402EBB">
        <w:rPr>
          <w:rFonts w:ascii="Traditional Arabic" w:hAnsi="Traditional Arabic" w:cs="Traditional Arabic"/>
          <w:sz w:val="36"/>
          <w:szCs w:val="36"/>
          <w:rtl/>
          <w:lang w:bidi="ar-MA"/>
        </w:rPr>
        <w:t xml:space="preserve"> عمة عبد الله بن الأرقم</w:t>
      </w:r>
      <w:r w:rsidR="00310623" w:rsidRPr="00402EBB">
        <w:rPr>
          <w:rFonts w:ascii="Traditional Arabic" w:hAnsi="Traditional Arabic" w:cs="Traditional Arabic"/>
          <w:sz w:val="36"/>
          <w:szCs w:val="36"/>
          <w:rtl/>
          <w:lang w:bidi="ar-MA"/>
        </w:rPr>
        <w:t xml:space="preserve">التي أوردها </w:t>
      </w:r>
      <w:r w:rsidR="00471146" w:rsidRPr="00402EBB">
        <w:rPr>
          <w:rFonts w:ascii="Traditional Arabic" w:hAnsi="Traditional Arabic" w:cs="Traditional Arabic"/>
          <w:sz w:val="36"/>
          <w:szCs w:val="36"/>
          <w:rtl/>
          <w:lang w:bidi="ar-MA"/>
        </w:rPr>
        <w:t xml:space="preserve">قاضي الجماعة بتونس </w:t>
      </w:r>
      <w:r w:rsidR="00310623" w:rsidRPr="00402EBB">
        <w:rPr>
          <w:rFonts w:ascii="Traditional Arabic" w:hAnsi="Traditional Arabic" w:cs="Traditional Arabic"/>
          <w:sz w:val="36"/>
          <w:szCs w:val="36"/>
          <w:rtl/>
          <w:lang w:bidi="ar-MA"/>
        </w:rPr>
        <w:t xml:space="preserve">أبو إسحاق </w:t>
      </w:r>
      <w:r w:rsidR="00471146" w:rsidRPr="00402EBB">
        <w:rPr>
          <w:rFonts w:ascii="Traditional Arabic" w:hAnsi="Traditional Arabic" w:cs="Traditional Arabic"/>
          <w:sz w:val="36"/>
          <w:szCs w:val="36"/>
          <w:rtl/>
          <w:lang w:bidi="ar-MA"/>
        </w:rPr>
        <w:t xml:space="preserve">إبراهيم بن عبد الرفيع </w:t>
      </w:r>
      <w:r w:rsidR="00310623" w:rsidRPr="00402EBB">
        <w:rPr>
          <w:rFonts w:ascii="Traditional Arabic" w:hAnsi="Traditional Arabic" w:cs="Traditional Arabic"/>
          <w:sz w:val="36"/>
          <w:szCs w:val="36"/>
          <w:rtl/>
          <w:lang w:bidi="ar-MA"/>
        </w:rPr>
        <w:t>التونسي</w:t>
      </w:r>
      <w:r w:rsidR="00471146" w:rsidRPr="00402EBB">
        <w:rPr>
          <w:rFonts w:ascii="Traditional Arabic" w:hAnsi="Traditional Arabic" w:cs="Traditional Arabic"/>
          <w:sz w:val="36"/>
          <w:szCs w:val="36"/>
          <w:rtl/>
          <w:lang w:bidi="ar-MA"/>
        </w:rPr>
        <w:t xml:space="preserve"> (ت733)</w:t>
      </w:r>
      <w:r w:rsidR="00471146" w:rsidRPr="00402EBB">
        <w:rPr>
          <w:rStyle w:val="Appelnotedebasdep"/>
          <w:rFonts w:ascii="Traditional Arabic" w:hAnsi="Traditional Arabic" w:cs="Traditional Arabic"/>
          <w:color w:val="0000FF"/>
          <w:sz w:val="36"/>
          <w:szCs w:val="36"/>
          <w:rtl/>
        </w:rPr>
        <w:t>(</w:t>
      </w:r>
      <w:r w:rsidR="00471146" w:rsidRPr="00402EBB">
        <w:rPr>
          <w:rStyle w:val="Appelnotedebasdep"/>
          <w:rFonts w:ascii="Traditional Arabic" w:hAnsi="Traditional Arabic" w:cs="Traditional Arabic"/>
          <w:color w:val="0000FF"/>
          <w:sz w:val="36"/>
          <w:szCs w:val="36"/>
          <w:rtl/>
        </w:rPr>
        <w:footnoteReference w:id="20"/>
      </w:r>
      <w:r w:rsidR="00471146" w:rsidRPr="00402EBB">
        <w:rPr>
          <w:rStyle w:val="Appelnotedebasdep"/>
          <w:rFonts w:ascii="Traditional Arabic" w:hAnsi="Traditional Arabic" w:cs="Traditional Arabic"/>
          <w:color w:val="0000FF"/>
          <w:sz w:val="36"/>
          <w:szCs w:val="36"/>
          <w:rtl/>
        </w:rPr>
        <w:t>)</w:t>
      </w:r>
      <w:r w:rsidR="00310623" w:rsidRPr="00402EBB">
        <w:rPr>
          <w:rFonts w:ascii="Traditional Arabic" w:hAnsi="Traditional Arabic" w:cs="Traditional Arabic"/>
          <w:sz w:val="36"/>
          <w:szCs w:val="36"/>
          <w:rtl/>
          <w:lang w:bidi="ar-MA"/>
        </w:rPr>
        <w:t xml:space="preserve"> في نوازله، </w:t>
      </w:r>
      <w:r w:rsidR="002E52D8" w:rsidRPr="00402EBB">
        <w:rPr>
          <w:rFonts w:ascii="Traditional Arabic" w:hAnsi="Traditional Arabic" w:cs="Traditional Arabic"/>
          <w:sz w:val="36"/>
          <w:szCs w:val="36"/>
          <w:rtl/>
          <w:lang w:bidi="ar-MA"/>
        </w:rPr>
        <w:t xml:space="preserve">وكانت </w:t>
      </w:r>
      <w:r w:rsidR="00310623" w:rsidRPr="00402EBB">
        <w:rPr>
          <w:rFonts w:ascii="Traditional Arabic" w:hAnsi="Traditional Arabic" w:cs="Traditional Arabic"/>
          <w:sz w:val="36"/>
          <w:szCs w:val="36"/>
          <w:rtl/>
          <w:lang w:bidi="ar-MA"/>
        </w:rPr>
        <w:t xml:space="preserve">حبيبة </w:t>
      </w:r>
      <w:r w:rsidR="002E52D8" w:rsidRPr="00402EBB">
        <w:rPr>
          <w:rFonts w:ascii="Traditional Arabic" w:hAnsi="Traditional Arabic" w:cs="Traditional Arabic"/>
          <w:sz w:val="36"/>
          <w:szCs w:val="36"/>
          <w:rtl/>
          <w:lang w:bidi="ar-MA"/>
        </w:rPr>
        <w:t>نساجة طرازة ترقم الثياب والعمائم، وهو تاجر</w:t>
      </w:r>
      <w:r w:rsidR="00310623" w:rsidRPr="00402EBB">
        <w:rPr>
          <w:rFonts w:ascii="Traditional Arabic" w:hAnsi="Traditional Arabic" w:cs="Traditional Arabic"/>
          <w:sz w:val="36"/>
          <w:szCs w:val="36"/>
          <w:rtl/>
          <w:lang w:bidi="ar-MA"/>
        </w:rPr>
        <w:t xml:space="preserve">. </w:t>
      </w:r>
      <w:proofErr w:type="gramStart"/>
      <w:r w:rsidR="00310623" w:rsidRPr="00402EBB">
        <w:rPr>
          <w:rFonts w:ascii="Traditional Arabic" w:hAnsi="Traditional Arabic" w:cs="Traditional Arabic"/>
          <w:sz w:val="36"/>
          <w:szCs w:val="36"/>
          <w:rtl/>
          <w:lang w:bidi="ar-MA"/>
        </w:rPr>
        <w:t>وكل</w:t>
      </w:r>
      <w:proofErr w:type="gramEnd"/>
      <w:r w:rsidR="00310623" w:rsidRPr="00402EBB">
        <w:rPr>
          <w:rFonts w:ascii="Traditional Arabic" w:hAnsi="Traditional Arabic" w:cs="Traditional Arabic"/>
          <w:sz w:val="36"/>
          <w:szCs w:val="36"/>
          <w:rtl/>
          <w:lang w:bidi="ar-MA"/>
        </w:rPr>
        <w:t xml:space="preserve"> واحد يعمل بما عنده حتى اكتسبوا أموالا على الأصناف، فمات عمرو وترك أراضي ودورا وأموالا </w:t>
      </w:r>
      <w:r w:rsidR="00E64E33" w:rsidRPr="00402EBB">
        <w:rPr>
          <w:rFonts w:ascii="Traditional Arabic" w:hAnsi="Traditional Arabic" w:cs="Traditional Arabic"/>
          <w:sz w:val="36"/>
          <w:szCs w:val="36"/>
          <w:rtl/>
          <w:lang w:bidi="ar-MA"/>
        </w:rPr>
        <w:t>فأخذ ورثته مفاتيح المخازن والأجنة، واقتسموا</w:t>
      </w:r>
      <w:r w:rsidR="00310623" w:rsidRPr="00402EBB">
        <w:rPr>
          <w:rFonts w:ascii="Traditional Arabic" w:hAnsi="Traditional Arabic" w:cs="Traditional Arabic"/>
          <w:sz w:val="36"/>
          <w:szCs w:val="36"/>
          <w:rtl/>
          <w:lang w:bidi="ar-MA"/>
        </w:rPr>
        <w:t xml:space="preserve"> ذلك.</w:t>
      </w:r>
      <w:r w:rsidR="00E64E33" w:rsidRPr="00402EBB">
        <w:rPr>
          <w:rFonts w:ascii="Traditional Arabic" w:hAnsi="Traditional Arabic" w:cs="Traditional Arabic"/>
          <w:sz w:val="36"/>
          <w:szCs w:val="36"/>
          <w:rtl/>
          <w:lang w:bidi="ar-MA"/>
        </w:rPr>
        <w:t xml:space="preserve"> ثم قامت عليهم حبيبة </w:t>
      </w:r>
      <w:r w:rsidR="00310623" w:rsidRPr="00402EBB">
        <w:rPr>
          <w:rFonts w:ascii="Traditional Arabic" w:hAnsi="Traditional Arabic" w:cs="Traditional Arabic"/>
          <w:sz w:val="36"/>
          <w:szCs w:val="36"/>
          <w:rtl/>
          <w:lang w:bidi="ar-MA"/>
        </w:rPr>
        <w:t>ونازعتهم مدعية أن كل ذلك كان ب</w:t>
      </w:r>
      <w:r w:rsidR="00E64E33" w:rsidRPr="00402EBB">
        <w:rPr>
          <w:rFonts w:ascii="Traditional Arabic" w:hAnsi="Traditional Arabic" w:cs="Traditional Arabic"/>
          <w:sz w:val="36"/>
          <w:szCs w:val="36"/>
          <w:rtl/>
          <w:lang w:bidi="ar-MA"/>
        </w:rPr>
        <w:t>عمل يدها وسعايتها</w:t>
      </w:r>
      <w:r w:rsidR="00310623" w:rsidRPr="00402EBB">
        <w:rPr>
          <w:rFonts w:ascii="Traditional Arabic" w:hAnsi="Traditional Arabic" w:cs="Traditional Arabic"/>
          <w:sz w:val="36"/>
          <w:szCs w:val="36"/>
          <w:rtl/>
          <w:lang w:bidi="ar-MA"/>
        </w:rPr>
        <w:t xml:space="preserve"> مع زوجها</w:t>
      </w:r>
      <w:r w:rsidR="00E64E33" w:rsidRPr="00402EBB">
        <w:rPr>
          <w:rFonts w:ascii="Traditional Arabic" w:hAnsi="Traditional Arabic" w:cs="Traditional Arabic"/>
          <w:sz w:val="36"/>
          <w:szCs w:val="36"/>
          <w:rtl/>
          <w:lang w:bidi="ar-MA"/>
        </w:rPr>
        <w:t xml:space="preserve">، فترافعت مع الورثة إلى أمير المؤمنين سيدنا عمر بن الخطاب رضي الله </w:t>
      </w:r>
      <w:r w:rsidR="00310623" w:rsidRPr="00402EBB">
        <w:rPr>
          <w:rFonts w:ascii="Traditional Arabic" w:hAnsi="Traditional Arabic" w:cs="Traditional Arabic"/>
          <w:sz w:val="36"/>
          <w:szCs w:val="36"/>
          <w:rtl/>
          <w:lang w:bidi="ar-MA"/>
        </w:rPr>
        <w:t>عنه فقضى بينهما بالشركة نصفين فحكم ل</w:t>
      </w:r>
      <w:r w:rsidR="00E64E33" w:rsidRPr="00402EBB">
        <w:rPr>
          <w:rFonts w:ascii="Traditional Arabic" w:hAnsi="Traditional Arabic" w:cs="Traditional Arabic"/>
          <w:sz w:val="36"/>
          <w:szCs w:val="36"/>
          <w:rtl/>
          <w:lang w:bidi="ar-MA"/>
        </w:rPr>
        <w:t xml:space="preserve">حبيبة </w:t>
      </w:r>
      <w:r w:rsidR="00310623" w:rsidRPr="00402EBB">
        <w:rPr>
          <w:rFonts w:ascii="Traditional Arabic" w:hAnsi="Traditional Arabic" w:cs="Traditional Arabic"/>
          <w:sz w:val="36"/>
          <w:szCs w:val="36"/>
          <w:rtl/>
          <w:lang w:bidi="ar-MA"/>
        </w:rPr>
        <w:t>ب</w:t>
      </w:r>
      <w:r w:rsidR="00E64E33" w:rsidRPr="00402EBB">
        <w:rPr>
          <w:rFonts w:ascii="Traditional Arabic" w:hAnsi="Traditional Arabic" w:cs="Traditional Arabic"/>
          <w:sz w:val="36"/>
          <w:szCs w:val="36"/>
          <w:rtl/>
          <w:lang w:bidi="ar-MA"/>
        </w:rPr>
        <w:t>النصف</w:t>
      </w:r>
      <w:r w:rsidR="00310623" w:rsidRPr="00402EBB">
        <w:rPr>
          <w:rFonts w:ascii="Traditional Arabic" w:hAnsi="Traditional Arabic" w:cs="Traditional Arabic"/>
          <w:sz w:val="36"/>
          <w:szCs w:val="36"/>
          <w:rtl/>
          <w:lang w:bidi="ar-MA"/>
        </w:rPr>
        <w:t xml:space="preserve"> من جميع المال جزاء سعايتها</w:t>
      </w:r>
      <w:r w:rsidR="00E64E33" w:rsidRPr="00402EBB">
        <w:rPr>
          <w:rFonts w:ascii="Traditional Arabic" w:hAnsi="Traditional Arabic" w:cs="Traditional Arabic"/>
          <w:sz w:val="36"/>
          <w:szCs w:val="36"/>
          <w:rtl/>
          <w:lang w:bidi="ar-MA"/>
        </w:rPr>
        <w:t xml:space="preserve">، </w:t>
      </w:r>
      <w:r w:rsidR="00310623" w:rsidRPr="00402EBB">
        <w:rPr>
          <w:rFonts w:ascii="Traditional Arabic" w:hAnsi="Traditional Arabic" w:cs="Traditional Arabic"/>
          <w:sz w:val="36"/>
          <w:szCs w:val="36"/>
          <w:rtl/>
          <w:lang w:bidi="ar-MA"/>
        </w:rPr>
        <w:t>ثم ب</w:t>
      </w:r>
      <w:r w:rsidR="00E64E33" w:rsidRPr="00402EBB">
        <w:rPr>
          <w:rFonts w:ascii="Traditional Arabic" w:hAnsi="Traditional Arabic" w:cs="Traditional Arabic"/>
          <w:sz w:val="36"/>
          <w:szCs w:val="36"/>
          <w:rtl/>
          <w:lang w:bidi="ar-MA"/>
        </w:rPr>
        <w:t xml:space="preserve">الربع من نصيب </w:t>
      </w:r>
      <w:r w:rsidR="00E64E33" w:rsidRPr="00402EBB">
        <w:rPr>
          <w:rFonts w:ascii="Traditional Arabic" w:hAnsi="Traditional Arabic" w:cs="Traditional Arabic"/>
          <w:sz w:val="36"/>
          <w:szCs w:val="36"/>
          <w:rtl/>
          <w:lang w:bidi="ar-MA"/>
        </w:rPr>
        <w:lastRenderedPageBreak/>
        <w:t xml:space="preserve">الزوج </w:t>
      </w:r>
      <w:r w:rsidR="00310623" w:rsidRPr="00402EBB">
        <w:rPr>
          <w:rFonts w:ascii="Traditional Arabic" w:hAnsi="Traditional Arabic" w:cs="Traditional Arabic"/>
          <w:sz w:val="36"/>
          <w:szCs w:val="36"/>
          <w:rtl/>
          <w:lang w:bidi="ar-MA"/>
        </w:rPr>
        <w:t>باعتبارها وارثة</w:t>
      </w:r>
      <w:r w:rsidR="00E64E33" w:rsidRPr="00402EBB">
        <w:rPr>
          <w:rFonts w:ascii="Traditional Arabic" w:hAnsi="Traditional Arabic" w:cs="Traditional Arabic"/>
          <w:sz w:val="36"/>
          <w:szCs w:val="36"/>
          <w:rtl/>
          <w:lang w:bidi="ar-MA"/>
        </w:rPr>
        <w:t xml:space="preserve"> لأنه لم يترك ولدا.</w:t>
      </w:r>
      <w:r w:rsidR="00F5304F" w:rsidRPr="00402EBB">
        <w:rPr>
          <w:rFonts w:ascii="Traditional Arabic" w:hAnsi="Traditional Arabic" w:cs="Traditional Arabic"/>
          <w:sz w:val="36"/>
          <w:szCs w:val="36"/>
          <w:rtl/>
          <w:lang w:bidi="ar-MA"/>
        </w:rPr>
        <w:t xml:space="preserve">وقد نقل الأستاذ الحسن العبادي رحمه الله </w:t>
      </w:r>
      <w:r w:rsidR="006F2F63" w:rsidRPr="00402EBB">
        <w:rPr>
          <w:rFonts w:ascii="Traditional Arabic" w:hAnsi="Traditional Arabic" w:cs="Traditional Arabic"/>
          <w:sz w:val="36"/>
          <w:szCs w:val="36"/>
          <w:rtl/>
          <w:lang w:bidi="ar-MA"/>
        </w:rPr>
        <w:t xml:space="preserve">هذه </w:t>
      </w:r>
      <w:r w:rsidR="00F5304F" w:rsidRPr="00402EBB">
        <w:rPr>
          <w:rFonts w:ascii="Traditional Arabic" w:hAnsi="Traditional Arabic" w:cs="Traditional Arabic"/>
          <w:sz w:val="36"/>
          <w:szCs w:val="36"/>
          <w:rtl/>
          <w:lang w:bidi="ar-MA"/>
        </w:rPr>
        <w:t>النازلة</w:t>
      </w:r>
      <w:r w:rsidR="007D46BC" w:rsidRPr="00402EBB">
        <w:rPr>
          <w:rFonts w:ascii="Traditional Arabic" w:hAnsi="Traditional Arabic" w:cs="Traditional Arabic"/>
          <w:sz w:val="36"/>
          <w:szCs w:val="36"/>
          <w:rtl/>
          <w:lang w:bidi="ar-MA"/>
        </w:rPr>
        <w:t xml:space="preserve"> </w:t>
      </w:r>
      <w:r w:rsidR="00DF7030" w:rsidRPr="00402EBB">
        <w:rPr>
          <w:rFonts w:ascii="Traditional Arabic" w:hAnsi="Traditional Arabic" w:cs="Traditional Arabic"/>
          <w:sz w:val="36"/>
          <w:szCs w:val="36"/>
          <w:rtl/>
          <w:lang w:bidi="ar-MA"/>
        </w:rPr>
        <w:t>من مخطوطة</w:t>
      </w:r>
      <w:r w:rsidR="006F2F63" w:rsidRPr="00402EBB">
        <w:rPr>
          <w:rFonts w:ascii="Traditional Arabic" w:hAnsi="Traditional Arabic" w:cs="Traditional Arabic"/>
          <w:sz w:val="36"/>
          <w:szCs w:val="36"/>
          <w:rtl/>
          <w:lang w:bidi="ar-MA"/>
        </w:rPr>
        <w:t xml:space="preserve"> نوازل أبي إسحاق التونسي</w:t>
      </w:r>
      <w:r w:rsidR="00DF7030" w:rsidRPr="00402EBB">
        <w:rPr>
          <w:rFonts w:ascii="Traditional Arabic" w:hAnsi="Traditional Arabic" w:cs="Traditional Arabic"/>
          <w:sz w:val="36"/>
          <w:szCs w:val="36"/>
          <w:rtl/>
          <w:lang w:bidi="ar-MA"/>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21"/>
      </w:r>
      <w:r w:rsidR="00CA72BA" w:rsidRPr="00402EBB">
        <w:rPr>
          <w:rStyle w:val="Appelnotedebasdep"/>
          <w:rFonts w:ascii="Traditional Arabic" w:hAnsi="Traditional Arabic" w:cs="Traditional Arabic"/>
          <w:color w:val="0000FF"/>
          <w:sz w:val="36"/>
          <w:szCs w:val="36"/>
          <w:rtl/>
        </w:rPr>
        <w:t>)</w:t>
      </w:r>
    </w:p>
    <w:p w:rsidR="003B79D4" w:rsidRPr="00402EBB" w:rsidRDefault="002417A4" w:rsidP="003E558B">
      <w:pPr>
        <w:pStyle w:val="Paragraphedeliste"/>
        <w:tabs>
          <w:tab w:val="right" w:pos="848"/>
        </w:tabs>
        <w:spacing w:after="0"/>
        <w:ind w:left="-2" w:firstLine="567"/>
        <w:jc w:val="both"/>
        <w:rPr>
          <w:rFonts w:ascii="Traditional Arabic" w:hAnsi="Traditional Arabic" w:cs="Traditional Arabic"/>
          <w:sz w:val="36"/>
          <w:szCs w:val="36"/>
          <w:rtl/>
          <w:lang w:bidi="ar-MA"/>
        </w:rPr>
      </w:pPr>
      <w:proofErr w:type="gramStart"/>
      <w:r w:rsidRPr="00402EBB">
        <w:rPr>
          <w:rFonts w:ascii="Traditional Arabic" w:hAnsi="Traditional Arabic" w:cs="Traditional Arabic"/>
          <w:sz w:val="36"/>
          <w:szCs w:val="36"/>
          <w:rtl/>
          <w:lang w:bidi="ar-MA"/>
        </w:rPr>
        <w:t>و</w:t>
      </w:r>
      <w:r w:rsidR="000C79D6" w:rsidRPr="00402EBB">
        <w:rPr>
          <w:rFonts w:ascii="Traditional Arabic" w:hAnsi="Traditional Arabic" w:cs="Traditional Arabic"/>
          <w:sz w:val="36"/>
          <w:szCs w:val="36"/>
          <w:rtl/>
          <w:lang w:bidi="ar-MA"/>
        </w:rPr>
        <w:t>هذه</w:t>
      </w:r>
      <w:proofErr w:type="gramEnd"/>
      <w:r w:rsidR="000C79D6" w:rsidRPr="00402EBB">
        <w:rPr>
          <w:rFonts w:ascii="Traditional Arabic" w:hAnsi="Traditional Arabic" w:cs="Traditional Arabic"/>
          <w:sz w:val="36"/>
          <w:szCs w:val="36"/>
          <w:rtl/>
          <w:lang w:bidi="ar-MA"/>
        </w:rPr>
        <w:t xml:space="preserve"> القصة نقلها </w:t>
      </w:r>
      <w:r w:rsidR="008B6ECB" w:rsidRPr="00402EBB">
        <w:rPr>
          <w:rFonts w:ascii="Traditional Arabic" w:hAnsi="Traditional Arabic" w:cs="Traditional Arabic"/>
          <w:sz w:val="36"/>
          <w:szCs w:val="36"/>
          <w:rtl/>
          <w:lang w:bidi="ar-MA"/>
        </w:rPr>
        <w:t xml:space="preserve">الفقهاء والقضاة </w:t>
      </w:r>
      <w:r w:rsidR="00DF7030" w:rsidRPr="00402EBB">
        <w:rPr>
          <w:rFonts w:ascii="Traditional Arabic" w:hAnsi="Traditional Arabic" w:cs="Traditional Arabic"/>
          <w:sz w:val="36"/>
          <w:szCs w:val="36"/>
          <w:rtl/>
          <w:lang w:bidi="ar-MA"/>
        </w:rPr>
        <w:t>وفقهاء النوازل</w:t>
      </w:r>
      <w:r w:rsidR="008B6ECB" w:rsidRPr="00402EBB">
        <w:rPr>
          <w:rFonts w:ascii="Traditional Arabic" w:hAnsi="Traditional Arabic" w:cs="Traditional Arabic"/>
          <w:sz w:val="36"/>
          <w:szCs w:val="36"/>
          <w:rtl/>
          <w:lang w:bidi="ar-MA"/>
        </w:rPr>
        <w:t xml:space="preserve"> تواترا </w:t>
      </w:r>
      <w:r w:rsidR="004B36CD" w:rsidRPr="00402EBB">
        <w:rPr>
          <w:rFonts w:ascii="Traditional Arabic" w:hAnsi="Traditional Arabic" w:cs="Traditional Arabic"/>
          <w:sz w:val="36"/>
          <w:szCs w:val="36"/>
          <w:rtl/>
          <w:lang w:bidi="ar-MA"/>
        </w:rPr>
        <w:t xml:space="preserve">من مصدرين الأول </w:t>
      </w:r>
      <w:r w:rsidRPr="00402EBB">
        <w:rPr>
          <w:rFonts w:ascii="Traditional Arabic" w:hAnsi="Traditional Arabic" w:cs="Traditional Arabic"/>
          <w:sz w:val="36"/>
          <w:szCs w:val="36"/>
          <w:rtl/>
          <w:lang w:bidi="ar-MA"/>
        </w:rPr>
        <w:t>نوازل أبي إسحاق</w:t>
      </w:r>
      <w:r w:rsidR="004B36CD" w:rsidRPr="00402EBB">
        <w:rPr>
          <w:rFonts w:ascii="Traditional Arabic" w:hAnsi="Traditional Arabic" w:cs="Traditional Arabic"/>
          <w:sz w:val="36"/>
          <w:szCs w:val="36"/>
          <w:rtl/>
          <w:lang w:bidi="ar-MA"/>
        </w:rPr>
        <w:t xml:space="preserve"> إبراهيم</w:t>
      </w:r>
      <w:r w:rsidRPr="00402EBB">
        <w:rPr>
          <w:rFonts w:ascii="Traditional Arabic" w:hAnsi="Traditional Arabic" w:cs="Traditional Arabic"/>
          <w:sz w:val="36"/>
          <w:szCs w:val="36"/>
          <w:rtl/>
          <w:lang w:bidi="ar-MA"/>
        </w:rPr>
        <w:t xml:space="preserve"> التونسي</w:t>
      </w:r>
      <w:r w:rsidR="00DF7030" w:rsidRPr="00402EBB">
        <w:rPr>
          <w:rFonts w:ascii="Traditional Arabic" w:hAnsi="Traditional Arabic" w:cs="Traditional Arabic"/>
          <w:sz w:val="36"/>
          <w:szCs w:val="36"/>
          <w:rtl/>
          <w:lang w:bidi="ar-MA"/>
        </w:rPr>
        <w:t xml:space="preserve"> المتقدم،</w:t>
      </w:r>
      <w:r w:rsidRPr="00402EBB">
        <w:rPr>
          <w:rFonts w:ascii="Traditional Arabic" w:hAnsi="Traditional Arabic" w:cs="Traditional Arabic"/>
          <w:sz w:val="36"/>
          <w:szCs w:val="36"/>
          <w:rtl/>
          <w:lang w:bidi="ar-MA"/>
        </w:rPr>
        <w:t xml:space="preserve"> و</w:t>
      </w:r>
      <w:r w:rsidR="004B36CD" w:rsidRPr="00402EBB">
        <w:rPr>
          <w:rFonts w:ascii="Traditional Arabic" w:hAnsi="Traditional Arabic" w:cs="Traditional Arabic"/>
          <w:sz w:val="36"/>
          <w:szCs w:val="36"/>
          <w:rtl/>
          <w:lang w:bidi="ar-MA"/>
        </w:rPr>
        <w:t>ثانيهما</w:t>
      </w:r>
      <w:r w:rsidRPr="00402EBB">
        <w:rPr>
          <w:rFonts w:ascii="Traditional Arabic" w:hAnsi="Traditional Arabic" w:cs="Traditional Arabic"/>
          <w:sz w:val="36"/>
          <w:szCs w:val="36"/>
          <w:rtl/>
          <w:lang w:bidi="ar-MA"/>
        </w:rPr>
        <w:t xml:space="preserve"> منتخب الأحكام </w:t>
      </w:r>
      <w:r w:rsidR="00642C70" w:rsidRPr="00402EBB">
        <w:rPr>
          <w:rFonts w:ascii="Traditional Arabic" w:hAnsi="Traditional Arabic" w:cs="Traditional Arabic"/>
          <w:sz w:val="36"/>
          <w:szCs w:val="36"/>
          <w:rtl/>
          <w:lang w:bidi="ar-MA"/>
        </w:rPr>
        <w:t>لأبي عبد الله محمد بن</w:t>
      </w:r>
      <w:r w:rsidRPr="00402EBB">
        <w:rPr>
          <w:rFonts w:ascii="Traditional Arabic" w:hAnsi="Traditional Arabic" w:cs="Traditional Arabic"/>
          <w:sz w:val="36"/>
          <w:szCs w:val="36"/>
          <w:rtl/>
          <w:lang w:bidi="ar-MA"/>
        </w:rPr>
        <w:t xml:space="preserve"> أبي زمنين</w:t>
      </w:r>
      <w:r w:rsidR="00545880" w:rsidRPr="00402EBB">
        <w:rPr>
          <w:rFonts w:ascii="Traditional Arabic" w:hAnsi="Traditional Arabic" w:cs="Traditional Arabic"/>
          <w:sz w:val="36"/>
          <w:szCs w:val="36"/>
          <w:lang w:bidi="ar-MA"/>
        </w:rPr>
        <w:t xml:space="preserve"> </w:t>
      </w:r>
      <w:r w:rsidR="00642C70" w:rsidRPr="00402EBB">
        <w:rPr>
          <w:rFonts w:ascii="Traditional Arabic" w:hAnsi="Traditional Arabic" w:cs="Traditional Arabic"/>
          <w:sz w:val="36"/>
          <w:szCs w:val="36"/>
          <w:rtl/>
          <w:lang w:bidi="ar-MA"/>
        </w:rPr>
        <w:t>المتوفى سنة 399هـ</w:t>
      </w:r>
      <w:r w:rsidRPr="00402EBB">
        <w:rPr>
          <w:rFonts w:ascii="Traditional Arabic" w:hAnsi="Traditional Arabic" w:cs="Traditional Arabic"/>
          <w:sz w:val="36"/>
          <w:szCs w:val="36"/>
          <w:rtl/>
          <w:lang w:bidi="ar-MA"/>
        </w:rPr>
        <w:t xml:space="preserve"> وفور طباعة الأخير </w:t>
      </w:r>
      <w:r w:rsidR="008B6ECB" w:rsidRPr="00402EBB">
        <w:rPr>
          <w:rFonts w:ascii="Traditional Arabic" w:hAnsi="Traditional Arabic" w:cs="Traditional Arabic"/>
          <w:sz w:val="36"/>
          <w:szCs w:val="36"/>
          <w:rtl/>
          <w:lang w:bidi="ar-MA"/>
        </w:rPr>
        <w:t xml:space="preserve">بطبعتيه </w:t>
      </w:r>
      <w:r w:rsidRPr="00402EBB">
        <w:rPr>
          <w:rFonts w:ascii="Traditional Arabic" w:hAnsi="Traditional Arabic" w:cs="Traditional Arabic"/>
          <w:sz w:val="36"/>
          <w:szCs w:val="36"/>
          <w:rtl/>
          <w:lang w:bidi="ar-MA"/>
        </w:rPr>
        <w:t xml:space="preserve">راجعته ولم </w:t>
      </w:r>
      <w:r w:rsidR="00DF7030" w:rsidRPr="00402EBB">
        <w:rPr>
          <w:rFonts w:ascii="Traditional Arabic" w:hAnsi="Traditional Arabic" w:cs="Traditional Arabic"/>
          <w:sz w:val="36"/>
          <w:szCs w:val="36"/>
          <w:rtl/>
          <w:lang w:bidi="ar-MA"/>
        </w:rPr>
        <w:t>أجدها</w:t>
      </w:r>
      <w:r w:rsidRPr="00402EBB">
        <w:rPr>
          <w:rFonts w:ascii="Traditional Arabic" w:hAnsi="Traditional Arabic" w:cs="Traditional Arabic"/>
          <w:sz w:val="36"/>
          <w:szCs w:val="36"/>
          <w:rtl/>
          <w:lang w:bidi="ar-MA"/>
        </w:rPr>
        <w:t xml:space="preserve"> فيه</w:t>
      </w:r>
      <w:r w:rsidR="008B6ECB" w:rsidRPr="00402EBB">
        <w:rPr>
          <w:rFonts w:ascii="Traditional Arabic" w:hAnsi="Traditional Arabic" w:cs="Traditional Arabic"/>
          <w:sz w:val="36"/>
          <w:szCs w:val="36"/>
          <w:rtl/>
          <w:lang w:bidi="ar-MA"/>
        </w:rPr>
        <w:t>.</w:t>
      </w:r>
    </w:p>
    <w:p w:rsidR="009A72EF" w:rsidRPr="00402EBB" w:rsidRDefault="00121E98" w:rsidP="003E558B">
      <w:pPr>
        <w:spacing w:after="0"/>
        <w:ind w:firstLine="565"/>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lang w:bidi="ar-MA"/>
        </w:rPr>
        <w:t>وإلى هذا ا</w:t>
      </w:r>
      <w:r w:rsidR="00E64E33" w:rsidRPr="00402EBB">
        <w:rPr>
          <w:rFonts w:ascii="Traditional Arabic" w:hAnsi="Traditional Arabic" w:cs="Traditional Arabic"/>
          <w:sz w:val="36"/>
          <w:szCs w:val="36"/>
          <w:rtl/>
          <w:lang w:bidi="ar-MA"/>
        </w:rPr>
        <w:t>لقضاء</w:t>
      </w:r>
      <w:r w:rsidRPr="00402EBB">
        <w:rPr>
          <w:rFonts w:ascii="Traditional Arabic" w:hAnsi="Traditional Arabic" w:cs="Traditional Arabic"/>
          <w:sz w:val="36"/>
          <w:szCs w:val="36"/>
          <w:rtl/>
          <w:lang w:bidi="ar-MA"/>
        </w:rPr>
        <w:t xml:space="preserve"> العمري استند</w:t>
      </w:r>
      <w:r w:rsidR="00545880" w:rsidRPr="00402EBB">
        <w:rPr>
          <w:rFonts w:ascii="Traditional Arabic" w:hAnsi="Traditional Arabic" w:cs="Traditional Arabic"/>
          <w:sz w:val="36"/>
          <w:szCs w:val="36"/>
          <w:lang w:bidi="ar-MA"/>
        </w:rPr>
        <w:t xml:space="preserve"> </w:t>
      </w:r>
      <w:r w:rsidRPr="00402EBB">
        <w:rPr>
          <w:rFonts w:ascii="Traditional Arabic" w:hAnsi="Traditional Arabic" w:cs="Traditional Arabic"/>
          <w:sz w:val="36"/>
          <w:szCs w:val="36"/>
          <w:rtl/>
          <w:lang w:bidi="ar-MA"/>
        </w:rPr>
        <w:t>القضاء</w:t>
      </w:r>
      <w:r w:rsidR="00E64E33" w:rsidRPr="00402EBB">
        <w:rPr>
          <w:rFonts w:ascii="Traditional Arabic" w:hAnsi="Traditional Arabic" w:cs="Traditional Arabic"/>
          <w:sz w:val="36"/>
          <w:szCs w:val="36"/>
          <w:rtl/>
          <w:lang w:bidi="ar-MA"/>
        </w:rPr>
        <w:t xml:space="preserve"> المغربي </w:t>
      </w:r>
      <w:r w:rsidRPr="00402EBB">
        <w:rPr>
          <w:rFonts w:ascii="Traditional Arabic" w:hAnsi="Traditional Arabic" w:cs="Traditional Arabic"/>
          <w:sz w:val="36"/>
          <w:szCs w:val="36"/>
          <w:rtl/>
          <w:lang w:bidi="ar-MA"/>
        </w:rPr>
        <w:t xml:space="preserve">في إثبات </w:t>
      </w:r>
      <w:r w:rsidR="00E64E33" w:rsidRPr="00402EBB">
        <w:rPr>
          <w:rFonts w:ascii="Traditional Arabic" w:hAnsi="Traditional Arabic" w:cs="Traditional Arabic"/>
          <w:sz w:val="36"/>
          <w:szCs w:val="36"/>
          <w:rtl/>
          <w:lang w:bidi="ar-MA"/>
        </w:rPr>
        <w:t xml:space="preserve">مشروعية حق الكد والسعاية، </w:t>
      </w:r>
      <w:r w:rsidR="003B79D4" w:rsidRPr="00402EBB">
        <w:rPr>
          <w:rFonts w:ascii="Traditional Arabic" w:hAnsi="Traditional Arabic" w:cs="Traditional Arabic"/>
          <w:sz w:val="36"/>
          <w:szCs w:val="36"/>
          <w:rtl/>
          <w:lang w:bidi="ar-MA"/>
        </w:rPr>
        <w:t>حيث</w:t>
      </w:r>
      <w:r w:rsidR="00E64E33" w:rsidRPr="00402EBB">
        <w:rPr>
          <w:rFonts w:ascii="Traditional Arabic" w:hAnsi="Traditional Arabic" w:cs="Traditional Arabic"/>
          <w:sz w:val="36"/>
          <w:szCs w:val="36"/>
          <w:rtl/>
          <w:lang w:bidi="ar-MA"/>
        </w:rPr>
        <w:t xml:space="preserve"> جاء في حكم للمحكمة الابتدائية </w:t>
      </w:r>
      <w:r w:rsidRPr="00402EBB">
        <w:rPr>
          <w:rFonts w:ascii="Traditional Arabic" w:hAnsi="Traditional Arabic" w:cs="Traditional Arabic"/>
          <w:sz w:val="36"/>
          <w:szCs w:val="36"/>
          <w:rtl/>
          <w:lang w:bidi="ar-MA"/>
        </w:rPr>
        <w:t>ب</w:t>
      </w:r>
      <w:r w:rsidR="003B79D4" w:rsidRPr="00402EBB">
        <w:rPr>
          <w:rFonts w:ascii="Traditional Arabic" w:hAnsi="Traditional Arabic" w:cs="Traditional Arabic"/>
          <w:sz w:val="36"/>
          <w:szCs w:val="36"/>
          <w:rtl/>
          <w:lang w:bidi="ar-MA"/>
        </w:rPr>
        <w:t>إ</w:t>
      </w:r>
      <w:r w:rsidR="00E64E33" w:rsidRPr="00402EBB">
        <w:rPr>
          <w:rFonts w:ascii="Traditional Arabic" w:hAnsi="Traditional Arabic" w:cs="Traditional Arabic"/>
          <w:sz w:val="36"/>
          <w:szCs w:val="36"/>
          <w:rtl/>
          <w:lang w:bidi="ar-MA"/>
        </w:rPr>
        <w:t xml:space="preserve">نزكان </w:t>
      </w:r>
      <w:r w:rsidR="003B79D4" w:rsidRPr="00402EBB">
        <w:rPr>
          <w:rFonts w:ascii="Traditional Arabic" w:hAnsi="Traditional Arabic" w:cs="Traditional Arabic"/>
          <w:sz w:val="36"/>
          <w:szCs w:val="36"/>
          <w:rtl/>
          <w:lang w:bidi="ar-MA"/>
        </w:rPr>
        <w:t xml:space="preserve">أنه: </w:t>
      </w:r>
      <w:r w:rsidR="00E64E33" w:rsidRPr="00402EBB">
        <w:rPr>
          <w:rFonts w:ascii="Traditional Arabic" w:hAnsi="Traditional Arabic" w:cs="Traditional Arabic"/>
          <w:sz w:val="36"/>
          <w:szCs w:val="36"/>
          <w:rtl/>
          <w:lang w:bidi="ar-MA"/>
        </w:rPr>
        <w:t>«وباستعراض العديد من النوازل والفتاوى، وخصوصا الواقعة التي قضى فيها الخليفة عمر بن الخطاب المتعلقة بعمرو بن الحارث وحبيبة بنت زريق سيتضح أن المعيار المتخذ في استحقاق الكد والسعاية هو العمل والكد والسعاية...»</w:t>
      </w:r>
      <w:r w:rsidR="003B79D4" w:rsidRPr="00402EBB">
        <w:rPr>
          <w:rFonts w:ascii="Traditional Arabic" w:hAnsi="Traditional Arabic" w:cs="Traditional Arabic"/>
          <w:sz w:val="36"/>
          <w:szCs w:val="36"/>
          <w:rtl/>
          <w:lang w:bidi="ar-MA"/>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22"/>
      </w:r>
      <w:r w:rsidR="00CA72BA" w:rsidRPr="00402EBB">
        <w:rPr>
          <w:rStyle w:val="Appelnotedebasdep"/>
          <w:rFonts w:ascii="Traditional Arabic" w:hAnsi="Traditional Arabic" w:cs="Traditional Arabic"/>
          <w:color w:val="0000FF"/>
          <w:sz w:val="36"/>
          <w:szCs w:val="36"/>
          <w:rtl/>
        </w:rPr>
        <w:t>)</w:t>
      </w:r>
      <w:bookmarkStart w:id="21" w:name="_Toc227816981"/>
      <w:bookmarkStart w:id="22" w:name="_Toc228015957"/>
      <w:bookmarkStart w:id="23" w:name="_Toc229498531"/>
      <w:bookmarkStart w:id="24" w:name="_Toc229538425"/>
      <w:bookmarkStart w:id="25" w:name="_Toc233863114"/>
      <w:bookmarkStart w:id="26" w:name="_Toc233899107"/>
      <w:bookmarkStart w:id="27" w:name="_Toc235188078"/>
    </w:p>
    <w:p w:rsidR="00121E98" w:rsidRPr="00402EBB" w:rsidRDefault="00121E98" w:rsidP="003E558B">
      <w:pPr>
        <w:spacing w:before="240" w:after="0"/>
        <w:ind w:firstLine="565"/>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lang w:bidi="ar-MA"/>
        </w:rPr>
        <w:t>وعلى النهج نفسه سارت المح</w:t>
      </w:r>
      <w:r w:rsidR="00193D21" w:rsidRPr="00402EBB">
        <w:rPr>
          <w:rFonts w:ascii="Traditional Arabic" w:hAnsi="Traditional Arabic" w:cs="Traditional Arabic"/>
          <w:sz w:val="36"/>
          <w:szCs w:val="36"/>
          <w:rtl/>
          <w:lang w:bidi="ar-MA"/>
        </w:rPr>
        <w:t>ك</w:t>
      </w:r>
      <w:r w:rsidRPr="00402EBB">
        <w:rPr>
          <w:rFonts w:ascii="Traditional Arabic" w:hAnsi="Traditional Arabic" w:cs="Traditional Arabic"/>
          <w:sz w:val="36"/>
          <w:szCs w:val="36"/>
          <w:rtl/>
          <w:lang w:bidi="ar-MA"/>
        </w:rPr>
        <w:t xml:space="preserve">مة الابتدائية بأكادير لما أكدت على «أن </w:t>
      </w:r>
      <w:r w:rsidR="00545880" w:rsidRPr="00402EBB">
        <w:rPr>
          <w:rFonts w:ascii="Traditional Arabic" w:hAnsi="Traditional Arabic" w:cs="Traditional Arabic"/>
          <w:sz w:val="36"/>
          <w:szCs w:val="36"/>
          <w:rtl/>
          <w:lang w:bidi="ar-MA"/>
        </w:rPr>
        <w:t>الثابت</w:t>
      </w:r>
      <w:r w:rsidRPr="00402EBB">
        <w:rPr>
          <w:rFonts w:ascii="Traditional Arabic" w:hAnsi="Traditional Arabic" w:cs="Traditional Arabic"/>
          <w:sz w:val="36"/>
          <w:szCs w:val="36"/>
          <w:rtl/>
          <w:lang w:bidi="ar-MA"/>
        </w:rPr>
        <w:t xml:space="preserve"> فقها وقضاء أن الكد والسعاية هو مقابل الشغل وحق الجراية، ومعناه: حق المرأة في الثروة التي يُنشئها ويُكوِّنها الزوج خلال فترة الزواج، بحيث تحصل على جرايتها مقابل ما بذلته من مجهودات مادية ومعنوية في تكوين هذه الثروة، وسبق أن طبقت السعاية في عهد الخليفة عمر ابن الخطاب رضي الله عنه، وهي ما يعرف بنازلة حبيبة بنت زريق زوجة عامر بن الحارث...».</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23"/>
      </w:r>
      <w:r w:rsidRPr="00402EBB">
        <w:rPr>
          <w:rStyle w:val="Appelnotedebasdep"/>
          <w:rFonts w:ascii="Traditional Arabic" w:hAnsi="Traditional Arabic" w:cs="Traditional Arabic"/>
          <w:color w:val="0000FF"/>
          <w:sz w:val="36"/>
          <w:szCs w:val="36"/>
          <w:rtl/>
        </w:rPr>
        <w:t>)</w:t>
      </w:r>
    </w:p>
    <w:p w:rsidR="00EA2531" w:rsidRPr="00402EBB" w:rsidRDefault="00905C0E" w:rsidP="003E558B">
      <w:pPr>
        <w:pStyle w:val="Paragraphedeliste"/>
        <w:numPr>
          <w:ilvl w:val="0"/>
          <w:numId w:val="26"/>
        </w:numPr>
        <w:tabs>
          <w:tab w:val="right" w:pos="848"/>
        </w:tabs>
        <w:spacing w:before="240"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b/>
          <w:bCs/>
          <w:color w:val="FF0000"/>
          <w:sz w:val="36"/>
          <w:szCs w:val="36"/>
          <w:rtl/>
        </w:rPr>
        <w:t>القياس</w:t>
      </w:r>
      <w:r w:rsidR="00EA2531" w:rsidRPr="00402EBB">
        <w:rPr>
          <w:rFonts w:ascii="Traditional Arabic" w:hAnsi="Traditional Arabic" w:cs="Traditional Arabic"/>
          <w:b/>
          <w:bCs/>
          <w:sz w:val="36"/>
          <w:szCs w:val="36"/>
          <w:rtl/>
        </w:rPr>
        <w:t>:</w:t>
      </w:r>
      <w:r w:rsidR="0096125B" w:rsidRPr="00402EBB">
        <w:rPr>
          <w:rFonts w:ascii="Traditional Arabic" w:hAnsi="Traditional Arabic" w:cs="Traditional Arabic"/>
          <w:sz w:val="36"/>
          <w:szCs w:val="36"/>
          <w:rtl/>
        </w:rPr>
        <w:t>استند</w:t>
      </w:r>
      <w:r w:rsidRPr="00402EBB">
        <w:rPr>
          <w:rFonts w:ascii="Traditional Arabic" w:hAnsi="Traditional Arabic" w:cs="Traditional Arabic"/>
          <w:sz w:val="36"/>
          <w:szCs w:val="36"/>
          <w:rtl/>
          <w:lang w:bidi="ar-MA"/>
        </w:rPr>
        <w:t>عليه</w:t>
      </w:r>
      <w:r w:rsidR="00545880" w:rsidRPr="00402EBB">
        <w:rPr>
          <w:rFonts w:ascii="Traditional Arabic" w:hAnsi="Traditional Arabic" w:cs="Traditional Arabic"/>
          <w:sz w:val="36"/>
          <w:szCs w:val="36"/>
          <w:rtl/>
          <w:lang w:bidi="ar-MA"/>
        </w:rPr>
        <w:t xml:space="preserve"> </w:t>
      </w:r>
      <w:r w:rsidR="0096125B" w:rsidRPr="00402EBB">
        <w:rPr>
          <w:rFonts w:ascii="Traditional Arabic" w:hAnsi="Traditional Arabic" w:cs="Traditional Arabic"/>
          <w:sz w:val="36"/>
          <w:szCs w:val="36"/>
          <w:rtl/>
          <w:lang w:bidi="ar-MA"/>
        </w:rPr>
        <w:t xml:space="preserve">الفقهاء </w:t>
      </w:r>
      <w:r w:rsidR="00120290" w:rsidRPr="00402EBB">
        <w:rPr>
          <w:rFonts w:ascii="Traditional Arabic" w:hAnsi="Traditional Arabic" w:cs="Traditional Arabic"/>
          <w:sz w:val="36"/>
          <w:szCs w:val="36"/>
          <w:rtl/>
        </w:rPr>
        <w:t xml:space="preserve">في قسمة </w:t>
      </w:r>
      <w:r w:rsidRPr="00402EBB">
        <w:rPr>
          <w:rFonts w:ascii="Traditional Arabic" w:hAnsi="Traditional Arabic" w:cs="Traditional Arabic"/>
          <w:sz w:val="36"/>
          <w:szCs w:val="36"/>
          <w:rtl/>
        </w:rPr>
        <w:t>أ</w:t>
      </w:r>
      <w:r w:rsidR="00120290" w:rsidRPr="00402EBB">
        <w:rPr>
          <w:rFonts w:ascii="Traditional Arabic" w:hAnsi="Traditional Arabic" w:cs="Traditional Arabic"/>
          <w:sz w:val="36"/>
          <w:szCs w:val="36"/>
          <w:rtl/>
        </w:rPr>
        <w:t xml:space="preserve">موال السعاية بين السعاة وفي قضايا حق السعاة في الشفعة متى باع أحدهم نصيبه، </w:t>
      </w:r>
      <w:r w:rsidR="00F42CBB" w:rsidRPr="00402EBB">
        <w:rPr>
          <w:rFonts w:ascii="Traditional Arabic" w:hAnsi="Traditional Arabic" w:cs="Traditional Arabic"/>
          <w:sz w:val="36"/>
          <w:szCs w:val="36"/>
          <w:rtl/>
        </w:rPr>
        <w:t>لأنهم يعتبرون السعاية شركة بين الزوجين</w:t>
      </w:r>
      <w:r w:rsidR="00F42CBB" w:rsidRPr="00402EBB">
        <w:rPr>
          <w:rStyle w:val="Appelnotedebasdep"/>
          <w:rFonts w:ascii="Traditional Arabic" w:hAnsi="Traditional Arabic" w:cs="Traditional Arabic"/>
          <w:color w:val="0000FF"/>
          <w:sz w:val="36"/>
          <w:szCs w:val="36"/>
          <w:rtl/>
        </w:rPr>
        <w:t>(</w:t>
      </w:r>
      <w:r w:rsidR="00F42CBB" w:rsidRPr="00402EBB">
        <w:rPr>
          <w:rStyle w:val="Appelnotedebasdep"/>
          <w:rFonts w:ascii="Traditional Arabic" w:hAnsi="Traditional Arabic" w:cs="Traditional Arabic"/>
          <w:color w:val="0000FF"/>
          <w:sz w:val="36"/>
          <w:szCs w:val="36"/>
          <w:rtl/>
        </w:rPr>
        <w:footnoteReference w:id="24"/>
      </w:r>
      <w:r w:rsidR="00F42CBB" w:rsidRPr="00402EBB">
        <w:rPr>
          <w:rStyle w:val="Appelnotedebasdep"/>
          <w:rFonts w:ascii="Traditional Arabic" w:hAnsi="Traditional Arabic" w:cs="Traditional Arabic"/>
          <w:color w:val="0000FF"/>
          <w:sz w:val="36"/>
          <w:szCs w:val="36"/>
          <w:rtl/>
        </w:rPr>
        <w:t>)</w:t>
      </w:r>
      <w:r w:rsidR="00120290" w:rsidRPr="00402EBB">
        <w:rPr>
          <w:rFonts w:ascii="Traditional Arabic" w:hAnsi="Traditional Arabic" w:cs="Traditional Arabic"/>
          <w:sz w:val="36"/>
          <w:szCs w:val="36"/>
          <w:rtl/>
        </w:rPr>
        <w:t>حيث قاس الفقهاء تصرف السعاة على تصرف الشريك المفاوض، فاعتبروا تصرف</w:t>
      </w:r>
      <w:r w:rsidR="00545880" w:rsidRPr="00402EBB">
        <w:rPr>
          <w:rFonts w:ascii="Traditional Arabic" w:hAnsi="Traditional Arabic" w:cs="Traditional Arabic"/>
          <w:sz w:val="36"/>
          <w:szCs w:val="36"/>
          <w:rtl/>
        </w:rPr>
        <w:t xml:space="preserve"> </w:t>
      </w:r>
      <w:r w:rsidR="00120290" w:rsidRPr="00402EBB">
        <w:rPr>
          <w:rFonts w:ascii="Traditional Arabic" w:hAnsi="Traditional Arabic" w:cs="Traditional Arabic"/>
          <w:sz w:val="36"/>
          <w:szCs w:val="36"/>
          <w:rtl/>
        </w:rPr>
        <w:t xml:space="preserve">رب المال وتصرف السعاة كتصرف الشريك في </w:t>
      </w:r>
      <w:r w:rsidR="00F84EBA" w:rsidRPr="00402EBB">
        <w:rPr>
          <w:rFonts w:ascii="Traditional Arabic" w:hAnsi="Traditional Arabic" w:cs="Traditional Arabic"/>
          <w:sz w:val="36"/>
          <w:szCs w:val="36"/>
          <w:rtl/>
        </w:rPr>
        <w:t>شركة المفاوضة</w:t>
      </w:r>
      <w:r w:rsidR="009F4E3C" w:rsidRPr="00402EBB">
        <w:rPr>
          <w:rFonts w:ascii="Traditional Arabic" w:hAnsi="Traditional Arabic" w:cs="Traditional Arabic"/>
          <w:sz w:val="36"/>
          <w:szCs w:val="36"/>
          <w:rtl/>
        </w:rPr>
        <w:t xml:space="preserve">، </w:t>
      </w:r>
      <w:r w:rsidR="00F84EBA" w:rsidRPr="00402EBB">
        <w:rPr>
          <w:rFonts w:ascii="Traditional Arabic" w:hAnsi="Traditional Arabic" w:cs="Traditional Arabic"/>
          <w:sz w:val="36"/>
          <w:szCs w:val="36"/>
          <w:rtl/>
        </w:rPr>
        <w:t xml:space="preserve">وبناء عليه أجاز بعضهم الشفعة في </w:t>
      </w:r>
      <w:r w:rsidR="00680CB1" w:rsidRPr="00402EBB">
        <w:rPr>
          <w:rFonts w:ascii="Traditional Arabic" w:hAnsi="Traditional Arabic" w:cs="Traditional Arabic"/>
          <w:sz w:val="36"/>
          <w:szCs w:val="36"/>
          <w:rtl/>
        </w:rPr>
        <w:t>أ</w:t>
      </w:r>
      <w:r w:rsidR="00F84EBA" w:rsidRPr="00402EBB">
        <w:rPr>
          <w:rFonts w:ascii="Traditional Arabic" w:hAnsi="Traditional Arabic" w:cs="Traditional Arabic"/>
          <w:sz w:val="36"/>
          <w:szCs w:val="36"/>
          <w:rtl/>
        </w:rPr>
        <w:t xml:space="preserve">موال السعاية، ومعلوم أن الشفعة </w:t>
      </w:r>
      <w:r w:rsidR="00F84EBA" w:rsidRPr="00402EBB">
        <w:rPr>
          <w:rFonts w:ascii="Traditional Arabic" w:hAnsi="Traditional Arabic" w:cs="Traditional Arabic"/>
          <w:sz w:val="36"/>
          <w:szCs w:val="36"/>
          <w:rtl/>
        </w:rPr>
        <w:lastRenderedPageBreak/>
        <w:t>لا</w:t>
      </w:r>
      <w:r w:rsidR="00545880" w:rsidRPr="00402EBB">
        <w:rPr>
          <w:rFonts w:ascii="Traditional Arabic" w:hAnsi="Traditional Arabic" w:cs="Traditional Arabic"/>
          <w:sz w:val="36"/>
          <w:szCs w:val="36"/>
          <w:rtl/>
        </w:rPr>
        <w:t xml:space="preserve"> </w:t>
      </w:r>
      <w:r w:rsidR="00F84EBA" w:rsidRPr="00402EBB">
        <w:rPr>
          <w:rFonts w:ascii="Traditional Arabic" w:hAnsi="Traditional Arabic" w:cs="Traditional Arabic"/>
          <w:sz w:val="36"/>
          <w:szCs w:val="36"/>
          <w:rtl/>
        </w:rPr>
        <w:t>تعمل إلا فيما كان على الشياع. ومقتضى القياس على الشركة أن</w:t>
      </w:r>
      <w:r w:rsidR="009F4E3C" w:rsidRPr="00402EBB">
        <w:rPr>
          <w:rFonts w:ascii="Traditional Arabic" w:hAnsi="Traditional Arabic" w:cs="Traditional Arabic"/>
          <w:sz w:val="36"/>
          <w:szCs w:val="36"/>
          <w:rtl/>
        </w:rPr>
        <w:t xml:space="preserve"> الزوجة والأبناء غير ملزمين بالعمل مع الزوج</w:t>
      </w:r>
      <w:r w:rsidR="00136236" w:rsidRPr="00402EBB">
        <w:rPr>
          <w:rFonts w:ascii="Traditional Arabic" w:hAnsi="Traditional Arabic" w:cs="Traditional Arabic"/>
          <w:sz w:val="36"/>
          <w:szCs w:val="36"/>
          <w:rtl/>
        </w:rPr>
        <w:t xml:space="preserve"> لاستقلال الذمة المالية لكل أفراد الأسرة</w:t>
      </w:r>
      <w:r w:rsidR="009F4E3C" w:rsidRPr="00402EBB">
        <w:rPr>
          <w:rFonts w:ascii="Traditional Arabic" w:hAnsi="Traditional Arabic" w:cs="Traditional Arabic"/>
          <w:sz w:val="36"/>
          <w:szCs w:val="36"/>
          <w:rtl/>
        </w:rPr>
        <w:t xml:space="preserve">، </w:t>
      </w:r>
      <w:r w:rsidR="00136236" w:rsidRPr="00402EBB">
        <w:rPr>
          <w:rFonts w:ascii="Traditional Arabic" w:hAnsi="Traditional Arabic" w:cs="Traditional Arabic"/>
          <w:sz w:val="36"/>
          <w:szCs w:val="36"/>
          <w:rtl/>
        </w:rPr>
        <w:t>وعليه ف</w:t>
      </w:r>
      <w:r w:rsidR="009F4E3C" w:rsidRPr="00402EBB">
        <w:rPr>
          <w:rFonts w:ascii="Traditional Arabic" w:hAnsi="Traditional Arabic" w:cs="Traditional Arabic"/>
          <w:sz w:val="36"/>
          <w:szCs w:val="36"/>
          <w:rtl/>
        </w:rPr>
        <w:t xml:space="preserve">متى </w:t>
      </w:r>
      <w:r w:rsidR="00136236" w:rsidRPr="00402EBB">
        <w:rPr>
          <w:rFonts w:ascii="Traditional Arabic" w:hAnsi="Traditional Arabic" w:cs="Traditional Arabic"/>
          <w:sz w:val="36"/>
          <w:szCs w:val="36"/>
          <w:rtl/>
        </w:rPr>
        <w:t xml:space="preserve">عمل أفرادها مع ربها </w:t>
      </w:r>
      <w:r w:rsidR="00680CB1" w:rsidRPr="00402EBB">
        <w:rPr>
          <w:rFonts w:ascii="Traditional Arabic" w:hAnsi="Traditional Arabic" w:cs="Traditional Arabic"/>
          <w:sz w:val="36"/>
          <w:szCs w:val="36"/>
          <w:rtl/>
        </w:rPr>
        <w:t>أ</w:t>
      </w:r>
      <w:r w:rsidR="00120290" w:rsidRPr="00402EBB">
        <w:rPr>
          <w:rFonts w:ascii="Traditional Arabic" w:hAnsi="Traditional Arabic" w:cs="Traditional Arabic"/>
          <w:sz w:val="36"/>
          <w:szCs w:val="36"/>
          <w:rtl/>
        </w:rPr>
        <w:t>و</w:t>
      </w:r>
      <w:r w:rsidR="00545880" w:rsidRPr="00402EBB">
        <w:rPr>
          <w:rFonts w:ascii="Traditional Arabic" w:hAnsi="Traditional Arabic" w:cs="Traditional Arabic"/>
          <w:sz w:val="36"/>
          <w:szCs w:val="36"/>
          <w:rtl/>
        </w:rPr>
        <w:t xml:space="preserve"> </w:t>
      </w:r>
      <w:r w:rsidR="00136236" w:rsidRPr="00402EBB">
        <w:rPr>
          <w:rFonts w:ascii="Traditional Arabic" w:hAnsi="Traditional Arabic" w:cs="Traditional Arabic"/>
          <w:sz w:val="36"/>
          <w:szCs w:val="36"/>
          <w:rtl/>
        </w:rPr>
        <w:t xml:space="preserve">مع أحد أفرادها في ماله </w:t>
      </w:r>
      <w:r w:rsidR="009F4E3C" w:rsidRPr="00402EBB">
        <w:rPr>
          <w:rFonts w:ascii="Traditional Arabic" w:hAnsi="Traditional Arabic" w:cs="Traditional Arabic"/>
          <w:sz w:val="36"/>
          <w:szCs w:val="36"/>
          <w:rtl/>
        </w:rPr>
        <w:t xml:space="preserve">ولم تكن لهم </w:t>
      </w:r>
      <w:r w:rsidR="00680CB1" w:rsidRPr="00402EBB">
        <w:rPr>
          <w:rFonts w:ascii="Traditional Arabic" w:hAnsi="Traditional Arabic" w:cs="Traditional Arabic"/>
          <w:sz w:val="36"/>
          <w:szCs w:val="36"/>
          <w:rtl/>
        </w:rPr>
        <w:t>أ</w:t>
      </w:r>
      <w:r w:rsidR="009F4E3C" w:rsidRPr="00402EBB">
        <w:rPr>
          <w:rFonts w:ascii="Traditional Arabic" w:hAnsi="Traditional Arabic" w:cs="Traditional Arabic"/>
          <w:sz w:val="36"/>
          <w:szCs w:val="36"/>
          <w:rtl/>
        </w:rPr>
        <w:t xml:space="preserve">جرة معلومة فهم شركاء </w:t>
      </w:r>
      <w:r w:rsidR="00680CB1" w:rsidRPr="00402EBB">
        <w:rPr>
          <w:rFonts w:ascii="Traditional Arabic" w:hAnsi="Traditional Arabic" w:cs="Traditional Arabic"/>
          <w:sz w:val="36"/>
          <w:szCs w:val="36"/>
          <w:rtl/>
        </w:rPr>
        <w:t>لرب المال</w:t>
      </w:r>
      <w:r w:rsidR="009F4E3C" w:rsidRPr="00402EBB">
        <w:rPr>
          <w:rFonts w:ascii="Traditional Arabic" w:hAnsi="Traditional Arabic" w:cs="Traditional Arabic"/>
          <w:sz w:val="36"/>
          <w:szCs w:val="36"/>
          <w:rtl/>
        </w:rPr>
        <w:t xml:space="preserve"> في الكسب دون رأس المال</w:t>
      </w:r>
      <w:r w:rsidR="00136236" w:rsidRPr="00402EBB">
        <w:rPr>
          <w:rFonts w:ascii="Traditional Arabic" w:hAnsi="Traditional Arabic" w:cs="Traditional Arabic"/>
          <w:sz w:val="36"/>
          <w:szCs w:val="36"/>
          <w:rtl/>
        </w:rPr>
        <w:t xml:space="preserve">، لأن الشريك هو الذي يعمل في المال دون أجر </w:t>
      </w:r>
      <w:r w:rsidR="007A309C" w:rsidRPr="00402EBB">
        <w:rPr>
          <w:rFonts w:ascii="Traditional Arabic" w:hAnsi="Traditional Arabic" w:cs="Traditional Arabic"/>
          <w:sz w:val="36"/>
          <w:szCs w:val="36"/>
          <w:rtl/>
        </w:rPr>
        <w:t>أ</w:t>
      </w:r>
      <w:r w:rsidR="00136236" w:rsidRPr="00402EBB">
        <w:rPr>
          <w:rFonts w:ascii="Traditional Arabic" w:hAnsi="Traditional Arabic" w:cs="Traditional Arabic"/>
          <w:sz w:val="36"/>
          <w:szCs w:val="36"/>
          <w:rtl/>
        </w:rPr>
        <w:t xml:space="preserve">ونصيب </w:t>
      </w:r>
      <w:r w:rsidR="00680CB1" w:rsidRPr="00402EBB">
        <w:rPr>
          <w:rFonts w:ascii="Traditional Arabic" w:hAnsi="Traditional Arabic" w:cs="Traditional Arabic"/>
          <w:sz w:val="36"/>
          <w:szCs w:val="36"/>
          <w:rtl/>
        </w:rPr>
        <w:t xml:space="preserve">معلوم </w:t>
      </w:r>
      <w:r w:rsidR="00136236" w:rsidRPr="00402EBB">
        <w:rPr>
          <w:rFonts w:ascii="Traditional Arabic" w:hAnsi="Traditional Arabic" w:cs="Traditional Arabic"/>
          <w:sz w:val="36"/>
          <w:szCs w:val="36"/>
          <w:rtl/>
        </w:rPr>
        <w:t>من الربح. ويستحق كل فرد منهم نصيبا من الكسب بحسب عمله لا على رؤوسهم.</w:t>
      </w:r>
      <w:proofErr w:type="gramStart"/>
      <w:r w:rsidR="00F84EBA" w:rsidRPr="00402EBB">
        <w:rPr>
          <w:rFonts w:ascii="Traditional Arabic" w:hAnsi="Traditional Arabic" w:cs="Traditional Arabic"/>
          <w:sz w:val="36"/>
          <w:szCs w:val="36"/>
          <w:rtl/>
        </w:rPr>
        <w:t>ومن</w:t>
      </w:r>
      <w:proofErr w:type="gramEnd"/>
      <w:r w:rsidR="00F84EBA" w:rsidRPr="00402EBB">
        <w:rPr>
          <w:rFonts w:ascii="Traditional Arabic" w:hAnsi="Traditional Arabic" w:cs="Traditional Arabic"/>
          <w:sz w:val="36"/>
          <w:szCs w:val="36"/>
          <w:rtl/>
        </w:rPr>
        <w:t xml:space="preserve"> أمثلة </w:t>
      </w:r>
      <w:r w:rsidR="00F42CBB" w:rsidRPr="00402EBB">
        <w:rPr>
          <w:rFonts w:ascii="Traditional Arabic" w:hAnsi="Traditional Arabic" w:cs="Traditional Arabic"/>
          <w:sz w:val="36"/>
          <w:szCs w:val="36"/>
          <w:rtl/>
        </w:rPr>
        <w:t>النوازل التي نصت على ذلك</w:t>
      </w:r>
      <w:r w:rsidR="00F84EBA" w:rsidRPr="00402EBB">
        <w:rPr>
          <w:rFonts w:ascii="Traditional Arabic" w:hAnsi="Traditional Arabic" w:cs="Traditional Arabic"/>
          <w:sz w:val="36"/>
          <w:szCs w:val="36"/>
          <w:rtl/>
        </w:rPr>
        <w:t>:</w:t>
      </w:r>
    </w:p>
    <w:p w:rsidR="00F84EBA" w:rsidRPr="00402EBB" w:rsidRDefault="00F42CBB" w:rsidP="003E558B">
      <w:pPr>
        <w:pStyle w:val="Paragraphedeliste"/>
        <w:numPr>
          <w:ilvl w:val="0"/>
          <w:numId w:val="28"/>
        </w:numPr>
        <w:tabs>
          <w:tab w:val="right" w:pos="565"/>
          <w:tab w:val="right" w:pos="848"/>
        </w:tabs>
        <w:spacing w:before="240" w:after="0"/>
        <w:ind w:left="-2" w:firstLine="567"/>
        <w:jc w:val="both"/>
        <w:rPr>
          <w:rFonts w:ascii="Traditional Arabic" w:hAnsi="Traditional Arabic" w:cs="Traditional Arabic"/>
          <w:sz w:val="36"/>
          <w:szCs w:val="36"/>
        </w:rPr>
      </w:pPr>
      <w:r w:rsidRPr="00402EBB">
        <w:rPr>
          <w:rFonts w:ascii="Traditional Arabic" w:hAnsi="Traditional Arabic" w:cs="Traditional Arabic"/>
          <w:sz w:val="36"/>
          <w:szCs w:val="36"/>
          <w:rtl/>
        </w:rPr>
        <w:t xml:space="preserve">ففي أجوبة أبي يعقوب السملالي: </w:t>
      </w:r>
      <w:r w:rsidR="00F84EBA" w:rsidRPr="00402EBB">
        <w:rPr>
          <w:rFonts w:ascii="Traditional Arabic" w:hAnsi="Traditional Arabic" w:cs="Traditional Arabic"/>
          <w:sz w:val="36"/>
          <w:szCs w:val="36"/>
          <w:rtl/>
        </w:rPr>
        <w:t>"الذي تقتضيه الشركة الحكمية أن الجميع مشترك بينهم ولو لم يصرحوا به حين اشتغلوا في الحرث كما هو العادة والعرف في بلاد جزولة بين ال</w:t>
      </w:r>
      <w:r w:rsidR="0006667A" w:rsidRPr="00402EBB">
        <w:rPr>
          <w:rFonts w:ascii="Traditional Arabic" w:hAnsi="Traditional Arabic" w:cs="Traditional Arabic"/>
          <w:sz w:val="36"/>
          <w:szCs w:val="36"/>
          <w:rtl/>
        </w:rPr>
        <w:t>أ</w:t>
      </w:r>
      <w:r w:rsidR="00F84EBA" w:rsidRPr="00402EBB">
        <w:rPr>
          <w:rFonts w:ascii="Traditional Arabic" w:hAnsi="Traditional Arabic" w:cs="Traditional Arabic"/>
          <w:sz w:val="36"/>
          <w:szCs w:val="36"/>
          <w:rtl/>
        </w:rPr>
        <w:t>زواج والزوجات"</w:t>
      </w:r>
      <w:r w:rsidR="00F84EBA" w:rsidRPr="00402EBB">
        <w:rPr>
          <w:rStyle w:val="Appelnotedebasdep"/>
          <w:rFonts w:ascii="Traditional Arabic" w:hAnsi="Traditional Arabic" w:cs="Traditional Arabic"/>
          <w:color w:val="0000FF"/>
          <w:sz w:val="36"/>
          <w:szCs w:val="36"/>
          <w:rtl/>
        </w:rPr>
        <w:t>(</w:t>
      </w:r>
      <w:r w:rsidR="00F84EBA" w:rsidRPr="00402EBB">
        <w:rPr>
          <w:rStyle w:val="Appelnotedebasdep"/>
          <w:rFonts w:ascii="Traditional Arabic" w:hAnsi="Traditional Arabic" w:cs="Traditional Arabic"/>
          <w:color w:val="0000FF"/>
          <w:sz w:val="36"/>
          <w:szCs w:val="36"/>
          <w:rtl/>
        </w:rPr>
        <w:footnoteReference w:id="25"/>
      </w:r>
      <w:r w:rsidR="00F84EBA" w:rsidRPr="00402EBB">
        <w:rPr>
          <w:rStyle w:val="Appelnotedebasdep"/>
          <w:rFonts w:ascii="Traditional Arabic" w:hAnsi="Traditional Arabic" w:cs="Traditional Arabic"/>
          <w:color w:val="0000FF"/>
          <w:sz w:val="36"/>
          <w:szCs w:val="36"/>
          <w:rtl/>
        </w:rPr>
        <w:t>)</w:t>
      </w:r>
    </w:p>
    <w:p w:rsidR="00652408" w:rsidRPr="00402EBB" w:rsidRDefault="00652408" w:rsidP="003E558B">
      <w:pPr>
        <w:pStyle w:val="Paragraphedeliste"/>
        <w:numPr>
          <w:ilvl w:val="0"/>
          <w:numId w:val="28"/>
        </w:numPr>
        <w:tabs>
          <w:tab w:val="right" w:pos="565"/>
          <w:tab w:val="right" w:pos="848"/>
        </w:tabs>
        <w:spacing w:before="240" w:after="0"/>
        <w:ind w:left="-2" w:firstLine="567"/>
        <w:jc w:val="both"/>
        <w:rPr>
          <w:rFonts w:ascii="Traditional Arabic" w:hAnsi="Traditional Arabic" w:cs="Traditional Arabic"/>
          <w:sz w:val="36"/>
          <w:szCs w:val="36"/>
        </w:rPr>
      </w:pPr>
      <w:r w:rsidRPr="00402EBB">
        <w:rPr>
          <w:rFonts w:ascii="Traditional Arabic" w:hAnsi="Traditional Arabic" w:cs="Traditional Arabic"/>
          <w:sz w:val="36"/>
          <w:szCs w:val="36"/>
          <w:rtl/>
          <w:lang w:bidi="ar-MA"/>
        </w:rPr>
        <w:t xml:space="preserve">فتوى الإمام أبو القاسم بن خجو جد </w:t>
      </w:r>
      <w:r w:rsidR="00680CB1" w:rsidRPr="00402EBB">
        <w:rPr>
          <w:rFonts w:ascii="Traditional Arabic" w:hAnsi="Traditional Arabic" w:cs="Traditional Arabic"/>
          <w:sz w:val="36"/>
          <w:szCs w:val="36"/>
          <w:rtl/>
          <w:lang w:bidi="ar-MA"/>
        </w:rPr>
        <w:t xml:space="preserve">الإمام </w:t>
      </w:r>
      <w:r w:rsidRPr="00402EBB">
        <w:rPr>
          <w:rFonts w:ascii="Traditional Arabic" w:hAnsi="Traditional Arabic" w:cs="Traditional Arabic"/>
          <w:sz w:val="36"/>
          <w:szCs w:val="36"/>
          <w:rtl/>
          <w:lang w:bidi="ar-MA"/>
        </w:rPr>
        <w:t>ابن عرضون رحمه</w:t>
      </w:r>
      <w:r w:rsidR="00905C0E" w:rsidRPr="00402EBB">
        <w:rPr>
          <w:rFonts w:ascii="Traditional Arabic" w:hAnsi="Traditional Arabic" w:cs="Traditional Arabic"/>
          <w:sz w:val="36"/>
          <w:szCs w:val="36"/>
          <w:rtl/>
          <w:lang w:bidi="ar-MA"/>
        </w:rPr>
        <w:t>م</w:t>
      </w:r>
      <w:r w:rsidRPr="00402EBB">
        <w:rPr>
          <w:rFonts w:ascii="Traditional Arabic" w:hAnsi="Traditional Arabic" w:cs="Traditional Arabic"/>
          <w:sz w:val="36"/>
          <w:szCs w:val="36"/>
          <w:rtl/>
          <w:lang w:bidi="ar-MA"/>
        </w:rPr>
        <w:t>ا الله، مبينا كيفية قسمة حق الكد بين السعاة الذين يشتغلون في غلل ومحاصيل مختلفة: "ولا فرق في ذلك بين من يتعاطى خدمة وغيره أخرى، يتعاطى لجريهم في ذلك مجرى المفاوضة."</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26"/>
      </w:r>
      <w:r w:rsidRPr="00402EBB">
        <w:rPr>
          <w:rStyle w:val="Appelnotedebasdep"/>
          <w:rFonts w:ascii="Traditional Arabic" w:hAnsi="Traditional Arabic" w:cs="Traditional Arabic"/>
          <w:color w:val="0000FF"/>
          <w:sz w:val="36"/>
          <w:szCs w:val="36"/>
          <w:rtl/>
        </w:rPr>
        <w:t>)</w:t>
      </w:r>
    </w:p>
    <w:p w:rsidR="00BF746E" w:rsidRPr="00402EBB" w:rsidRDefault="00136236" w:rsidP="003E558B">
      <w:pPr>
        <w:pStyle w:val="Paragraphedeliste"/>
        <w:numPr>
          <w:ilvl w:val="0"/>
          <w:numId w:val="28"/>
        </w:numPr>
        <w:tabs>
          <w:tab w:val="right" w:pos="565"/>
          <w:tab w:val="right" w:pos="848"/>
        </w:tabs>
        <w:spacing w:before="240"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rPr>
        <w:t xml:space="preserve">فتوى داوود التملي رحمه الله (ت1001): "الزوجة شريكة الرجل فيما </w:t>
      </w:r>
      <w:r w:rsidR="00F84EBA"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 xml:space="preserve">فاداه مالا باعتنائهما مدة انضمامهما ومعاونتهما، ولا يستبد الزوج بما كتبه على نفسه من الأشرية، بل هي شريكة له فيها بالاجتهاد، والشركة إذا </w:t>
      </w:r>
      <w:r w:rsidR="00545880"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طلقت تحمل على التساوي</w:t>
      </w:r>
      <w:r w:rsidR="00C566AC" w:rsidRPr="00402EBB">
        <w:rPr>
          <w:rFonts w:ascii="Traditional Arabic" w:hAnsi="Traditional Arabic" w:cs="Traditional Arabic"/>
          <w:sz w:val="36"/>
          <w:szCs w:val="36"/>
          <w:rtl/>
        </w:rPr>
        <w:t>.</w:t>
      </w:r>
      <w:r w:rsidRPr="00402EBB">
        <w:rPr>
          <w:rFonts w:ascii="Traditional Arabic" w:hAnsi="Traditional Arabic" w:cs="Traditional Arabic"/>
          <w:sz w:val="36"/>
          <w:szCs w:val="36"/>
          <w:rtl/>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27"/>
      </w:r>
      <w:r w:rsidRPr="00402EBB">
        <w:rPr>
          <w:rStyle w:val="Appelnotedebasdep"/>
          <w:rFonts w:ascii="Traditional Arabic" w:hAnsi="Traditional Arabic" w:cs="Traditional Arabic"/>
          <w:color w:val="0000FF"/>
          <w:sz w:val="36"/>
          <w:szCs w:val="36"/>
          <w:rtl/>
        </w:rPr>
        <w:t>)</w:t>
      </w:r>
    </w:p>
    <w:p w:rsidR="00193D21" w:rsidRPr="00402EBB" w:rsidRDefault="00193D21" w:rsidP="003E558B">
      <w:pPr>
        <w:pStyle w:val="Paragraphedeliste"/>
        <w:numPr>
          <w:ilvl w:val="0"/>
          <w:numId w:val="26"/>
        </w:numPr>
        <w:tabs>
          <w:tab w:val="right" w:pos="848"/>
        </w:tabs>
        <w:spacing w:after="0"/>
        <w:ind w:left="-2" w:firstLine="567"/>
        <w:jc w:val="both"/>
        <w:rPr>
          <w:rFonts w:ascii="Traditional Arabic" w:hAnsi="Traditional Arabic" w:cs="Traditional Arabic"/>
          <w:sz w:val="36"/>
          <w:szCs w:val="36"/>
          <w:lang w:bidi="ar-MA"/>
        </w:rPr>
      </w:pPr>
      <w:proofErr w:type="gramStart"/>
      <w:r w:rsidRPr="00402EBB">
        <w:rPr>
          <w:rFonts w:ascii="Traditional Arabic" w:hAnsi="Traditional Arabic" w:cs="Traditional Arabic"/>
          <w:b/>
          <w:bCs/>
          <w:color w:val="FF0000"/>
          <w:sz w:val="36"/>
          <w:szCs w:val="36"/>
          <w:rtl/>
        </w:rPr>
        <w:t>العرف</w:t>
      </w:r>
      <w:proofErr w:type="gramEnd"/>
      <w:r w:rsidR="00DD467F" w:rsidRPr="00402EBB">
        <w:rPr>
          <w:rFonts w:ascii="Traditional Arabic" w:hAnsi="Traditional Arabic" w:cs="Traditional Arabic"/>
          <w:b/>
          <w:bCs/>
          <w:sz w:val="36"/>
          <w:szCs w:val="36"/>
          <w:rtl/>
        </w:rPr>
        <w:t>:</w:t>
      </w:r>
      <w:r w:rsidR="00545880" w:rsidRPr="00402EBB">
        <w:rPr>
          <w:rFonts w:ascii="Traditional Arabic" w:hAnsi="Traditional Arabic" w:cs="Traditional Arabic"/>
          <w:b/>
          <w:bCs/>
          <w:sz w:val="36"/>
          <w:szCs w:val="36"/>
          <w:rtl/>
        </w:rPr>
        <w:t xml:space="preserve"> </w:t>
      </w:r>
      <w:r w:rsidRPr="00402EBB">
        <w:rPr>
          <w:rFonts w:ascii="Traditional Arabic" w:hAnsi="Traditional Arabic" w:cs="Traditional Arabic"/>
          <w:sz w:val="36"/>
          <w:szCs w:val="36"/>
          <w:rtl/>
        </w:rPr>
        <w:t>عرفه أستاذنا الدكتور عمر الجيدي رحمه الله: "ما استقر في النفوس من جهة العقول، وتلقته الطباع السليمة بالقبول، بشرط ألا يخالف نصا شرعيا</w:t>
      </w:r>
      <w:r w:rsidR="00C566AC" w:rsidRPr="00402EBB">
        <w:rPr>
          <w:rFonts w:ascii="Traditional Arabic" w:hAnsi="Traditional Arabic" w:cs="Traditional Arabic"/>
          <w:sz w:val="36"/>
          <w:szCs w:val="36"/>
          <w:rtl/>
        </w:rPr>
        <w:t>.</w:t>
      </w:r>
      <w:r w:rsidRPr="00402EBB">
        <w:rPr>
          <w:rFonts w:ascii="Traditional Arabic" w:hAnsi="Traditional Arabic" w:cs="Traditional Arabic"/>
          <w:sz w:val="36"/>
          <w:szCs w:val="36"/>
          <w:rtl/>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28"/>
      </w:r>
      <w:r w:rsidRPr="00402EBB">
        <w:rPr>
          <w:rStyle w:val="Appelnotedebasdep"/>
          <w:rFonts w:ascii="Traditional Arabic" w:hAnsi="Traditional Arabic" w:cs="Traditional Arabic"/>
          <w:color w:val="0000FF"/>
          <w:sz w:val="36"/>
          <w:szCs w:val="36"/>
          <w:rtl/>
        </w:rPr>
        <w:t>)</w:t>
      </w:r>
    </w:p>
    <w:p w:rsidR="00545880" w:rsidRPr="00402EBB" w:rsidRDefault="00200BBD" w:rsidP="003E558B">
      <w:pPr>
        <w:pStyle w:val="Paragraphedeliste"/>
        <w:tabs>
          <w:tab w:val="right" w:pos="848"/>
        </w:tabs>
        <w:spacing w:before="240" w:after="0"/>
        <w:ind w:left="-2" w:firstLine="567"/>
        <w:jc w:val="both"/>
        <w:rPr>
          <w:rFonts w:ascii="Traditional Arabic" w:hAnsi="Traditional Arabic" w:cs="Traditional Arabic"/>
          <w:color w:val="0000FF"/>
          <w:sz w:val="36"/>
          <w:szCs w:val="36"/>
          <w:rtl/>
        </w:rPr>
      </w:pPr>
      <w:proofErr w:type="gramStart"/>
      <w:r w:rsidRPr="00402EBB">
        <w:rPr>
          <w:rFonts w:ascii="Traditional Arabic" w:hAnsi="Traditional Arabic" w:cs="Traditional Arabic"/>
          <w:sz w:val="36"/>
          <w:szCs w:val="36"/>
          <w:rtl/>
        </w:rPr>
        <w:t>والعرف</w:t>
      </w:r>
      <w:proofErr w:type="gramEnd"/>
      <w:r w:rsidR="00545880"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مصدر من مصادر التشريع في</w:t>
      </w:r>
      <w:r w:rsidR="00545880"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 xml:space="preserve">الفقه الإسلامي، أخذت به جميع المذاهب الفقهية، وخصوصا المالكية والحنفية منهم. قال الإمام القرافي رحمه الله: «فمهما تجد في العرف اعتبره، ومهما سقط أسقطه، ولا تجمد على المسطور في الكتب طول عمرك، بل إذا جاءك رجل من غير أهل إقليمك يستفتيك لا تجره على </w:t>
      </w:r>
      <w:r w:rsidRPr="00402EBB">
        <w:rPr>
          <w:rFonts w:ascii="Traditional Arabic" w:hAnsi="Traditional Arabic" w:cs="Traditional Arabic"/>
          <w:sz w:val="36"/>
          <w:szCs w:val="36"/>
          <w:rtl/>
        </w:rPr>
        <w:lastRenderedPageBreak/>
        <w:t>عرف بلدك، واسأله عن عرف بلده وأجره عليه، وأفته به دون عرف بلدك، والمقرر</w:t>
      </w:r>
      <w:r w:rsidR="00545880"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في كتبك، فهذا الحق الواضح والجمود على المنقولات أبدا ضلال في الدين، وجهل بمقاصد علماء المسلمين...».</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29"/>
      </w:r>
      <w:r w:rsidRPr="00402EBB">
        <w:rPr>
          <w:rStyle w:val="Appelnotedebasdep"/>
          <w:rFonts w:ascii="Traditional Arabic" w:hAnsi="Traditional Arabic" w:cs="Traditional Arabic"/>
          <w:color w:val="0000FF"/>
          <w:sz w:val="36"/>
          <w:szCs w:val="36"/>
          <w:rtl/>
        </w:rPr>
        <w:t>)</w:t>
      </w:r>
    </w:p>
    <w:p w:rsidR="00200BBD" w:rsidRPr="00402EBB" w:rsidRDefault="00200BBD" w:rsidP="003E558B">
      <w:pPr>
        <w:pStyle w:val="Paragraphedeliste"/>
        <w:tabs>
          <w:tab w:val="right" w:pos="848"/>
        </w:tabs>
        <w:spacing w:before="240" w:after="0"/>
        <w:ind w:left="-2" w:firstLine="567"/>
        <w:jc w:val="both"/>
        <w:rPr>
          <w:rFonts w:ascii="Traditional Arabic" w:hAnsi="Traditional Arabic" w:cs="Traditional Arabic"/>
          <w:color w:val="0000FF"/>
          <w:sz w:val="36"/>
          <w:szCs w:val="36"/>
        </w:rPr>
      </w:pPr>
      <w:proofErr w:type="gramStart"/>
      <w:r w:rsidRPr="00402EBB">
        <w:rPr>
          <w:rFonts w:ascii="Traditional Arabic" w:hAnsi="Traditional Arabic" w:cs="Traditional Arabic"/>
          <w:sz w:val="36"/>
          <w:szCs w:val="36"/>
          <w:rtl/>
        </w:rPr>
        <w:t>وقد</w:t>
      </w:r>
      <w:proofErr w:type="gramEnd"/>
      <w:r w:rsidRPr="00402EBB">
        <w:rPr>
          <w:rFonts w:ascii="Traditional Arabic" w:hAnsi="Traditional Arabic" w:cs="Traditional Arabic"/>
          <w:sz w:val="36"/>
          <w:szCs w:val="36"/>
          <w:rtl/>
        </w:rPr>
        <w:t xml:space="preserve"> توسع المالكية في العرف كثيرا سيرا على مذهب الإمام مالك في تقديم عمل </w:t>
      </w:r>
      <w:r w:rsidR="001D2318"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 xml:space="preserve">هل المدينة، فاعتبروا العرف أصلا </w:t>
      </w:r>
      <w:r w:rsidR="00B823BA" w:rsidRPr="00402EBB">
        <w:rPr>
          <w:rFonts w:ascii="Traditional Arabic" w:hAnsi="Traditional Arabic" w:cs="Traditional Arabic"/>
          <w:sz w:val="36"/>
          <w:szCs w:val="36"/>
          <w:rtl/>
        </w:rPr>
        <w:t>وجعلوا "الأحكام المترتبة على العوائد تدور معها متى دارت</w:t>
      </w:r>
      <w:r w:rsidR="00C566AC" w:rsidRPr="00402EBB">
        <w:rPr>
          <w:rFonts w:ascii="Traditional Arabic" w:hAnsi="Traditional Arabic" w:cs="Traditional Arabic"/>
          <w:sz w:val="36"/>
          <w:szCs w:val="36"/>
          <w:rtl/>
        </w:rPr>
        <w:t>.</w:t>
      </w:r>
      <w:r w:rsidR="00B823BA" w:rsidRPr="00402EBB">
        <w:rPr>
          <w:rFonts w:ascii="Traditional Arabic" w:hAnsi="Traditional Arabic" w:cs="Traditional Arabic"/>
          <w:sz w:val="36"/>
          <w:szCs w:val="36"/>
          <w:rtl/>
        </w:rPr>
        <w:t>"</w:t>
      </w:r>
      <w:r w:rsidR="00B823BA" w:rsidRPr="00402EBB">
        <w:rPr>
          <w:rStyle w:val="Appelnotedebasdep"/>
          <w:rFonts w:ascii="Traditional Arabic" w:hAnsi="Traditional Arabic" w:cs="Traditional Arabic"/>
          <w:color w:val="0000FF"/>
          <w:sz w:val="36"/>
          <w:szCs w:val="36"/>
          <w:rtl/>
        </w:rPr>
        <w:t>(</w:t>
      </w:r>
      <w:r w:rsidR="00B823BA" w:rsidRPr="00402EBB">
        <w:rPr>
          <w:rStyle w:val="Appelnotedebasdep"/>
          <w:rFonts w:ascii="Traditional Arabic" w:hAnsi="Traditional Arabic" w:cs="Traditional Arabic"/>
          <w:color w:val="0000FF"/>
          <w:sz w:val="36"/>
          <w:szCs w:val="36"/>
          <w:rtl/>
        </w:rPr>
        <w:footnoteReference w:id="30"/>
      </w:r>
      <w:r w:rsidR="00B823BA" w:rsidRPr="00402EBB">
        <w:rPr>
          <w:rStyle w:val="Appelnotedebasdep"/>
          <w:rFonts w:ascii="Traditional Arabic" w:hAnsi="Traditional Arabic" w:cs="Traditional Arabic"/>
          <w:color w:val="0000FF"/>
          <w:sz w:val="36"/>
          <w:szCs w:val="36"/>
          <w:rtl/>
        </w:rPr>
        <w:t>)</w:t>
      </w:r>
      <w:r w:rsidR="00B823BA" w:rsidRPr="00402EBB">
        <w:rPr>
          <w:rFonts w:ascii="Traditional Arabic" w:hAnsi="Traditional Arabic" w:cs="Traditional Arabic"/>
          <w:sz w:val="36"/>
          <w:szCs w:val="36"/>
          <w:rtl/>
        </w:rPr>
        <w:t>، و</w:t>
      </w:r>
      <w:r w:rsidRPr="00402EBB">
        <w:rPr>
          <w:rFonts w:ascii="Traditional Arabic" w:hAnsi="Traditional Arabic" w:cs="Traditional Arabic"/>
          <w:sz w:val="36"/>
          <w:szCs w:val="36"/>
          <w:rtl/>
        </w:rPr>
        <w:t>قال العلامة سيدي محمد بن أبي القاسم السجلماسي رحمه الله: "العرف بمعنى العادة يخصص العام، ويفسر المبهم، ويقيد المطلق، ويبين المجمل، ويحكم ويشهد لمن وافقه عند التنازع."</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1"/>
      </w:r>
      <w:r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sz w:val="36"/>
          <w:szCs w:val="36"/>
          <w:rtl/>
        </w:rPr>
        <w:t xml:space="preserve">وقال الإمام أبو العباس المقري: «العادة </w:t>
      </w:r>
      <w:proofErr w:type="gramStart"/>
      <w:r w:rsidRPr="00402EBB">
        <w:rPr>
          <w:rFonts w:ascii="Traditional Arabic" w:hAnsi="Traditional Arabic" w:cs="Traditional Arabic"/>
          <w:sz w:val="36"/>
          <w:szCs w:val="36"/>
          <w:rtl/>
        </w:rPr>
        <w:t>عند</w:t>
      </w:r>
      <w:proofErr w:type="gramEnd"/>
      <w:r w:rsidRPr="00402EBB">
        <w:rPr>
          <w:rFonts w:ascii="Traditional Arabic" w:hAnsi="Traditional Arabic" w:cs="Traditional Arabic"/>
          <w:sz w:val="36"/>
          <w:szCs w:val="36"/>
          <w:rtl/>
        </w:rPr>
        <w:t xml:space="preserve"> مالك كالشرط: تقيد المطلق، وتخصص العام..» وقوله: «العرف كالشرط</w:t>
      </w:r>
      <w:r w:rsidR="00C566AC" w:rsidRPr="00402EBB">
        <w:rPr>
          <w:rFonts w:ascii="Traditional Arabic" w:hAnsi="Traditional Arabic" w:cs="Traditional Arabic"/>
          <w:sz w:val="36"/>
          <w:szCs w:val="36"/>
          <w:rtl/>
        </w:rPr>
        <w:t>.</w:t>
      </w:r>
      <w:r w:rsidRPr="00402EBB">
        <w:rPr>
          <w:rFonts w:ascii="Traditional Arabic" w:hAnsi="Traditional Arabic" w:cs="Traditional Arabic"/>
          <w:sz w:val="36"/>
          <w:szCs w:val="36"/>
          <w:rtl/>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2"/>
      </w:r>
      <w:r w:rsidRPr="00402EBB">
        <w:rPr>
          <w:rStyle w:val="Appelnotedebasdep"/>
          <w:rFonts w:ascii="Traditional Arabic" w:hAnsi="Traditional Arabic" w:cs="Traditional Arabic"/>
          <w:color w:val="0000FF"/>
          <w:sz w:val="36"/>
          <w:szCs w:val="36"/>
          <w:rtl/>
        </w:rPr>
        <w:t>)</w:t>
      </w:r>
      <w:r w:rsidR="00545880" w:rsidRPr="00402EBB">
        <w:rPr>
          <w:rFonts w:ascii="Traditional Arabic" w:hAnsi="Traditional Arabic" w:cs="Traditional Arabic"/>
          <w:color w:val="0000FF"/>
          <w:sz w:val="36"/>
          <w:szCs w:val="36"/>
          <w:rtl/>
        </w:rPr>
        <w:t xml:space="preserve"> </w:t>
      </w:r>
      <w:proofErr w:type="gramStart"/>
      <w:r w:rsidR="00B823BA" w:rsidRPr="00402EBB">
        <w:rPr>
          <w:rFonts w:ascii="Traditional Arabic" w:hAnsi="Traditional Arabic" w:cs="Traditional Arabic"/>
          <w:sz w:val="36"/>
          <w:szCs w:val="36"/>
          <w:rtl/>
        </w:rPr>
        <w:t>وعليه</w:t>
      </w:r>
      <w:proofErr w:type="gramEnd"/>
      <w:r w:rsidR="00B823BA" w:rsidRPr="00402EBB">
        <w:rPr>
          <w:rFonts w:ascii="Traditional Arabic" w:hAnsi="Traditional Arabic" w:cs="Traditional Arabic"/>
          <w:sz w:val="36"/>
          <w:szCs w:val="36"/>
          <w:rtl/>
        </w:rPr>
        <w:t xml:space="preserve"> اشترطوا في القاضي والمفتي وجوبا العلم بعوائد الناس وأعرافهم</w:t>
      </w:r>
      <w:r w:rsidR="00C566AC" w:rsidRPr="00402EBB">
        <w:rPr>
          <w:rFonts w:ascii="Traditional Arabic" w:hAnsi="Traditional Arabic" w:cs="Traditional Arabic"/>
          <w:sz w:val="36"/>
          <w:szCs w:val="36"/>
          <w:rtl/>
        </w:rPr>
        <w:t>.</w:t>
      </w:r>
      <w:r w:rsidR="00B823BA" w:rsidRPr="00402EBB">
        <w:rPr>
          <w:rStyle w:val="Appelnotedebasdep"/>
          <w:rFonts w:ascii="Traditional Arabic" w:hAnsi="Traditional Arabic" w:cs="Traditional Arabic"/>
          <w:color w:val="0000FF"/>
          <w:sz w:val="36"/>
          <w:szCs w:val="36"/>
          <w:rtl/>
        </w:rPr>
        <w:t>(</w:t>
      </w:r>
      <w:r w:rsidR="00B823BA" w:rsidRPr="00402EBB">
        <w:rPr>
          <w:rStyle w:val="Appelnotedebasdep"/>
          <w:rFonts w:ascii="Traditional Arabic" w:hAnsi="Traditional Arabic" w:cs="Traditional Arabic"/>
          <w:color w:val="0000FF"/>
          <w:sz w:val="36"/>
          <w:szCs w:val="36"/>
          <w:rtl/>
        </w:rPr>
        <w:footnoteReference w:id="33"/>
      </w:r>
      <w:r w:rsidR="00B823BA" w:rsidRPr="00402EBB">
        <w:rPr>
          <w:rStyle w:val="Appelnotedebasdep"/>
          <w:rFonts w:ascii="Traditional Arabic" w:hAnsi="Traditional Arabic" w:cs="Traditional Arabic"/>
          <w:color w:val="0000FF"/>
          <w:sz w:val="36"/>
          <w:szCs w:val="36"/>
          <w:rtl/>
        </w:rPr>
        <w:t>)</w:t>
      </w:r>
    </w:p>
    <w:p w:rsidR="00DD467F" w:rsidRPr="00402EBB" w:rsidRDefault="00B823BA" w:rsidP="00475C3B">
      <w:pPr>
        <w:pStyle w:val="Paragraphedeliste"/>
        <w:tabs>
          <w:tab w:val="right" w:pos="848"/>
        </w:tabs>
        <w:spacing w:after="0"/>
        <w:ind w:left="-2" w:firstLine="567"/>
        <w:jc w:val="both"/>
        <w:rPr>
          <w:rFonts w:ascii="Traditional Arabic" w:hAnsi="Traditional Arabic" w:cs="Traditional Arabic"/>
          <w:color w:val="0000FF"/>
          <w:sz w:val="36"/>
          <w:szCs w:val="36"/>
        </w:rPr>
      </w:pPr>
      <w:r w:rsidRPr="00402EBB">
        <w:rPr>
          <w:rFonts w:ascii="Traditional Arabic" w:hAnsi="Traditional Arabic" w:cs="Traditional Arabic"/>
          <w:sz w:val="36"/>
          <w:szCs w:val="36"/>
          <w:rtl/>
        </w:rPr>
        <w:t>ل</w:t>
      </w:r>
      <w:r w:rsidR="00DD467F" w:rsidRPr="00402EBB">
        <w:rPr>
          <w:rFonts w:ascii="Traditional Arabic" w:hAnsi="Traditional Arabic" w:cs="Traditional Arabic"/>
          <w:sz w:val="36"/>
          <w:szCs w:val="36"/>
          <w:rtl/>
        </w:rPr>
        <w:t xml:space="preserve">ذلك </w:t>
      </w:r>
      <w:r w:rsidRPr="00402EBB">
        <w:rPr>
          <w:rFonts w:ascii="Traditional Arabic" w:hAnsi="Traditional Arabic" w:cs="Traditional Arabic"/>
          <w:sz w:val="36"/>
          <w:szCs w:val="36"/>
          <w:rtl/>
        </w:rPr>
        <w:t xml:space="preserve">أجرى </w:t>
      </w:r>
      <w:r w:rsidR="00787E0F" w:rsidRPr="00402EBB">
        <w:rPr>
          <w:rFonts w:ascii="Traditional Arabic" w:hAnsi="Traditional Arabic" w:cs="Traditional Arabic"/>
          <w:sz w:val="36"/>
          <w:szCs w:val="36"/>
          <w:rtl/>
        </w:rPr>
        <w:t>ال</w:t>
      </w:r>
      <w:r w:rsidRPr="00402EBB">
        <w:rPr>
          <w:rFonts w:ascii="Traditional Arabic" w:hAnsi="Traditional Arabic" w:cs="Traditional Arabic"/>
          <w:sz w:val="36"/>
          <w:szCs w:val="36"/>
          <w:rtl/>
        </w:rPr>
        <w:t xml:space="preserve">فقهاء حق </w:t>
      </w:r>
      <w:r w:rsidR="00787E0F" w:rsidRPr="00402EBB">
        <w:rPr>
          <w:rFonts w:ascii="Traditional Arabic" w:hAnsi="Traditional Arabic" w:cs="Traditional Arabic"/>
          <w:sz w:val="36"/>
          <w:szCs w:val="36"/>
          <w:rtl/>
        </w:rPr>
        <w:t>المرأة</w:t>
      </w:r>
      <w:r w:rsidR="00632E1C" w:rsidRPr="00402EBB">
        <w:rPr>
          <w:rFonts w:ascii="Traditional Arabic" w:hAnsi="Traditional Arabic" w:cs="Traditional Arabic"/>
          <w:sz w:val="36"/>
          <w:szCs w:val="36"/>
          <w:rtl/>
        </w:rPr>
        <w:t xml:space="preserve"> في السعاية على </w:t>
      </w:r>
      <w:r w:rsidR="00DD467F" w:rsidRPr="00402EBB">
        <w:rPr>
          <w:rFonts w:ascii="Traditional Arabic" w:hAnsi="Traditional Arabic" w:cs="Traditional Arabic"/>
          <w:sz w:val="36"/>
          <w:szCs w:val="36"/>
          <w:rtl/>
        </w:rPr>
        <w:t>قاعدة ا</w:t>
      </w:r>
      <w:r w:rsidR="0029424D" w:rsidRPr="00402EBB">
        <w:rPr>
          <w:rFonts w:ascii="Traditional Arabic" w:hAnsi="Traditional Arabic" w:cs="Traditional Arabic"/>
          <w:sz w:val="36"/>
          <w:szCs w:val="36"/>
          <w:rtl/>
        </w:rPr>
        <w:t>لعرف والعادة الجارية بين الناس.</w:t>
      </w:r>
      <w:proofErr w:type="gramStart"/>
      <w:r w:rsidR="00787E0F" w:rsidRPr="00402EBB">
        <w:rPr>
          <w:rFonts w:ascii="Traditional Arabic" w:hAnsi="Traditional Arabic" w:cs="Traditional Arabic"/>
          <w:sz w:val="36"/>
          <w:szCs w:val="36"/>
          <w:rtl/>
        </w:rPr>
        <w:t>ف</w:t>
      </w:r>
      <w:r w:rsidR="00632E1C" w:rsidRPr="00402EBB">
        <w:rPr>
          <w:rFonts w:ascii="Traditional Arabic" w:hAnsi="Traditional Arabic" w:cs="Traditional Arabic"/>
          <w:sz w:val="36"/>
          <w:szCs w:val="36"/>
          <w:rtl/>
        </w:rPr>
        <w:t>من</w:t>
      </w:r>
      <w:proofErr w:type="gramEnd"/>
      <w:r w:rsidR="00632E1C" w:rsidRPr="00402EBB">
        <w:rPr>
          <w:rFonts w:ascii="Traditional Arabic" w:hAnsi="Traditional Arabic" w:cs="Traditional Arabic"/>
          <w:sz w:val="36"/>
          <w:szCs w:val="36"/>
          <w:rtl/>
        </w:rPr>
        <w:t xml:space="preserve"> جال وخبر قبائل الأطلس الصغير بسوس </w:t>
      </w:r>
      <w:r w:rsidR="00787E0F" w:rsidRPr="00402EBB">
        <w:rPr>
          <w:rFonts w:ascii="Traditional Arabic" w:hAnsi="Traditional Arabic" w:cs="Traditional Arabic"/>
          <w:sz w:val="36"/>
          <w:szCs w:val="36"/>
          <w:rtl/>
        </w:rPr>
        <w:t>يرى</w:t>
      </w:r>
      <w:r w:rsidR="00632E1C" w:rsidRPr="00402EBB">
        <w:rPr>
          <w:rFonts w:ascii="Traditional Arabic" w:hAnsi="Traditional Arabic" w:cs="Traditional Arabic"/>
          <w:sz w:val="36"/>
          <w:szCs w:val="36"/>
          <w:rtl/>
        </w:rPr>
        <w:t xml:space="preserve"> حقيقة هذا الحكم المتميز فقها ومكانا واجتماعا </w:t>
      </w:r>
      <w:r w:rsidR="00787E0F" w:rsidRPr="00402EBB">
        <w:rPr>
          <w:rFonts w:ascii="Traditional Arabic" w:hAnsi="Traditional Arabic" w:cs="Traditional Arabic"/>
          <w:sz w:val="36"/>
          <w:szCs w:val="36"/>
          <w:rtl/>
        </w:rPr>
        <w:t>جلية المعالم والأسباب</w:t>
      </w:r>
      <w:r w:rsidR="00C566AC" w:rsidRPr="00402EBB">
        <w:rPr>
          <w:rFonts w:ascii="Traditional Arabic" w:hAnsi="Traditional Arabic" w:cs="Traditional Arabic"/>
          <w:sz w:val="36"/>
          <w:szCs w:val="36"/>
          <w:rtl/>
        </w:rPr>
        <w:t>.</w:t>
      </w:r>
      <w:r w:rsidR="00545880" w:rsidRPr="00402EBB">
        <w:rPr>
          <w:rFonts w:ascii="Traditional Arabic" w:hAnsi="Traditional Arabic" w:cs="Traditional Arabic"/>
          <w:sz w:val="36"/>
          <w:szCs w:val="36"/>
          <w:rtl/>
        </w:rPr>
        <w:t xml:space="preserve"> </w:t>
      </w:r>
      <w:proofErr w:type="gramStart"/>
      <w:r w:rsidR="00632E1C" w:rsidRPr="00402EBB">
        <w:rPr>
          <w:rFonts w:ascii="Traditional Arabic" w:hAnsi="Traditional Arabic" w:cs="Traditional Arabic"/>
          <w:sz w:val="36"/>
          <w:szCs w:val="36"/>
          <w:rtl/>
        </w:rPr>
        <w:t>فقد</w:t>
      </w:r>
      <w:proofErr w:type="gramEnd"/>
      <w:r w:rsidR="00545880" w:rsidRPr="00402EBB">
        <w:rPr>
          <w:rFonts w:ascii="Traditional Arabic" w:hAnsi="Traditional Arabic" w:cs="Traditional Arabic"/>
          <w:sz w:val="36"/>
          <w:szCs w:val="36"/>
          <w:rtl/>
        </w:rPr>
        <w:t xml:space="preserve"> </w:t>
      </w:r>
      <w:r w:rsidR="00C566AC" w:rsidRPr="00402EBB">
        <w:rPr>
          <w:rFonts w:ascii="Traditional Arabic" w:hAnsi="Traditional Arabic" w:cs="Traditional Arabic"/>
          <w:sz w:val="36"/>
          <w:szCs w:val="36"/>
          <w:rtl/>
        </w:rPr>
        <w:t xml:space="preserve">قضيت </w:t>
      </w:r>
      <w:r w:rsidR="00632E1C" w:rsidRPr="00402EBB">
        <w:rPr>
          <w:rFonts w:ascii="Traditional Arabic" w:hAnsi="Traditional Arabic" w:cs="Traditional Arabic"/>
          <w:sz w:val="36"/>
          <w:szCs w:val="36"/>
          <w:rtl/>
        </w:rPr>
        <w:t xml:space="preserve">سنوات أستاذا </w:t>
      </w:r>
      <w:r w:rsidR="00C566AC" w:rsidRPr="00402EBB">
        <w:rPr>
          <w:rFonts w:ascii="Traditional Arabic" w:hAnsi="Traditional Arabic" w:cs="Traditional Arabic"/>
          <w:sz w:val="36"/>
          <w:szCs w:val="36"/>
          <w:rtl/>
        </w:rPr>
        <w:t>بجبال</w:t>
      </w:r>
      <w:r w:rsidR="00632E1C" w:rsidRPr="00402EBB">
        <w:rPr>
          <w:rFonts w:ascii="Traditional Arabic" w:hAnsi="Traditional Arabic" w:cs="Traditional Arabic"/>
          <w:sz w:val="36"/>
          <w:szCs w:val="36"/>
          <w:rtl/>
        </w:rPr>
        <w:t xml:space="preserve"> سوس</w:t>
      </w:r>
      <w:r w:rsidR="00C566AC" w:rsidRPr="00402EBB">
        <w:rPr>
          <w:rFonts w:ascii="Traditional Arabic" w:hAnsi="Traditional Arabic" w:cs="Traditional Arabic"/>
          <w:sz w:val="36"/>
          <w:szCs w:val="36"/>
          <w:rtl/>
        </w:rPr>
        <w:t xml:space="preserve"> بأطلسيه الكبير والصغير</w:t>
      </w:r>
      <w:r w:rsidR="00632E1C" w:rsidRPr="00402EBB">
        <w:rPr>
          <w:rFonts w:ascii="Traditional Arabic" w:hAnsi="Traditional Arabic" w:cs="Traditional Arabic"/>
          <w:sz w:val="36"/>
          <w:szCs w:val="36"/>
          <w:rtl/>
        </w:rPr>
        <w:t xml:space="preserve"> ووقفت على واقع المرأة التي تخرج من بيتها </w:t>
      </w:r>
      <w:r w:rsidR="00787E0F" w:rsidRPr="00402EBB">
        <w:rPr>
          <w:rFonts w:ascii="Traditional Arabic" w:hAnsi="Traditional Arabic" w:cs="Traditional Arabic"/>
          <w:sz w:val="36"/>
          <w:szCs w:val="36"/>
          <w:rtl/>
        </w:rPr>
        <w:t xml:space="preserve">أحيان </w:t>
      </w:r>
      <w:r w:rsidR="00632E1C" w:rsidRPr="00402EBB">
        <w:rPr>
          <w:rFonts w:ascii="Traditional Arabic" w:hAnsi="Traditional Arabic" w:cs="Traditional Arabic"/>
          <w:sz w:val="36"/>
          <w:szCs w:val="36"/>
          <w:rtl/>
        </w:rPr>
        <w:t>قبيل الفجر للعمل في الحقول حرثا وجنيا ورعيا</w:t>
      </w:r>
      <w:r w:rsidR="00787E0F" w:rsidRPr="00402EBB">
        <w:rPr>
          <w:rFonts w:ascii="Traditional Arabic" w:hAnsi="Traditional Arabic" w:cs="Traditional Arabic"/>
          <w:sz w:val="36"/>
          <w:szCs w:val="36"/>
          <w:rtl/>
        </w:rPr>
        <w:t xml:space="preserve"> وسقيا</w:t>
      </w:r>
      <w:r w:rsidR="00C566AC" w:rsidRPr="00402EBB">
        <w:rPr>
          <w:rFonts w:ascii="Traditional Arabic" w:hAnsi="Traditional Arabic" w:cs="Traditional Arabic"/>
          <w:sz w:val="36"/>
          <w:szCs w:val="36"/>
          <w:rtl/>
        </w:rPr>
        <w:t>.</w:t>
      </w:r>
      <w:r w:rsidR="00632E1C" w:rsidRPr="00402EBB">
        <w:rPr>
          <w:rFonts w:ascii="Traditional Arabic" w:hAnsi="Traditional Arabic" w:cs="Traditional Arabic"/>
          <w:sz w:val="36"/>
          <w:szCs w:val="36"/>
          <w:rtl/>
        </w:rPr>
        <w:t xml:space="preserve"> </w:t>
      </w:r>
      <w:proofErr w:type="gramStart"/>
      <w:r w:rsidR="00632E1C" w:rsidRPr="00402EBB">
        <w:rPr>
          <w:rFonts w:ascii="Traditional Arabic" w:hAnsi="Traditional Arabic" w:cs="Traditional Arabic"/>
          <w:sz w:val="36"/>
          <w:szCs w:val="36"/>
          <w:rtl/>
        </w:rPr>
        <w:t>وذلك</w:t>
      </w:r>
      <w:proofErr w:type="gramEnd"/>
      <w:r w:rsidR="00632E1C" w:rsidRPr="00402EBB">
        <w:rPr>
          <w:rFonts w:ascii="Traditional Arabic" w:hAnsi="Traditional Arabic" w:cs="Traditional Arabic"/>
          <w:sz w:val="36"/>
          <w:szCs w:val="36"/>
          <w:rtl/>
        </w:rPr>
        <w:t xml:space="preserve"> بعد </w:t>
      </w:r>
      <w:r w:rsidR="00980A17" w:rsidRPr="00402EBB">
        <w:rPr>
          <w:rFonts w:ascii="Traditional Arabic" w:hAnsi="Traditional Arabic" w:cs="Traditional Arabic"/>
          <w:sz w:val="36"/>
          <w:szCs w:val="36"/>
          <w:rtl/>
          <w:lang w:bidi="ar-MA"/>
        </w:rPr>
        <w:t>أ</w:t>
      </w:r>
      <w:r w:rsidR="00632E1C" w:rsidRPr="00402EBB">
        <w:rPr>
          <w:rFonts w:ascii="Traditional Arabic" w:hAnsi="Traditional Arabic" w:cs="Traditional Arabic"/>
          <w:sz w:val="36"/>
          <w:szCs w:val="36"/>
          <w:rtl/>
        </w:rPr>
        <w:t xml:space="preserve">ن أعدت للزوج </w:t>
      </w:r>
      <w:r w:rsidR="00787E0F" w:rsidRPr="00402EBB">
        <w:rPr>
          <w:rFonts w:ascii="Traditional Arabic" w:hAnsi="Traditional Arabic" w:cs="Traditional Arabic"/>
          <w:sz w:val="36"/>
          <w:szCs w:val="36"/>
          <w:rtl/>
        </w:rPr>
        <w:t xml:space="preserve">المكرم </w:t>
      </w:r>
      <w:r w:rsidR="00632E1C" w:rsidRPr="00402EBB">
        <w:rPr>
          <w:rFonts w:ascii="Traditional Arabic" w:hAnsi="Traditional Arabic" w:cs="Traditional Arabic"/>
          <w:sz w:val="36"/>
          <w:szCs w:val="36"/>
          <w:rtl/>
        </w:rPr>
        <w:t xml:space="preserve">الذي يبقى </w:t>
      </w:r>
      <w:r w:rsidR="00787E0F" w:rsidRPr="00402EBB">
        <w:rPr>
          <w:rFonts w:ascii="Traditional Arabic" w:hAnsi="Traditional Arabic" w:cs="Traditional Arabic"/>
          <w:sz w:val="36"/>
          <w:szCs w:val="36"/>
          <w:rtl/>
        </w:rPr>
        <w:t>أ</w:t>
      </w:r>
      <w:r w:rsidR="00632E1C" w:rsidRPr="00402EBB">
        <w:rPr>
          <w:rFonts w:ascii="Traditional Arabic" w:hAnsi="Traditional Arabic" w:cs="Traditional Arabic"/>
          <w:sz w:val="36"/>
          <w:szCs w:val="36"/>
          <w:rtl/>
        </w:rPr>
        <w:t>ميرا في بيته فطوره</w:t>
      </w:r>
      <w:r w:rsidR="0029424D" w:rsidRPr="00402EBB">
        <w:rPr>
          <w:rFonts w:ascii="Traditional Arabic" w:hAnsi="Traditional Arabic" w:cs="Traditional Arabic"/>
          <w:sz w:val="36"/>
          <w:szCs w:val="36"/>
          <w:rtl/>
        </w:rPr>
        <w:t>،</w:t>
      </w:r>
      <w:r w:rsidR="00632E1C" w:rsidRPr="00402EBB">
        <w:rPr>
          <w:rFonts w:ascii="Traditional Arabic" w:hAnsi="Traditional Arabic" w:cs="Traditional Arabic"/>
          <w:sz w:val="36"/>
          <w:szCs w:val="36"/>
          <w:rtl/>
        </w:rPr>
        <w:t xml:space="preserve"> كما جلت في تلك الجبال وما رأيت قط </w:t>
      </w:r>
      <w:r w:rsidR="00787E0F" w:rsidRPr="00402EBB">
        <w:rPr>
          <w:rFonts w:ascii="Traditional Arabic" w:hAnsi="Traditional Arabic" w:cs="Traditional Arabic"/>
          <w:sz w:val="36"/>
          <w:szCs w:val="36"/>
          <w:rtl/>
        </w:rPr>
        <w:t xml:space="preserve">رجلا </w:t>
      </w:r>
      <w:r w:rsidR="00632E1C" w:rsidRPr="00402EBB">
        <w:rPr>
          <w:rFonts w:ascii="Traditional Arabic" w:hAnsi="Traditional Arabic" w:cs="Traditional Arabic"/>
          <w:sz w:val="36"/>
          <w:szCs w:val="36"/>
          <w:rtl/>
        </w:rPr>
        <w:t xml:space="preserve">يحرث حقلا إنما هو شغل النساء فقط. لذلك لا نجد غرابة في فتوى </w:t>
      </w:r>
      <w:r w:rsidR="00980A17" w:rsidRPr="00402EBB">
        <w:rPr>
          <w:rFonts w:ascii="Traditional Arabic" w:hAnsi="Traditional Arabic" w:cs="Traditional Arabic"/>
          <w:sz w:val="36"/>
          <w:szCs w:val="36"/>
          <w:rtl/>
        </w:rPr>
        <w:t xml:space="preserve">ابن المنطقة </w:t>
      </w:r>
      <w:r w:rsidR="00632E1C" w:rsidRPr="00402EBB">
        <w:rPr>
          <w:rFonts w:ascii="Traditional Arabic" w:hAnsi="Traditional Arabic" w:cs="Traditional Arabic"/>
          <w:sz w:val="36"/>
          <w:szCs w:val="36"/>
          <w:rtl/>
        </w:rPr>
        <w:t>قاضي الجماعة بتارودانت</w:t>
      </w:r>
      <w:r w:rsidR="00545880" w:rsidRPr="00402EBB">
        <w:rPr>
          <w:rFonts w:ascii="Traditional Arabic" w:hAnsi="Traditional Arabic" w:cs="Traditional Arabic"/>
          <w:sz w:val="36"/>
          <w:szCs w:val="36"/>
          <w:rtl/>
        </w:rPr>
        <w:t xml:space="preserve"> </w:t>
      </w:r>
      <w:r w:rsidR="00C566AC" w:rsidRPr="00402EBB">
        <w:rPr>
          <w:rFonts w:ascii="Traditional Arabic" w:hAnsi="Traditional Arabic" w:cs="Traditional Arabic"/>
          <w:sz w:val="36"/>
          <w:szCs w:val="36"/>
          <w:rtl/>
        </w:rPr>
        <w:t>حاضرة</w:t>
      </w:r>
      <w:r w:rsidR="00545880" w:rsidRPr="00402EBB">
        <w:rPr>
          <w:rFonts w:ascii="Traditional Arabic" w:hAnsi="Traditional Arabic" w:cs="Traditional Arabic"/>
          <w:sz w:val="36"/>
          <w:szCs w:val="36"/>
          <w:rtl/>
        </w:rPr>
        <w:t xml:space="preserve"> </w:t>
      </w:r>
      <w:r w:rsidR="00C566AC" w:rsidRPr="00402EBB">
        <w:rPr>
          <w:rFonts w:ascii="Traditional Arabic" w:hAnsi="Traditional Arabic" w:cs="Traditional Arabic"/>
          <w:sz w:val="36"/>
          <w:szCs w:val="36"/>
          <w:rtl/>
        </w:rPr>
        <w:t xml:space="preserve">سوس </w:t>
      </w:r>
      <w:r w:rsidR="00632E1C" w:rsidRPr="00402EBB">
        <w:rPr>
          <w:rFonts w:ascii="Traditional Arabic" w:hAnsi="Traditional Arabic" w:cs="Traditional Arabic"/>
          <w:sz w:val="36"/>
          <w:szCs w:val="36"/>
          <w:rtl/>
          <w:lang w:bidi="ar-MA"/>
        </w:rPr>
        <w:t>علي بن سعيد الهوزالي</w:t>
      </w:r>
      <w:r w:rsidR="00787E0F" w:rsidRPr="00402EBB">
        <w:rPr>
          <w:rFonts w:ascii="Traditional Arabic" w:hAnsi="Traditional Arabic" w:cs="Traditional Arabic"/>
          <w:sz w:val="36"/>
          <w:szCs w:val="36"/>
          <w:rtl/>
          <w:lang w:bidi="ar-MA"/>
        </w:rPr>
        <w:t xml:space="preserve"> رحمه الله</w:t>
      </w:r>
      <w:r w:rsidR="00632E1C" w:rsidRPr="00402EBB">
        <w:rPr>
          <w:rFonts w:ascii="Traditional Arabic" w:hAnsi="Traditional Arabic" w:cs="Traditional Arabic"/>
          <w:sz w:val="36"/>
          <w:szCs w:val="36"/>
          <w:rtl/>
          <w:lang w:bidi="ar-MA"/>
        </w:rPr>
        <w:t>(ت1001) حيث قال</w:t>
      </w:r>
      <w:r w:rsidR="00787E0F" w:rsidRPr="00402EBB">
        <w:rPr>
          <w:rFonts w:ascii="Traditional Arabic" w:hAnsi="Traditional Arabic" w:cs="Traditional Arabic"/>
          <w:sz w:val="36"/>
          <w:szCs w:val="36"/>
          <w:rtl/>
          <w:lang w:bidi="ar-MA"/>
        </w:rPr>
        <w:t xml:space="preserve"> تعليقا وتعقيبا على حكم</w:t>
      </w:r>
      <w:r w:rsidR="00632E1C" w:rsidRPr="00402EBB">
        <w:rPr>
          <w:rFonts w:ascii="Traditional Arabic" w:hAnsi="Traditional Arabic" w:cs="Traditional Arabic"/>
          <w:sz w:val="36"/>
          <w:szCs w:val="36"/>
          <w:rtl/>
          <w:lang w:bidi="ar-MA"/>
        </w:rPr>
        <w:t>:</w:t>
      </w:r>
      <w:r w:rsidR="00DD467F" w:rsidRPr="00402EBB">
        <w:rPr>
          <w:rFonts w:ascii="Traditional Arabic" w:hAnsi="Traditional Arabic" w:cs="Traditional Arabic"/>
          <w:sz w:val="36"/>
          <w:szCs w:val="36"/>
          <w:rtl/>
        </w:rPr>
        <w:t>«فلا شك أن الزوجة ذات يد وسعاية تشارك زوجها فيما استفاداه مالا</w:t>
      </w:r>
      <w:r w:rsidR="00787E0F" w:rsidRPr="00402EBB">
        <w:rPr>
          <w:rFonts w:ascii="Traditional Arabic" w:hAnsi="Traditional Arabic" w:cs="Traditional Arabic"/>
          <w:sz w:val="36"/>
          <w:szCs w:val="36"/>
          <w:rtl/>
        </w:rPr>
        <w:t xml:space="preserve"> على الوجه المشار إليه بمقلوبه، </w:t>
      </w:r>
      <w:r w:rsidR="00DD467F" w:rsidRPr="00402EBB">
        <w:rPr>
          <w:rFonts w:ascii="Traditional Arabic" w:hAnsi="Traditional Arabic" w:cs="Traditional Arabic"/>
          <w:sz w:val="36"/>
          <w:szCs w:val="36"/>
          <w:rtl/>
        </w:rPr>
        <w:lastRenderedPageBreak/>
        <w:t>وجرى العرف بهذه البلاد السوسية كلأها الله تعالى</w:t>
      </w:r>
      <w:r w:rsidR="00787E0F" w:rsidRPr="00402EBB">
        <w:rPr>
          <w:rFonts w:ascii="Traditional Arabic" w:hAnsi="Traditional Arabic" w:cs="Traditional Arabic"/>
          <w:sz w:val="36"/>
          <w:szCs w:val="36"/>
          <w:rtl/>
        </w:rPr>
        <w:t>؛</w:t>
      </w:r>
      <w:r w:rsidR="00DD467F" w:rsidRPr="00402EBB">
        <w:rPr>
          <w:rFonts w:ascii="Traditional Arabic" w:hAnsi="Traditional Arabic" w:cs="Traditional Arabic"/>
          <w:sz w:val="36"/>
          <w:szCs w:val="36"/>
          <w:rtl/>
        </w:rPr>
        <w:t xml:space="preserve"> والأحكام تنتقل بانتقال الأعراف...</w:t>
      </w:r>
      <w:r w:rsidR="00DD467F" w:rsidRPr="00402EBB">
        <w:rPr>
          <w:rFonts w:ascii="Traditional Arabic" w:hAnsi="Traditional Arabic" w:cs="Traditional Arabic"/>
          <w:color w:val="0070C0"/>
          <w:sz w:val="36"/>
          <w:szCs w:val="36"/>
          <w:rtl/>
        </w:rPr>
        <w:t>»</w:t>
      </w:r>
      <w:r w:rsidR="00DD467F" w:rsidRPr="00402EBB">
        <w:rPr>
          <w:rStyle w:val="Appelnotedebasdep"/>
          <w:rFonts w:ascii="Traditional Arabic" w:hAnsi="Traditional Arabic" w:cs="Traditional Arabic"/>
          <w:color w:val="0000FF"/>
          <w:sz w:val="36"/>
          <w:szCs w:val="36"/>
          <w:rtl/>
        </w:rPr>
        <w:t>(</w:t>
      </w:r>
      <w:r w:rsidR="00DD467F" w:rsidRPr="00402EBB">
        <w:rPr>
          <w:rStyle w:val="Appelnotedebasdep"/>
          <w:rFonts w:ascii="Traditional Arabic" w:hAnsi="Traditional Arabic" w:cs="Traditional Arabic"/>
          <w:color w:val="0000FF"/>
          <w:sz w:val="36"/>
          <w:szCs w:val="36"/>
          <w:rtl/>
        </w:rPr>
        <w:footnoteReference w:id="34"/>
      </w:r>
      <w:r w:rsidR="00DD467F" w:rsidRPr="00402EBB">
        <w:rPr>
          <w:rStyle w:val="Appelnotedebasdep"/>
          <w:rFonts w:ascii="Traditional Arabic" w:hAnsi="Traditional Arabic" w:cs="Traditional Arabic"/>
          <w:color w:val="0000FF"/>
          <w:sz w:val="36"/>
          <w:szCs w:val="36"/>
          <w:rtl/>
        </w:rPr>
        <w:t>)</w:t>
      </w:r>
    </w:p>
    <w:p w:rsidR="003854A5" w:rsidRPr="00402EBB" w:rsidRDefault="003854A5" w:rsidP="003E558B">
      <w:pPr>
        <w:pStyle w:val="Paragraphedeliste"/>
        <w:tabs>
          <w:tab w:val="right" w:pos="848"/>
        </w:tabs>
        <w:spacing w:after="0"/>
        <w:ind w:left="-2" w:firstLine="567"/>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lang w:val="fr-FR"/>
        </w:rPr>
        <w:t xml:space="preserve">ونبه القضاء المغربي على ذلك أيضا باعتبار العرف مصدرا من أهم مصادر القانون في نقض محكمة النقض لقرار </w:t>
      </w:r>
      <w:r w:rsidR="00545880" w:rsidRPr="00402EBB">
        <w:rPr>
          <w:rFonts w:ascii="Traditional Arabic" w:hAnsi="Traditional Arabic" w:cs="Traditional Arabic"/>
          <w:sz w:val="36"/>
          <w:szCs w:val="36"/>
          <w:rtl/>
          <w:lang w:val="fr-FR"/>
        </w:rPr>
        <w:t>محكمة الاستئناف ب</w:t>
      </w:r>
      <w:r w:rsidRPr="00402EBB">
        <w:rPr>
          <w:rFonts w:ascii="Traditional Arabic" w:hAnsi="Traditional Arabic" w:cs="Traditional Arabic"/>
          <w:sz w:val="36"/>
          <w:szCs w:val="36"/>
          <w:rtl/>
          <w:lang w:val="fr-FR"/>
        </w:rPr>
        <w:t xml:space="preserve">أكادير الذي أقر حكم </w:t>
      </w:r>
      <w:r w:rsidR="00545880" w:rsidRPr="00402EBB">
        <w:rPr>
          <w:rFonts w:ascii="Traditional Arabic" w:hAnsi="Traditional Arabic" w:cs="Traditional Arabic"/>
          <w:sz w:val="36"/>
          <w:szCs w:val="36"/>
          <w:rtl/>
          <w:lang w:val="fr-FR"/>
        </w:rPr>
        <w:t>محكمتها الابتدائية</w:t>
      </w:r>
      <w:r w:rsidRPr="00402EBB">
        <w:rPr>
          <w:rFonts w:ascii="Traditional Arabic" w:hAnsi="Traditional Arabic" w:cs="Traditional Arabic"/>
          <w:sz w:val="36"/>
          <w:szCs w:val="36"/>
          <w:rtl/>
          <w:lang w:val="fr-FR"/>
        </w:rPr>
        <w:t xml:space="preserve"> لما تجاوزا معا عرف أهل سوس في حق السعاة، ونصه: "يتضح من الاطلاع على الحكم الابتدائي أنه يكتسي </w:t>
      </w:r>
      <w:r w:rsidR="00073B81" w:rsidRPr="00402EBB">
        <w:rPr>
          <w:rFonts w:ascii="Traditional Arabic" w:hAnsi="Traditional Arabic" w:cs="Traditional Arabic"/>
          <w:sz w:val="36"/>
          <w:szCs w:val="36"/>
          <w:rtl/>
          <w:lang w:val="fr-FR"/>
        </w:rPr>
        <w:t>ص</w:t>
      </w:r>
      <w:r w:rsidRPr="00402EBB">
        <w:rPr>
          <w:rFonts w:ascii="Traditional Arabic" w:hAnsi="Traditional Arabic" w:cs="Traditional Arabic"/>
          <w:sz w:val="36"/>
          <w:szCs w:val="36"/>
          <w:rtl/>
          <w:lang w:val="fr-FR"/>
        </w:rPr>
        <w:t>بغة القصور في الأسباب، ولم يجر على السنن المتبعة في القطر السوسي في شأن الكد والسعاية للزوجات المتوفى عنهن أو المطلقات؛ والتي ن</w:t>
      </w:r>
      <w:r w:rsidR="001E05F3" w:rsidRPr="00402EBB">
        <w:rPr>
          <w:rFonts w:ascii="Traditional Arabic" w:hAnsi="Traditional Arabic" w:cs="Traditional Arabic"/>
          <w:sz w:val="36"/>
          <w:szCs w:val="36"/>
          <w:rtl/>
          <w:lang w:val="fr-FR"/>
        </w:rPr>
        <w:t>ص</w:t>
      </w:r>
      <w:r w:rsidRPr="00402EBB">
        <w:rPr>
          <w:rFonts w:ascii="Traditional Arabic" w:hAnsi="Traditional Arabic" w:cs="Traditional Arabic"/>
          <w:sz w:val="36"/>
          <w:szCs w:val="36"/>
          <w:rtl/>
          <w:lang w:val="fr-FR"/>
        </w:rPr>
        <w:t xml:space="preserve"> عليها الفقهاء في فتاويهم وأحكامهم</w:t>
      </w:r>
      <w:r w:rsidR="00FF7E91" w:rsidRPr="00402EBB">
        <w:rPr>
          <w:rFonts w:ascii="Traditional Arabic" w:hAnsi="Traditional Arabic" w:cs="Traditional Arabic"/>
          <w:sz w:val="36"/>
          <w:szCs w:val="36"/>
          <w:rtl/>
          <w:lang w:val="fr-FR" w:bidi="ar-MA"/>
        </w:rPr>
        <w:t>.</w:t>
      </w:r>
      <w:r w:rsidRPr="00402EBB">
        <w:rPr>
          <w:rFonts w:ascii="Traditional Arabic" w:hAnsi="Traditional Arabic" w:cs="Traditional Arabic"/>
          <w:sz w:val="36"/>
          <w:szCs w:val="36"/>
          <w:rtl/>
          <w:lang w:val="fr-FR"/>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5"/>
      </w:r>
      <w:r w:rsidRPr="00402EBB">
        <w:rPr>
          <w:rStyle w:val="Appelnotedebasdep"/>
          <w:rFonts w:ascii="Traditional Arabic" w:hAnsi="Traditional Arabic" w:cs="Traditional Arabic"/>
          <w:color w:val="0000FF"/>
          <w:sz w:val="36"/>
          <w:szCs w:val="36"/>
          <w:rtl/>
        </w:rPr>
        <w:t>)</w:t>
      </w:r>
    </w:p>
    <w:bookmarkEnd w:id="21"/>
    <w:bookmarkEnd w:id="22"/>
    <w:bookmarkEnd w:id="23"/>
    <w:bookmarkEnd w:id="24"/>
    <w:bookmarkEnd w:id="25"/>
    <w:bookmarkEnd w:id="26"/>
    <w:bookmarkEnd w:id="27"/>
    <w:p w:rsidR="00337B2D" w:rsidRPr="00402EBB" w:rsidRDefault="00844091" w:rsidP="003E558B">
      <w:pPr>
        <w:pStyle w:val="Paragraphedeliste"/>
        <w:numPr>
          <w:ilvl w:val="0"/>
          <w:numId w:val="26"/>
        </w:numPr>
        <w:tabs>
          <w:tab w:val="right" w:pos="848"/>
        </w:tabs>
        <w:spacing w:before="240" w:after="0"/>
        <w:ind w:left="-2" w:firstLine="567"/>
        <w:jc w:val="both"/>
        <w:rPr>
          <w:rFonts w:ascii="Traditional Arabic" w:hAnsi="Traditional Arabic" w:cs="Traditional Arabic"/>
          <w:sz w:val="36"/>
          <w:szCs w:val="36"/>
        </w:rPr>
      </w:pPr>
      <w:r w:rsidRPr="00402EBB">
        <w:rPr>
          <w:rFonts w:ascii="Traditional Arabic" w:hAnsi="Traditional Arabic" w:cs="Traditional Arabic"/>
          <w:b/>
          <w:bCs/>
          <w:color w:val="FF0000"/>
          <w:sz w:val="36"/>
          <w:szCs w:val="36"/>
          <w:rtl/>
        </w:rPr>
        <w:t xml:space="preserve">ما </w:t>
      </w:r>
      <w:r w:rsidR="004E3DF4" w:rsidRPr="00402EBB">
        <w:rPr>
          <w:rFonts w:ascii="Traditional Arabic" w:hAnsi="Traditional Arabic" w:cs="Traditional Arabic"/>
          <w:b/>
          <w:bCs/>
          <w:color w:val="FF0000"/>
          <w:sz w:val="36"/>
          <w:szCs w:val="36"/>
          <w:rtl/>
        </w:rPr>
        <w:t xml:space="preserve">جرى به </w:t>
      </w:r>
      <w:r w:rsidRPr="00402EBB">
        <w:rPr>
          <w:rFonts w:ascii="Traditional Arabic" w:hAnsi="Traditional Arabic" w:cs="Traditional Arabic"/>
          <w:b/>
          <w:bCs/>
          <w:color w:val="FF0000"/>
          <w:sz w:val="36"/>
          <w:szCs w:val="36"/>
          <w:rtl/>
        </w:rPr>
        <w:t>عمل</w:t>
      </w:r>
      <w:r w:rsidR="004E3DF4" w:rsidRPr="00402EBB">
        <w:rPr>
          <w:rFonts w:ascii="Traditional Arabic" w:hAnsi="Traditional Arabic" w:cs="Traditional Arabic"/>
          <w:b/>
          <w:bCs/>
          <w:color w:val="FF0000"/>
          <w:sz w:val="36"/>
          <w:szCs w:val="36"/>
          <w:rtl/>
        </w:rPr>
        <w:t xml:space="preserve"> الفقهاء والقضاة</w:t>
      </w:r>
      <w:r w:rsidR="00AF4097" w:rsidRPr="00402EBB">
        <w:rPr>
          <w:rFonts w:ascii="Traditional Arabic" w:hAnsi="Traditional Arabic" w:cs="Traditional Arabic"/>
          <w:b/>
          <w:bCs/>
          <w:sz w:val="36"/>
          <w:szCs w:val="36"/>
          <w:rtl/>
        </w:rPr>
        <w:t xml:space="preserve">: </w:t>
      </w:r>
    </w:p>
    <w:p w:rsidR="001D215D" w:rsidRPr="00402EBB" w:rsidRDefault="001D215D" w:rsidP="003E558B">
      <w:pPr>
        <w:pStyle w:val="Paragraphedeliste"/>
        <w:tabs>
          <w:tab w:val="right" w:pos="848"/>
        </w:tabs>
        <w:spacing w:before="240" w:after="0"/>
        <w:ind w:left="-2" w:firstLine="567"/>
        <w:jc w:val="both"/>
        <w:rPr>
          <w:rFonts w:ascii="Traditional Arabic" w:hAnsi="Traditional Arabic" w:cs="Traditional Arabic"/>
          <w:sz w:val="36"/>
          <w:szCs w:val="36"/>
          <w:rtl/>
        </w:rPr>
      </w:pPr>
      <w:r w:rsidRPr="00402EBB">
        <w:rPr>
          <w:rFonts w:ascii="Traditional Arabic" w:hAnsi="Traditional Arabic" w:cs="Traditional Arabic"/>
          <w:sz w:val="36"/>
          <w:szCs w:val="36"/>
          <w:rtl/>
        </w:rPr>
        <w:t>يعتبر الحكم بما جرى به</w:t>
      </w:r>
      <w:r w:rsidR="001B52EB" w:rsidRPr="00402EBB">
        <w:rPr>
          <w:rFonts w:ascii="Traditional Arabic" w:hAnsi="Traditional Arabic" w:cs="Traditional Arabic"/>
          <w:sz w:val="36"/>
          <w:szCs w:val="36"/>
          <w:rtl/>
        </w:rPr>
        <w:t xml:space="preserve"> الع</w:t>
      </w:r>
      <w:r w:rsidRPr="00402EBB">
        <w:rPr>
          <w:rFonts w:ascii="Traditional Arabic" w:hAnsi="Traditional Arabic" w:cs="Traditional Arabic"/>
          <w:sz w:val="36"/>
          <w:szCs w:val="36"/>
          <w:rtl/>
        </w:rPr>
        <w:t xml:space="preserve">مل </w:t>
      </w:r>
      <w:r w:rsidR="001B52EB" w:rsidRPr="00402EBB">
        <w:rPr>
          <w:rFonts w:ascii="Traditional Arabic" w:hAnsi="Traditional Arabic" w:cs="Traditional Arabic"/>
          <w:sz w:val="36"/>
          <w:szCs w:val="36"/>
          <w:rtl/>
        </w:rPr>
        <w:t xml:space="preserve">عند </w:t>
      </w:r>
      <w:r w:rsidRPr="00402EBB">
        <w:rPr>
          <w:rFonts w:ascii="Traditional Arabic" w:hAnsi="Traditional Arabic" w:cs="Traditional Arabic"/>
          <w:sz w:val="36"/>
          <w:szCs w:val="36"/>
          <w:rtl/>
        </w:rPr>
        <w:t xml:space="preserve">الفقهاء والقضاة والموثقين مصدرا رئيسا للفتوى والقضاء عند مالكية المغرب، والعمل متى جرى عندهم وجب </w:t>
      </w:r>
      <w:r w:rsidR="00CB2762" w:rsidRPr="00402EBB">
        <w:rPr>
          <w:rFonts w:ascii="Traditional Arabic" w:hAnsi="Traditional Arabic" w:cs="Traditional Arabic"/>
          <w:sz w:val="36"/>
          <w:szCs w:val="36"/>
          <w:rtl/>
        </w:rPr>
        <w:t>التزامه</w:t>
      </w:r>
      <w:r w:rsidRPr="00402EBB">
        <w:rPr>
          <w:rFonts w:ascii="Traditional Arabic" w:hAnsi="Traditional Arabic" w:cs="Traditional Arabic"/>
          <w:sz w:val="36"/>
          <w:szCs w:val="36"/>
          <w:rtl/>
        </w:rPr>
        <w:t xml:space="preserve"> والعمل به والقضاء ب</w:t>
      </w:r>
      <w:r w:rsidR="00C27FC9" w:rsidRPr="00402EBB">
        <w:rPr>
          <w:rFonts w:ascii="Traditional Arabic" w:hAnsi="Traditional Arabic" w:cs="Traditional Arabic"/>
          <w:sz w:val="36"/>
          <w:szCs w:val="36"/>
          <w:rtl/>
        </w:rPr>
        <w:t>موجبه</w:t>
      </w:r>
      <w:r w:rsidRPr="00402EBB">
        <w:rPr>
          <w:rFonts w:ascii="Traditional Arabic" w:hAnsi="Traditional Arabic" w:cs="Traditional Arabic"/>
          <w:sz w:val="36"/>
          <w:szCs w:val="36"/>
          <w:rtl/>
        </w:rPr>
        <w:t xml:space="preserve"> ولو خالف</w:t>
      </w:r>
      <w:r w:rsidR="001B52EB" w:rsidRPr="00402EBB">
        <w:rPr>
          <w:rFonts w:ascii="Traditional Arabic" w:hAnsi="Traditional Arabic" w:cs="Traditional Arabic"/>
          <w:sz w:val="36"/>
          <w:szCs w:val="36"/>
          <w:rtl/>
        </w:rPr>
        <w:t xml:space="preserve"> المشهور أو</w:t>
      </w:r>
      <w:r w:rsidRPr="00402EBB">
        <w:rPr>
          <w:rFonts w:ascii="Traditional Arabic" w:hAnsi="Traditional Arabic" w:cs="Traditional Arabic"/>
          <w:sz w:val="36"/>
          <w:szCs w:val="36"/>
          <w:rtl/>
        </w:rPr>
        <w:t xml:space="preserve"> الراجح من أقوال الأئمة</w:t>
      </w:r>
      <w:r w:rsidR="001B52EB" w:rsidRPr="00402EBB">
        <w:rPr>
          <w:rFonts w:ascii="Traditional Arabic" w:hAnsi="Traditional Arabic" w:cs="Traditional Arabic"/>
          <w:sz w:val="36"/>
          <w:szCs w:val="36"/>
          <w:rtl/>
        </w:rPr>
        <w:t xml:space="preserve">؛ </w:t>
      </w:r>
      <w:r w:rsidR="00C27FC9" w:rsidRPr="00402EBB">
        <w:rPr>
          <w:rFonts w:ascii="Traditional Arabic" w:hAnsi="Traditional Arabic" w:cs="Traditional Arabic"/>
          <w:sz w:val="36"/>
          <w:szCs w:val="36"/>
          <w:rtl/>
        </w:rPr>
        <w:t xml:space="preserve">كما </w:t>
      </w:r>
      <w:r w:rsidR="00545880" w:rsidRPr="00402EBB">
        <w:rPr>
          <w:rFonts w:ascii="Traditional Arabic" w:hAnsi="Traditional Arabic" w:cs="Traditional Arabic"/>
          <w:sz w:val="36"/>
          <w:szCs w:val="36"/>
          <w:rtl/>
        </w:rPr>
        <w:t>أ</w:t>
      </w:r>
      <w:r w:rsidR="00C27FC9" w:rsidRPr="00402EBB">
        <w:rPr>
          <w:rFonts w:ascii="Traditional Arabic" w:hAnsi="Traditional Arabic" w:cs="Traditional Arabic"/>
          <w:sz w:val="36"/>
          <w:szCs w:val="36"/>
          <w:rtl/>
        </w:rPr>
        <w:t>ن جريان عمل الف</w:t>
      </w:r>
      <w:r w:rsidR="001E05F3" w:rsidRPr="00402EBB">
        <w:rPr>
          <w:rFonts w:ascii="Traditional Arabic" w:hAnsi="Traditional Arabic" w:cs="Traditional Arabic"/>
          <w:sz w:val="36"/>
          <w:szCs w:val="36"/>
          <w:rtl/>
        </w:rPr>
        <w:t>ق</w:t>
      </w:r>
      <w:r w:rsidR="00C27FC9" w:rsidRPr="00402EBB">
        <w:rPr>
          <w:rFonts w:ascii="Traditional Arabic" w:hAnsi="Traditional Arabic" w:cs="Traditional Arabic"/>
          <w:sz w:val="36"/>
          <w:szCs w:val="36"/>
          <w:rtl/>
        </w:rPr>
        <w:t xml:space="preserve">هاء والقضاة بالحكم يكون مرجحا له؛ </w:t>
      </w:r>
      <w:r w:rsidR="001B52EB" w:rsidRPr="00402EBB">
        <w:rPr>
          <w:rFonts w:ascii="Traditional Arabic" w:hAnsi="Traditional Arabic" w:cs="Traditional Arabic"/>
          <w:sz w:val="36"/>
          <w:szCs w:val="36"/>
          <w:rtl/>
        </w:rPr>
        <w:t xml:space="preserve">وذلك </w:t>
      </w:r>
      <w:r w:rsidRPr="00402EBB">
        <w:rPr>
          <w:rFonts w:ascii="Traditional Arabic" w:hAnsi="Traditional Arabic" w:cs="Traditional Arabic"/>
          <w:sz w:val="36"/>
          <w:szCs w:val="36"/>
          <w:rtl/>
        </w:rPr>
        <w:t>لما يحققه من مصلحة شرعية، "والمراد بالعمل بالقول حكم الأئمة به، واستمرار حكمهم</w:t>
      </w:r>
      <w:r w:rsidR="001B52EB" w:rsidRPr="00402EBB">
        <w:rPr>
          <w:rFonts w:ascii="Traditional Arabic" w:hAnsi="Traditional Arabic" w:cs="Traditional Arabic"/>
          <w:sz w:val="36"/>
          <w:szCs w:val="36"/>
          <w:rtl/>
        </w:rPr>
        <w:t xml:space="preserve"> به</w:t>
      </w:r>
      <w:r w:rsidR="00D31A0C" w:rsidRPr="00402EBB">
        <w:rPr>
          <w:rFonts w:ascii="Traditional Arabic" w:hAnsi="Traditional Arabic" w:cs="Traditional Arabic"/>
          <w:sz w:val="36"/>
          <w:szCs w:val="36"/>
          <w:rtl/>
        </w:rPr>
        <w:t>، ومتى كان القول المعمول به راجحا بالعمل لم يجز للقاضي ولا للمفتي العدول إلى غيره ولو كان مشهورا</w:t>
      </w:r>
      <w:r w:rsidR="004E3DF4" w:rsidRPr="00402EBB">
        <w:rPr>
          <w:rFonts w:ascii="Traditional Arabic" w:hAnsi="Traditional Arabic" w:cs="Traditional Arabic"/>
          <w:sz w:val="36"/>
          <w:szCs w:val="36"/>
          <w:rtl/>
        </w:rPr>
        <w:t xml:space="preserve"> ... </w:t>
      </w:r>
      <w:proofErr w:type="gramStart"/>
      <w:r w:rsidR="004E3DF4" w:rsidRPr="00402EBB">
        <w:rPr>
          <w:rFonts w:ascii="Traditional Arabic" w:hAnsi="Traditional Arabic" w:cs="Traditional Arabic"/>
          <w:sz w:val="36"/>
          <w:szCs w:val="36"/>
          <w:rtl/>
        </w:rPr>
        <w:t>ويقض</w:t>
      </w:r>
      <w:r w:rsidR="00FF7E91" w:rsidRPr="00402EBB">
        <w:rPr>
          <w:rFonts w:ascii="Traditional Arabic" w:hAnsi="Traditional Arabic" w:cs="Traditional Arabic"/>
          <w:sz w:val="36"/>
          <w:szCs w:val="36"/>
          <w:rtl/>
        </w:rPr>
        <w:t>ي</w:t>
      </w:r>
      <w:proofErr w:type="gramEnd"/>
      <w:r w:rsidR="004E3DF4" w:rsidRPr="00402EBB">
        <w:rPr>
          <w:rFonts w:ascii="Traditional Arabic" w:hAnsi="Traditional Arabic" w:cs="Traditional Arabic"/>
          <w:sz w:val="36"/>
          <w:szCs w:val="36"/>
          <w:rtl/>
        </w:rPr>
        <w:t xml:space="preserve"> بالمشهور ما لم يجر العمل بغيره؛ فإن جرى العمل بالشاذ قضى به وترك المشهور.</w:t>
      </w:r>
      <w:r w:rsidR="001B52EB" w:rsidRPr="00402EBB">
        <w:rPr>
          <w:rFonts w:ascii="Traditional Arabic" w:hAnsi="Traditional Arabic" w:cs="Traditional Arabic"/>
          <w:sz w:val="36"/>
          <w:szCs w:val="36"/>
          <w:rtl/>
        </w:rPr>
        <w:t>"</w:t>
      </w:r>
      <w:r w:rsidR="00D31A0C" w:rsidRPr="00402EBB">
        <w:rPr>
          <w:rStyle w:val="Appelnotedebasdep"/>
          <w:rFonts w:ascii="Traditional Arabic" w:hAnsi="Traditional Arabic" w:cs="Traditional Arabic"/>
          <w:color w:val="0000FF"/>
          <w:sz w:val="36"/>
          <w:szCs w:val="36"/>
          <w:rtl/>
        </w:rPr>
        <w:t>(</w:t>
      </w:r>
      <w:r w:rsidR="00D31A0C" w:rsidRPr="00402EBB">
        <w:rPr>
          <w:rStyle w:val="Appelnotedebasdep"/>
          <w:rFonts w:ascii="Traditional Arabic" w:hAnsi="Traditional Arabic" w:cs="Traditional Arabic"/>
          <w:color w:val="0000FF"/>
          <w:sz w:val="36"/>
          <w:szCs w:val="36"/>
          <w:rtl/>
        </w:rPr>
        <w:footnoteReference w:id="36"/>
      </w:r>
      <w:r w:rsidR="00D31A0C" w:rsidRPr="00402EBB">
        <w:rPr>
          <w:rStyle w:val="Appelnotedebasdep"/>
          <w:rFonts w:ascii="Traditional Arabic" w:hAnsi="Traditional Arabic" w:cs="Traditional Arabic"/>
          <w:color w:val="0000FF"/>
          <w:sz w:val="36"/>
          <w:szCs w:val="36"/>
          <w:rtl/>
        </w:rPr>
        <w:t>)</w:t>
      </w:r>
    </w:p>
    <w:p w:rsidR="00FC4BB3" w:rsidRPr="00402EBB" w:rsidRDefault="00FC4BB3" w:rsidP="003E558B">
      <w:pPr>
        <w:pStyle w:val="Paragraphedeliste"/>
        <w:tabs>
          <w:tab w:val="right" w:pos="848"/>
        </w:tabs>
        <w:spacing w:before="240" w:after="0"/>
        <w:ind w:left="-2" w:firstLine="567"/>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وقد اشترط الفقهاء في العمل الجاري المعتبر والمعتمد </w:t>
      </w:r>
      <w:proofErr w:type="gramStart"/>
      <w:r w:rsidRPr="00402EBB">
        <w:rPr>
          <w:rFonts w:ascii="Traditional Arabic" w:hAnsi="Traditional Arabic" w:cs="Traditional Arabic"/>
          <w:sz w:val="36"/>
          <w:szCs w:val="36"/>
          <w:rtl/>
        </w:rPr>
        <w:t>ثلاثة</w:t>
      </w:r>
      <w:proofErr w:type="gramEnd"/>
      <w:r w:rsidRPr="00402EBB">
        <w:rPr>
          <w:rFonts w:ascii="Traditional Arabic" w:hAnsi="Traditional Arabic" w:cs="Traditional Arabic"/>
          <w:sz w:val="36"/>
          <w:szCs w:val="36"/>
          <w:rtl/>
        </w:rPr>
        <w:t xml:space="preserve"> شروط</w:t>
      </w:r>
      <w:r w:rsidR="00FF7E91" w:rsidRPr="00402EBB">
        <w:rPr>
          <w:rFonts w:ascii="Traditional Arabic" w:hAnsi="Traditional Arabic" w:cs="Traditional Arabic"/>
          <w:sz w:val="36"/>
          <w:szCs w:val="36"/>
          <w:rtl/>
        </w:rPr>
        <w:t xml:space="preserve"> هي:</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7"/>
      </w:r>
      <w:r w:rsidRPr="00402EBB">
        <w:rPr>
          <w:rStyle w:val="Appelnotedebasdep"/>
          <w:rFonts w:ascii="Traditional Arabic" w:hAnsi="Traditional Arabic" w:cs="Traditional Arabic"/>
          <w:color w:val="0000FF"/>
          <w:sz w:val="36"/>
          <w:szCs w:val="36"/>
          <w:rtl/>
        </w:rPr>
        <w:t>)</w:t>
      </w:r>
    </w:p>
    <w:p w:rsidR="00FC4BB3" w:rsidRPr="00402EBB" w:rsidRDefault="00FC4BB3" w:rsidP="003E558B">
      <w:pPr>
        <w:pStyle w:val="Paragraphedeliste"/>
        <w:tabs>
          <w:tab w:val="right" w:pos="848"/>
        </w:tabs>
        <w:spacing w:before="240" w:after="0"/>
        <w:ind w:left="-2" w:firstLine="1134"/>
        <w:jc w:val="both"/>
        <w:rPr>
          <w:rFonts w:ascii="Traditional Arabic" w:hAnsi="Traditional Arabic" w:cs="Traditional Arabic"/>
          <w:sz w:val="36"/>
          <w:szCs w:val="36"/>
          <w:rtl/>
        </w:rPr>
      </w:pPr>
      <w:r w:rsidRPr="00402EBB">
        <w:rPr>
          <w:rFonts w:ascii="Traditional Arabic" w:hAnsi="Traditional Arabic" w:cs="Traditional Arabic"/>
          <w:color w:val="002060"/>
          <w:sz w:val="36"/>
          <w:szCs w:val="36"/>
          <w:rtl/>
        </w:rPr>
        <w:t>أ .</w:t>
      </w:r>
      <w:r w:rsidR="0006667A" w:rsidRPr="00402EBB">
        <w:rPr>
          <w:rFonts w:ascii="Traditional Arabic" w:hAnsi="Traditional Arabic" w:cs="Traditional Arabic"/>
          <w:sz w:val="36"/>
          <w:szCs w:val="36"/>
          <w:rtl/>
        </w:rPr>
        <w:t>أن يصد</w:t>
      </w:r>
      <w:r w:rsidRPr="00402EBB">
        <w:rPr>
          <w:rFonts w:ascii="Traditional Arabic" w:hAnsi="Traditional Arabic" w:cs="Traditional Arabic"/>
          <w:sz w:val="36"/>
          <w:szCs w:val="36"/>
          <w:rtl/>
        </w:rPr>
        <w:t xml:space="preserve">ر العمل </w:t>
      </w:r>
      <w:proofErr w:type="gramStart"/>
      <w:r w:rsidRPr="00402EBB">
        <w:rPr>
          <w:rFonts w:ascii="Traditional Arabic" w:hAnsi="Traditional Arabic" w:cs="Traditional Arabic"/>
          <w:sz w:val="36"/>
          <w:szCs w:val="36"/>
          <w:rtl/>
        </w:rPr>
        <w:t>عن</w:t>
      </w:r>
      <w:proofErr w:type="gramEnd"/>
      <w:r w:rsidRPr="00402EBB">
        <w:rPr>
          <w:rFonts w:ascii="Traditional Arabic" w:hAnsi="Traditional Arabic" w:cs="Traditional Arabic"/>
          <w:sz w:val="36"/>
          <w:szCs w:val="36"/>
          <w:rtl/>
        </w:rPr>
        <w:t xml:space="preserve"> </w:t>
      </w:r>
      <w:r w:rsidR="00FF7E91" w:rsidRPr="00402EBB">
        <w:rPr>
          <w:rFonts w:ascii="Traditional Arabic" w:hAnsi="Traditional Arabic" w:cs="Traditional Arabic"/>
          <w:sz w:val="36"/>
          <w:szCs w:val="36"/>
          <w:rtl/>
        </w:rPr>
        <w:t>الأئ</w:t>
      </w:r>
      <w:r w:rsidR="0006667A" w:rsidRPr="00402EBB">
        <w:rPr>
          <w:rFonts w:ascii="Traditional Arabic" w:hAnsi="Traditional Arabic" w:cs="Traditional Arabic"/>
          <w:sz w:val="36"/>
          <w:szCs w:val="36"/>
          <w:rtl/>
        </w:rPr>
        <w:t>مة</w:t>
      </w:r>
      <w:r w:rsidRPr="00402EBB">
        <w:rPr>
          <w:rFonts w:ascii="Traditional Arabic" w:hAnsi="Traditional Arabic" w:cs="Traditional Arabic"/>
          <w:sz w:val="36"/>
          <w:szCs w:val="36"/>
          <w:rtl/>
        </w:rPr>
        <w:t xml:space="preserve"> العلماء المقتدى بهم.</w:t>
      </w:r>
    </w:p>
    <w:p w:rsidR="00FC4BB3" w:rsidRPr="00402EBB" w:rsidRDefault="00FC4BB3" w:rsidP="003E558B">
      <w:pPr>
        <w:pStyle w:val="Paragraphedeliste"/>
        <w:tabs>
          <w:tab w:val="right" w:pos="848"/>
        </w:tabs>
        <w:spacing w:before="240" w:after="0"/>
        <w:ind w:left="-2" w:firstLine="1134"/>
        <w:jc w:val="both"/>
        <w:rPr>
          <w:rFonts w:ascii="Traditional Arabic" w:hAnsi="Traditional Arabic" w:cs="Traditional Arabic"/>
          <w:sz w:val="36"/>
          <w:szCs w:val="36"/>
          <w:rtl/>
        </w:rPr>
      </w:pPr>
      <w:r w:rsidRPr="00402EBB">
        <w:rPr>
          <w:rFonts w:ascii="Traditional Arabic" w:hAnsi="Traditional Arabic" w:cs="Traditional Arabic"/>
          <w:color w:val="002060"/>
          <w:sz w:val="36"/>
          <w:szCs w:val="36"/>
          <w:rtl/>
        </w:rPr>
        <w:t>ب .</w:t>
      </w:r>
      <w:r w:rsidRPr="00402EBB">
        <w:rPr>
          <w:rFonts w:ascii="Traditional Arabic" w:hAnsi="Traditional Arabic" w:cs="Traditional Arabic"/>
          <w:sz w:val="36"/>
          <w:szCs w:val="36"/>
          <w:rtl/>
        </w:rPr>
        <w:t xml:space="preserve">أن يثبت جريانه بشهادة العدول </w:t>
      </w:r>
      <w:proofErr w:type="gramStart"/>
      <w:r w:rsidRPr="00402EBB">
        <w:rPr>
          <w:rFonts w:ascii="Traditional Arabic" w:hAnsi="Traditional Arabic" w:cs="Traditional Arabic"/>
          <w:sz w:val="36"/>
          <w:szCs w:val="36"/>
          <w:rtl/>
        </w:rPr>
        <w:t>المثبتين</w:t>
      </w:r>
      <w:proofErr w:type="gramEnd"/>
      <w:r w:rsidRPr="00402EBB">
        <w:rPr>
          <w:rFonts w:ascii="Traditional Arabic" w:hAnsi="Traditional Arabic" w:cs="Traditional Arabic"/>
          <w:sz w:val="36"/>
          <w:szCs w:val="36"/>
          <w:rtl/>
        </w:rPr>
        <w:t xml:space="preserve"> في المسائل.</w:t>
      </w:r>
    </w:p>
    <w:p w:rsidR="00FC4BB3" w:rsidRPr="00402EBB" w:rsidRDefault="00FC4BB3" w:rsidP="003E558B">
      <w:pPr>
        <w:pStyle w:val="Paragraphedeliste"/>
        <w:tabs>
          <w:tab w:val="right" w:pos="848"/>
        </w:tabs>
        <w:spacing w:before="240" w:after="0"/>
        <w:ind w:left="-2" w:firstLine="1134"/>
        <w:jc w:val="both"/>
        <w:rPr>
          <w:rFonts w:ascii="Traditional Arabic" w:hAnsi="Traditional Arabic" w:cs="Traditional Arabic"/>
          <w:color w:val="002060"/>
          <w:sz w:val="36"/>
          <w:szCs w:val="36"/>
          <w:rtl/>
        </w:rPr>
      </w:pPr>
      <w:r w:rsidRPr="00402EBB">
        <w:rPr>
          <w:rFonts w:ascii="Traditional Arabic" w:hAnsi="Traditional Arabic" w:cs="Traditional Arabic"/>
          <w:color w:val="002060"/>
          <w:sz w:val="36"/>
          <w:szCs w:val="36"/>
          <w:rtl/>
        </w:rPr>
        <w:t xml:space="preserve">ج ـ </w:t>
      </w:r>
      <w:r w:rsidRPr="00402EBB">
        <w:rPr>
          <w:rFonts w:ascii="Traditional Arabic" w:hAnsi="Traditional Arabic" w:cs="Traditional Arabic"/>
          <w:sz w:val="36"/>
          <w:szCs w:val="36"/>
          <w:rtl/>
        </w:rPr>
        <w:t xml:space="preserve">أن يكون </w:t>
      </w:r>
      <w:proofErr w:type="gramStart"/>
      <w:r w:rsidRPr="00402EBB">
        <w:rPr>
          <w:rFonts w:ascii="Traditional Arabic" w:hAnsi="Traditional Arabic" w:cs="Traditional Arabic"/>
          <w:sz w:val="36"/>
          <w:szCs w:val="36"/>
          <w:rtl/>
        </w:rPr>
        <w:t>جاريا</w:t>
      </w:r>
      <w:proofErr w:type="gramEnd"/>
      <w:r w:rsidRPr="00402EBB">
        <w:rPr>
          <w:rFonts w:ascii="Traditional Arabic" w:hAnsi="Traditional Arabic" w:cs="Traditional Arabic"/>
          <w:sz w:val="36"/>
          <w:szCs w:val="36"/>
          <w:rtl/>
        </w:rPr>
        <w:t xml:space="preserve"> على قوانين الشريعة وإن كان شاذا.</w:t>
      </w:r>
    </w:p>
    <w:p w:rsidR="00FC4BB3" w:rsidRPr="00402EBB" w:rsidRDefault="00D31A0C" w:rsidP="003E558B">
      <w:pPr>
        <w:pStyle w:val="Paragraphedeliste"/>
        <w:tabs>
          <w:tab w:val="right" w:pos="848"/>
        </w:tabs>
        <w:spacing w:before="240" w:after="0"/>
        <w:ind w:left="-2" w:firstLine="567"/>
        <w:jc w:val="both"/>
        <w:rPr>
          <w:rFonts w:ascii="Traditional Arabic" w:hAnsi="Traditional Arabic" w:cs="Traditional Arabic"/>
          <w:sz w:val="36"/>
          <w:szCs w:val="36"/>
          <w:rtl/>
        </w:rPr>
      </w:pPr>
      <w:r w:rsidRPr="00402EBB">
        <w:rPr>
          <w:rFonts w:ascii="Traditional Arabic" w:hAnsi="Traditional Arabic" w:cs="Traditional Arabic"/>
          <w:sz w:val="36"/>
          <w:szCs w:val="36"/>
          <w:rtl/>
        </w:rPr>
        <w:lastRenderedPageBreak/>
        <w:t xml:space="preserve">وعلى جريان العمل </w:t>
      </w:r>
      <w:r w:rsidR="00FC4BB3" w:rsidRPr="00402EBB">
        <w:rPr>
          <w:rFonts w:ascii="Traditional Arabic" w:hAnsi="Traditional Arabic" w:cs="Traditional Arabic"/>
          <w:sz w:val="36"/>
          <w:szCs w:val="36"/>
          <w:rtl/>
        </w:rPr>
        <w:t xml:space="preserve">والقضاء والفتوى </w:t>
      </w:r>
      <w:r w:rsidRPr="00402EBB">
        <w:rPr>
          <w:rFonts w:ascii="Traditional Arabic" w:hAnsi="Traditional Arabic" w:cs="Traditional Arabic"/>
          <w:sz w:val="36"/>
          <w:szCs w:val="36"/>
          <w:rtl/>
        </w:rPr>
        <w:t xml:space="preserve">بحق </w:t>
      </w:r>
      <w:r w:rsidR="00FC4BB3" w:rsidRPr="00402EBB">
        <w:rPr>
          <w:rFonts w:ascii="Traditional Arabic" w:hAnsi="Traditional Arabic" w:cs="Traditional Arabic"/>
          <w:sz w:val="36"/>
          <w:szCs w:val="36"/>
          <w:rtl/>
        </w:rPr>
        <w:t>المرأة</w:t>
      </w:r>
      <w:r w:rsidRPr="00402EBB">
        <w:rPr>
          <w:rFonts w:ascii="Traditional Arabic" w:hAnsi="Traditional Arabic" w:cs="Traditional Arabic"/>
          <w:sz w:val="36"/>
          <w:szCs w:val="36"/>
          <w:rtl/>
        </w:rPr>
        <w:t xml:space="preserve">في </w:t>
      </w:r>
      <w:r w:rsidR="00FC4BB3" w:rsidRPr="00402EBB">
        <w:rPr>
          <w:rFonts w:ascii="Traditional Arabic" w:hAnsi="Traditional Arabic" w:cs="Traditional Arabic"/>
          <w:sz w:val="36"/>
          <w:szCs w:val="36"/>
          <w:rtl/>
        </w:rPr>
        <w:t>السعاية استند العديد من الفقهاء</w:t>
      </w:r>
      <w:r w:rsidR="00876CCD" w:rsidRPr="00402EBB">
        <w:rPr>
          <w:rFonts w:ascii="Traditional Arabic" w:hAnsi="Traditional Arabic" w:cs="Traditional Arabic"/>
          <w:sz w:val="36"/>
          <w:szCs w:val="36"/>
          <w:rtl/>
        </w:rPr>
        <w:t xml:space="preserve"> نذكر منها مثالا لاحصرا</w:t>
      </w:r>
      <w:r w:rsidR="00FC4BB3" w:rsidRPr="00402EBB">
        <w:rPr>
          <w:rFonts w:ascii="Traditional Arabic" w:hAnsi="Traditional Arabic" w:cs="Traditional Arabic"/>
          <w:sz w:val="36"/>
          <w:szCs w:val="36"/>
          <w:rtl/>
        </w:rPr>
        <w:t>:</w:t>
      </w:r>
    </w:p>
    <w:p w:rsidR="002427CA" w:rsidRPr="00402EBB" w:rsidRDefault="002427CA" w:rsidP="003E558B">
      <w:pPr>
        <w:pStyle w:val="Paragraphedeliste"/>
        <w:numPr>
          <w:ilvl w:val="0"/>
          <w:numId w:val="28"/>
        </w:numPr>
        <w:tabs>
          <w:tab w:val="right" w:pos="565"/>
          <w:tab w:val="right" w:pos="848"/>
        </w:tabs>
        <w:spacing w:before="240" w:after="0"/>
        <w:ind w:left="-2" w:firstLine="283"/>
        <w:jc w:val="both"/>
        <w:rPr>
          <w:rFonts w:ascii="Traditional Arabic" w:hAnsi="Traditional Arabic" w:cs="Traditional Arabic"/>
          <w:color w:val="0000FF"/>
          <w:sz w:val="36"/>
          <w:szCs w:val="36"/>
        </w:rPr>
      </w:pPr>
      <w:r w:rsidRPr="00402EBB">
        <w:rPr>
          <w:rFonts w:ascii="Traditional Arabic" w:hAnsi="Traditional Arabic" w:cs="Traditional Arabic"/>
          <w:sz w:val="36"/>
          <w:szCs w:val="36"/>
          <w:rtl/>
        </w:rPr>
        <w:t xml:space="preserve">"والذي جرى به العمل وتظافرت عليه أحكام قضاة إقليمنا السوسي عصرا بعد عصر وجيلا بعد جيل، </w:t>
      </w:r>
      <w:r w:rsidR="00876CCD"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ن ينظر للدمنة إن كانت تكفي الزوجين ومن معهما</w:t>
      </w:r>
      <w:r w:rsidR="00876CCD" w:rsidRPr="00402EBB">
        <w:rPr>
          <w:rFonts w:ascii="Traditional Arabic" w:hAnsi="Traditional Arabic" w:cs="Traditional Arabic"/>
          <w:sz w:val="36"/>
          <w:szCs w:val="36"/>
          <w:rtl/>
        </w:rPr>
        <w:t>.</w:t>
      </w:r>
      <w:r w:rsidRPr="00402EBB">
        <w:rPr>
          <w:rFonts w:ascii="Traditional Arabic" w:hAnsi="Traditional Arabic" w:cs="Traditional Arabic"/>
          <w:sz w:val="36"/>
          <w:szCs w:val="36"/>
          <w:rtl/>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8"/>
      </w:r>
      <w:r w:rsidRPr="00402EBB">
        <w:rPr>
          <w:rStyle w:val="Appelnotedebasdep"/>
          <w:rFonts w:ascii="Traditional Arabic" w:hAnsi="Traditional Arabic" w:cs="Traditional Arabic"/>
          <w:color w:val="0000FF"/>
          <w:sz w:val="36"/>
          <w:szCs w:val="36"/>
          <w:rtl/>
        </w:rPr>
        <w:t>)</w:t>
      </w:r>
    </w:p>
    <w:p w:rsidR="00D31A0C" w:rsidRPr="00402EBB" w:rsidRDefault="00D31A0C" w:rsidP="003E558B">
      <w:pPr>
        <w:pStyle w:val="Paragraphedeliste"/>
        <w:numPr>
          <w:ilvl w:val="0"/>
          <w:numId w:val="28"/>
        </w:numPr>
        <w:tabs>
          <w:tab w:val="right" w:pos="565"/>
          <w:tab w:val="right" w:pos="848"/>
        </w:tabs>
        <w:spacing w:before="240" w:after="0"/>
        <w:ind w:left="-2" w:firstLine="283"/>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rPr>
        <w:t xml:space="preserve">فتوى داوود التملي </w:t>
      </w:r>
      <w:r w:rsidR="00C43F73" w:rsidRPr="00402EBB">
        <w:rPr>
          <w:rFonts w:ascii="Traditional Arabic" w:hAnsi="Traditional Arabic" w:cs="Traditional Arabic"/>
          <w:sz w:val="36"/>
          <w:szCs w:val="36"/>
          <w:rtl/>
        </w:rPr>
        <w:t>السابقة والتي نصها</w:t>
      </w:r>
      <w:r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rPr>
        <w:t xml:space="preserve">"الذي جرى به العمل عند فقهاء المصامدة وجزولة (منطقة سوس) أن الزوجة شريكة الرجل فيما </w:t>
      </w:r>
      <w:r w:rsidR="00876CCD"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فاداه مالا باعتنائهما مدة انضمامهما ومعاونتهما"</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39"/>
      </w:r>
      <w:r w:rsidRPr="00402EBB">
        <w:rPr>
          <w:rStyle w:val="Appelnotedebasdep"/>
          <w:rFonts w:ascii="Traditional Arabic" w:hAnsi="Traditional Arabic" w:cs="Traditional Arabic"/>
          <w:color w:val="0000FF"/>
          <w:sz w:val="36"/>
          <w:szCs w:val="36"/>
          <w:rtl/>
        </w:rPr>
        <w:t>)</w:t>
      </w:r>
    </w:p>
    <w:p w:rsidR="00FC4BB3" w:rsidRPr="00402EBB" w:rsidRDefault="00FC4BB3" w:rsidP="003E558B">
      <w:pPr>
        <w:pStyle w:val="Paragraphedeliste"/>
        <w:numPr>
          <w:ilvl w:val="0"/>
          <w:numId w:val="28"/>
        </w:numPr>
        <w:tabs>
          <w:tab w:val="right" w:pos="565"/>
          <w:tab w:val="right" w:pos="848"/>
        </w:tabs>
        <w:spacing w:before="240" w:after="0"/>
        <w:ind w:left="-2" w:firstLine="283"/>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xml:space="preserve">فتوى عبد الله بن يعقوب السملالي رحمه الله: "فالذي عليه </w:t>
      </w:r>
      <w:r w:rsidR="00EA2531" w:rsidRPr="00402EBB">
        <w:rPr>
          <w:rFonts w:ascii="Traditional Arabic" w:hAnsi="Traditional Arabic" w:cs="Traditional Arabic"/>
          <w:sz w:val="36"/>
          <w:szCs w:val="36"/>
          <w:rtl/>
        </w:rPr>
        <w:t>قضاة بلادنا في علم كاتبه الحكم بالشركة الحكمية بين الزوجين</w:t>
      </w:r>
      <w:r w:rsidR="00C55625" w:rsidRPr="00402EBB">
        <w:rPr>
          <w:rFonts w:ascii="Traditional Arabic" w:hAnsi="Traditional Arabic" w:cs="Traditional Arabic"/>
          <w:sz w:val="36"/>
          <w:szCs w:val="36"/>
          <w:rtl/>
        </w:rPr>
        <w:t>.</w:t>
      </w:r>
      <w:r w:rsidR="00EA2531" w:rsidRPr="00402EBB">
        <w:rPr>
          <w:rFonts w:ascii="Traditional Arabic" w:hAnsi="Traditional Arabic" w:cs="Traditional Arabic"/>
          <w:sz w:val="36"/>
          <w:szCs w:val="36"/>
          <w:rtl/>
        </w:rPr>
        <w:t>"</w:t>
      </w:r>
      <w:r w:rsidR="00EA2531" w:rsidRPr="00402EBB">
        <w:rPr>
          <w:rStyle w:val="Appelnotedebasdep"/>
          <w:rFonts w:ascii="Traditional Arabic" w:hAnsi="Traditional Arabic" w:cs="Traditional Arabic"/>
          <w:color w:val="0000FF"/>
          <w:sz w:val="36"/>
          <w:szCs w:val="36"/>
          <w:rtl/>
        </w:rPr>
        <w:t>(</w:t>
      </w:r>
      <w:r w:rsidR="00EA2531" w:rsidRPr="00402EBB">
        <w:rPr>
          <w:rStyle w:val="Appelnotedebasdep"/>
          <w:rFonts w:ascii="Traditional Arabic" w:hAnsi="Traditional Arabic" w:cs="Traditional Arabic"/>
          <w:color w:val="0000FF"/>
          <w:sz w:val="36"/>
          <w:szCs w:val="36"/>
          <w:rtl/>
        </w:rPr>
        <w:footnoteReference w:id="40"/>
      </w:r>
      <w:r w:rsidR="00EA2531" w:rsidRPr="00402EBB">
        <w:rPr>
          <w:rStyle w:val="Appelnotedebasdep"/>
          <w:rFonts w:ascii="Traditional Arabic" w:hAnsi="Traditional Arabic" w:cs="Traditional Arabic"/>
          <w:color w:val="0000FF"/>
          <w:sz w:val="36"/>
          <w:szCs w:val="36"/>
          <w:rtl/>
        </w:rPr>
        <w:t>)</w:t>
      </w:r>
    </w:p>
    <w:p w:rsidR="009E1239" w:rsidRPr="00402EBB" w:rsidRDefault="00205D92" w:rsidP="003E558B">
      <w:pPr>
        <w:pStyle w:val="Paragraphedeliste"/>
        <w:tabs>
          <w:tab w:val="right" w:pos="848"/>
        </w:tabs>
        <w:spacing w:before="240" w:after="0"/>
        <w:ind w:left="-2" w:firstLine="567"/>
        <w:jc w:val="both"/>
        <w:rPr>
          <w:rFonts w:ascii="Traditional Arabic" w:hAnsi="Traditional Arabic" w:cs="Traditional Arabic"/>
          <w:sz w:val="36"/>
          <w:szCs w:val="36"/>
        </w:rPr>
      </w:pPr>
      <w:r w:rsidRPr="00402EBB">
        <w:rPr>
          <w:rFonts w:ascii="Traditional Arabic" w:hAnsi="Traditional Arabic" w:cs="Traditional Arabic"/>
          <w:sz w:val="36"/>
          <w:szCs w:val="36"/>
          <w:rtl/>
        </w:rPr>
        <w:t>وإ</w:t>
      </w:r>
      <w:r w:rsidR="009E1239" w:rsidRPr="00402EBB">
        <w:rPr>
          <w:rFonts w:ascii="Traditional Arabic" w:hAnsi="Traditional Arabic" w:cs="Traditional Arabic"/>
          <w:sz w:val="36"/>
          <w:szCs w:val="36"/>
          <w:rtl/>
        </w:rPr>
        <w:t>ن مـا يستـرعـي الانتبـاه ب</w:t>
      </w:r>
      <w:r w:rsidRPr="00402EBB">
        <w:rPr>
          <w:rFonts w:ascii="Traditional Arabic" w:hAnsi="Traditional Arabic" w:cs="Traditional Arabic"/>
          <w:sz w:val="36"/>
          <w:szCs w:val="36"/>
          <w:rtl/>
        </w:rPr>
        <w:t>هذا ال</w:t>
      </w:r>
      <w:r w:rsidR="009E1239" w:rsidRPr="00402EBB">
        <w:rPr>
          <w:rFonts w:ascii="Traditional Arabic" w:hAnsi="Traditional Arabic" w:cs="Traditional Arabic"/>
          <w:sz w:val="36"/>
          <w:szCs w:val="36"/>
          <w:rtl/>
        </w:rPr>
        <w:t>خصـوص</w:t>
      </w:r>
      <w:r w:rsidRPr="00402EBB">
        <w:rPr>
          <w:rFonts w:ascii="Traditional Arabic" w:hAnsi="Traditional Arabic" w:cs="Traditional Arabic"/>
          <w:sz w:val="36"/>
          <w:szCs w:val="36"/>
          <w:rtl/>
        </w:rPr>
        <w:t xml:space="preserve"> هو أن</w:t>
      </w:r>
      <w:r w:rsidR="00545880"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الت</w:t>
      </w:r>
      <w:r w:rsidR="009E1239" w:rsidRPr="00402EBB">
        <w:rPr>
          <w:rFonts w:ascii="Traditional Arabic" w:hAnsi="Traditional Arabic" w:cs="Traditional Arabic"/>
          <w:sz w:val="36"/>
          <w:szCs w:val="36"/>
          <w:rtl/>
        </w:rPr>
        <w:t>أص</w:t>
      </w:r>
      <w:r w:rsidRPr="00402EBB">
        <w:rPr>
          <w:rFonts w:ascii="Traditional Arabic" w:hAnsi="Traditional Arabic" w:cs="Traditional Arabic"/>
          <w:sz w:val="36"/>
          <w:szCs w:val="36"/>
          <w:rtl/>
        </w:rPr>
        <w:t>ي</w:t>
      </w:r>
      <w:r w:rsidR="009E1239" w:rsidRPr="00402EBB">
        <w:rPr>
          <w:rFonts w:ascii="Traditional Arabic" w:hAnsi="Traditional Arabic" w:cs="Traditional Arabic"/>
          <w:sz w:val="36"/>
          <w:szCs w:val="36"/>
          <w:rtl/>
        </w:rPr>
        <w:t>ـل</w:t>
      </w:r>
      <w:r w:rsidRPr="00402EBB">
        <w:rPr>
          <w:rFonts w:ascii="Traditional Arabic" w:hAnsi="Traditional Arabic" w:cs="Traditional Arabic"/>
          <w:sz w:val="36"/>
          <w:szCs w:val="36"/>
          <w:rtl/>
        </w:rPr>
        <w:t xml:space="preserve"> الفقهي</w:t>
      </w:r>
      <w:r w:rsidR="00545880"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لحـق الكـد و</w:t>
      </w:r>
      <w:r w:rsidR="009E1239" w:rsidRPr="00402EBB">
        <w:rPr>
          <w:rFonts w:ascii="Traditional Arabic" w:hAnsi="Traditional Arabic" w:cs="Traditional Arabic"/>
          <w:sz w:val="36"/>
          <w:szCs w:val="36"/>
          <w:rtl/>
        </w:rPr>
        <w:t xml:space="preserve">السعايـة </w:t>
      </w:r>
      <w:r w:rsidRPr="00402EBB">
        <w:rPr>
          <w:rFonts w:ascii="Traditional Arabic" w:hAnsi="Traditional Arabic" w:cs="Traditional Arabic"/>
          <w:sz w:val="36"/>
          <w:szCs w:val="36"/>
          <w:rtl/>
        </w:rPr>
        <w:t xml:space="preserve">لا يمكن إسناده </w:t>
      </w:r>
      <w:r w:rsidR="00876CCD" w:rsidRPr="00402EBB">
        <w:rPr>
          <w:rFonts w:ascii="Traditional Arabic" w:hAnsi="Traditional Arabic" w:cs="Traditional Arabic"/>
          <w:sz w:val="36"/>
          <w:szCs w:val="36"/>
          <w:rtl/>
        </w:rPr>
        <w:t>على</w:t>
      </w:r>
      <w:r w:rsidRPr="00402EBB">
        <w:rPr>
          <w:rFonts w:ascii="Traditional Arabic" w:hAnsi="Traditional Arabic" w:cs="Traditional Arabic"/>
          <w:sz w:val="36"/>
          <w:szCs w:val="36"/>
          <w:rtl/>
        </w:rPr>
        <w:t xml:space="preserve"> أصل واحد، بل </w:t>
      </w:r>
      <w:r w:rsidR="00C55625" w:rsidRPr="00402EBB">
        <w:rPr>
          <w:rFonts w:ascii="Traditional Arabic" w:hAnsi="Traditional Arabic" w:cs="Traditional Arabic"/>
          <w:sz w:val="36"/>
          <w:szCs w:val="36"/>
          <w:rtl/>
        </w:rPr>
        <w:t>لأصول ومصاد</w:t>
      </w:r>
      <w:r w:rsidR="00C27FC9" w:rsidRPr="00402EBB">
        <w:rPr>
          <w:rFonts w:ascii="Traditional Arabic" w:hAnsi="Traditional Arabic" w:cs="Traditional Arabic"/>
          <w:sz w:val="36"/>
          <w:szCs w:val="36"/>
          <w:rtl/>
        </w:rPr>
        <w:t>ر</w:t>
      </w:r>
      <w:r w:rsidR="00C55625" w:rsidRPr="00402EBB">
        <w:rPr>
          <w:rFonts w:ascii="Traditional Arabic" w:hAnsi="Traditional Arabic" w:cs="Traditional Arabic"/>
          <w:sz w:val="36"/>
          <w:szCs w:val="36"/>
          <w:rtl/>
        </w:rPr>
        <w:t xml:space="preserve"> متعددة ومتظافرة </w:t>
      </w:r>
      <w:r w:rsidR="00C27FC9" w:rsidRPr="00402EBB">
        <w:rPr>
          <w:rFonts w:ascii="Traditional Arabic" w:hAnsi="Traditional Arabic" w:cs="Traditional Arabic"/>
          <w:sz w:val="36"/>
          <w:szCs w:val="36"/>
          <w:rtl/>
        </w:rPr>
        <w:t>كلها ل</w:t>
      </w:r>
      <w:r w:rsidR="00C55625" w:rsidRPr="00402EBB">
        <w:rPr>
          <w:rFonts w:ascii="Traditional Arabic" w:hAnsi="Traditional Arabic" w:cs="Traditional Arabic"/>
          <w:sz w:val="36"/>
          <w:szCs w:val="36"/>
          <w:rtl/>
        </w:rPr>
        <w:t>حماية حقوق المر</w:t>
      </w:r>
      <w:r w:rsidR="0029424D" w:rsidRPr="00402EBB">
        <w:rPr>
          <w:rFonts w:ascii="Traditional Arabic" w:hAnsi="Traditional Arabic" w:cs="Traditional Arabic"/>
          <w:sz w:val="36"/>
          <w:szCs w:val="36"/>
          <w:rtl/>
        </w:rPr>
        <w:t>أ</w:t>
      </w:r>
      <w:r w:rsidR="00C55625" w:rsidRPr="00402EBB">
        <w:rPr>
          <w:rFonts w:ascii="Traditional Arabic" w:hAnsi="Traditional Arabic" w:cs="Traditional Arabic"/>
          <w:sz w:val="36"/>
          <w:szCs w:val="36"/>
          <w:rtl/>
        </w:rPr>
        <w:t>ة و</w:t>
      </w:r>
      <w:r w:rsidR="00C27FC9" w:rsidRPr="00402EBB">
        <w:rPr>
          <w:rFonts w:ascii="Traditional Arabic" w:hAnsi="Traditional Arabic" w:cs="Traditional Arabic"/>
          <w:sz w:val="36"/>
          <w:szCs w:val="36"/>
          <w:rtl/>
        </w:rPr>
        <w:t xml:space="preserve">لضمان </w:t>
      </w:r>
      <w:r w:rsidR="00C55625" w:rsidRPr="00402EBB">
        <w:rPr>
          <w:rFonts w:ascii="Traditional Arabic" w:hAnsi="Traditional Arabic" w:cs="Traditional Arabic"/>
          <w:sz w:val="36"/>
          <w:szCs w:val="36"/>
          <w:rtl/>
        </w:rPr>
        <w:t>استقرار العلاقات الأسرية والاجتماعية وهو مقصد أساس من مقاصد الشريعة وغاياتها</w:t>
      </w:r>
      <w:r w:rsidR="00C27FC9" w:rsidRPr="00402EBB">
        <w:rPr>
          <w:rFonts w:ascii="Traditional Arabic" w:hAnsi="Traditional Arabic" w:cs="Traditional Arabic"/>
          <w:sz w:val="36"/>
          <w:szCs w:val="36"/>
          <w:rtl/>
        </w:rPr>
        <w:t xml:space="preserve"> السامية</w:t>
      </w:r>
      <w:r w:rsidR="00C55625" w:rsidRPr="00402EBB">
        <w:rPr>
          <w:rFonts w:ascii="Traditional Arabic" w:hAnsi="Traditional Arabic" w:cs="Traditional Arabic"/>
          <w:sz w:val="36"/>
          <w:szCs w:val="36"/>
          <w:rtl/>
        </w:rPr>
        <w:t xml:space="preserve">، </w:t>
      </w:r>
      <w:r w:rsidR="004B36CD" w:rsidRPr="00402EBB">
        <w:rPr>
          <w:rFonts w:ascii="Traditional Arabic" w:hAnsi="Traditional Arabic" w:cs="Traditional Arabic"/>
          <w:sz w:val="36"/>
          <w:szCs w:val="36"/>
          <w:rtl/>
        </w:rPr>
        <w:t xml:space="preserve">لذا </w:t>
      </w:r>
      <w:r w:rsidR="00C55625" w:rsidRPr="00402EBB">
        <w:rPr>
          <w:rFonts w:ascii="Traditional Arabic" w:hAnsi="Traditional Arabic" w:cs="Traditional Arabic"/>
          <w:sz w:val="36"/>
          <w:szCs w:val="36"/>
          <w:rtl/>
        </w:rPr>
        <w:t xml:space="preserve">حضر بقوة </w:t>
      </w:r>
      <w:r w:rsidR="004353E3" w:rsidRPr="00402EBB">
        <w:rPr>
          <w:rFonts w:ascii="Traditional Arabic" w:hAnsi="Traditional Arabic" w:cs="Traditional Arabic"/>
          <w:sz w:val="36"/>
          <w:szCs w:val="36"/>
          <w:rtl/>
        </w:rPr>
        <w:t>في</w:t>
      </w:r>
      <w:r w:rsidR="004B36CD" w:rsidRPr="00402EBB">
        <w:rPr>
          <w:rFonts w:ascii="Traditional Arabic" w:hAnsi="Traditional Arabic" w:cs="Traditional Arabic"/>
          <w:sz w:val="36"/>
          <w:szCs w:val="36"/>
          <w:rtl/>
        </w:rPr>
        <w:t xml:space="preserve"> واقع المجتمع وفي فتاوى الفقهاء وأقضية الحكام والقضاة</w:t>
      </w:r>
      <w:r w:rsidR="00545880" w:rsidRPr="00402EBB">
        <w:rPr>
          <w:rFonts w:ascii="Traditional Arabic" w:hAnsi="Traditional Arabic" w:cs="Traditional Arabic"/>
          <w:sz w:val="36"/>
          <w:szCs w:val="36"/>
          <w:rtl/>
        </w:rPr>
        <w:t xml:space="preserve"> </w:t>
      </w:r>
      <w:r w:rsidR="004B36CD" w:rsidRPr="00402EBB">
        <w:rPr>
          <w:rFonts w:ascii="Traditional Arabic" w:hAnsi="Traditional Arabic" w:cs="Traditional Arabic"/>
          <w:sz w:val="36"/>
          <w:szCs w:val="36"/>
          <w:rtl/>
        </w:rPr>
        <w:t>وذلك انصافا</w:t>
      </w:r>
      <w:r w:rsidR="004353E3" w:rsidRPr="00402EBB">
        <w:rPr>
          <w:rFonts w:ascii="Traditional Arabic" w:hAnsi="Traditional Arabic" w:cs="Traditional Arabic"/>
          <w:sz w:val="36"/>
          <w:szCs w:val="36"/>
          <w:rtl/>
        </w:rPr>
        <w:t xml:space="preserve"> وانتصارا لحق </w:t>
      </w:r>
      <w:r w:rsidR="004B36CD" w:rsidRPr="00402EBB">
        <w:rPr>
          <w:rFonts w:ascii="Traditional Arabic" w:hAnsi="Traditional Arabic" w:cs="Traditional Arabic"/>
          <w:sz w:val="36"/>
          <w:szCs w:val="36"/>
          <w:rtl/>
        </w:rPr>
        <w:t>النساء</w:t>
      </w:r>
      <w:r w:rsidR="004353E3" w:rsidRPr="00402EBB">
        <w:rPr>
          <w:rFonts w:ascii="Traditional Arabic" w:hAnsi="Traditional Arabic" w:cs="Traditional Arabic"/>
          <w:sz w:val="36"/>
          <w:szCs w:val="36"/>
          <w:rtl/>
        </w:rPr>
        <w:t xml:space="preserve"> وا</w:t>
      </w:r>
      <w:r w:rsidR="004B36CD" w:rsidRPr="00402EBB">
        <w:rPr>
          <w:rFonts w:ascii="Traditional Arabic" w:hAnsi="Traditional Arabic" w:cs="Traditional Arabic"/>
          <w:sz w:val="36"/>
          <w:szCs w:val="36"/>
          <w:rtl/>
        </w:rPr>
        <w:t>لأطفال وغيرهم من السعاة</w:t>
      </w:r>
      <w:r w:rsidR="004353E3" w:rsidRPr="00402EBB">
        <w:rPr>
          <w:rFonts w:ascii="Traditional Arabic" w:hAnsi="Traditional Arabic" w:cs="Traditional Arabic"/>
          <w:sz w:val="36"/>
          <w:szCs w:val="36"/>
          <w:rtl/>
        </w:rPr>
        <w:t>.</w:t>
      </w:r>
    </w:p>
    <w:p w:rsidR="002F6FA2" w:rsidRPr="00402EBB" w:rsidRDefault="00C55625" w:rsidP="001C1B84">
      <w:pPr>
        <w:bidi w:val="0"/>
        <w:jc w:val="right"/>
        <w:rPr>
          <w:rFonts w:ascii="Traditional Arabic" w:hAnsi="Traditional Arabic" w:cs="Traditional Arabic"/>
          <w:b/>
          <w:bCs/>
          <w:color w:val="548DD4"/>
          <w:sz w:val="36"/>
          <w:szCs w:val="36"/>
          <w:rtl/>
          <w:lang w:bidi="ar-MA"/>
        </w:rPr>
      </w:pPr>
      <w:r w:rsidRPr="00402EBB">
        <w:rPr>
          <w:rFonts w:ascii="Traditional Arabic" w:hAnsi="Traditional Arabic" w:cs="Traditional Arabic"/>
          <w:b/>
          <w:bCs/>
          <w:color w:val="548DD4"/>
          <w:sz w:val="36"/>
          <w:szCs w:val="36"/>
          <w:rtl/>
          <w:lang w:bidi="ar-MA"/>
        </w:rPr>
        <w:br w:type="page"/>
      </w:r>
      <w:r w:rsidR="0012165E" w:rsidRPr="00402EBB">
        <w:rPr>
          <w:rFonts w:ascii="Traditional Arabic" w:hAnsi="Traditional Arabic" w:cs="Traditional Arabic"/>
          <w:b/>
          <w:bCs/>
          <w:color w:val="548DD4"/>
          <w:sz w:val="36"/>
          <w:szCs w:val="36"/>
          <w:rtl/>
          <w:lang w:bidi="ar-MA"/>
        </w:rPr>
        <w:lastRenderedPageBreak/>
        <w:t>ثالثا</w:t>
      </w:r>
      <w:r w:rsidR="00AD5D7B" w:rsidRPr="00402EBB">
        <w:rPr>
          <w:rFonts w:ascii="Traditional Arabic" w:hAnsi="Traditional Arabic" w:cs="Traditional Arabic"/>
          <w:b/>
          <w:bCs/>
          <w:color w:val="548DD4"/>
          <w:sz w:val="36"/>
          <w:szCs w:val="36"/>
          <w:rtl/>
          <w:lang w:bidi="ar-MA"/>
        </w:rPr>
        <w:t>:</w:t>
      </w:r>
      <w:r w:rsidR="002F6FA2" w:rsidRPr="00402EBB">
        <w:rPr>
          <w:rFonts w:ascii="Traditional Arabic" w:hAnsi="Traditional Arabic" w:cs="Traditional Arabic"/>
          <w:b/>
          <w:bCs/>
          <w:color w:val="FF0000"/>
          <w:sz w:val="36"/>
          <w:szCs w:val="36"/>
          <w:rtl/>
          <w:lang w:bidi="ar-MA"/>
        </w:rPr>
        <w:t>وسائل</w:t>
      </w:r>
      <w:r w:rsidR="00AD5D7B" w:rsidRPr="00402EBB">
        <w:rPr>
          <w:rFonts w:ascii="Traditional Arabic" w:hAnsi="Traditional Arabic" w:cs="Traditional Arabic"/>
          <w:b/>
          <w:bCs/>
          <w:color w:val="FF0000"/>
          <w:sz w:val="36"/>
          <w:szCs w:val="36"/>
          <w:rtl/>
          <w:lang w:bidi="ar-MA"/>
        </w:rPr>
        <w:t xml:space="preserve"> إثبات حق الكد والسعاية</w:t>
      </w:r>
      <w:r w:rsidR="00AD5D7B" w:rsidRPr="00402EBB">
        <w:rPr>
          <w:rFonts w:ascii="Traditional Arabic" w:hAnsi="Traditional Arabic" w:cs="Traditional Arabic"/>
          <w:b/>
          <w:bCs/>
          <w:color w:val="548DD4"/>
          <w:sz w:val="36"/>
          <w:szCs w:val="36"/>
          <w:rtl/>
          <w:lang w:bidi="ar-MA"/>
        </w:rPr>
        <w:t>.</w:t>
      </w:r>
    </w:p>
    <w:p w:rsidR="00E7784C" w:rsidRPr="00402EBB" w:rsidRDefault="00876CCD"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sz w:val="36"/>
          <w:szCs w:val="36"/>
          <w:rtl/>
          <w:lang w:bidi="ar-MA"/>
        </w:rPr>
        <w:t>لا يستقيم</w:t>
      </w:r>
      <w:r w:rsidR="00E7784C" w:rsidRPr="00402EBB">
        <w:rPr>
          <w:rFonts w:ascii="Traditional Arabic" w:hAnsi="Traditional Arabic" w:cs="Traditional Arabic"/>
          <w:sz w:val="36"/>
          <w:szCs w:val="36"/>
          <w:rtl/>
          <w:lang w:bidi="ar-MA"/>
        </w:rPr>
        <w:t xml:space="preserve"> حق</w:t>
      </w:r>
      <w:r w:rsidR="001E2699" w:rsidRPr="00402EBB">
        <w:rPr>
          <w:rFonts w:ascii="Traditional Arabic" w:hAnsi="Traditional Arabic" w:cs="Traditional Arabic"/>
          <w:sz w:val="36"/>
          <w:szCs w:val="36"/>
          <w:rtl/>
          <w:lang w:bidi="ar-MA"/>
        </w:rPr>
        <w:t xml:space="preserve"> </w:t>
      </w:r>
      <w:r w:rsidR="00E7784C" w:rsidRPr="00402EBB">
        <w:rPr>
          <w:rFonts w:ascii="Traditional Arabic" w:hAnsi="Traditional Arabic" w:cs="Traditional Arabic"/>
          <w:sz w:val="36"/>
          <w:szCs w:val="36"/>
          <w:rtl/>
          <w:lang w:bidi="ar-MA"/>
        </w:rPr>
        <w:t>الكد و</w:t>
      </w:r>
      <w:r w:rsidR="000830D0" w:rsidRPr="00402EBB">
        <w:rPr>
          <w:rFonts w:ascii="Traditional Arabic" w:hAnsi="Traditional Arabic" w:cs="Traditional Arabic"/>
          <w:sz w:val="36"/>
          <w:szCs w:val="36"/>
          <w:rtl/>
          <w:lang w:bidi="ar-MA"/>
        </w:rPr>
        <w:t xml:space="preserve">السعاية شأنه شأن باقي الحقوق </w:t>
      </w:r>
      <w:r w:rsidR="00E7784C" w:rsidRPr="00402EBB">
        <w:rPr>
          <w:rFonts w:ascii="Traditional Arabic" w:hAnsi="Traditional Arabic" w:cs="Traditional Arabic"/>
          <w:sz w:val="36"/>
          <w:szCs w:val="36"/>
          <w:rtl/>
          <w:lang w:bidi="ar-MA"/>
        </w:rPr>
        <w:t xml:space="preserve">لصاحبه إلا إذا أقام الدليل على نسبته إليه، فلا دعوى </w:t>
      </w:r>
      <w:r w:rsidRPr="00402EBB">
        <w:rPr>
          <w:rFonts w:ascii="Traditional Arabic" w:hAnsi="Traditional Arabic" w:cs="Traditional Arabic"/>
          <w:sz w:val="36"/>
          <w:szCs w:val="36"/>
          <w:rtl/>
          <w:lang w:bidi="ar-MA"/>
        </w:rPr>
        <w:t>بدون</w:t>
      </w:r>
      <w:r w:rsidR="00E7784C" w:rsidRPr="00402EBB">
        <w:rPr>
          <w:rFonts w:ascii="Traditional Arabic" w:hAnsi="Traditional Arabic" w:cs="Traditional Arabic"/>
          <w:sz w:val="36"/>
          <w:szCs w:val="36"/>
          <w:rtl/>
          <w:lang w:bidi="ar-MA"/>
        </w:rPr>
        <w:t xml:space="preserve"> إثبات، ولا حق حيث لا بينة. </w:t>
      </w:r>
      <w:proofErr w:type="gramStart"/>
      <w:r w:rsidR="00E7784C" w:rsidRPr="00402EBB">
        <w:rPr>
          <w:rFonts w:ascii="Traditional Arabic" w:hAnsi="Traditional Arabic" w:cs="Traditional Arabic"/>
          <w:sz w:val="36"/>
          <w:szCs w:val="36"/>
          <w:rtl/>
          <w:lang w:bidi="ar-MA"/>
        </w:rPr>
        <w:t>فالإثبات</w:t>
      </w:r>
      <w:proofErr w:type="gramEnd"/>
      <w:r w:rsidR="00E7784C" w:rsidRPr="00402EBB">
        <w:rPr>
          <w:rFonts w:ascii="Traditional Arabic" w:hAnsi="Traditional Arabic" w:cs="Traditional Arabic"/>
          <w:sz w:val="36"/>
          <w:szCs w:val="36"/>
          <w:rtl/>
          <w:lang w:bidi="ar-MA"/>
        </w:rPr>
        <w:t xml:space="preserve"> هو السبيل الوحيد الذي </w:t>
      </w:r>
      <w:r w:rsidR="00A13BB0" w:rsidRPr="00402EBB">
        <w:rPr>
          <w:rFonts w:ascii="Traditional Arabic" w:hAnsi="Traditional Arabic" w:cs="Traditional Arabic"/>
          <w:sz w:val="36"/>
          <w:szCs w:val="36"/>
          <w:rtl/>
          <w:lang w:bidi="ar-MA"/>
        </w:rPr>
        <w:t xml:space="preserve">يجب أن </w:t>
      </w:r>
      <w:r w:rsidR="00E7784C" w:rsidRPr="00402EBB">
        <w:rPr>
          <w:rFonts w:ascii="Traditional Arabic" w:hAnsi="Traditional Arabic" w:cs="Traditional Arabic"/>
          <w:sz w:val="36"/>
          <w:szCs w:val="36"/>
          <w:rtl/>
          <w:lang w:bidi="ar-MA"/>
        </w:rPr>
        <w:t>يسلكه</w:t>
      </w:r>
      <w:r w:rsidR="001E2699" w:rsidRPr="00402EBB">
        <w:rPr>
          <w:rFonts w:ascii="Traditional Arabic" w:hAnsi="Traditional Arabic" w:cs="Traditional Arabic"/>
          <w:sz w:val="36"/>
          <w:szCs w:val="36"/>
          <w:rtl/>
          <w:lang w:bidi="ar-MA"/>
        </w:rPr>
        <w:t xml:space="preserve"> </w:t>
      </w:r>
      <w:r w:rsidR="00F348E2" w:rsidRPr="00402EBB">
        <w:rPr>
          <w:rFonts w:ascii="Traditional Arabic" w:hAnsi="Traditional Arabic" w:cs="Traditional Arabic"/>
          <w:sz w:val="36"/>
          <w:szCs w:val="36"/>
          <w:rtl/>
          <w:lang w:bidi="ar-MA"/>
        </w:rPr>
        <w:t>صاحب الحق أو ورثته</w:t>
      </w:r>
      <w:r w:rsidR="001E2699" w:rsidRPr="00402EBB">
        <w:rPr>
          <w:rFonts w:ascii="Traditional Arabic" w:hAnsi="Traditional Arabic" w:cs="Traditional Arabic"/>
          <w:sz w:val="36"/>
          <w:szCs w:val="36"/>
          <w:rtl/>
          <w:lang w:bidi="ar-MA"/>
        </w:rPr>
        <w:t xml:space="preserve"> </w:t>
      </w:r>
      <w:r w:rsidR="00A13BB0" w:rsidRPr="00402EBB">
        <w:rPr>
          <w:rFonts w:ascii="Traditional Arabic" w:hAnsi="Traditional Arabic" w:cs="Traditional Arabic"/>
          <w:sz w:val="36"/>
          <w:szCs w:val="36"/>
          <w:rtl/>
          <w:lang w:bidi="ar-MA"/>
        </w:rPr>
        <w:t>أمام</w:t>
      </w:r>
      <w:r w:rsidR="00E7784C" w:rsidRPr="00402EBB">
        <w:rPr>
          <w:rFonts w:ascii="Traditional Arabic" w:hAnsi="Traditional Arabic" w:cs="Traditional Arabic"/>
          <w:sz w:val="36"/>
          <w:szCs w:val="36"/>
          <w:rtl/>
          <w:lang w:bidi="ar-MA"/>
        </w:rPr>
        <w:t xml:space="preserve"> القضاء </w:t>
      </w:r>
      <w:r w:rsidR="00A13BB0" w:rsidRPr="00402EBB">
        <w:rPr>
          <w:rFonts w:ascii="Traditional Arabic" w:hAnsi="Traditional Arabic" w:cs="Traditional Arabic"/>
          <w:sz w:val="36"/>
          <w:szCs w:val="36"/>
          <w:rtl/>
          <w:lang w:bidi="ar-MA"/>
        </w:rPr>
        <w:t xml:space="preserve">لاقتضاء حقه </w:t>
      </w:r>
      <w:r w:rsidR="00073B81" w:rsidRPr="00402EBB">
        <w:rPr>
          <w:rFonts w:ascii="Traditional Arabic" w:hAnsi="Traditional Arabic" w:cs="Traditional Arabic"/>
          <w:sz w:val="36"/>
          <w:szCs w:val="36"/>
          <w:rtl/>
          <w:lang w:bidi="ar-MA"/>
        </w:rPr>
        <w:t>فيما بذله</w:t>
      </w:r>
      <w:r w:rsidR="001E2699" w:rsidRPr="00402EBB">
        <w:rPr>
          <w:rFonts w:ascii="Traditional Arabic" w:hAnsi="Traditional Arabic" w:cs="Traditional Arabic"/>
          <w:sz w:val="36"/>
          <w:szCs w:val="36"/>
          <w:rtl/>
          <w:lang w:bidi="ar-MA"/>
        </w:rPr>
        <w:t xml:space="preserve"> </w:t>
      </w:r>
      <w:r w:rsidR="00A13BB0" w:rsidRPr="00402EBB">
        <w:rPr>
          <w:rFonts w:ascii="Traditional Arabic" w:hAnsi="Traditional Arabic" w:cs="Traditional Arabic"/>
          <w:sz w:val="36"/>
          <w:szCs w:val="36"/>
          <w:rtl/>
          <w:lang w:bidi="ar-MA"/>
        </w:rPr>
        <w:t xml:space="preserve">في تنمية مال الأسرة. </w:t>
      </w:r>
    </w:p>
    <w:p w:rsidR="003E7397" w:rsidRPr="00402EBB" w:rsidRDefault="00A13BB0" w:rsidP="003E558B">
      <w:pPr>
        <w:spacing w:before="240"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ونظرا لارتباط </w:t>
      </w:r>
      <w:r w:rsidR="00E7784C" w:rsidRPr="00402EBB">
        <w:rPr>
          <w:rFonts w:ascii="Traditional Arabic" w:hAnsi="Traditional Arabic" w:cs="Traditional Arabic"/>
          <w:sz w:val="36"/>
          <w:szCs w:val="36"/>
          <w:rtl/>
          <w:lang w:bidi="ar-MA"/>
        </w:rPr>
        <w:t>حق الكد والسعاية</w:t>
      </w:r>
      <w:r w:rsidRPr="00402EBB">
        <w:rPr>
          <w:rFonts w:ascii="Traditional Arabic" w:hAnsi="Traditional Arabic" w:cs="Traditional Arabic"/>
          <w:sz w:val="36"/>
          <w:szCs w:val="36"/>
          <w:rtl/>
          <w:lang w:bidi="ar-MA"/>
        </w:rPr>
        <w:t xml:space="preserve"> بالعرف العملي</w:t>
      </w:r>
      <w:r w:rsidR="00E7784C" w:rsidRPr="00402EBB">
        <w:rPr>
          <w:rFonts w:ascii="Traditional Arabic" w:hAnsi="Traditional Arabic" w:cs="Traditional Arabic"/>
          <w:sz w:val="36"/>
          <w:szCs w:val="36"/>
          <w:rtl/>
          <w:lang w:bidi="ar-MA"/>
        </w:rPr>
        <w:t>، يجعل</w:t>
      </w:r>
      <w:r w:rsidR="00054F21" w:rsidRPr="00402EBB">
        <w:rPr>
          <w:rFonts w:ascii="Traditional Arabic" w:hAnsi="Traditional Arabic" w:cs="Traditional Arabic"/>
          <w:sz w:val="36"/>
          <w:szCs w:val="36"/>
          <w:rtl/>
          <w:lang w:bidi="ar-MA"/>
        </w:rPr>
        <w:t xml:space="preserve"> أمر إثباته يتميز بخصوص</w:t>
      </w:r>
      <w:r w:rsidR="00876CCD" w:rsidRPr="00402EBB">
        <w:rPr>
          <w:rFonts w:ascii="Traditional Arabic" w:hAnsi="Traditional Arabic" w:cs="Traditional Arabic"/>
          <w:sz w:val="36"/>
          <w:szCs w:val="36"/>
          <w:rtl/>
          <w:lang w:bidi="ar-MA"/>
        </w:rPr>
        <w:t>ية كبيرة، على نحو يمكن القول إن</w:t>
      </w:r>
      <w:r w:rsidR="00054F21" w:rsidRPr="00402EBB">
        <w:rPr>
          <w:rFonts w:ascii="Traditional Arabic" w:hAnsi="Traditional Arabic" w:cs="Traditional Arabic"/>
          <w:sz w:val="36"/>
          <w:szCs w:val="36"/>
          <w:rtl/>
          <w:lang w:bidi="ar-MA"/>
        </w:rPr>
        <w:t xml:space="preserve"> وسائل إثبات هذا الحق تت</w:t>
      </w:r>
      <w:r w:rsidR="0029424D" w:rsidRPr="00402EBB">
        <w:rPr>
          <w:rFonts w:ascii="Traditional Arabic" w:hAnsi="Traditional Arabic" w:cs="Traditional Arabic"/>
          <w:sz w:val="36"/>
          <w:szCs w:val="36"/>
          <w:rtl/>
          <w:lang w:bidi="ar-MA"/>
        </w:rPr>
        <w:t>ص</w:t>
      </w:r>
      <w:r w:rsidR="00054F21" w:rsidRPr="00402EBB">
        <w:rPr>
          <w:rFonts w:ascii="Traditional Arabic" w:hAnsi="Traditional Arabic" w:cs="Traditional Arabic"/>
          <w:sz w:val="36"/>
          <w:szCs w:val="36"/>
          <w:rtl/>
          <w:lang w:bidi="ar-MA"/>
        </w:rPr>
        <w:t>ارع فيها وسائل الإثبات القانونية وفقا للمبادئ العامة للإثبات، ووسائل إثبات</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41"/>
      </w:r>
      <w:r w:rsidR="00CA72BA" w:rsidRPr="00402EBB">
        <w:rPr>
          <w:rStyle w:val="Appelnotedebasdep"/>
          <w:rFonts w:ascii="Traditional Arabic" w:hAnsi="Traditional Arabic" w:cs="Traditional Arabic"/>
          <w:color w:val="0000FF"/>
          <w:sz w:val="36"/>
          <w:szCs w:val="36"/>
          <w:rtl/>
        </w:rPr>
        <w:t>)</w:t>
      </w:r>
      <w:r w:rsidR="00054F21" w:rsidRPr="00402EBB">
        <w:rPr>
          <w:rFonts w:ascii="Traditional Arabic" w:hAnsi="Traditional Arabic" w:cs="Traditional Arabic"/>
          <w:sz w:val="36"/>
          <w:szCs w:val="36"/>
          <w:rtl/>
          <w:lang w:bidi="ar-MA"/>
        </w:rPr>
        <w:t>خاصة بهذا الحق من شأنها إقامة الدليل عليه.</w:t>
      </w:r>
    </w:p>
    <w:p w:rsidR="009C02B8" w:rsidRPr="00402EBB" w:rsidRDefault="002F6FA2" w:rsidP="003E558B">
      <w:pPr>
        <w:spacing w:before="240"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w:t>
      </w:r>
      <w:r w:rsidR="00BF1526" w:rsidRPr="00402EBB">
        <w:rPr>
          <w:rFonts w:ascii="Traditional Arabic" w:hAnsi="Traditional Arabic" w:cs="Traditional Arabic"/>
          <w:sz w:val="36"/>
          <w:szCs w:val="36"/>
          <w:rtl/>
          <w:lang w:bidi="ar-MA"/>
        </w:rPr>
        <w:t>باعتبار حق الكد و</w:t>
      </w:r>
      <w:r w:rsidR="002E36C9" w:rsidRPr="00402EBB">
        <w:rPr>
          <w:rFonts w:ascii="Traditional Arabic" w:hAnsi="Traditional Arabic" w:cs="Traditional Arabic"/>
          <w:sz w:val="36"/>
          <w:szCs w:val="36"/>
          <w:rtl/>
          <w:lang w:bidi="ar-MA"/>
        </w:rPr>
        <w:t xml:space="preserve">السعاية من </w:t>
      </w:r>
      <w:r w:rsidR="00BF1526" w:rsidRPr="00402EBB">
        <w:rPr>
          <w:rFonts w:ascii="Traditional Arabic" w:hAnsi="Traditional Arabic" w:cs="Traditional Arabic"/>
          <w:sz w:val="36"/>
          <w:szCs w:val="36"/>
          <w:rtl/>
          <w:lang w:bidi="ar-MA"/>
        </w:rPr>
        <w:t>الأمور</w:t>
      </w:r>
      <w:r w:rsidR="002E36C9" w:rsidRPr="00402EBB">
        <w:rPr>
          <w:rFonts w:ascii="Traditional Arabic" w:hAnsi="Traditional Arabic" w:cs="Traditional Arabic"/>
          <w:sz w:val="36"/>
          <w:szCs w:val="36"/>
          <w:rtl/>
          <w:lang w:bidi="ar-MA"/>
        </w:rPr>
        <w:t xml:space="preserve"> الواقعية،</w:t>
      </w:r>
      <w:r w:rsidR="00BF1526" w:rsidRPr="00402EBB">
        <w:rPr>
          <w:rFonts w:ascii="Traditional Arabic" w:hAnsi="Traditional Arabic" w:cs="Traditional Arabic"/>
          <w:sz w:val="36"/>
          <w:szCs w:val="36"/>
          <w:rtl/>
          <w:lang w:bidi="ar-MA"/>
        </w:rPr>
        <w:t xml:space="preserve"> لكونه قائم على وقائع مادية (واقعة المساهمة في تكوين أو تنمية المال الأسري </w:t>
      </w:r>
      <w:r w:rsidRPr="00402EBB">
        <w:rPr>
          <w:rFonts w:ascii="Traditional Arabic" w:hAnsi="Traditional Arabic" w:cs="Traditional Arabic"/>
          <w:sz w:val="36"/>
          <w:szCs w:val="36"/>
          <w:rtl/>
          <w:lang w:bidi="ar-MA"/>
        </w:rPr>
        <w:t>بجهد معين</w:t>
      </w:r>
      <w:r w:rsidR="00BF1526"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 xml:space="preserve">، </w:t>
      </w:r>
      <w:r w:rsidR="002E36C9" w:rsidRPr="00402EBB">
        <w:rPr>
          <w:rFonts w:ascii="Traditional Arabic" w:hAnsi="Traditional Arabic" w:cs="Traditional Arabic"/>
          <w:sz w:val="36"/>
          <w:szCs w:val="36"/>
          <w:rtl/>
          <w:lang w:bidi="ar-MA"/>
        </w:rPr>
        <w:t>يجعل إثبات</w:t>
      </w:r>
      <w:r w:rsidRPr="00402EBB">
        <w:rPr>
          <w:rFonts w:ascii="Traditional Arabic" w:hAnsi="Traditional Arabic" w:cs="Traditional Arabic"/>
          <w:sz w:val="36"/>
          <w:szCs w:val="36"/>
          <w:rtl/>
          <w:lang w:bidi="ar-MA"/>
        </w:rPr>
        <w:t xml:space="preserve"> هذا الحق ممكنا بسلوك جميع </w:t>
      </w:r>
      <w:r w:rsidR="002E36C9" w:rsidRPr="00402EBB">
        <w:rPr>
          <w:rFonts w:ascii="Traditional Arabic" w:hAnsi="Traditional Arabic" w:cs="Traditional Arabic"/>
          <w:sz w:val="36"/>
          <w:szCs w:val="36"/>
          <w:rtl/>
          <w:lang w:bidi="ar-MA"/>
        </w:rPr>
        <w:t xml:space="preserve"> وسائل الإثبات </w:t>
      </w:r>
      <w:r w:rsidRPr="00402EBB">
        <w:rPr>
          <w:rFonts w:ascii="Traditional Arabic" w:hAnsi="Traditional Arabic" w:cs="Traditional Arabic"/>
          <w:sz w:val="36"/>
          <w:szCs w:val="36"/>
          <w:rtl/>
          <w:lang w:bidi="ar-MA"/>
        </w:rPr>
        <w:t>القانونية</w:t>
      </w:r>
      <w:bookmarkStart w:id="29" w:name="_Toc227817014"/>
      <w:bookmarkStart w:id="30" w:name="_Toc228015990"/>
      <w:bookmarkStart w:id="31" w:name="_Toc229498570"/>
      <w:bookmarkStart w:id="32" w:name="_Toc229538464"/>
      <w:bookmarkStart w:id="33" w:name="_Toc233863153"/>
      <w:bookmarkStart w:id="34" w:name="_Toc233899146"/>
      <w:bookmarkStart w:id="35" w:name="_Toc235188116"/>
      <w:r w:rsidR="00F348E2" w:rsidRPr="00402EBB">
        <w:rPr>
          <w:rFonts w:ascii="Traditional Arabic" w:hAnsi="Traditional Arabic" w:cs="Traditional Arabic"/>
          <w:sz w:val="36"/>
          <w:szCs w:val="36"/>
          <w:rtl/>
          <w:lang w:bidi="ar-MA"/>
        </w:rPr>
        <w:t xml:space="preserve"> المتعددة:</w:t>
      </w:r>
    </w:p>
    <w:p w:rsidR="009C02B8" w:rsidRPr="00402EBB" w:rsidRDefault="009C02B8" w:rsidP="003E558B">
      <w:pPr>
        <w:bidi w:val="0"/>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br w:type="page"/>
      </w:r>
    </w:p>
    <w:p w:rsidR="00F760D0" w:rsidRPr="00402EBB" w:rsidRDefault="005A21AB" w:rsidP="003E558B">
      <w:pPr>
        <w:pStyle w:val="Paragraphedeliste"/>
        <w:numPr>
          <w:ilvl w:val="0"/>
          <w:numId w:val="23"/>
        </w:numPr>
        <w:tabs>
          <w:tab w:val="right" w:pos="707"/>
          <w:tab w:val="right" w:pos="990"/>
        </w:tabs>
        <w:spacing w:before="240" w:after="0"/>
        <w:ind w:left="-2" w:firstLine="283"/>
        <w:jc w:val="both"/>
        <w:rPr>
          <w:rFonts w:ascii="Traditional Arabic" w:hAnsi="Traditional Arabic" w:cs="Traditional Arabic"/>
          <w:sz w:val="36"/>
          <w:szCs w:val="36"/>
          <w:lang w:bidi="ar-MA"/>
        </w:rPr>
      </w:pPr>
      <w:r w:rsidRPr="00402EBB">
        <w:rPr>
          <w:rFonts w:ascii="Traditional Arabic" w:hAnsi="Traditional Arabic" w:cs="Traditional Arabic"/>
          <w:b/>
          <w:bCs/>
          <w:color w:val="FF0000"/>
          <w:sz w:val="36"/>
          <w:szCs w:val="36"/>
          <w:rtl/>
          <w:lang w:bidi="ar-MA"/>
        </w:rPr>
        <w:t>الإقرار</w:t>
      </w:r>
      <w:r w:rsidRPr="00402EBB">
        <w:rPr>
          <w:rFonts w:ascii="Traditional Arabic" w:hAnsi="Traditional Arabic" w:cs="Traditional Arabic"/>
          <w:sz w:val="36"/>
          <w:szCs w:val="36"/>
          <w:rtl/>
          <w:lang w:bidi="ar-MA"/>
        </w:rPr>
        <w:t xml:space="preserve">: </w:t>
      </w:r>
      <w:r w:rsidR="00EF7B06" w:rsidRPr="00402EBB">
        <w:rPr>
          <w:rFonts w:ascii="Traditional Arabic" w:hAnsi="Traditional Arabic" w:cs="Traditional Arabic"/>
          <w:sz w:val="36"/>
          <w:szCs w:val="36"/>
          <w:rtl/>
          <w:lang w:bidi="ar-MA"/>
        </w:rPr>
        <w:t xml:space="preserve">اعتراف المطلوب بحق الكد والسعاية للسعاة بحقهم، سواء أكان الاعتراف بإرادته أمام عدلين أو أمام الشهود، أو اعترافا قضائيا. </w:t>
      </w:r>
      <w:proofErr w:type="gramStart"/>
      <w:r w:rsidR="00EF7B06" w:rsidRPr="00402EBB">
        <w:rPr>
          <w:rFonts w:ascii="Traditional Arabic" w:hAnsi="Traditional Arabic" w:cs="Traditional Arabic"/>
          <w:sz w:val="36"/>
          <w:szCs w:val="36"/>
          <w:rtl/>
          <w:lang w:bidi="ar-MA"/>
        </w:rPr>
        <w:t>ونموذج</w:t>
      </w:r>
      <w:proofErr w:type="gramEnd"/>
      <w:r w:rsidR="00EF7B06" w:rsidRPr="00402EBB">
        <w:rPr>
          <w:rFonts w:ascii="Traditional Arabic" w:hAnsi="Traditional Arabic" w:cs="Traditional Arabic"/>
          <w:sz w:val="36"/>
          <w:szCs w:val="36"/>
          <w:rtl/>
          <w:lang w:bidi="ar-MA"/>
        </w:rPr>
        <w:t xml:space="preserve"> ذلك</w:t>
      </w:r>
      <w:r w:rsidR="00F760D0" w:rsidRPr="00402EBB">
        <w:rPr>
          <w:rFonts w:ascii="Traditional Arabic" w:hAnsi="Traditional Arabic" w:cs="Traditional Arabic"/>
          <w:sz w:val="36"/>
          <w:szCs w:val="36"/>
          <w:rtl/>
          <w:lang w:bidi="ar-MA"/>
        </w:rPr>
        <w:t>:</w:t>
      </w:r>
    </w:p>
    <w:p w:rsidR="00F760D0" w:rsidRPr="00402EBB" w:rsidRDefault="00491E78" w:rsidP="003E558B">
      <w:pPr>
        <w:pStyle w:val="Paragraphedeliste"/>
        <w:numPr>
          <w:ilvl w:val="0"/>
          <w:numId w:val="29"/>
        </w:numPr>
        <w:tabs>
          <w:tab w:val="right" w:pos="707"/>
          <w:tab w:val="right" w:pos="990"/>
        </w:tabs>
        <w:spacing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إقرار الزوج الضمني باستعداده لتسليم مطلقته حقها في كدها وسعايتها وعدم طعنه في الخبرة التي طالبت بها </w:t>
      </w:r>
      <w:r w:rsidR="00F760D0" w:rsidRPr="00402EBB">
        <w:rPr>
          <w:rFonts w:ascii="Traditional Arabic" w:hAnsi="Traditional Arabic" w:cs="Traditional Arabic"/>
          <w:sz w:val="36"/>
          <w:szCs w:val="36"/>
          <w:rtl/>
          <w:lang w:bidi="ar-MA"/>
        </w:rPr>
        <w:t>المحكمة</w:t>
      </w:r>
      <w:r w:rsidRPr="00402EBB">
        <w:rPr>
          <w:rFonts w:ascii="Traditional Arabic" w:hAnsi="Traditional Arabic" w:cs="Traditional Arabic"/>
          <w:sz w:val="36"/>
          <w:szCs w:val="36"/>
          <w:rtl/>
          <w:lang w:bidi="ar-MA"/>
        </w:rPr>
        <w:t xml:space="preserve"> على الأملاك المشتركة بينهما.</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42"/>
      </w:r>
      <w:r w:rsidRPr="00402EBB">
        <w:rPr>
          <w:rStyle w:val="Appelnotedebasdep"/>
          <w:rFonts w:ascii="Traditional Arabic" w:hAnsi="Traditional Arabic" w:cs="Traditional Arabic"/>
          <w:color w:val="0000FF"/>
          <w:sz w:val="36"/>
          <w:szCs w:val="36"/>
          <w:rtl/>
        </w:rPr>
        <w:t>)</w:t>
      </w:r>
    </w:p>
    <w:p w:rsidR="00F07D1D" w:rsidRPr="00402EBB" w:rsidRDefault="00F07D1D" w:rsidP="003E558B">
      <w:pPr>
        <w:pStyle w:val="Paragraphedeliste"/>
        <w:numPr>
          <w:ilvl w:val="0"/>
          <w:numId w:val="29"/>
        </w:numPr>
        <w:tabs>
          <w:tab w:val="right" w:pos="707"/>
          <w:tab w:val="right" w:pos="990"/>
        </w:tabs>
        <w:spacing w:before="240"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إقرار الزوج الصريح: "</w:t>
      </w:r>
      <w:r w:rsidRPr="00402EBB">
        <w:rPr>
          <w:rFonts w:ascii="Traditional Arabic" w:hAnsi="Traditional Arabic" w:cs="Traditional Arabic"/>
          <w:color w:val="002060"/>
          <w:sz w:val="36"/>
          <w:szCs w:val="36"/>
          <w:rtl/>
          <w:lang w:bidi="ar-MA"/>
        </w:rPr>
        <w:t xml:space="preserve">على المدعى عليه (ب م) أداء ما قيد </w:t>
      </w:r>
      <w:proofErr w:type="gramStart"/>
      <w:r w:rsidRPr="00402EBB">
        <w:rPr>
          <w:rFonts w:ascii="Traditional Arabic" w:hAnsi="Traditional Arabic" w:cs="Traditional Arabic"/>
          <w:color w:val="002060"/>
          <w:sz w:val="36"/>
          <w:szCs w:val="36"/>
          <w:rtl/>
          <w:lang w:bidi="ar-MA"/>
        </w:rPr>
        <w:t>عليه .</w:t>
      </w:r>
      <w:proofErr w:type="gramEnd"/>
      <w:r w:rsidRPr="00402EBB">
        <w:rPr>
          <w:rFonts w:ascii="Traditional Arabic" w:hAnsi="Traditional Arabic" w:cs="Traditional Arabic"/>
          <w:color w:val="002060"/>
          <w:sz w:val="36"/>
          <w:szCs w:val="36"/>
          <w:rtl/>
          <w:lang w:bidi="ar-MA"/>
        </w:rPr>
        <w:t>.وسعاية ..</w:t>
      </w:r>
      <w:r w:rsidR="006D0F42" w:rsidRPr="00402EBB">
        <w:rPr>
          <w:rFonts w:ascii="Traditional Arabic" w:hAnsi="Traditional Arabic" w:cs="Traditional Arabic"/>
          <w:color w:val="002060"/>
          <w:sz w:val="36"/>
          <w:szCs w:val="36"/>
          <w:rtl/>
          <w:lang w:bidi="ar-MA"/>
        </w:rPr>
        <w:t>أ</w:t>
      </w:r>
      <w:r w:rsidRPr="00402EBB">
        <w:rPr>
          <w:rFonts w:ascii="Traditional Arabic" w:hAnsi="Traditional Arabic" w:cs="Traditional Arabic"/>
          <w:color w:val="002060"/>
          <w:sz w:val="36"/>
          <w:szCs w:val="36"/>
          <w:rtl/>
          <w:lang w:bidi="ar-MA"/>
        </w:rPr>
        <w:t>خذا له باعترافه به..</w:t>
      </w:r>
      <w:r w:rsidRPr="00402EBB">
        <w:rPr>
          <w:rFonts w:ascii="Traditional Arabic" w:hAnsi="Traditional Arabic" w:cs="Traditional Arabic"/>
          <w:sz w:val="36"/>
          <w:szCs w:val="36"/>
          <w:rtl/>
          <w:lang w:bidi="ar-MA"/>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43"/>
      </w:r>
      <w:r w:rsidRPr="00402EBB">
        <w:rPr>
          <w:rStyle w:val="Appelnotedebasdep"/>
          <w:rFonts w:ascii="Traditional Arabic" w:hAnsi="Traditional Arabic" w:cs="Traditional Arabic"/>
          <w:color w:val="0000FF"/>
          <w:sz w:val="36"/>
          <w:szCs w:val="36"/>
          <w:rtl/>
        </w:rPr>
        <w:t>)</w:t>
      </w:r>
    </w:p>
    <w:p w:rsidR="005A21AB" w:rsidRPr="00402EBB" w:rsidRDefault="00F760D0" w:rsidP="003E558B">
      <w:pPr>
        <w:pStyle w:val="Paragraphedeliste"/>
        <w:numPr>
          <w:ilvl w:val="0"/>
          <w:numId w:val="29"/>
        </w:numPr>
        <w:tabs>
          <w:tab w:val="right" w:pos="707"/>
          <w:tab w:val="right" w:pos="990"/>
        </w:tabs>
        <w:spacing w:before="240"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الصلح بين الزوجين </w:t>
      </w:r>
      <w:r w:rsidR="00F07D1D" w:rsidRPr="00402EBB">
        <w:rPr>
          <w:rFonts w:ascii="Traditional Arabic" w:hAnsi="Traditional Arabic" w:cs="Traditional Arabic"/>
          <w:sz w:val="36"/>
          <w:szCs w:val="36"/>
          <w:rtl/>
          <w:lang w:bidi="ar-MA"/>
        </w:rPr>
        <w:t xml:space="preserve">بعد الطلاق </w:t>
      </w:r>
      <w:r w:rsidRPr="00402EBB">
        <w:rPr>
          <w:rFonts w:ascii="Traditional Arabic" w:hAnsi="Traditional Arabic" w:cs="Traditional Arabic"/>
          <w:sz w:val="36"/>
          <w:szCs w:val="36"/>
          <w:rtl/>
          <w:lang w:bidi="ar-MA"/>
        </w:rPr>
        <w:t xml:space="preserve">على حق السعاية، كما ورد في حكم المحكمة الشرعية بتزنيت: "وحيث إن المترافعين متفقان على الصلح بينهما بثمانية وعشرين فرنكا.. وأن من عقد على نفسه بمقر ألزمه </w:t>
      </w:r>
      <w:proofErr w:type="gramStart"/>
      <w:r w:rsidRPr="00402EBB">
        <w:rPr>
          <w:rFonts w:ascii="Traditional Arabic" w:hAnsi="Traditional Arabic" w:cs="Traditional Arabic"/>
          <w:sz w:val="36"/>
          <w:szCs w:val="36"/>
          <w:rtl/>
          <w:lang w:bidi="ar-MA"/>
        </w:rPr>
        <w:t>شرعا .</w:t>
      </w:r>
      <w:proofErr w:type="gramEnd"/>
      <w:r w:rsidRPr="00402EBB">
        <w:rPr>
          <w:rFonts w:ascii="Traditional Arabic" w:hAnsi="Traditional Arabic" w:cs="Traditional Arabic"/>
          <w:sz w:val="36"/>
          <w:szCs w:val="36"/>
          <w:rtl/>
          <w:lang w:bidi="ar-MA"/>
        </w:rPr>
        <w:t>. على المدعي أن يؤدي</w:t>
      </w:r>
      <w:r w:rsidR="001E2699"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lang w:bidi="ar-MA"/>
        </w:rPr>
        <w:t>ثمانية وعشرين فرنكا في مقابلة ما وجب لها عليه مما قيدته في مقالها من السعاية</w:t>
      </w:r>
      <w:r w:rsidR="006D0F42"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w:t>
      </w:r>
      <w:r w:rsidRPr="00402EBB">
        <w:rPr>
          <w:rStyle w:val="Appelnotedebasdep"/>
          <w:rFonts w:ascii="Traditional Arabic" w:hAnsi="Traditional Arabic" w:cs="Traditional Arabic"/>
          <w:sz w:val="36"/>
          <w:szCs w:val="36"/>
          <w:rtl/>
        </w:rPr>
        <w:t>(</w:t>
      </w:r>
      <w:r w:rsidRPr="00402EBB">
        <w:rPr>
          <w:rStyle w:val="Appelnotedebasdep"/>
          <w:rFonts w:ascii="Traditional Arabic" w:hAnsi="Traditional Arabic" w:cs="Traditional Arabic"/>
          <w:sz w:val="36"/>
          <w:szCs w:val="36"/>
          <w:rtl/>
        </w:rPr>
        <w:footnoteReference w:id="44"/>
      </w:r>
      <w:r w:rsidRPr="00402EBB">
        <w:rPr>
          <w:rStyle w:val="Appelnotedebasdep"/>
          <w:rFonts w:ascii="Traditional Arabic" w:hAnsi="Traditional Arabic" w:cs="Traditional Arabic"/>
          <w:sz w:val="36"/>
          <w:szCs w:val="36"/>
          <w:rtl/>
        </w:rPr>
        <w:t>)</w:t>
      </w:r>
    </w:p>
    <w:p w:rsidR="005E58EC" w:rsidRPr="00402EBB" w:rsidRDefault="005E58EC" w:rsidP="003E558B">
      <w:pPr>
        <w:pStyle w:val="Paragraphedeliste"/>
        <w:numPr>
          <w:ilvl w:val="0"/>
          <w:numId w:val="23"/>
        </w:numPr>
        <w:tabs>
          <w:tab w:val="right" w:pos="707"/>
          <w:tab w:val="right" w:pos="990"/>
        </w:tabs>
        <w:spacing w:before="240" w:after="0"/>
        <w:ind w:left="-2" w:firstLine="283"/>
        <w:jc w:val="both"/>
        <w:rPr>
          <w:rFonts w:ascii="Traditional Arabic" w:hAnsi="Traditional Arabic" w:cs="Traditional Arabic"/>
          <w:sz w:val="36"/>
          <w:szCs w:val="36"/>
          <w:lang w:bidi="ar-MA"/>
        </w:rPr>
      </w:pPr>
      <w:r w:rsidRPr="00402EBB">
        <w:rPr>
          <w:rFonts w:ascii="Traditional Arabic" w:hAnsi="Traditional Arabic" w:cs="Traditional Arabic"/>
          <w:b/>
          <w:bCs/>
          <w:color w:val="FF0000"/>
          <w:sz w:val="36"/>
          <w:szCs w:val="36"/>
          <w:rtl/>
          <w:lang w:bidi="ar-MA"/>
        </w:rPr>
        <w:t xml:space="preserve">اتفاق الزوجين: </w:t>
      </w:r>
      <w:r w:rsidRPr="00402EBB">
        <w:rPr>
          <w:rFonts w:ascii="Traditional Arabic" w:hAnsi="Traditional Arabic" w:cs="Traditional Arabic"/>
          <w:sz w:val="36"/>
          <w:szCs w:val="36"/>
          <w:rtl/>
          <w:lang w:bidi="ar-MA"/>
        </w:rPr>
        <w:t>الأصل في حق الكد والسعاية اتفاق الزوجين على</w:t>
      </w:r>
      <w:r w:rsidR="007A22B5" w:rsidRPr="00402EBB">
        <w:rPr>
          <w:rFonts w:ascii="Traditional Arabic" w:hAnsi="Traditional Arabic" w:cs="Traditional Arabic"/>
          <w:sz w:val="36"/>
          <w:szCs w:val="36"/>
          <w:rtl/>
          <w:lang w:bidi="ar-MA"/>
        </w:rPr>
        <w:t xml:space="preserve"> توثيقه لدى عدلين، بشهادة أصلية، وقد وقفت على حالة وحيدة وردت</w:t>
      </w:r>
      <w:r w:rsidRPr="00402EBB">
        <w:rPr>
          <w:rFonts w:ascii="Traditional Arabic" w:hAnsi="Traditional Arabic" w:cs="Traditional Arabic"/>
          <w:sz w:val="36"/>
          <w:szCs w:val="36"/>
          <w:rtl/>
          <w:lang w:bidi="ar-MA"/>
        </w:rPr>
        <w:t xml:space="preserve"> في نوازل العلامة أب</w:t>
      </w:r>
      <w:r w:rsidR="007A22B5" w:rsidRPr="00402EBB">
        <w:rPr>
          <w:rFonts w:ascii="Traditional Arabic" w:hAnsi="Traditional Arabic" w:cs="Traditional Arabic"/>
          <w:sz w:val="36"/>
          <w:szCs w:val="36"/>
          <w:rtl/>
          <w:lang w:bidi="ar-MA"/>
        </w:rPr>
        <w:t>ي</w:t>
      </w:r>
      <w:r w:rsidRPr="00402EBB">
        <w:rPr>
          <w:rFonts w:ascii="Traditional Arabic" w:hAnsi="Traditional Arabic" w:cs="Traditional Arabic"/>
          <w:sz w:val="36"/>
          <w:szCs w:val="36"/>
          <w:rtl/>
          <w:lang w:bidi="ar-MA"/>
        </w:rPr>
        <w:t xml:space="preserve"> العباس الكشطي</w:t>
      </w:r>
      <w:r w:rsidR="001E2699" w:rsidRPr="00402EBB">
        <w:rPr>
          <w:rFonts w:ascii="Traditional Arabic" w:hAnsi="Traditional Arabic" w:cs="Traditional Arabic"/>
          <w:sz w:val="36"/>
          <w:szCs w:val="36"/>
          <w:rtl/>
          <w:lang w:bidi="ar-MA"/>
        </w:rPr>
        <w:t xml:space="preserve"> </w:t>
      </w:r>
      <w:r w:rsidR="007A22B5" w:rsidRPr="00402EBB">
        <w:rPr>
          <w:rFonts w:ascii="Traditional Arabic" w:hAnsi="Traditional Arabic" w:cs="Traditional Arabic"/>
          <w:sz w:val="36"/>
          <w:szCs w:val="36"/>
          <w:rtl/>
          <w:lang w:bidi="ar-MA"/>
        </w:rPr>
        <w:t>التناني السوسي رحمه الله</w:t>
      </w:r>
      <w:r w:rsidRPr="00402EBB">
        <w:rPr>
          <w:rFonts w:ascii="Traditional Arabic" w:hAnsi="Traditional Arabic" w:cs="Traditional Arabic"/>
          <w:sz w:val="36"/>
          <w:szCs w:val="36"/>
          <w:rtl/>
          <w:lang w:bidi="ar-MA"/>
        </w:rPr>
        <w:t>،</w:t>
      </w:r>
      <w:r w:rsidR="007A22B5" w:rsidRPr="00402EBB">
        <w:rPr>
          <w:rFonts w:ascii="Traditional Arabic" w:hAnsi="Traditional Arabic" w:cs="Traditional Arabic"/>
          <w:sz w:val="36"/>
          <w:szCs w:val="36"/>
          <w:rtl/>
          <w:lang w:bidi="ar-MA"/>
        </w:rPr>
        <w:t xml:space="preserve"> تثبت </w:t>
      </w:r>
      <w:r w:rsidRPr="00402EBB">
        <w:rPr>
          <w:rFonts w:ascii="Traditional Arabic" w:hAnsi="Traditional Arabic" w:cs="Traditional Arabic"/>
          <w:sz w:val="36"/>
          <w:szCs w:val="36"/>
          <w:rtl/>
          <w:lang w:bidi="ar-MA"/>
        </w:rPr>
        <w:t>اتفاق الزوجين مولاي أحمد الهشتوكي التكاني وزوجته عائشة بنت بلقاسم في وثيقة عدلية على أن ما بأيديهما من الأموال أصولا وحيوانات وغيرها مشترك بينهما مناصفة</w:t>
      </w:r>
      <w:r w:rsidR="006D0F42" w:rsidRPr="00402EBB">
        <w:rPr>
          <w:rFonts w:ascii="Traditional Arabic" w:hAnsi="Traditional Arabic" w:cs="Traditional Arabic"/>
          <w:sz w:val="36"/>
          <w:szCs w:val="36"/>
          <w:rtl/>
          <w:lang w:bidi="ar-MA"/>
        </w:rPr>
        <w:t>.</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45"/>
      </w:r>
      <w:r w:rsidRPr="00402EBB">
        <w:rPr>
          <w:rStyle w:val="Appelnotedebasdep"/>
          <w:rFonts w:ascii="Traditional Arabic" w:hAnsi="Traditional Arabic" w:cs="Traditional Arabic"/>
          <w:color w:val="0000FF"/>
          <w:sz w:val="36"/>
          <w:szCs w:val="36"/>
          <w:rtl/>
        </w:rPr>
        <w:t>)</w:t>
      </w:r>
    </w:p>
    <w:p w:rsidR="002E5DA9" w:rsidRPr="00402EBB" w:rsidRDefault="002E36C9" w:rsidP="003E558B">
      <w:pPr>
        <w:pStyle w:val="Paragraphedeliste"/>
        <w:numPr>
          <w:ilvl w:val="0"/>
          <w:numId w:val="23"/>
        </w:numPr>
        <w:tabs>
          <w:tab w:val="right" w:pos="707"/>
          <w:tab w:val="right" w:pos="990"/>
        </w:tabs>
        <w:spacing w:before="240" w:after="0"/>
        <w:ind w:left="-2" w:firstLine="283"/>
        <w:jc w:val="both"/>
        <w:rPr>
          <w:rFonts w:ascii="Traditional Arabic" w:hAnsi="Traditional Arabic" w:cs="Traditional Arabic"/>
          <w:sz w:val="36"/>
          <w:szCs w:val="36"/>
          <w:lang w:bidi="ar-MA"/>
        </w:rPr>
      </w:pPr>
      <w:r w:rsidRPr="00402EBB">
        <w:rPr>
          <w:rFonts w:ascii="Traditional Arabic" w:hAnsi="Traditional Arabic" w:cs="Traditional Arabic"/>
          <w:b/>
          <w:bCs/>
          <w:color w:val="FF0000"/>
          <w:sz w:val="36"/>
          <w:szCs w:val="36"/>
          <w:rtl/>
          <w:lang w:bidi="ar-MA"/>
        </w:rPr>
        <w:t>شهادة اللفيف</w:t>
      </w:r>
      <w:bookmarkEnd w:id="29"/>
      <w:bookmarkEnd w:id="30"/>
      <w:bookmarkEnd w:id="31"/>
      <w:bookmarkEnd w:id="32"/>
      <w:bookmarkEnd w:id="33"/>
      <w:bookmarkEnd w:id="34"/>
      <w:bookmarkEnd w:id="35"/>
      <w:r w:rsidR="001279F6" w:rsidRPr="00402EBB">
        <w:rPr>
          <w:rStyle w:val="Appelnotedebasdep"/>
          <w:rFonts w:ascii="Traditional Arabic" w:hAnsi="Traditional Arabic" w:cs="Traditional Arabic"/>
          <w:color w:val="0000FF"/>
          <w:sz w:val="36"/>
          <w:szCs w:val="36"/>
          <w:rtl/>
        </w:rPr>
        <w:t>(</w:t>
      </w:r>
      <w:r w:rsidR="001279F6" w:rsidRPr="00402EBB">
        <w:rPr>
          <w:rStyle w:val="Appelnotedebasdep"/>
          <w:rFonts w:ascii="Traditional Arabic" w:hAnsi="Traditional Arabic" w:cs="Traditional Arabic"/>
          <w:color w:val="0000FF"/>
          <w:sz w:val="36"/>
          <w:szCs w:val="36"/>
          <w:rtl/>
        </w:rPr>
        <w:footnoteReference w:id="46"/>
      </w:r>
      <w:r w:rsidR="001279F6" w:rsidRPr="00402EBB">
        <w:rPr>
          <w:rStyle w:val="Appelnotedebasdep"/>
          <w:rFonts w:ascii="Traditional Arabic" w:hAnsi="Traditional Arabic" w:cs="Traditional Arabic"/>
          <w:color w:val="0000FF"/>
          <w:sz w:val="36"/>
          <w:szCs w:val="36"/>
          <w:rtl/>
        </w:rPr>
        <w:t>)</w:t>
      </w:r>
      <w:r w:rsidR="00974FD9" w:rsidRPr="00402EBB">
        <w:rPr>
          <w:rFonts w:ascii="Traditional Arabic" w:hAnsi="Traditional Arabic" w:cs="Traditional Arabic"/>
          <w:b/>
          <w:bCs/>
          <w:sz w:val="36"/>
          <w:szCs w:val="36"/>
          <w:rtl/>
          <w:lang w:bidi="ar-MA"/>
        </w:rPr>
        <w:t>:</w:t>
      </w:r>
    </w:p>
    <w:p w:rsidR="002E36C9" w:rsidRPr="00402EBB" w:rsidRDefault="00F348E2" w:rsidP="003E558B">
      <w:pPr>
        <w:pStyle w:val="Paragraphedeliste"/>
        <w:tabs>
          <w:tab w:val="right" w:pos="707"/>
          <w:tab w:val="right" w:pos="990"/>
        </w:tabs>
        <w:spacing w:before="240" w:after="0"/>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lastRenderedPageBreak/>
        <w:t xml:space="preserve">يحق للمطالب بحقه في السعاية أو ورثته اللجوء إلى شهادة اللفيف باعتبارها </w:t>
      </w:r>
      <w:r w:rsidR="002E36C9" w:rsidRPr="00402EBB">
        <w:rPr>
          <w:rFonts w:ascii="Traditional Arabic" w:hAnsi="Traditional Arabic" w:cs="Traditional Arabic"/>
          <w:sz w:val="36"/>
          <w:szCs w:val="36"/>
          <w:rtl/>
          <w:lang w:bidi="ar-MA"/>
        </w:rPr>
        <w:t xml:space="preserve">وسيلة </w:t>
      </w:r>
      <w:r w:rsidRPr="00402EBB">
        <w:rPr>
          <w:rFonts w:ascii="Traditional Arabic" w:hAnsi="Traditional Arabic" w:cs="Traditional Arabic"/>
          <w:sz w:val="36"/>
          <w:szCs w:val="36"/>
          <w:rtl/>
          <w:lang w:bidi="ar-MA"/>
        </w:rPr>
        <w:t>يسهل</w:t>
      </w:r>
      <w:r w:rsidR="002E36C9" w:rsidRPr="00402EBB">
        <w:rPr>
          <w:rFonts w:ascii="Traditional Arabic" w:hAnsi="Traditional Arabic" w:cs="Traditional Arabic"/>
          <w:sz w:val="36"/>
          <w:szCs w:val="36"/>
          <w:rtl/>
          <w:lang w:bidi="ar-MA"/>
        </w:rPr>
        <w:t xml:space="preserve"> ا</w:t>
      </w:r>
      <w:r w:rsidR="000830D0" w:rsidRPr="00402EBB">
        <w:rPr>
          <w:rFonts w:ascii="Traditional Arabic" w:hAnsi="Traditional Arabic" w:cs="Traditional Arabic"/>
          <w:sz w:val="36"/>
          <w:szCs w:val="36"/>
          <w:rtl/>
          <w:lang w:bidi="ar-MA"/>
        </w:rPr>
        <w:t>لإثبات بها خصوصا بالنسبة للكد و</w:t>
      </w:r>
      <w:r w:rsidR="002E36C9" w:rsidRPr="00402EBB">
        <w:rPr>
          <w:rFonts w:ascii="Traditional Arabic" w:hAnsi="Traditional Arabic" w:cs="Traditional Arabic"/>
          <w:sz w:val="36"/>
          <w:szCs w:val="36"/>
          <w:rtl/>
          <w:lang w:bidi="ar-MA"/>
        </w:rPr>
        <w:t xml:space="preserve">العمل الذي </w:t>
      </w:r>
      <w:r w:rsidRPr="00402EBB">
        <w:rPr>
          <w:rFonts w:ascii="Traditional Arabic" w:hAnsi="Traditional Arabic" w:cs="Traditional Arabic"/>
          <w:sz w:val="36"/>
          <w:szCs w:val="36"/>
          <w:rtl/>
          <w:lang w:bidi="ar-MA"/>
        </w:rPr>
        <w:t>يكون</w:t>
      </w:r>
      <w:r w:rsidR="002E36C9" w:rsidRPr="00402EBB">
        <w:rPr>
          <w:rFonts w:ascii="Traditional Arabic" w:hAnsi="Traditional Arabic" w:cs="Traditional Arabic"/>
          <w:sz w:val="36"/>
          <w:szCs w:val="36"/>
          <w:rtl/>
          <w:lang w:bidi="ar-MA"/>
        </w:rPr>
        <w:t xml:space="preserve"> خا</w:t>
      </w:r>
      <w:r w:rsidR="008D6257" w:rsidRPr="00402EBB">
        <w:rPr>
          <w:rFonts w:ascii="Traditional Arabic" w:hAnsi="Traditional Arabic" w:cs="Traditional Arabic"/>
          <w:sz w:val="36"/>
          <w:szCs w:val="36"/>
          <w:rtl/>
          <w:lang w:bidi="ar-MA"/>
        </w:rPr>
        <w:t>رج البيت، كممارسة أعمال الحرث والحصاد و</w:t>
      </w:r>
      <w:r w:rsidR="007E5D76" w:rsidRPr="00402EBB">
        <w:rPr>
          <w:rFonts w:ascii="Traditional Arabic" w:hAnsi="Traditional Arabic" w:cs="Traditional Arabic"/>
          <w:sz w:val="36"/>
          <w:szCs w:val="36"/>
          <w:rtl/>
          <w:lang w:bidi="ar-MA"/>
        </w:rPr>
        <w:t>السقي والزراعة والغرس وجني الثمار وبيعها،و</w:t>
      </w:r>
      <w:r w:rsidRPr="00402EBB">
        <w:rPr>
          <w:rFonts w:ascii="Traditional Arabic" w:hAnsi="Traditional Arabic" w:cs="Traditional Arabic"/>
          <w:sz w:val="36"/>
          <w:szCs w:val="36"/>
          <w:rtl/>
          <w:lang w:bidi="ar-MA"/>
        </w:rPr>
        <w:t>ممارسة التجارة</w:t>
      </w:r>
      <w:r w:rsidR="007E5D76" w:rsidRPr="00402EBB">
        <w:rPr>
          <w:rFonts w:ascii="Traditional Arabic" w:hAnsi="Traditional Arabic" w:cs="Traditional Arabic"/>
          <w:sz w:val="36"/>
          <w:szCs w:val="36"/>
          <w:rtl/>
          <w:lang w:bidi="ar-MA"/>
        </w:rPr>
        <w:t xml:space="preserve">.ويتم ذلك </w:t>
      </w:r>
      <w:r w:rsidR="008D6257" w:rsidRPr="00402EBB">
        <w:rPr>
          <w:rFonts w:ascii="Traditional Arabic" w:hAnsi="Traditional Arabic" w:cs="Traditional Arabic"/>
          <w:sz w:val="36"/>
          <w:szCs w:val="36"/>
          <w:rtl/>
          <w:lang w:bidi="ar-MA"/>
        </w:rPr>
        <w:t xml:space="preserve">عبر إنجاز </w:t>
      </w:r>
      <w:r w:rsidR="002E36C9" w:rsidRPr="00402EBB">
        <w:rPr>
          <w:rFonts w:ascii="Traditional Arabic" w:hAnsi="Traditional Arabic" w:cs="Traditional Arabic"/>
          <w:sz w:val="36"/>
          <w:szCs w:val="36"/>
          <w:rtl/>
          <w:lang w:bidi="ar-MA"/>
        </w:rPr>
        <w:t>رسم السعاية</w:t>
      </w:r>
      <w:r w:rsidR="008D6257" w:rsidRPr="00402EBB">
        <w:rPr>
          <w:rFonts w:ascii="Traditional Arabic" w:hAnsi="Traditional Arabic" w:cs="Traditional Arabic"/>
          <w:sz w:val="36"/>
          <w:szCs w:val="36"/>
          <w:rtl/>
          <w:lang w:bidi="ar-MA"/>
        </w:rPr>
        <w:t xml:space="preserve"> أو</w:t>
      </w:r>
      <w:r w:rsidR="002E36C9" w:rsidRPr="00402EBB">
        <w:rPr>
          <w:rFonts w:ascii="Traditional Arabic" w:hAnsi="Traditional Arabic" w:cs="Traditional Arabic"/>
          <w:sz w:val="36"/>
          <w:szCs w:val="36"/>
          <w:rtl/>
          <w:lang w:bidi="ar-MA"/>
        </w:rPr>
        <w:t xml:space="preserve"> شهادة إثبات </w:t>
      </w:r>
      <w:r w:rsidR="00337B2D" w:rsidRPr="00402EBB">
        <w:rPr>
          <w:rFonts w:ascii="Traditional Arabic" w:hAnsi="Traditional Arabic" w:cs="Traditional Arabic"/>
          <w:sz w:val="36"/>
          <w:szCs w:val="36"/>
          <w:rtl/>
          <w:lang w:bidi="ar-MA"/>
        </w:rPr>
        <w:t>اتحاد</w:t>
      </w:r>
      <w:r w:rsidR="002E36C9" w:rsidRPr="00402EBB">
        <w:rPr>
          <w:rFonts w:ascii="Traditional Arabic" w:hAnsi="Traditional Arabic" w:cs="Traditional Arabic"/>
          <w:sz w:val="36"/>
          <w:szCs w:val="36"/>
          <w:rtl/>
          <w:lang w:bidi="ar-MA"/>
        </w:rPr>
        <w:t xml:space="preserve"> الحال بين الزوجين</w:t>
      </w:r>
      <w:r w:rsidR="008D6257" w:rsidRPr="00402EBB">
        <w:rPr>
          <w:rFonts w:ascii="Traditional Arabic" w:hAnsi="Traditional Arabic" w:cs="Traditional Arabic"/>
          <w:sz w:val="36"/>
          <w:szCs w:val="36"/>
          <w:rtl/>
          <w:lang w:bidi="ar-MA"/>
        </w:rPr>
        <w:t xml:space="preserve"> وفقا لظروف القضية.</w:t>
      </w:r>
      <w:r w:rsidR="007E5D76" w:rsidRPr="00402EBB">
        <w:rPr>
          <w:rFonts w:ascii="Traditional Arabic" w:hAnsi="Traditional Arabic" w:cs="Traditional Arabic"/>
          <w:sz w:val="36"/>
          <w:szCs w:val="36"/>
          <w:rtl/>
          <w:lang w:bidi="ar-MA"/>
        </w:rPr>
        <w:t xml:space="preserve"> وقد اعتمدت المحكمة الابتدائية بأكا</w:t>
      </w:r>
      <w:r w:rsidR="005775F7" w:rsidRPr="00402EBB">
        <w:rPr>
          <w:rFonts w:ascii="Traditional Arabic" w:hAnsi="Traditional Arabic" w:cs="Traditional Arabic"/>
          <w:sz w:val="36"/>
          <w:szCs w:val="36"/>
          <w:rtl/>
          <w:lang w:bidi="ar-MA"/>
        </w:rPr>
        <w:t>د</w:t>
      </w:r>
      <w:r w:rsidR="007E5D76" w:rsidRPr="00402EBB">
        <w:rPr>
          <w:rFonts w:ascii="Traditional Arabic" w:hAnsi="Traditional Arabic" w:cs="Traditional Arabic"/>
          <w:sz w:val="36"/>
          <w:szCs w:val="36"/>
          <w:rtl/>
          <w:lang w:bidi="ar-MA"/>
        </w:rPr>
        <w:t xml:space="preserve">ير رسم سعاية مضمن بقسم التوثيق بها تحت رقم 2989 سجل المختلفات رقم 9 بتاريخ 2/9/1993. </w:t>
      </w:r>
      <w:r w:rsidR="007E5D76" w:rsidRPr="00402EBB">
        <w:rPr>
          <w:rStyle w:val="Appelnotedebasdep"/>
          <w:rFonts w:ascii="Traditional Arabic" w:hAnsi="Traditional Arabic" w:cs="Traditional Arabic"/>
          <w:color w:val="0000FF"/>
          <w:sz w:val="36"/>
          <w:szCs w:val="36"/>
          <w:rtl/>
        </w:rPr>
        <w:t>(</w:t>
      </w:r>
      <w:r w:rsidR="007E5D76" w:rsidRPr="00402EBB">
        <w:rPr>
          <w:rStyle w:val="Appelnotedebasdep"/>
          <w:rFonts w:ascii="Traditional Arabic" w:hAnsi="Traditional Arabic" w:cs="Traditional Arabic"/>
          <w:color w:val="0000FF"/>
          <w:sz w:val="36"/>
          <w:szCs w:val="36"/>
          <w:rtl/>
        </w:rPr>
        <w:footnoteReference w:id="47"/>
      </w:r>
      <w:r w:rsidR="007E5D76" w:rsidRPr="00402EBB">
        <w:rPr>
          <w:rStyle w:val="Appelnotedebasdep"/>
          <w:rFonts w:ascii="Traditional Arabic" w:hAnsi="Traditional Arabic" w:cs="Traditional Arabic"/>
          <w:color w:val="0000FF"/>
          <w:sz w:val="36"/>
          <w:szCs w:val="36"/>
          <w:rtl/>
        </w:rPr>
        <w:t>)</w:t>
      </w:r>
    </w:p>
    <w:p w:rsidR="007E5D76" w:rsidRPr="00402EBB" w:rsidRDefault="00A2006B" w:rsidP="003E558B">
      <w:pPr>
        <w:pStyle w:val="Paragraphedeliste"/>
        <w:numPr>
          <w:ilvl w:val="0"/>
          <w:numId w:val="23"/>
        </w:numPr>
        <w:tabs>
          <w:tab w:val="right" w:pos="707"/>
          <w:tab w:val="right" w:pos="990"/>
        </w:tabs>
        <w:spacing w:before="240" w:after="0"/>
        <w:ind w:left="-2" w:firstLine="283"/>
        <w:jc w:val="both"/>
        <w:rPr>
          <w:rFonts w:ascii="Traditional Arabic" w:hAnsi="Traditional Arabic" w:cs="Traditional Arabic"/>
          <w:sz w:val="36"/>
          <w:szCs w:val="36"/>
          <w:lang w:bidi="ar-MA"/>
        </w:rPr>
      </w:pPr>
      <w:bookmarkStart w:id="36" w:name="_Toc227817015"/>
      <w:bookmarkStart w:id="37" w:name="_Toc228015991"/>
      <w:bookmarkStart w:id="38" w:name="_Toc229498571"/>
      <w:bookmarkStart w:id="39" w:name="_Toc229538465"/>
      <w:r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b/>
          <w:bCs/>
          <w:color w:val="FF0000"/>
          <w:sz w:val="36"/>
          <w:szCs w:val="36"/>
          <w:rtl/>
          <w:lang w:bidi="ar-MA"/>
        </w:rPr>
        <w:t>شهادةالشهود</w:t>
      </w:r>
      <w:r w:rsidR="00731F3D" w:rsidRPr="00402EBB">
        <w:rPr>
          <w:rFonts w:ascii="Traditional Arabic" w:hAnsi="Traditional Arabic" w:cs="Traditional Arabic"/>
          <w:b/>
          <w:bCs/>
          <w:color w:val="FF0000"/>
          <w:sz w:val="36"/>
          <w:szCs w:val="36"/>
          <w:rtl/>
          <w:lang w:bidi="ar-MA"/>
        </w:rPr>
        <w:t xml:space="preserve"> لدى القاضي</w:t>
      </w:r>
      <w:r w:rsidRPr="00402EBB">
        <w:rPr>
          <w:rFonts w:ascii="Traditional Arabic" w:hAnsi="Traditional Arabic" w:cs="Traditional Arabic"/>
          <w:b/>
          <w:bCs/>
          <w:sz w:val="36"/>
          <w:szCs w:val="36"/>
          <w:rtl/>
        </w:rPr>
        <w:t>:</w:t>
      </w:r>
      <w:r w:rsidR="001E2699" w:rsidRPr="00402EBB">
        <w:rPr>
          <w:rFonts w:ascii="Traditional Arabic" w:hAnsi="Traditional Arabic" w:cs="Traditional Arabic"/>
          <w:b/>
          <w:bCs/>
          <w:sz w:val="36"/>
          <w:szCs w:val="36"/>
          <w:rtl/>
        </w:rPr>
        <w:t xml:space="preserve"> </w:t>
      </w:r>
      <w:r w:rsidRPr="00402EBB">
        <w:rPr>
          <w:rFonts w:ascii="Traditional Arabic" w:hAnsi="Traditional Arabic" w:cs="Traditional Arabic"/>
          <w:sz w:val="36"/>
          <w:szCs w:val="36"/>
          <w:rtl/>
        </w:rPr>
        <w:t xml:space="preserve">الشهادة أهم وسائل الإثبات المعتمدة في دعوى حق الكد والسعاية، </w:t>
      </w:r>
      <w:r w:rsidR="00F35870" w:rsidRPr="00402EBB">
        <w:rPr>
          <w:rFonts w:ascii="Traditional Arabic" w:hAnsi="Traditional Arabic" w:cs="Traditional Arabic"/>
          <w:sz w:val="36"/>
          <w:szCs w:val="36"/>
          <w:rtl/>
        </w:rPr>
        <w:t>نظرا للطبيعة</w:t>
      </w:r>
      <w:r w:rsidRPr="00402EBB">
        <w:rPr>
          <w:rFonts w:ascii="Traditional Arabic" w:hAnsi="Traditional Arabic" w:cs="Traditional Arabic"/>
          <w:sz w:val="36"/>
          <w:szCs w:val="36"/>
          <w:rtl/>
        </w:rPr>
        <w:t xml:space="preserve"> العرفية </w:t>
      </w:r>
      <w:r w:rsidR="00F35870" w:rsidRPr="00402EBB">
        <w:rPr>
          <w:rFonts w:ascii="Traditional Arabic" w:hAnsi="Traditional Arabic" w:cs="Traditional Arabic"/>
          <w:sz w:val="36"/>
          <w:szCs w:val="36"/>
          <w:rtl/>
        </w:rPr>
        <w:t xml:space="preserve">التي يتسم بها </w:t>
      </w:r>
      <w:r w:rsidR="00245CF1" w:rsidRPr="00402EBB">
        <w:rPr>
          <w:rFonts w:ascii="Traditional Arabic" w:hAnsi="Traditional Arabic" w:cs="Traditional Arabic"/>
          <w:sz w:val="36"/>
          <w:szCs w:val="36"/>
          <w:rtl/>
        </w:rPr>
        <w:t>ال</w:t>
      </w:r>
      <w:r w:rsidR="00F35870" w:rsidRPr="00402EBB">
        <w:rPr>
          <w:rFonts w:ascii="Traditional Arabic" w:hAnsi="Traditional Arabic" w:cs="Traditional Arabic"/>
          <w:sz w:val="36"/>
          <w:szCs w:val="36"/>
          <w:rtl/>
        </w:rPr>
        <w:t xml:space="preserve">حق </w:t>
      </w:r>
      <w:r w:rsidR="00245CF1" w:rsidRPr="00402EBB">
        <w:rPr>
          <w:rFonts w:ascii="Traditional Arabic" w:hAnsi="Traditional Arabic" w:cs="Traditional Arabic"/>
          <w:sz w:val="36"/>
          <w:szCs w:val="36"/>
          <w:rtl/>
        </w:rPr>
        <w:t>المطلوب</w:t>
      </w:r>
      <w:r w:rsidR="00F35870" w:rsidRPr="00402EBB">
        <w:rPr>
          <w:rFonts w:ascii="Traditional Arabic" w:hAnsi="Traditional Arabic" w:cs="Traditional Arabic"/>
          <w:sz w:val="36"/>
          <w:szCs w:val="36"/>
          <w:rtl/>
        </w:rPr>
        <w:t xml:space="preserve">، </w:t>
      </w:r>
      <w:r w:rsidR="00245CF1" w:rsidRPr="00402EBB">
        <w:rPr>
          <w:rFonts w:ascii="Traditional Arabic" w:hAnsi="Traditional Arabic" w:cs="Traditional Arabic"/>
          <w:sz w:val="36"/>
          <w:szCs w:val="36"/>
          <w:rtl/>
        </w:rPr>
        <w:t>ولكون</w:t>
      </w:r>
      <w:r w:rsidRPr="00402EBB">
        <w:rPr>
          <w:rFonts w:ascii="Traditional Arabic" w:hAnsi="Traditional Arabic" w:cs="Traditional Arabic"/>
          <w:sz w:val="36"/>
          <w:szCs w:val="36"/>
          <w:rtl/>
        </w:rPr>
        <w:t xml:space="preserve"> الشهادة وسيلة إثبات سهلة وميسرة، ولا يتطلب أمر الحصول عليها كثير</w:t>
      </w:r>
      <w:r w:rsidR="001E2699"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 xml:space="preserve">عناء </w:t>
      </w:r>
      <w:r w:rsidR="00F35870" w:rsidRPr="00402EBB">
        <w:rPr>
          <w:rFonts w:ascii="Traditional Arabic" w:hAnsi="Traditional Arabic" w:cs="Traditional Arabic"/>
          <w:sz w:val="36"/>
          <w:szCs w:val="36"/>
          <w:rtl/>
        </w:rPr>
        <w:t>أ</w:t>
      </w:r>
      <w:r w:rsidRPr="00402EBB">
        <w:rPr>
          <w:rFonts w:ascii="Traditional Arabic" w:hAnsi="Traditional Arabic" w:cs="Traditional Arabic"/>
          <w:sz w:val="36"/>
          <w:szCs w:val="36"/>
          <w:rtl/>
        </w:rPr>
        <w:t>و</w:t>
      </w:r>
      <w:r w:rsidR="00F35870" w:rsidRPr="00402EBB">
        <w:rPr>
          <w:rFonts w:ascii="Traditional Arabic" w:hAnsi="Traditional Arabic" w:cs="Traditional Arabic"/>
          <w:sz w:val="36"/>
          <w:szCs w:val="36"/>
          <w:rtl/>
        </w:rPr>
        <w:t xml:space="preserve"> مشقة.والشهادة المقصودة هنا هي تلك التي</w:t>
      </w:r>
      <w:r w:rsidR="001E2699" w:rsidRPr="00402EBB">
        <w:rPr>
          <w:rFonts w:ascii="Traditional Arabic" w:hAnsi="Traditional Arabic" w:cs="Traditional Arabic"/>
          <w:sz w:val="36"/>
          <w:szCs w:val="36"/>
          <w:rtl/>
        </w:rPr>
        <w:t xml:space="preserve"> </w:t>
      </w:r>
      <w:r w:rsidR="00C85A36" w:rsidRPr="00402EBB">
        <w:rPr>
          <w:rFonts w:ascii="Traditional Arabic" w:hAnsi="Traditional Arabic" w:cs="Traditional Arabic"/>
          <w:sz w:val="36"/>
          <w:szCs w:val="36"/>
          <w:rtl/>
        </w:rPr>
        <w:t>تؤدى</w:t>
      </w:r>
      <w:r w:rsidRPr="00402EBB">
        <w:rPr>
          <w:rFonts w:ascii="Traditional Arabic" w:hAnsi="Traditional Arabic" w:cs="Traditional Arabic"/>
          <w:sz w:val="36"/>
          <w:szCs w:val="36"/>
          <w:rtl/>
        </w:rPr>
        <w:t xml:space="preserve"> أمام المحكمة</w:t>
      </w:r>
      <w:r w:rsidR="00C85A36" w:rsidRPr="00402EBB">
        <w:rPr>
          <w:rFonts w:ascii="Traditional Arabic" w:hAnsi="Traditional Arabic" w:cs="Traditional Arabic"/>
          <w:sz w:val="36"/>
          <w:szCs w:val="36"/>
          <w:rtl/>
        </w:rPr>
        <w:t xml:space="preserve"> طبقا لمقتضيات قانون المسطرة المدنية</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48"/>
      </w:r>
      <w:r w:rsidR="00CA72BA" w:rsidRPr="00402EBB">
        <w:rPr>
          <w:rStyle w:val="Appelnotedebasdep"/>
          <w:rFonts w:ascii="Traditional Arabic" w:hAnsi="Traditional Arabic" w:cs="Traditional Arabic"/>
          <w:color w:val="0000FF"/>
          <w:sz w:val="36"/>
          <w:szCs w:val="36"/>
          <w:rtl/>
        </w:rPr>
        <w:t>)</w:t>
      </w:r>
      <w:r w:rsidR="00245CF1" w:rsidRPr="00402EBB">
        <w:rPr>
          <w:rFonts w:ascii="Traditional Arabic" w:hAnsi="Traditional Arabic" w:cs="Traditional Arabic"/>
          <w:sz w:val="36"/>
          <w:szCs w:val="36"/>
          <w:rtl/>
        </w:rPr>
        <w:t xml:space="preserve"> ويلجأ </w:t>
      </w:r>
      <w:r w:rsidR="006D0F42" w:rsidRPr="00402EBB">
        <w:rPr>
          <w:rFonts w:ascii="Traditional Arabic" w:hAnsi="Traditional Arabic" w:cs="Traditional Arabic"/>
          <w:sz w:val="36"/>
          <w:szCs w:val="36"/>
          <w:rtl/>
        </w:rPr>
        <w:t>إلي</w:t>
      </w:r>
      <w:r w:rsidR="00245CF1" w:rsidRPr="00402EBB">
        <w:rPr>
          <w:rFonts w:ascii="Traditional Arabic" w:hAnsi="Traditional Arabic" w:cs="Traditional Arabic"/>
          <w:sz w:val="36"/>
          <w:szCs w:val="36"/>
          <w:rtl/>
        </w:rPr>
        <w:t>ها عند تعذر إقامة اللفيف لعدد شهوده واستحالة جمعهم أو لوفاة من تحمل العلم بالشهادة المطلوبة، كما تعتمد في</w:t>
      </w:r>
      <w:r w:rsidR="007E5D76" w:rsidRPr="00402EBB">
        <w:rPr>
          <w:rFonts w:ascii="Traditional Arabic" w:hAnsi="Traditional Arabic" w:cs="Traditional Arabic"/>
          <w:sz w:val="36"/>
          <w:szCs w:val="36"/>
          <w:rtl/>
          <w:lang w:bidi="ar-MA"/>
        </w:rPr>
        <w:t xml:space="preserve"> إثبات </w:t>
      </w:r>
      <w:r w:rsidR="007E5D76" w:rsidRPr="00402EBB">
        <w:rPr>
          <w:rFonts w:ascii="Traditional Arabic" w:hAnsi="Traditional Arabic" w:cs="Traditional Arabic"/>
          <w:sz w:val="36"/>
          <w:szCs w:val="36"/>
          <w:rtl/>
          <w:lang w:val="fr-FR" w:bidi="ar-MA"/>
        </w:rPr>
        <w:t xml:space="preserve">بعض </w:t>
      </w:r>
      <w:r w:rsidR="007E5D76" w:rsidRPr="00402EBB">
        <w:rPr>
          <w:rFonts w:ascii="Traditional Arabic" w:hAnsi="Traditional Arabic" w:cs="Traditional Arabic"/>
          <w:sz w:val="36"/>
          <w:szCs w:val="36"/>
          <w:rtl/>
          <w:lang w:bidi="ar-MA"/>
        </w:rPr>
        <w:t xml:space="preserve">الأعمال الباطنية التي قد تمارسها المرأة أو غيرها داخل البيت أو الضيعات والبساتين </w:t>
      </w:r>
      <w:r w:rsidR="00245CF1" w:rsidRPr="00402EBB">
        <w:rPr>
          <w:rFonts w:ascii="Traditional Arabic" w:hAnsi="Traditional Arabic" w:cs="Traditional Arabic"/>
          <w:sz w:val="36"/>
          <w:szCs w:val="36"/>
          <w:rtl/>
          <w:lang w:bidi="ar-MA"/>
        </w:rPr>
        <w:t xml:space="preserve">المغلقة </w:t>
      </w:r>
      <w:r w:rsidR="00725D1A" w:rsidRPr="00402EBB">
        <w:rPr>
          <w:rFonts w:ascii="Traditional Arabic" w:hAnsi="Traditional Arabic" w:cs="Traditional Arabic"/>
          <w:sz w:val="36"/>
          <w:szCs w:val="36"/>
          <w:rtl/>
          <w:lang w:bidi="ar-MA"/>
        </w:rPr>
        <w:t>أ</w:t>
      </w:r>
      <w:r w:rsidR="00245CF1" w:rsidRPr="00402EBB">
        <w:rPr>
          <w:rFonts w:ascii="Traditional Arabic" w:hAnsi="Traditional Arabic" w:cs="Traditional Arabic"/>
          <w:sz w:val="36"/>
          <w:szCs w:val="36"/>
          <w:rtl/>
          <w:lang w:bidi="ar-MA"/>
        </w:rPr>
        <w:t>و</w:t>
      </w:r>
      <w:r w:rsidR="001E2699" w:rsidRPr="00402EBB">
        <w:rPr>
          <w:rFonts w:ascii="Traditional Arabic" w:hAnsi="Traditional Arabic" w:cs="Traditional Arabic"/>
          <w:sz w:val="36"/>
          <w:szCs w:val="36"/>
          <w:rtl/>
          <w:lang w:bidi="ar-MA"/>
        </w:rPr>
        <w:t xml:space="preserve"> </w:t>
      </w:r>
      <w:r w:rsidR="007E5D76" w:rsidRPr="00402EBB">
        <w:rPr>
          <w:rFonts w:ascii="Traditional Arabic" w:hAnsi="Traditional Arabic" w:cs="Traditional Arabic"/>
          <w:sz w:val="36"/>
          <w:szCs w:val="36"/>
          <w:rtl/>
          <w:lang w:bidi="ar-MA"/>
        </w:rPr>
        <w:t>المل</w:t>
      </w:r>
      <w:r w:rsidR="00245CF1" w:rsidRPr="00402EBB">
        <w:rPr>
          <w:rFonts w:ascii="Traditional Arabic" w:hAnsi="Traditional Arabic" w:cs="Traditional Arabic"/>
          <w:sz w:val="36"/>
          <w:szCs w:val="36"/>
          <w:rtl/>
          <w:lang w:bidi="ar-MA"/>
        </w:rPr>
        <w:t>ت</w:t>
      </w:r>
      <w:r w:rsidR="007E5D76" w:rsidRPr="00402EBB">
        <w:rPr>
          <w:rFonts w:ascii="Traditional Arabic" w:hAnsi="Traditional Arabic" w:cs="Traditional Arabic"/>
          <w:sz w:val="36"/>
          <w:szCs w:val="36"/>
          <w:rtl/>
          <w:lang w:bidi="ar-MA"/>
        </w:rPr>
        <w:t xml:space="preserve">صقة بالمساكن، </w:t>
      </w:r>
      <w:r w:rsidR="00245CF1" w:rsidRPr="00402EBB">
        <w:rPr>
          <w:rFonts w:ascii="Traditional Arabic" w:hAnsi="Traditional Arabic" w:cs="Traditional Arabic"/>
          <w:sz w:val="36"/>
          <w:szCs w:val="36"/>
          <w:rtl/>
          <w:lang w:bidi="ar-MA"/>
        </w:rPr>
        <w:t>حيث يتعذر معها شهادة اللفيف</w:t>
      </w:r>
      <w:r w:rsidR="007E5D76" w:rsidRPr="00402EBB">
        <w:rPr>
          <w:rFonts w:ascii="Traditional Arabic" w:hAnsi="Traditional Arabic" w:cs="Traditional Arabic"/>
          <w:sz w:val="36"/>
          <w:szCs w:val="36"/>
          <w:rtl/>
          <w:lang w:bidi="ar-MA"/>
        </w:rPr>
        <w:t xml:space="preserve">، ومن جملة الأعمال الباطنية نذكر النسج  والغزل، وهذا إن خفي عن الرجال فلا مانع أن تقبل فيه شهادة النساء فقط لاطلاعهن على خصوصيات بيوت أقربائهن وجيرانهن. </w:t>
      </w:r>
    </w:p>
    <w:p w:rsidR="00725D1A" w:rsidRPr="00402EBB" w:rsidRDefault="002E36C9" w:rsidP="003E558B">
      <w:pPr>
        <w:pStyle w:val="Paragraphedeliste"/>
        <w:numPr>
          <w:ilvl w:val="0"/>
          <w:numId w:val="23"/>
        </w:numPr>
        <w:tabs>
          <w:tab w:val="right" w:pos="707"/>
          <w:tab w:val="right" w:pos="990"/>
        </w:tabs>
        <w:spacing w:before="240" w:after="0"/>
        <w:ind w:left="-2" w:firstLine="283"/>
        <w:jc w:val="both"/>
        <w:rPr>
          <w:rFonts w:ascii="Traditional Arabic" w:hAnsi="Traditional Arabic" w:cs="Traditional Arabic"/>
          <w:b/>
          <w:bCs/>
          <w:sz w:val="36"/>
          <w:szCs w:val="36"/>
          <w:lang w:bidi="ar-MA"/>
        </w:rPr>
      </w:pPr>
      <w:bookmarkStart w:id="40" w:name="_Toc229498573"/>
      <w:bookmarkStart w:id="41" w:name="_Toc229538467"/>
      <w:bookmarkStart w:id="42" w:name="_Toc233863156"/>
      <w:bookmarkStart w:id="43" w:name="_Toc233899149"/>
      <w:bookmarkStart w:id="44" w:name="_Toc235188119"/>
      <w:bookmarkEnd w:id="36"/>
      <w:bookmarkEnd w:id="37"/>
      <w:bookmarkEnd w:id="38"/>
      <w:bookmarkEnd w:id="39"/>
      <w:r w:rsidRPr="00402EBB">
        <w:rPr>
          <w:rFonts w:ascii="Traditional Arabic" w:hAnsi="Traditional Arabic" w:cs="Traditional Arabic"/>
          <w:b/>
          <w:bCs/>
          <w:sz w:val="36"/>
          <w:szCs w:val="36"/>
          <w:rtl/>
          <w:lang w:bidi="ar-MA"/>
        </w:rPr>
        <w:lastRenderedPageBreak/>
        <w:t xml:space="preserve">- </w:t>
      </w:r>
      <w:bookmarkStart w:id="45" w:name="_Toc227817017"/>
      <w:bookmarkStart w:id="46" w:name="_Toc228015993"/>
      <w:r w:rsidR="008F374A" w:rsidRPr="00402EBB">
        <w:rPr>
          <w:rFonts w:ascii="Traditional Arabic" w:hAnsi="Traditional Arabic" w:cs="Traditional Arabic"/>
          <w:b/>
          <w:bCs/>
          <w:color w:val="FF0000"/>
          <w:sz w:val="36"/>
          <w:szCs w:val="36"/>
          <w:rtl/>
          <w:lang w:bidi="ar-MA"/>
        </w:rPr>
        <w:t>اليمين و</w:t>
      </w:r>
      <w:r w:rsidRPr="00402EBB">
        <w:rPr>
          <w:rFonts w:ascii="Traditional Arabic" w:hAnsi="Traditional Arabic" w:cs="Traditional Arabic"/>
          <w:b/>
          <w:bCs/>
          <w:color w:val="FF0000"/>
          <w:sz w:val="36"/>
          <w:szCs w:val="36"/>
          <w:rtl/>
          <w:lang w:bidi="ar-MA"/>
        </w:rPr>
        <w:t>النكول عنها</w:t>
      </w:r>
      <w:bookmarkEnd w:id="40"/>
      <w:bookmarkEnd w:id="41"/>
      <w:bookmarkEnd w:id="42"/>
      <w:bookmarkEnd w:id="43"/>
      <w:bookmarkEnd w:id="44"/>
      <w:bookmarkEnd w:id="45"/>
      <w:bookmarkEnd w:id="46"/>
      <w:r w:rsidR="008F374A" w:rsidRPr="00402EBB">
        <w:rPr>
          <w:rFonts w:ascii="Traditional Arabic" w:hAnsi="Traditional Arabic" w:cs="Traditional Arabic"/>
          <w:b/>
          <w:bCs/>
          <w:sz w:val="36"/>
          <w:szCs w:val="36"/>
          <w:rtl/>
          <w:lang w:bidi="ar-MA"/>
        </w:rPr>
        <w:t>:</w:t>
      </w:r>
      <w:r w:rsidR="001E2699" w:rsidRPr="00402EBB">
        <w:rPr>
          <w:rFonts w:ascii="Traditional Arabic" w:hAnsi="Traditional Arabic" w:cs="Traditional Arabic"/>
          <w:b/>
          <w:bCs/>
          <w:sz w:val="36"/>
          <w:szCs w:val="36"/>
          <w:rtl/>
          <w:lang w:bidi="ar-MA"/>
        </w:rPr>
        <w:t xml:space="preserve"> </w:t>
      </w:r>
      <w:r w:rsidR="008F374A" w:rsidRPr="00402EBB">
        <w:rPr>
          <w:rFonts w:ascii="Traditional Arabic" w:hAnsi="Traditional Arabic" w:cs="Traditional Arabic"/>
          <w:sz w:val="36"/>
          <w:szCs w:val="36"/>
          <w:rtl/>
          <w:lang w:bidi="ar-MA"/>
        </w:rPr>
        <w:t>فقد جرى العمل القضائي على تطبيق</w:t>
      </w:r>
      <w:r w:rsidR="00396330" w:rsidRPr="00402EBB">
        <w:rPr>
          <w:rFonts w:ascii="Traditional Arabic" w:hAnsi="Traditional Arabic" w:cs="Traditional Arabic"/>
          <w:sz w:val="36"/>
          <w:szCs w:val="36"/>
          <w:rtl/>
          <w:lang w:bidi="ar-MA"/>
        </w:rPr>
        <w:t xml:space="preserve"> قاعدة </w:t>
      </w:r>
      <w:r w:rsidRPr="00402EBB">
        <w:rPr>
          <w:rFonts w:ascii="Traditional Arabic" w:hAnsi="Traditional Arabic" w:cs="Traditional Arabic"/>
          <w:sz w:val="36"/>
          <w:szCs w:val="36"/>
          <w:rtl/>
          <w:lang w:bidi="ar-MA"/>
        </w:rPr>
        <w:t>أن كل ما هو مال أوما يؤول إلى المال يكتفي فيه بالشاهد أو اليمين</w:t>
      </w:r>
      <w:r w:rsidR="008F374A" w:rsidRPr="00402EBB">
        <w:rPr>
          <w:rFonts w:ascii="Traditional Arabic" w:hAnsi="Traditional Arabic" w:cs="Traditional Arabic"/>
          <w:sz w:val="36"/>
          <w:szCs w:val="36"/>
          <w:rtl/>
          <w:lang w:bidi="ar-MA"/>
        </w:rPr>
        <w:t xml:space="preserve">. </w:t>
      </w:r>
      <w:r w:rsidR="00396330" w:rsidRPr="00402EBB">
        <w:rPr>
          <w:rFonts w:ascii="Traditional Arabic" w:hAnsi="Traditional Arabic" w:cs="Traditional Arabic"/>
          <w:sz w:val="36"/>
          <w:szCs w:val="36"/>
          <w:rtl/>
          <w:lang w:bidi="ar-MA"/>
        </w:rPr>
        <w:t>لأن</w:t>
      </w:r>
      <w:r w:rsidR="005444C7" w:rsidRPr="00402EBB">
        <w:rPr>
          <w:rFonts w:ascii="Traditional Arabic" w:hAnsi="Traditional Arabic" w:cs="Traditional Arabic"/>
          <w:sz w:val="36"/>
          <w:szCs w:val="36"/>
          <w:rtl/>
          <w:lang w:bidi="ar-MA"/>
        </w:rPr>
        <w:t>عدم إثبات مدعي الكد و</w:t>
      </w:r>
      <w:r w:rsidRPr="00402EBB">
        <w:rPr>
          <w:rFonts w:ascii="Traditional Arabic" w:hAnsi="Traditional Arabic" w:cs="Traditional Arabic"/>
          <w:sz w:val="36"/>
          <w:szCs w:val="36"/>
          <w:rtl/>
          <w:lang w:bidi="ar-MA"/>
        </w:rPr>
        <w:t>السعاية دعواه، يستوجب توجيه اليمين للمدع</w:t>
      </w:r>
      <w:r w:rsidR="00396330" w:rsidRPr="00402EBB">
        <w:rPr>
          <w:rFonts w:ascii="Traditional Arabic" w:hAnsi="Traditional Arabic" w:cs="Traditional Arabic"/>
          <w:sz w:val="36"/>
          <w:szCs w:val="36"/>
          <w:rtl/>
          <w:lang w:bidi="ar-MA"/>
        </w:rPr>
        <w:t>ى</w:t>
      </w:r>
      <w:r w:rsidR="00725D1A" w:rsidRPr="00402EBB">
        <w:rPr>
          <w:rFonts w:ascii="Traditional Arabic" w:hAnsi="Traditional Arabic" w:cs="Traditional Arabic"/>
          <w:sz w:val="36"/>
          <w:szCs w:val="36"/>
          <w:rtl/>
          <w:lang w:bidi="ar-MA"/>
        </w:rPr>
        <w:t xml:space="preserve"> عليه، على اعتبار أن حق الكد و</w:t>
      </w:r>
      <w:r w:rsidRPr="00402EBB">
        <w:rPr>
          <w:rFonts w:ascii="Traditional Arabic" w:hAnsi="Traditional Arabic" w:cs="Traditional Arabic"/>
          <w:sz w:val="36"/>
          <w:szCs w:val="36"/>
          <w:rtl/>
          <w:lang w:bidi="ar-MA"/>
        </w:rPr>
        <w:t xml:space="preserve">السعاية ذو طبيعة مالية، فإن حلفها سقطت عنه الدعوى، </w:t>
      </w:r>
      <w:r w:rsidR="005444C7" w:rsidRPr="00402EBB">
        <w:rPr>
          <w:rFonts w:ascii="Traditional Arabic" w:hAnsi="Traditional Arabic" w:cs="Traditional Arabic"/>
          <w:sz w:val="36"/>
          <w:szCs w:val="36"/>
          <w:rtl/>
          <w:lang w:bidi="ar-MA"/>
        </w:rPr>
        <w:t>و</w:t>
      </w:r>
      <w:r w:rsidRPr="00402EBB">
        <w:rPr>
          <w:rFonts w:ascii="Traditional Arabic" w:hAnsi="Traditional Arabic" w:cs="Traditional Arabic"/>
          <w:sz w:val="36"/>
          <w:szCs w:val="36"/>
          <w:rtl/>
          <w:lang w:bidi="ar-MA"/>
        </w:rPr>
        <w:t>إن نكل عنها يعتبر ذلك بمثابة إقرار ضمني باستحقاق المدعي لجزء من أموال السعاية</w:t>
      </w:r>
      <w:r w:rsidR="00725D1A" w:rsidRPr="00402EBB">
        <w:rPr>
          <w:rFonts w:ascii="Traditional Arabic" w:hAnsi="Traditional Arabic" w:cs="Traditional Arabic"/>
          <w:sz w:val="36"/>
          <w:szCs w:val="36"/>
          <w:rtl/>
          <w:lang w:bidi="ar-MA"/>
        </w:rPr>
        <w:t>.</w:t>
      </w:r>
    </w:p>
    <w:p w:rsidR="005775F7" w:rsidRPr="00402EBB" w:rsidRDefault="00725D1A" w:rsidP="003E558B">
      <w:pPr>
        <w:pStyle w:val="Paragraphedeliste"/>
        <w:tabs>
          <w:tab w:val="right" w:pos="707"/>
          <w:tab w:val="right" w:pos="990"/>
        </w:tabs>
        <w:spacing w:before="240" w:after="0"/>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ومثال ذلك جاء قرار لمحكمة </w:t>
      </w:r>
      <w:r w:rsidR="005775F7" w:rsidRPr="00402EBB">
        <w:rPr>
          <w:rFonts w:ascii="Traditional Arabic" w:hAnsi="Traditional Arabic" w:cs="Traditional Arabic"/>
          <w:sz w:val="36"/>
          <w:szCs w:val="36"/>
          <w:rtl/>
          <w:lang w:bidi="ar-MA"/>
        </w:rPr>
        <w:t>الاستئناف</w:t>
      </w:r>
      <w:r w:rsidRPr="00402EBB">
        <w:rPr>
          <w:rFonts w:ascii="Traditional Arabic" w:hAnsi="Traditional Arabic" w:cs="Traditional Arabic"/>
          <w:sz w:val="36"/>
          <w:szCs w:val="36"/>
          <w:rtl/>
          <w:lang w:bidi="ar-MA"/>
        </w:rPr>
        <w:t xml:space="preserve"> بأكادير ما نصه: «حيث إن دعوى المستأنفة هي دعوى مالية، حيث أن دعاوي المال في حالة عدم </w:t>
      </w:r>
      <w:r w:rsidR="001E2699" w:rsidRPr="00402EBB">
        <w:rPr>
          <w:rFonts w:ascii="Traditional Arabic" w:hAnsi="Traditional Arabic" w:cs="Traditional Arabic"/>
          <w:sz w:val="36"/>
          <w:szCs w:val="36"/>
          <w:rtl/>
          <w:lang w:bidi="ar-MA"/>
        </w:rPr>
        <w:t>إثبات</w:t>
      </w:r>
      <w:r w:rsidRPr="00402EBB">
        <w:rPr>
          <w:rFonts w:ascii="Traditional Arabic" w:hAnsi="Traditional Arabic" w:cs="Traditional Arabic"/>
          <w:sz w:val="36"/>
          <w:szCs w:val="36"/>
          <w:rtl/>
          <w:lang w:bidi="ar-MA"/>
        </w:rPr>
        <w:t xml:space="preserve"> المدعي لدعواه توجه اليمين على المدع</w:t>
      </w:r>
      <w:r w:rsidR="006D0F42" w:rsidRPr="00402EBB">
        <w:rPr>
          <w:rFonts w:ascii="Traditional Arabic" w:hAnsi="Traditional Arabic" w:cs="Traditional Arabic"/>
          <w:sz w:val="36"/>
          <w:szCs w:val="36"/>
          <w:rtl/>
          <w:lang w:bidi="ar-MA"/>
        </w:rPr>
        <w:t>ى</w:t>
      </w:r>
      <w:r w:rsidRPr="00402EBB">
        <w:rPr>
          <w:rFonts w:ascii="Traditional Arabic" w:hAnsi="Traditional Arabic" w:cs="Traditional Arabic"/>
          <w:sz w:val="36"/>
          <w:szCs w:val="36"/>
          <w:rtl/>
          <w:lang w:bidi="ar-MA"/>
        </w:rPr>
        <w:t xml:space="preserve"> عليه ردا لدعوى المدعي مع إعمال قاعدة النكول عملا بالحديث "شاهداك أو يمينه"  وقـول </w:t>
      </w:r>
      <w:r w:rsidR="001E2699" w:rsidRPr="00402EBB">
        <w:rPr>
          <w:rFonts w:ascii="Traditional Arabic" w:hAnsi="Traditional Arabic" w:cs="Traditional Arabic"/>
          <w:sz w:val="36"/>
          <w:szCs w:val="36"/>
          <w:rtl/>
          <w:lang w:bidi="ar-MA"/>
        </w:rPr>
        <w:t>صاحب تحفة الحكام</w:t>
      </w:r>
      <w:r w:rsidR="005775F7" w:rsidRPr="00402EBB">
        <w:rPr>
          <w:rFonts w:ascii="Traditional Arabic" w:hAnsi="Traditional Arabic" w:cs="Traditional Arabic"/>
          <w:sz w:val="36"/>
          <w:szCs w:val="36"/>
          <w:rtl/>
          <w:lang w:bidi="ar-MA"/>
        </w:rPr>
        <w:t>:</w:t>
      </w:r>
    </w:p>
    <w:p w:rsidR="00D87B63" w:rsidRPr="00402EBB" w:rsidRDefault="00725D1A" w:rsidP="003E558B">
      <w:pPr>
        <w:pStyle w:val="Paragraphedeliste"/>
        <w:tabs>
          <w:tab w:val="right" w:pos="707"/>
          <w:tab w:val="right" w:pos="990"/>
        </w:tabs>
        <w:spacing w:before="240" w:after="0"/>
        <w:ind w:left="-2" w:firstLine="567"/>
        <w:jc w:val="center"/>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والمدعى عليه باليمين</w:t>
      </w:r>
      <w:r w:rsidR="001E2699"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lang w:bidi="ar-MA"/>
        </w:rPr>
        <w:t xml:space="preserve"> في عجز مدع عن التبيين»</w:t>
      </w:r>
      <w:r w:rsidR="005F7822" w:rsidRPr="00402EBB">
        <w:rPr>
          <w:rStyle w:val="Appelnotedebasdep"/>
          <w:rFonts w:ascii="Traditional Arabic" w:hAnsi="Traditional Arabic" w:cs="Traditional Arabic"/>
          <w:color w:val="0000FF"/>
          <w:sz w:val="36"/>
          <w:szCs w:val="36"/>
          <w:rtl/>
        </w:rPr>
        <w:t>(</w:t>
      </w:r>
      <w:r w:rsidR="005F7822" w:rsidRPr="00402EBB">
        <w:rPr>
          <w:rStyle w:val="Appelnotedebasdep"/>
          <w:rFonts w:ascii="Traditional Arabic" w:hAnsi="Traditional Arabic" w:cs="Traditional Arabic"/>
          <w:color w:val="0000FF"/>
          <w:sz w:val="36"/>
          <w:szCs w:val="36"/>
          <w:rtl/>
        </w:rPr>
        <w:footnoteReference w:id="49"/>
      </w:r>
      <w:r w:rsidR="005F7822" w:rsidRPr="00402EBB">
        <w:rPr>
          <w:rStyle w:val="Appelnotedebasdep"/>
          <w:rFonts w:ascii="Traditional Arabic" w:hAnsi="Traditional Arabic" w:cs="Traditional Arabic"/>
          <w:color w:val="0000FF"/>
          <w:sz w:val="36"/>
          <w:szCs w:val="36"/>
          <w:rtl/>
        </w:rPr>
        <w:t>)</w:t>
      </w:r>
      <w:r w:rsidR="005F7822" w:rsidRPr="00402EBB">
        <w:rPr>
          <w:rFonts w:ascii="Traditional Arabic" w:hAnsi="Traditional Arabic" w:cs="Traditional Arabic"/>
          <w:sz w:val="36"/>
          <w:szCs w:val="36"/>
          <w:rtl/>
          <w:lang w:bidi="ar-MA"/>
        </w:rPr>
        <w:t>.</w:t>
      </w:r>
    </w:p>
    <w:p w:rsidR="00D87B63" w:rsidRPr="00402EBB" w:rsidRDefault="00B966CE"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وحقيق بنا أن نشير في هذا الإطار إلى المحكمة وهي تنظر في دعوى حق الكد والسعاية لها أن تستعي بكافة </w:t>
      </w:r>
      <w:r w:rsidR="00D87B63" w:rsidRPr="00402EBB">
        <w:rPr>
          <w:rFonts w:ascii="Traditional Arabic" w:hAnsi="Traditional Arabic" w:cs="Traditional Arabic"/>
          <w:sz w:val="36"/>
          <w:szCs w:val="36"/>
          <w:rtl/>
          <w:lang w:bidi="ar-MA"/>
        </w:rPr>
        <w:t>الوسائل الأخرى للإثبات، وخ</w:t>
      </w:r>
      <w:r w:rsidR="00783A43" w:rsidRPr="00402EBB">
        <w:rPr>
          <w:rFonts w:ascii="Traditional Arabic" w:hAnsi="Traditional Arabic" w:cs="Traditional Arabic"/>
          <w:sz w:val="36"/>
          <w:szCs w:val="36"/>
          <w:rtl/>
          <w:lang w:bidi="ar-MA"/>
        </w:rPr>
        <w:t>اصة القرائن القضائية التي تبرز الملكة الاجتهادية والاستنباطية لدى القاضي.</w:t>
      </w:r>
    </w:p>
    <w:p w:rsidR="00783A43" w:rsidRPr="00402EBB" w:rsidRDefault="00783A43" w:rsidP="003E558B">
      <w:pPr>
        <w:bidi w:val="0"/>
        <w:rPr>
          <w:rFonts w:ascii="Traditional Arabic" w:hAnsi="Traditional Arabic" w:cs="Traditional Arabic"/>
          <w:b/>
          <w:bCs/>
          <w:color w:val="548DD4"/>
          <w:sz w:val="36"/>
          <w:szCs w:val="36"/>
          <w:rtl/>
          <w:lang w:bidi="ar-MA"/>
        </w:rPr>
      </w:pPr>
      <w:r w:rsidRPr="00402EBB">
        <w:rPr>
          <w:rFonts w:ascii="Traditional Arabic" w:hAnsi="Traditional Arabic" w:cs="Traditional Arabic"/>
          <w:b/>
          <w:bCs/>
          <w:color w:val="548DD4"/>
          <w:sz w:val="36"/>
          <w:szCs w:val="36"/>
          <w:rtl/>
          <w:lang w:bidi="ar-MA"/>
        </w:rPr>
        <w:br w:type="page"/>
      </w:r>
    </w:p>
    <w:p w:rsidR="00783A43" w:rsidRPr="00402EBB" w:rsidRDefault="0012165E" w:rsidP="003E558B">
      <w:pPr>
        <w:spacing w:after="0"/>
        <w:ind w:firstLine="282"/>
        <w:jc w:val="both"/>
        <w:rPr>
          <w:rFonts w:ascii="Traditional Arabic" w:hAnsi="Traditional Arabic" w:cs="Traditional Arabic"/>
          <w:b/>
          <w:bCs/>
          <w:color w:val="548DD4"/>
          <w:sz w:val="36"/>
          <w:szCs w:val="36"/>
          <w:rtl/>
          <w:lang w:bidi="ar-MA"/>
        </w:rPr>
      </w:pPr>
      <w:r w:rsidRPr="00402EBB">
        <w:rPr>
          <w:rFonts w:ascii="Traditional Arabic" w:hAnsi="Traditional Arabic" w:cs="Traditional Arabic"/>
          <w:b/>
          <w:bCs/>
          <w:color w:val="548DD4"/>
          <w:sz w:val="36"/>
          <w:szCs w:val="36"/>
          <w:rtl/>
          <w:lang w:bidi="ar-MA"/>
        </w:rPr>
        <w:t>رابع</w:t>
      </w:r>
      <w:r w:rsidR="00AD5D7B" w:rsidRPr="00402EBB">
        <w:rPr>
          <w:rFonts w:ascii="Traditional Arabic" w:hAnsi="Traditional Arabic" w:cs="Traditional Arabic"/>
          <w:b/>
          <w:bCs/>
          <w:color w:val="548DD4"/>
          <w:sz w:val="36"/>
          <w:szCs w:val="36"/>
          <w:rtl/>
          <w:lang w:bidi="ar-MA"/>
        </w:rPr>
        <w:t xml:space="preserve">ا: </w:t>
      </w:r>
      <w:r w:rsidR="00AD5D7B" w:rsidRPr="00402EBB">
        <w:rPr>
          <w:rFonts w:ascii="Traditional Arabic" w:hAnsi="Traditional Arabic" w:cs="Traditional Arabic"/>
          <w:b/>
          <w:bCs/>
          <w:color w:val="C00000"/>
          <w:sz w:val="36"/>
          <w:szCs w:val="36"/>
          <w:rtl/>
          <w:lang w:bidi="ar-MA"/>
        </w:rPr>
        <w:t>عمل الفقهاء في تقسيم حق الكد و</w:t>
      </w:r>
      <w:r w:rsidR="000D346F" w:rsidRPr="00402EBB">
        <w:rPr>
          <w:rFonts w:ascii="Traditional Arabic" w:hAnsi="Traditional Arabic" w:cs="Traditional Arabic"/>
          <w:b/>
          <w:bCs/>
          <w:color w:val="C00000"/>
          <w:sz w:val="36"/>
          <w:szCs w:val="36"/>
          <w:rtl/>
          <w:lang w:bidi="ar-MA"/>
        </w:rPr>
        <w:t>السعاية</w:t>
      </w:r>
    </w:p>
    <w:p w:rsidR="00783A43" w:rsidRPr="00402EBB" w:rsidRDefault="00783A43" w:rsidP="003E558B">
      <w:pPr>
        <w:tabs>
          <w:tab w:val="right" w:pos="565"/>
        </w:tabs>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فبعد </w:t>
      </w:r>
      <w:r w:rsidR="003D1292" w:rsidRPr="00402EBB">
        <w:rPr>
          <w:rFonts w:ascii="Traditional Arabic" w:hAnsi="Traditional Arabic" w:cs="Traditional Arabic"/>
          <w:sz w:val="36"/>
          <w:szCs w:val="36"/>
          <w:rtl/>
          <w:lang w:bidi="ar-MA"/>
        </w:rPr>
        <w:t>إثبات</w:t>
      </w:r>
      <w:r w:rsidRPr="00402EBB">
        <w:rPr>
          <w:rFonts w:ascii="Traditional Arabic" w:hAnsi="Traditional Arabic" w:cs="Traditional Arabic"/>
          <w:sz w:val="36"/>
          <w:szCs w:val="36"/>
          <w:rtl/>
          <w:lang w:bidi="ar-MA"/>
        </w:rPr>
        <w:t xml:space="preserve"> الس</w:t>
      </w:r>
      <w:r w:rsidR="006D0C8A" w:rsidRPr="00402EBB">
        <w:rPr>
          <w:rFonts w:ascii="Traditional Arabic" w:hAnsi="Traditional Arabic" w:cs="Traditional Arabic"/>
          <w:sz w:val="36"/>
          <w:szCs w:val="36"/>
          <w:rtl/>
          <w:lang w:bidi="ar-MA"/>
        </w:rPr>
        <w:t>اعي</w:t>
      </w:r>
      <w:r w:rsidR="003D1292" w:rsidRPr="00402EBB">
        <w:rPr>
          <w:rFonts w:ascii="Traditional Arabic" w:hAnsi="Traditional Arabic" w:cs="Traditional Arabic"/>
          <w:sz w:val="36"/>
          <w:szCs w:val="36"/>
          <w:rtl/>
          <w:lang w:bidi="ar-MA"/>
        </w:rPr>
        <w:t xml:space="preserve"> حقه</w:t>
      </w:r>
      <w:r w:rsidRPr="00402EBB">
        <w:rPr>
          <w:rFonts w:ascii="Traditional Arabic" w:hAnsi="Traditional Arabic" w:cs="Traditional Arabic"/>
          <w:sz w:val="36"/>
          <w:szCs w:val="36"/>
          <w:rtl/>
          <w:lang w:bidi="ar-MA"/>
        </w:rPr>
        <w:t xml:space="preserve"> في المستفاد من مال الأسرة الذي ساهم فيه بجهده وكده تنمية وتكوينا</w:t>
      </w:r>
      <w:r w:rsidR="003D1292"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w:t>
      </w:r>
      <w:r w:rsidR="006D0C8A" w:rsidRPr="00402EBB">
        <w:rPr>
          <w:rFonts w:ascii="Traditional Arabic" w:hAnsi="Traditional Arabic" w:cs="Traditional Arabic"/>
          <w:sz w:val="36"/>
          <w:szCs w:val="36"/>
          <w:rtl/>
          <w:lang w:bidi="ar-MA"/>
        </w:rPr>
        <w:t xml:space="preserve"> بواسطة وسائل الإثبات </w:t>
      </w:r>
      <w:r w:rsidR="000121E3" w:rsidRPr="00402EBB">
        <w:rPr>
          <w:rFonts w:ascii="Traditional Arabic" w:hAnsi="Traditional Arabic" w:cs="Traditional Arabic"/>
          <w:sz w:val="36"/>
          <w:szCs w:val="36"/>
          <w:rtl/>
          <w:lang w:bidi="ar-MA"/>
        </w:rPr>
        <w:t>المومأ</w:t>
      </w:r>
      <w:r w:rsidR="006D0C8A" w:rsidRPr="00402EBB">
        <w:rPr>
          <w:rFonts w:ascii="Traditional Arabic" w:hAnsi="Traditional Arabic" w:cs="Traditional Arabic"/>
          <w:sz w:val="36"/>
          <w:szCs w:val="36"/>
          <w:rtl/>
          <w:lang w:bidi="ar-MA"/>
        </w:rPr>
        <w:t xml:space="preserve"> إليها سابق</w:t>
      </w:r>
      <w:r w:rsidR="006D0F42" w:rsidRPr="00402EBB">
        <w:rPr>
          <w:rFonts w:ascii="Traditional Arabic" w:hAnsi="Traditional Arabic" w:cs="Traditional Arabic"/>
          <w:sz w:val="36"/>
          <w:szCs w:val="36"/>
          <w:rtl/>
          <w:lang w:bidi="ar-MA"/>
        </w:rPr>
        <w:t>ا</w:t>
      </w:r>
      <w:r w:rsidR="006D0C8A"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 xml:space="preserve"> يعمد القاضي إلى الشروع في عملية القسمة وفرز أنصبة السعاة إذا كانوا متعددين، أو الساعي إذا كان منفردا، وذلك وفق ضوابط وطرق محددة، تخضع في جلها لمقتضى العرف المحلي وما جرى عليه عمل القضاء في القسمة.</w:t>
      </w:r>
      <w:r w:rsidR="006D0C8A" w:rsidRPr="00402EBB">
        <w:rPr>
          <w:rFonts w:ascii="Traditional Arabic" w:hAnsi="Traditional Arabic" w:cs="Traditional Arabic"/>
          <w:sz w:val="36"/>
          <w:szCs w:val="36"/>
          <w:rtl/>
          <w:lang w:bidi="ar-MA"/>
        </w:rPr>
        <w:t xml:space="preserve">فما </w:t>
      </w:r>
      <w:proofErr w:type="gramStart"/>
      <w:r w:rsidR="006D0C8A" w:rsidRPr="00402EBB">
        <w:rPr>
          <w:rFonts w:ascii="Traditional Arabic" w:hAnsi="Traditional Arabic" w:cs="Traditional Arabic"/>
          <w:sz w:val="36"/>
          <w:szCs w:val="36"/>
          <w:rtl/>
          <w:lang w:bidi="ar-MA"/>
        </w:rPr>
        <w:t>هي</w:t>
      </w:r>
      <w:proofErr w:type="gramEnd"/>
      <w:r w:rsidR="006D0C8A" w:rsidRPr="00402EBB">
        <w:rPr>
          <w:rFonts w:ascii="Traditional Arabic" w:hAnsi="Traditional Arabic" w:cs="Traditional Arabic"/>
          <w:sz w:val="36"/>
          <w:szCs w:val="36"/>
          <w:rtl/>
          <w:lang w:bidi="ar-MA"/>
        </w:rPr>
        <w:t xml:space="preserve"> هذه الضوابط؟</w:t>
      </w:r>
    </w:p>
    <w:p w:rsidR="004A63E6" w:rsidRPr="00402EBB" w:rsidRDefault="003D1292" w:rsidP="003E558B">
      <w:pPr>
        <w:tabs>
          <w:tab w:val="right" w:pos="565"/>
        </w:tabs>
        <w:spacing w:after="0"/>
        <w:ind w:firstLine="565"/>
        <w:jc w:val="center"/>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سنحاول إيجاز ضوابط تقسيم حق الكد والسعاية في ال</w:t>
      </w:r>
      <w:r w:rsidR="004300F0" w:rsidRPr="00402EBB">
        <w:rPr>
          <w:rFonts w:ascii="Traditional Arabic" w:hAnsi="Traditional Arabic" w:cs="Traditional Arabic"/>
          <w:sz w:val="36"/>
          <w:szCs w:val="36"/>
          <w:rtl/>
          <w:lang w:bidi="ar-MA"/>
        </w:rPr>
        <w:t>ضوابط</w:t>
      </w:r>
      <w:r w:rsidRPr="00402EBB">
        <w:rPr>
          <w:rFonts w:ascii="Traditional Arabic" w:hAnsi="Traditional Arabic" w:cs="Traditional Arabic"/>
          <w:sz w:val="36"/>
          <w:szCs w:val="36"/>
          <w:rtl/>
          <w:lang w:bidi="ar-MA"/>
        </w:rPr>
        <w:t xml:space="preserve"> الآتية:</w:t>
      </w:r>
    </w:p>
    <w:p w:rsidR="004A63E6" w:rsidRPr="00402EBB" w:rsidRDefault="004A63E6" w:rsidP="003E558B">
      <w:pPr>
        <w:pStyle w:val="Paragraphedeliste"/>
        <w:numPr>
          <w:ilvl w:val="0"/>
          <w:numId w:val="24"/>
        </w:numPr>
        <w:tabs>
          <w:tab w:val="right" w:pos="423"/>
          <w:tab w:val="right" w:pos="849"/>
          <w:tab w:val="right" w:pos="2124"/>
        </w:tabs>
        <w:spacing w:after="0"/>
        <w:ind w:left="-2" w:firstLine="0"/>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حق الكد والسعاية لا علاقة له بالأنصبة المحددة في أحكام المواريث، </w:t>
      </w:r>
      <w:r w:rsidR="009F1F5D" w:rsidRPr="00402EBB">
        <w:rPr>
          <w:rFonts w:ascii="Traditional Arabic" w:hAnsi="Traditional Arabic" w:cs="Traditional Arabic"/>
          <w:sz w:val="36"/>
          <w:szCs w:val="36"/>
          <w:rtl/>
          <w:lang w:bidi="ar-MA"/>
        </w:rPr>
        <w:t>ف</w:t>
      </w:r>
      <w:r w:rsidRPr="00402EBB">
        <w:rPr>
          <w:rFonts w:ascii="Traditional Arabic" w:hAnsi="Traditional Arabic" w:cs="Traditional Arabic"/>
          <w:sz w:val="36"/>
          <w:szCs w:val="36"/>
          <w:rtl/>
          <w:lang w:bidi="ar-MA"/>
        </w:rPr>
        <w:t>هذا الحق يمكن أن يشكل أحد الحقوق التي تستوفى من التركة قبل توزيعها بين الورثة. وما يؤكد هذا هو عدم إعمال قاعدة «للذكر مثل حظ الأنثيين» عند توزيع أموال السعاية، إذ المعيار المعتمد قيمة العمل والجهد المبذول في تنمية أموال الأسرة، وليس معيار قرب الساعي صاحب المال.</w:t>
      </w:r>
    </w:p>
    <w:p w:rsidR="00895E08" w:rsidRPr="00402EBB" w:rsidRDefault="006D0F42" w:rsidP="003E558B">
      <w:pPr>
        <w:pStyle w:val="Paragraphedeliste"/>
        <w:numPr>
          <w:ilvl w:val="0"/>
          <w:numId w:val="24"/>
        </w:numPr>
        <w:tabs>
          <w:tab w:val="right" w:pos="423"/>
          <w:tab w:val="right" w:pos="849"/>
          <w:tab w:val="right" w:pos="2124"/>
        </w:tabs>
        <w:spacing w:after="0"/>
        <w:ind w:left="-2" w:firstLine="0"/>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يقتصر </w:t>
      </w:r>
      <w:r w:rsidR="00895E08" w:rsidRPr="00402EBB">
        <w:rPr>
          <w:rFonts w:ascii="Traditional Arabic" w:hAnsi="Traditional Arabic" w:cs="Traditional Arabic"/>
          <w:sz w:val="36"/>
          <w:szCs w:val="36"/>
          <w:rtl/>
          <w:lang w:bidi="ar-MA"/>
        </w:rPr>
        <w:t>إجراء القسمة وفرز أنصبة ا</w:t>
      </w:r>
      <w:r w:rsidRPr="00402EBB">
        <w:rPr>
          <w:rFonts w:ascii="Traditional Arabic" w:hAnsi="Traditional Arabic" w:cs="Traditional Arabic"/>
          <w:sz w:val="36"/>
          <w:szCs w:val="36"/>
          <w:rtl/>
          <w:lang w:bidi="ar-MA"/>
        </w:rPr>
        <w:t xml:space="preserve">لسعاة في إطار حق الكد والسعاية </w:t>
      </w:r>
      <w:r w:rsidR="00895E08" w:rsidRPr="00402EBB">
        <w:rPr>
          <w:rFonts w:ascii="Traditional Arabic" w:hAnsi="Traditional Arabic" w:cs="Traditional Arabic"/>
          <w:sz w:val="36"/>
          <w:szCs w:val="36"/>
          <w:rtl/>
          <w:lang w:bidi="ar-MA"/>
        </w:rPr>
        <w:t xml:space="preserve">فقط على الأموال العقارية والمنقولة التي تكونت ونمت نتيجة لمجهود السعاة ومساهمتهم، دون الأموال التي كانت موجودة قبل قيام الشركة العرفية بين السعاة، أو التي وجدت بعد قيام تلك الشركة، </w:t>
      </w:r>
      <w:r w:rsidR="009F1F5D" w:rsidRPr="00402EBB">
        <w:rPr>
          <w:rFonts w:ascii="Traditional Arabic" w:hAnsi="Traditional Arabic" w:cs="Traditional Arabic"/>
          <w:sz w:val="36"/>
          <w:szCs w:val="36"/>
          <w:rtl/>
          <w:lang w:bidi="ar-MA"/>
        </w:rPr>
        <w:t>لأنها</w:t>
      </w:r>
      <w:r w:rsidR="00895E08" w:rsidRPr="00402EBB">
        <w:rPr>
          <w:rFonts w:ascii="Traditional Arabic" w:hAnsi="Traditional Arabic" w:cs="Traditional Arabic"/>
          <w:sz w:val="36"/>
          <w:szCs w:val="36"/>
          <w:rtl/>
          <w:lang w:bidi="ar-MA"/>
        </w:rPr>
        <w:t xml:space="preserve"> لم تكن نتيجة سعيهم، وذلك انسجاما مع مبدأِ استقلال الذمة المالية الذي تقرره الشريعة الإسلامية.</w:t>
      </w:r>
    </w:p>
    <w:p w:rsidR="00471B0C" w:rsidRPr="00402EBB" w:rsidRDefault="005F0F54" w:rsidP="003E558B">
      <w:pPr>
        <w:pStyle w:val="Paragraphedeliste"/>
        <w:numPr>
          <w:ilvl w:val="0"/>
          <w:numId w:val="24"/>
        </w:numPr>
        <w:tabs>
          <w:tab w:val="right" w:pos="423"/>
          <w:tab w:val="right" w:pos="849"/>
          <w:tab w:val="right" w:pos="2124"/>
        </w:tabs>
        <w:spacing w:after="0"/>
        <w:ind w:left="-2" w:firstLine="0"/>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إن حق الكد و</w:t>
      </w:r>
      <w:r w:rsidR="004A63E6" w:rsidRPr="00402EBB">
        <w:rPr>
          <w:rFonts w:ascii="Traditional Arabic" w:hAnsi="Traditional Arabic" w:cs="Traditional Arabic"/>
          <w:sz w:val="36"/>
          <w:szCs w:val="36"/>
          <w:rtl/>
          <w:lang w:bidi="ar-MA"/>
        </w:rPr>
        <w:t>السعاية، يثبت للصغي</w:t>
      </w:r>
      <w:r w:rsidRPr="00402EBB">
        <w:rPr>
          <w:rFonts w:ascii="Traditional Arabic" w:hAnsi="Traditional Arabic" w:cs="Traditional Arabic"/>
          <w:sz w:val="36"/>
          <w:szCs w:val="36"/>
          <w:rtl/>
          <w:lang w:bidi="ar-MA"/>
        </w:rPr>
        <w:t xml:space="preserve">ر </w:t>
      </w:r>
      <w:r w:rsidR="009F1F5D" w:rsidRPr="00402EBB">
        <w:rPr>
          <w:rFonts w:ascii="Traditional Arabic" w:hAnsi="Traditional Arabic" w:cs="Traditional Arabic"/>
          <w:sz w:val="36"/>
          <w:szCs w:val="36"/>
          <w:rtl/>
          <w:lang w:bidi="ar-MA"/>
        </w:rPr>
        <w:t>و</w:t>
      </w:r>
      <w:r w:rsidRPr="00402EBB">
        <w:rPr>
          <w:rFonts w:ascii="Traditional Arabic" w:hAnsi="Traditional Arabic" w:cs="Traditional Arabic"/>
          <w:sz w:val="36"/>
          <w:szCs w:val="36"/>
          <w:rtl/>
          <w:lang w:bidi="ar-MA"/>
        </w:rPr>
        <w:t xml:space="preserve"> الكبير متى ثبت كده و</w:t>
      </w:r>
      <w:r w:rsidR="004A63E6" w:rsidRPr="00402EBB">
        <w:rPr>
          <w:rFonts w:ascii="Traditional Arabic" w:hAnsi="Traditional Arabic" w:cs="Traditional Arabic"/>
          <w:sz w:val="36"/>
          <w:szCs w:val="36"/>
          <w:rtl/>
          <w:lang w:bidi="ar-MA"/>
        </w:rPr>
        <w:t>سعيه، ويثبت للمحضون على حاضنه كذلك.</w:t>
      </w:r>
    </w:p>
    <w:p w:rsidR="00471B0C" w:rsidRPr="00402EBB" w:rsidRDefault="00471B0C" w:rsidP="003E558B">
      <w:pPr>
        <w:pStyle w:val="Paragraphedeliste"/>
        <w:numPr>
          <w:ilvl w:val="0"/>
          <w:numId w:val="24"/>
        </w:numPr>
        <w:tabs>
          <w:tab w:val="right" w:pos="423"/>
          <w:tab w:val="right" w:pos="849"/>
          <w:tab w:val="right" w:pos="2124"/>
        </w:tabs>
        <w:spacing w:after="0"/>
        <w:ind w:left="-2" w:firstLine="0"/>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إن </w:t>
      </w:r>
      <w:proofErr w:type="gramStart"/>
      <w:r w:rsidRPr="00402EBB">
        <w:rPr>
          <w:rFonts w:ascii="Traditional Arabic" w:hAnsi="Traditional Arabic" w:cs="Traditional Arabic"/>
          <w:sz w:val="36"/>
          <w:szCs w:val="36"/>
          <w:rtl/>
          <w:lang w:bidi="ar-MA"/>
        </w:rPr>
        <w:t>النصيب</w:t>
      </w:r>
      <w:proofErr w:type="gramEnd"/>
      <w:r w:rsidRPr="00402EBB">
        <w:rPr>
          <w:rFonts w:ascii="Traditional Arabic" w:hAnsi="Traditional Arabic" w:cs="Traditional Arabic"/>
          <w:sz w:val="36"/>
          <w:szCs w:val="36"/>
          <w:rtl/>
          <w:lang w:bidi="ar-MA"/>
        </w:rPr>
        <w:t xml:space="preserve"> الذي يستحقه الساعي يتأثر بمجموعة من العوامل، يمكن إجمالها في:</w:t>
      </w:r>
    </w:p>
    <w:p w:rsidR="00471B0C" w:rsidRPr="00402EBB" w:rsidRDefault="00426EF0" w:rsidP="003E558B">
      <w:pPr>
        <w:pStyle w:val="Paragraphedeliste"/>
        <w:numPr>
          <w:ilvl w:val="0"/>
          <w:numId w:val="17"/>
        </w:numPr>
        <w:tabs>
          <w:tab w:val="right" w:pos="282"/>
          <w:tab w:val="right" w:pos="2124"/>
        </w:tabs>
        <w:spacing w:after="0"/>
        <w:ind w:left="-2" w:firstLine="0"/>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u w:val="single"/>
          <w:rtl/>
          <w:lang w:bidi="ar-MA"/>
        </w:rPr>
        <w:t>عامل السن</w:t>
      </w:r>
      <w:r w:rsidR="000121E3" w:rsidRPr="00402EBB">
        <w:rPr>
          <w:rFonts w:ascii="Traditional Arabic" w:hAnsi="Traditional Arabic" w:cs="Traditional Arabic"/>
          <w:sz w:val="36"/>
          <w:szCs w:val="36"/>
          <w:u w:val="single"/>
          <w:rtl/>
          <w:lang w:bidi="ar-MA"/>
        </w:rPr>
        <w:t xml:space="preserve"> بالنسبة</w:t>
      </w:r>
      <w:r w:rsidRPr="00402EBB">
        <w:rPr>
          <w:rFonts w:ascii="Traditional Arabic" w:hAnsi="Traditional Arabic" w:cs="Traditional Arabic"/>
          <w:sz w:val="36"/>
          <w:szCs w:val="36"/>
          <w:rtl/>
          <w:lang w:bidi="ar-MA"/>
        </w:rPr>
        <w:t>:</w:t>
      </w:r>
      <w:r w:rsidR="001E2699" w:rsidRPr="00402EBB">
        <w:rPr>
          <w:rFonts w:ascii="Traditional Arabic" w:hAnsi="Traditional Arabic" w:cs="Traditional Arabic"/>
          <w:sz w:val="36"/>
          <w:szCs w:val="36"/>
          <w:rtl/>
          <w:lang w:bidi="ar-MA"/>
        </w:rPr>
        <w:t xml:space="preserve"> </w:t>
      </w:r>
      <w:r w:rsidR="000D0BEE" w:rsidRPr="00402EBB">
        <w:rPr>
          <w:rFonts w:ascii="Traditional Arabic" w:hAnsi="Traditional Arabic" w:cs="Traditional Arabic"/>
          <w:sz w:val="36"/>
          <w:szCs w:val="36"/>
          <w:rtl/>
          <w:lang w:bidi="ar-MA"/>
        </w:rPr>
        <w:t xml:space="preserve">إذ </w:t>
      </w:r>
      <w:r w:rsidR="00471B0C" w:rsidRPr="00402EBB">
        <w:rPr>
          <w:rFonts w:ascii="Traditional Arabic" w:hAnsi="Traditional Arabic" w:cs="Traditional Arabic"/>
          <w:sz w:val="36"/>
          <w:szCs w:val="36"/>
          <w:rtl/>
          <w:lang w:bidi="ar-MA"/>
        </w:rPr>
        <w:t xml:space="preserve">إن استحقاق نصيب السعاية، ينضبط لسن معينة </w:t>
      </w:r>
      <w:r w:rsidR="000D0BEE" w:rsidRPr="00402EBB">
        <w:rPr>
          <w:rFonts w:ascii="Traditional Arabic" w:hAnsi="Traditional Arabic" w:cs="Traditional Arabic"/>
          <w:sz w:val="36"/>
          <w:szCs w:val="36"/>
          <w:rtl/>
          <w:lang w:bidi="ar-MA"/>
        </w:rPr>
        <w:t>يزيد معها وينقص</w:t>
      </w:r>
      <w:r w:rsidR="000121E3" w:rsidRPr="00402EBB">
        <w:rPr>
          <w:rFonts w:ascii="Traditional Arabic" w:hAnsi="Traditional Arabic" w:cs="Traditional Arabic"/>
          <w:sz w:val="36"/>
          <w:szCs w:val="36"/>
          <w:rtl/>
          <w:lang w:bidi="ar-MA"/>
        </w:rPr>
        <w:t xml:space="preserve"> بحسب عرف كل بلد</w:t>
      </w:r>
      <w:r w:rsidR="00C865EF" w:rsidRPr="00402EBB">
        <w:rPr>
          <w:rFonts w:ascii="Traditional Arabic" w:hAnsi="Traditional Arabic" w:cs="Traditional Arabic"/>
          <w:sz w:val="36"/>
          <w:szCs w:val="36"/>
          <w:rtl/>
          <w:lang w:bidi="ar-MA"/>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50"/>
      </w:r>
      <w:r w:rsidR="00CA72BA" w:rsidRPr="00402EBB">
        <w:rPr>
          <w:rStyle w:val="Appelnotedebasdep"/>
          <w:rFonts w:ascii="Traditional Arabic" w:hAnsi="Traditional Arabic" w:cs="Traditional Arabic"/>
          <w:color w:val="0000FF"/>
          <w:sz w:val="36"/>
          <w:szCs w:val="36"/>
          <w:rtl/>
        </w:rPr>
        <w:t>)</w:t>
      </w:r>
    </w:p>
    <w:p w:rsidR="004300F0" w:rsidRPr="00402EBB" w:rsidRDefault="00426EF0" w:rsidP="003E558B">
      <w:pPr>
        <w:pStyle w:val="Paragraphedeliste"/>
        <w:numPr>
          <w:ilvl w:val="0"/>
          <w:numId w:val="17"/>
        </w:numPr>
        <w:tabs>
          <w:tab w:val="right" w:pos="282"/>
          <w:tab w:val="right" w:pos="2124"/>
        </w:tabs>
        <w:spacing w:after="0"/>
        <w:ind w:left="-2" w:firstLine="0"/>
        <w:jc w:val="both"/>
        <w:rPr>
          <w:rFonts w:ascii="Traditional Arabic" w:hAnsi="Traditional Arabic" w:cs="Traditional Arabic"/>
          <w:sz w:val="36"/>
          <w:szCs w:val="36"/>
          <w:lang w:bidi="ar-MA"/>
        </w:rPr>
      </w:pPr>
      <w:r w:rsidRPr="00402EBB">
        <w:rPr>
          <w:rFonts w:ascii="Traditional Arabic" w:hAnsi="Traditional Arabic" w:cs="Traditional Arabic"/>
          <w:sz w:val="36"/>
          <w:szCs w:val="36"/>
          <w:u w:val="single"/>
          <w:rtl/>
          <w:lang w:bidi="ar-MA"/>
        </w:rPr>
        <w:lastRenderedPageBreak/>
        <w:t>عامل المدة</w:t>
      </w:r>
      <w:r w:rsidRPr="00402EBB">
        <w:rPr>
          <w:rFonts w:ascii="Traditional Arabic" w:hAnsi="Traditional Arabic" w:cs="Traditional Arabic"/>
          <w:sz w:val="36"/>
          <w:szCs w:val="36"/>
          <w:rtl/>
          <w:lang w:bidi="ar-MA"/>
        </w:rPr>
        <w:t xml:space="preserve">: </w:t>
      </w:r>
      <w:r w:rsidR="004E1268" w:rsidRPr="00402EBB">
        <w:rPr>
          <w:rFonts w:ascii="Traditional Arabic" w:hAnsi="Traditional Arabic" w:cs="Traditional Arabic"/>
          <w:sz w:val="36"/>
          <w:szCs w:val="36"/>
          <w:rtl/>
          <w:lang w:bidi="ar-MA"/>
        </w:rPr>
        <w:t xml:space="preserve">حيث </w:t>
      </w:r>
      <w:r w:rsidRPr="00402EBB">
        <w:rPr>
          <w:rFonts w:ascii="Traditional Arabic" w:hAnsi="Traditional Arabic" w:cs="Traditional Arabic"/>
          <w:sz w:val="36"/>
          <w:szCs w:val="36"/>
          <w:rtl/>
          <w:lang w:bidi="ar-MA"/>
        </w:rPr>
        <w:t>إن استحقاق الكد و</w:t>
      </w:r>
      <w:r w:rsidR="00C865EF" w:rsidRPr="00402EBB">
        <w:rPr>
          <w:rFonts w:ascii="Traditional Arabic" w:hAnsi="Traditional Arabic" w:cs="Traditional Arabic"/>
          <w:sz w:val="36"/>
          <w:szCs w:val="36"/>
          <w:rtl/>
          <w:lang w:bidi="ar-MA"/>
        </w:rPr>
        <w:t>السعاية</w:t>
      </w:r>
      <w:r w:rsidR="00471B0C" w:rsidRPr="00402EBB">
        <w:rPr>
          <w:rFonts w:ascii="Traditional Arabic" w:hAnsi="Traditional Arabic" w:cs="Traditional Arabic"/>
          <w:sz w:val="36"/>
          <w:szCs w:val="36"/>
          <w:rtl/>
          <w:lang w:bidi="ar-MA"/>
        </w:rPr>
        <w:t xml:space="preserve"> يتحدد</w:t>
      </w:r>
      <w:r w:rsidRPr="00402EBB">
        <w:rPr>
          <w:rFonts w:ascii="Traditional Arabic" w:hAnsi="Traditional Arabic" w:cs="Traditional Arabic"/>
          <w:sz w:val="36"/>
          <w:szCs w:val="36"/>
          <w:rtl/>
          <w:lang w:bidi="ar-MA"/>
        </w:rPr>
        <w:t xml:space="preserve"> بمرور فترة زمنية معينة</w:t>
      </w:r>
      <w:r w:rsidR="00C865EF" w:rsidRPr="00402EBB">
        <w:rPr>
          <w:rFonts w:ascii="Traditional Arabic" w:hAnsi="Traditional Arabic" w:cs="Traditional Arabic"/>
          <w:sz w:val="36"/>
          <w:szCs w:val="36"/>
          <w:rtl/>
          <w:lang w:bidi="ar-MA"/>
        </w:rPr>
        <w:t>، خصوصا بالنسبة للزوجة</w:t>
      </w:r>
      <w:r w:rsidR="001E2699" w:rsidRPr="00402EBB">
        <w:rPr>
          <w:rFonts w:ascii="Traditional Arabic" w:hAnsi="Traditional Arabic" w:cs="Traditional Arabic"/>
          <w:sz w:val="36"/>
          <w:szCs w:val="36"/>
          <w:rtl/>
          <w:lang w:bidi="ar-MA"/>
        </w:rPr>
        <w:t xml:space="preserve"> </w:t>
      </w:r>
      <w:r w:rsidR="004E1268" w:rsidRPr="00402EBB">
        <w:rPr>
          <w:rFonts w:ascii="Traditional Arabic" w:hAnsi="Traditional Arabic" w:cs="Traditional Arabic"/>
          <w:sz w:val="36"/>
          <w:szCs w:val="36"/>
          <w:rtl/>
          <w:lang w:bidi="ar-MA"/>
        </w:rPr>
        <w:t>التي</w:t>
      </w:r>
      <w:r w:rsidR="00471B0C" w:rsidRPr="00402EBB">
        <w:rPr>
          <w:rFonts w:ascii="Traditional Arabic" w:hAnsi="Traditional Arabic" w:cs="Traditional Arabic"/>
          <w:sz w:val="36"/>
          <w:szCs w:val="36"/>
          <w:rtl/>
          <w:lang w:bidi="ar-MA"/>
        </w:rPr>
        <w:t xml:space="preserve"> لا تستحق </w:t>
      </w:r>
      <w:r w:rsidR="004E1268" w:rsidRPr="00402EBB">
        <w:rPr>
          <w:rFonts w:ascii="Traditional Arabic" w:hAnsi="Traditional Arabic" w:cs="Traditional Arabic"/>
          <w:sz w:val="36"/>
          <w:szCs w:val="36"/>
          <w:rtl/>
          <w:lang w:bidi="ar-MA"/>
        </w:rPr>
        <w:t xml:space="preserve">النصيب </w:t>
      </w:r>
      <w:r w:rsidR="00471B0C" w:rsidRPr="00402EBB">
        <w:rPr>
          <w:rFonts w:ascii="Traditional Arabic" w:hAnsi="Traditional Arabic" w:cs="Traditional Arabic"/>
          <w:sz w:val="36"/>
          <w:szCs w:val="36"/>
          <w:rtl/>
          <w:lang w:bidi="ar-MA"/>
        </w:rPr>
        <w:t>إلا بمرور سنة من تاريخ الزواج</w:t>
      </w:r>
      <w:r w:rsidR="004E1268" w:rsidRPr="00402EBB">
        <w:rPr>
          <w:rFonts w:ascii="Traditional Arabic" w:hAnsi="Traditional Arabic" w:cs="Traditional Arabic"/>
          <w:sz w:val="36"/>
          <w:szCs w:val="36"/>
          <w:rtl/>
          <w:lang w:bidi="ar-MA"/>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51"/>
      </w:r>
      <w:r w:rsidR="00CA72BA" w:rsidRPr="00402EBB">
        <w:rPr>
          <w:rStyle w:val="Appelnotedebasdep"/>
          <w:rFonts w:ascii="Traditional Arabic" w:hAnsi="Traditional Arabic" w:cs="Traditional Arabic"/>
          <w:color w:val="0000FF"/>
          <w:sz w:val="36"/>
          <w:szCs w:val="36"/>
          <w:rtl/>
        </w:rPr>
        <w:t>)</w:t>
      </w:r>
    </w:p>
    <w:p w:rsidR="004300F0" w:rsidRPr="00402EBB" w:rsidRDefault="004300F0" w:rsidP="003E558B">
      <w:pPr>
        <w:pStyle w:val="Paragraphedeliste"/>
        <w:numPr>
          <w:ilvl w:val="0"/>
          <w:numId w:val="24"/>
        </w:numPr>
        <w:tabs>
          <w:tab w:val="right" w:pos="849"/>
          <w:tab w:val="right" w:pos="2124"/>
        </w:tabs>
        <w:spacing w:after="0"/>
        <w:ind w:left="-2" w:firstLine="362"/>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إن تقدير المقابل أو النصيب يخضع لعدة قواعد تؤثر فيه إما بالزيادة أو النقصان. وهي:</w:t>
      </w:r>
    </w:p>
    <w:p w:rsidR="004300F0" w:rsidRPr="00402EBB" w:rsidRDefault="004300F0" w:rsidP="003E558B">
      <w:pPr>
        <w:pStyle w:val="Paragraphedeliste"/>
        <w:numPr>
          <w:ilvl w:val="0"/>
          <w:numId w:val="17"/>
        </w:numPr>
        <w:tabs>
          <w:tab w:val="right" w:pos="423"/>
          <w:tab w:val="right" w:pos="707"/>
          <w:tab w:val="right" w:pos="1274"/>
          <w:tab w:val="right" w:pos="2124"/>
        </w:tabs>
        <w:spacing w:after="0"/>
        <w:ind w:left="-2" w:firstLine="0"/>
        <w:jc w:val="both"/>
        <w:rPr>
          <w:rFonts w:ascii="Traditional Arabic" w:hAnsi="Traditional Arabic" w:cs="Traditional Arabic"/>
          <w:sz w:val="36"/>
          <w:szCs w:val="36"/>
          <w:lang w:bidi="ar-MA"/>
        </w:rPr>
      </w:pPr>
      <w:proofErr w:type="gramStart"/>
      <w:r w:rsidRPr="00402EBB">
        <w:rPr>
          <w:rFonts w:ascii="Traditional Arabic" w:hAnsi="Traditional Arabic" w:cs="Traditional Arabic"/>
          <w:sz w:val="36"/>
          <w:szCs w:val="36"/>
          <w:rtl/>
          <w:lang w:bidi="ar-MA"/>
        </w:rPr>
        <w:t>الباقي</w:t>
      </w:r>
      <w:proofErr w:type="gramEnd"/>
      <w:r w:rsidRPr="00402EBB">
        <w:rPr>
          <w:rFonts w:ascii="Traditional Arabic" w:hAnsi="Traditional Arabic" w:cs="Traditional Arabic"/>
          <w:sz w:val="36"/>
          <w:szCs w:val="36"/>
          <w:rtl/>
          <w:lang w:bidi="ar-MA"/>
        </w:rPr>
        <w:t xml:space="preserve"> في المال المستفاد بعد خصم نصيب الدمنة</w:t>
      </w:r>
      <w:r w:rsidR="00C80C7A" w:rsidRPr="00402EBB">
        <w:rPr>
          <w:rStyle w:val="Appelnotedebasdep"/>
          <w:rFonts w:ascii="Traditional Arabic" w:hAnsi="Traditional Arabic" w:cs="Traditional Arabic"/>
          <w:color w:val="0000FF"/>
          <w:sz w:val="36"/>
          <w:szCs w:val="36"/>
          <w:rtl/>
        </w:rPr>
        <w:t>(</w:t>
      </w:r>
      <w:r w:rsidR="00C80C7A" w:rsidRPr="00402EBB">
        <w:rPr>
          <w:rStyle w:val="Appelnotedebasdep"/>
          <w:rFonts w:ascii="Traditional Arabic" w:hAnsi="Traditional Arabic" w:cs="Traditional Arabic"/>
          <w:color w:val="0000FF"/>
          <w:sz w:val="36"/>
          <w:szCs w:val="36"/>
          <w:rtl/>
        </w:rPr>
        <w:footnoteReference w:id="52"/>
      </w:r>
      <w:r w:rsidR="00C80C7A"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sz w:val="36"/>
          <w:szCs w:val="36"/>
          <w:rtl/>
          <w:lang w:bidi="ar-MA"/>
        </w:rPr>
        <w:t>هو الذي تنصب عليه حقوق السعاة، فيقسمونه بالتساوي إذا تساوى عملهم،</w:t>
      </w:r>
      <w:r w:rsidR="000809E0" w:rsidRPr="00402EBB">
        <w:rPr>
          <w:rFonts w:ascii="Traditional Arabic" w:hAnsi="Traditional Arabic" w:cs="Traditional Arabic"/>
          <w:sz w:val="36"/>
          <w:szCs w:val="36"/>
          <w:rtl/>
          <w:lang w:bidi="ar-MA"/>
        </w:rPr>
        <w:t xml:space="preserve"> و بالتفاضل إذا اختلف جهد و</w:t>
      </w:r>
      <w:r w:rsidRPr="00402EBB">
        <w:rPr>
          <w:rFonts w:ascii="Traditional Arabic" w:hAnsi="Traditional Arabic" w:cs="Traditional Arabic"/>
          <w:sz w:val="36"/>
          <w:szCs w:val="36"/>
          <w:rtl/>
          <w:lang w:bidi="ar-MA"/>
        </w:rPr>
        <w:t>عمل كل واحد منهم</w:t>
      </w:r>
      <w:r w:rsidR="000809E0" w:rsidRPr="00402EBB">
        <w:rPr>
          <w:rFonts w:ascii="Traditional Arabic" w:hAnsi="Traditional Arabic" w:cs="Traditional Arabic"/>
          <w:sz w:val="36"/>
          <w:szCs w:val="36"/>
          <w:rtl/>
          <w:lang w:bidi="ar-MA"/>
        </w:rPr>
        <w:t>.</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53"/>
      </w:r>
      <w:r w:rsidR="00CA72BA" w:rsidRPr="00402EBB">
        <w:rPr>
          <w:rStyle w:val="Appelnotedebasdep"/>
          <w:rFonts w:ascii="Traditional Arabic" w:hAnsi="Traditional Arabic" w:cs="Traditional Arabic"/>
          <w:color w:val="0000FF"/>
          <w:sz w:val="36"/>
          <w:szCs w:val="36"/>
          <w:rtl/>
        </w:rPr>
        <w:t>)</w:t>
      </w:r>
    </w:p>
    <w:p w:rsidR="004300F0" w:rsidRPr="00402EBB" w:rsidRDefault="004300F0" w:rsidP="003E558B">
      <w:pPr>
        <w:pStyle w:val="Paragraphedeliste"/>
        <w:numPr>
          <w:ilvl w:val="0"/>
          <w:numId w:val="17"/>
        </w:numPr>
        <w:tabs>
          <w:tab w:val="right" w:pos="423"/>
          <w:tab w:val="right" w:pos="707"/>
          <w:tab w:val="right" w:pos="1274"/>
          <w:tab w:val="right" w:pos="2124"/>
        </w:tabs>
        <w:spacing w:after="0"/>
        <w:ind w:left="-2" w:firstLine="0"/>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نصيب الفرد، يتحدد بحسب المدة التي </w:t>
      </w:r>
      <w:r w:rsidR="00BD3A83" w:rsidRPr="00402EBB">
        <w:rPr>
          <w:rFonts w:ascii="Traditional Arabic" w:hAnsi="Traditional Arabic" w:cs="Traditional Arabic"/>
          <w:sz w:val="36"/>
          <w:szCs w:val="36"/>
          <w:rtl/>
          <w:lang w:bidi="ar-MA"/>
        </w:rPr>
        <w:t>كد وسعى فيها</w:t>
      </w:r>
      <w:r w:rsidRPr="00402EBB">
        <w:rPr>
          <w:rFonts w:ascii="Traditional Arabic" w:hAnsi="Traditional Arabic" w:cs="Traditional Arabic"/>
          <w:sz w:val="36"/>
          <w:szCs w:val="36"/>
          <w:rtl/>
          <w:lang w:bidi="ar-MA"/>
        </w:rPr>
        <w:t xml:space="preserve"> لأجل تنمية أموال الأسرة.</w:t>
      </w:r>
    </w:p>
    <w:p w:rsidR="00451738" w:rsidRPr="00402EBB" w:rsidRDefault="000809E0" w:rsidP="003E558B">
      <w:pPr>
        <w:pStyle w:val="Paragraphedeliste"/>
        <w:numPr>
          <w:ilvl w:val="0"/>
          <w:numId w:val="17"/>
        </w:numPr>
        <w:tabs>
          <w:tab w:val="right" w:pos="423"/>
          <w:tab w:val="right" w:pos="707"/>
          <w:tab w:val="right" w:pos="1274"/>
          <w:tab w:val="right" w:pos="2124"/>
        </w:tabs>
        <w:spacing w:after="0"/>
        <w:ind w:left="-2" w:firstLine="0"/>
        <w:jc w:val="both"/>
        <w:rPr>
          <w:rStyle w:val="Appelnotedebasdep"/>
          <w:rFonts w:ascii="Traditional Arabic" w:hAnsi="Traditional Arabic" w:cs="Traditional Arabic"/>
          <w:sz w:val="36"/>
          <w:szCs w:val="36"/>
          <w:vertAlign w:val="baseline"/>
          <w:lang w:bidi="ar-MA"/>
        </w:rPr>
      </w:pPr>
      <w:r w:rsidRPr="00402EBB">
        <w:rPr>
          <w:rFonts w:ascii="Traditional Arabic" w:hAnsi="Traditional Arabic" w:cs="Traditional Arabic"/>
          <w:sz w:val="36"/>
          <w:szCs w:val="36"/>
          <w:rtl/>
          <w:lang w:bidi="ar-MA"/>
        </w:rPr>
        <w:t xml:space="preserve">ما ينفرد به كل فرد من أفراد الأسرة، </w:t>
      </w:r>
      <w:r w:rsidR="00BD480F" w:rsidRPr="00402EBB">
        <w:rPr>
          <w:rFonts w:ascii="Traditional Arabic" w:hAnsi="Traditional Arabic" w:cs="Traditional Arabic"/>
          <w:sz w:val="36"/>
          <w:szCs w:val="36"/>
          <w:rtl/>
          <w:lang w:bidi="ar-MA"/>
        </w:rPr>
        <w:t xml:space="preserve">مما اشتراه بخالص ماله </w:t>
      </w:r>
      <w:r w:rsidRPr="00402EBB">
        <w:rPr>
          <w:rFonts w:ascii="Traditional Arabic" w:hAnsi="Traditional Arabic" w:cs="Traditional Arabic"/>
          <w:sz w:val="36"/>
          <w:szCs w:val="36"/>
          <w:rtl/>
          <w:lang w:bidi="ar-MA"/>
        </w:rPr>
        <w:t>لا يدخل ضمن أموال السعاية.</w:t>
      </w:r>
      <w:proofErr w:type="gramStart"/>
      <w:r w:rsidR="00F47938" w:rsidRPr="00402EBB">
        <w:rPr>
          <w:rFonts w:ascii="Traditional Arabic" w:hAnsi="Traditional Arabic" w:cs="Traditional Arabic"/>
          <w:sz w:val="36"/>
          <w:szCs w:val="36"/>
          <w:rtl/>
          <w:lang w:bidi="ar-MA"/>
        </w:rPr>
        <w:t>أم</w:t>
      </w:r>
      <w:r w:rsidR="00BD3A83" w:rsidRPr="00402EBB">
        <w:rPr>
          <w:rFonts w:ascii="Traditional Arabic" w:hAnsi="Traditional Arabic" w:cs="Traditional Arabic"/>
          <w:sz w:val="36"/>
          <w:szCs w:val="36"/>
          <w:rtl/>
          <w:lang w:bidi="ar-MA"/>
        </w:rPr>
        <w:t>ا</w:t>
      </w:r>
      <w:proofErr w:type="gramEnd"/>
      <w:r w:rsidR="00BD3A83" w:rsidRPr="00402EBB">
        <w:rPr>
          <w:rFonts w:ascii="Traditional Arabic" w:hAnsi="Traditional Arabic" w:cs="Traditional Arabic"/>
          <w:sz w:val="36"/>
          <w:szCs w:val="36"/>
          <w:rtl/>
          <w:lang w:bidi="ar-MA"/>
        </w:rPr>
        <w:t xml:space="preserve"> ما اختلف فيه الزوج مع الزوجة أو اختلف المالك مع باقي السعاة</w:t>
      </w:r>
      <w:r w:rsidR="00F47938" w:rsidRPr="00402EBB">
        <w:rPr>
          <w:rFonts w:ascii="Traditional Arabic" w:hAnsi="Traditional Arabic" w:cs="Traditional Arabic"/>
          <w:sz w:val="36"/>
          <w:szCs w:val="36"/>
          <w:rtl/>
          <w:lang w:bidi="ar-MA"/>
        </w:rPr>
        <w:t>، أو اختلف فيه السعاة بينهم، فيعتبر فيه حق السعاة.</w:t>
      </w:r>
      <w:r w:rsidR="00CA72BA" w:rsidRPr="00402EBB">
        <w:rPr>
          <w:rStyle w:val="Appelnotedebasdep"/>
          <w:rFonts w:ascii="Traditional Arabic" w:hAnsi="Traditional Arabic" w:cs="Traditional Arabic"/>
          <w:color w:val="0000FF"/>
          <w:sz w:val="36"/>
          <w:szCs w:val="36"/>
          <w:rtl/>
        </w:rPr>
        <w:t>(</w:t>
      </w:r>
      <w:r w:rsidR="00CA72BA" w:rsidRPr="00402EBB">
        <w:rPr>
          <w:rStyle w:val="Appelnotedebasdep"/>
          <w:rFonts w:ascii="Traditional Arabic" w:hAnsi="Traditional Arabic" w:cs="Traditional Arabic"/>
          <w:color w:val="0000FF"/>
          <w:sz w:val="36"/>
          <w:szCs w:val="36"/>
          <w:rtl/>
        </w:rPr>
        <w:footnoteReference w:id="54"/>
      </w:r>
      <w:r w:rsidR="00CA72BA" w:rsidRPr="00402EBB">
        <w:rPr>
          <w:rStyle w:val="Appelnotedebasdep"/>
          <w:rFonts w:ascii="Traditional Arabic" w:hAnsi="Traditional Arabic" w:cs="Traditional Arabic"/>
          <w:color w:val="0000FF"/>
          <w:sz w:val="36"/>
          <w:szCs w:val="36"/>
          <w:rtl/>
        </w:rPr>
        <w:t>)</w:t>
      </w:r>
    </w:p>
    <w:p w:rsidR="00451738" w:rsidRPr="00402EBB" w:rsidRDefault="00451738" w:rsidP="003E558B">
      <w:pPr>
        <w:spacing w:before="240" w:after="0"/>
        <w:ind w:firstLine="282"/>
        <w:jc w:val="both"/>
        <w:rPr>
          <w:rFonts w:ascii="Traditional Arabic" w:hAnsi="Traditional Arabic" w:cs="Traditional Arabic"/>
          <w:b/>
          <w:bCs/>
          <w:color w:val="C00000"/>
          <w:sz w:val="36"/>
          <w:szCs w:val="36"/>
          <w:rtl/>
          <w:lang w:bidi="ar-MA"/>
        </w:rPr>
      </w:pPr>
      <w:r w:rsidRPr="00402EBB">
        <w:rPr>
          <w:rFonts w:ascii="Traditional Arabic" w:hAnsi="Traditional Arabic" w:cs="Traditional Arabic"/>
          <w:b/>
          <w:bCs/>
          <w:color w:val="002060"/>
          <w:sz w:val="36"/>
          <w:szCs w:val="36"/>
          <w:rtl/>
          <w:lang w:bidi="ar-MA"/>
        </w:rPr>
        <w:t>خامسا</w:t>
      </w:r>
      <w:r w:rsidRPr="00402EBB">
        <w:rPr>
          <w:rFonts w:ascii="Traditional Arabic" w:hAnsi="Traditional Arabic" w:cs="Traditional Arabic"/>
          <w:b/>
          <w:bCs/>
          <w:color w:val="548DD4"/>
          <w:sz w:val="36"/>
          <w:szCs w:val="36"/>
          <w:rtl/>
          <w:lang w:bidi="ar-MA"/>
        </w:rPr>
        <w:t xml:space="preserve">: </w:t>
      </w:r>
      <w:r w:rsidRPr="00402EBB">
        <w:rPr>
          <w:rFonts w:ascii="Traditional Arabic" w:hAnsi="Traditional Arabic" w:cs="Traditional Arabic"/>
          <w:b/>
          <w:bCs/>
          <w:color w:val="C00000"/>
          <w:sz w:val="36"/>
          <w:szCs w:val="36"/>
          <w:rtl/>
          <w:lang w:bidi="ar-MA"/>
        </w:rPr>
        <w:t>أثر حق الكد والسعاية في باقي المعاملات المالية</w:t>
      </w:r>
    </w:p>
    <w:p w:rsidR="00BF746E" w:rsidRPr="00402EBB" w:rsidRDefault="00BF746E" w:rsidP="003E558B">
      <w:pPr>
        <w:ind w:firstLine="565"/>
        <w:jc w:val="both"/>
        <w:rPr>
          <w:rFonts w:ascii="Traditional Arabic" w:hAnsi="Traditional Arabic" w:cs="Traditional Arabic"/>
          <w:sz w:val="36"/>
          <w:szCs w:val="36"/>
          <w:rtl/>
          <w:lang w:bidi="ar-MA"/>
        </w:rPr>
      </w:pPr>
      <w:proofErr w:type="gramStart"/>
      <w:r w:rsidRPr="00402EBB">
        <w:rPr>
          <w:rFonts w:ascii="Traditional Arabic" w:hAnsi="Traditional Arabic" w:cs="Traditional Arabic"/>
          <w:sz w:val="36"/>
          <w:szCs w:val="36"/>
          <w:rtl/>
          <w:lang w:bidi="ar-MA"/>
        </w:rPr>
        <w:lastRenderedPageBreak/>
        <w:t>بعدما</w:t>
      </w:r>
      <w:proofErr w:type="gramEnd"/>
      <w:r w:rsidRPr="00402EBB">
        <w:rPr>
          <w:rFonts w:ascii="Traditional Arabic" w:hAnsi="Traditional Arabic" w:cs="Traditional Arabic"/>
          <w:sz w:val="36"/>
          <w:szCs w:val="36"/>
          <w:rtl/>
          <w:lang w:bidi="ar-MA"/>
        </w:rPr>
        <w:t xml:space="preserve"> تقرر حق الكد للسعاة و</w:t>
      </w:r>
      <w:r w:rsidR="002E5DA9" w:rsidRPr="00402EBB">
        <w:rPr>
          <w:rFonts w:ascii="Traditional Arabic" w:hAnsi="Traditional Arabic" w:cs="Traditional Arabic"/>
          <w:sz w:val="36"/>
          <w:szCs w:val="36"/>
          <w:rtl/>
          <w:lang w:bidi="ar-MA"/>
        </w:rPr>
        <w:t>أصبح</w:t>
      </w:r>
      <w:r w:rsidRPr="00402EBB">
        <w:rPr>
          <w:rFonts w:ascii="Traditional Arabic" w:hAnsi="Traditional Arabic" w:cs="Traditional Arabic"/>
          <w:sz w:val="36"/>
          <w:szCs w:val="36"/>
          <w:rtl/>
          <w:lang w:bidi="ar-MA"/>
        </w:rPr>
        <w:t xml:space="preserve"> حقا ماليا ثابتا </w:t>
      </w:r>
      <w:r w:rsidR="002E5DA9" w:rsidRPr="00402EBB">
        <w:rPr>
          <w:rFonts w:ascii="Traditional Arabic" w:hAnsi="Traditional Arabic" w:cs="Traditional Arabic"/>
          <w:sz w:val="36"/>
          <w:szCs w:val="36"/>
          <w:rtl/>
          <w:lang w:bidi="ar-MA"/>
        </w:rPr>
        <w:t>للسعاة، صار مرتبطا ومؤثرا في بعض العلاقات والحقوق المالية الأخرى:</w:t>
      </w:r>
    </w:p>
    <w:p w:rsidR="00BD480F" w:rsidRPr="00402EBB" w:rsidRDefault="00BF746E" w:rsidP="003E4C49">
      <w:pPr>
        <w:tabs>
          <w:tab w:val="right" w:pos="565"/>
          <w:tab w:val="right" w:pos="848"/>
        </w:tabs>
        <w:spacing w:after="0"/>
        <w:ind w:firstLine="281"/>
        <w:jc w:val="both"/>
        <w:rPr>
          <w:rFonts w:ascii="Traditional Arabic" w:hAnsi="Traditional Arabic" w:cs="Traditional Arabic"/>
          <w:sz w:val="36"/>
          <w:szCs w:val="36"/>
          <w:rtl/>
        </w:rPr>
      </w:pPr>
      <w:r w:rsidRPr="00402EBB">
        <w:rPr>
          <w:rFonts w:ascii="Traditional Arabic" w:hAnsi="Traditional Arabic" w:cs="Traditional Arabic"/>
          <w:color w:val="002060"/>
          <w:sz w:val="36"/>
          <w:szCs w:val="36"/>
          <w:rtl/>
        </w:rPr>
        <w:t>1</w:t>
      </w:r>
      <w:r w:rsidRPr="00402EBB">
        <w:rPr>
          <w:rFonts w:ascii="Traditional Arabic" w:hAnsi="Traditional Arabic" w:cs="Traditional Arabic"/>
          <w:sz w:val="36"/>
          <w:szCs w:val="36"/>
          <w:rtl/>
          <w:lang w:bidi="ar-MA"/>
        </w:rPr>
        <w:t xml:space="preserve">ـ </w:t>
      </w:r>
      <w:r w:rsidR="004E706C" w:rsidRPr="00402EBB">
        <w:rPr>
          <w:rFonts w:ascii="Traditional Arabic" w:hAnsi="Traditional Arabic" w:cs="Traditional Arabic"/>
          <w:b/>
          <w:bCs/>
          <w:color w:val="FF0000"/>
          <w:sz w:val="36"/>
          <w:szCs w:val="36"/>
          <w:rtl/>
        </w:rPr>
        <w:t xml:space="preserve">السعاية </w:t>
      </w:r>
      <w:r w:rsidR="00B13947" w:rsidRPr="00402EBB">
        <w:rPr>
          <w:rFonts w:ascii="Traditional Arabic" w:hAnsi="Traditional Arabic" w:cs="Traditional Arabic"/>
          <w:b/>
          <w:bCs/>
          <w:color w:val="FF0000"/>
          <w:sz w:val="36"/>
          <w:szCs w:val="36"/>
          <w:rtl/>
        </w:rPr>
        <w:t xml:space="preserve">من أسباب </w:t>
      </w:r>
      <w:r w:rsidR="004E706C" w:rsidRPr="00402EBB">
        <w:rPr>
          <w:rFonts w:ascii="Traditional Arabic" w:hAnsi="Traditional Arabic" w:cs="Traditional Arabic"/>
          <w:b/>
          <w:bCs/>
          <w:color w:val="FF0000"/>
          <w:sz w:val="36"/>
          <w:szCs w:val="36"/>
          <w:rtl/>
        </w:rPr>
        <w:t>كسب الملكية</w:t>
      </w:r>
      <w:r w:rsidR="004E706C" w:rsidRPr="00402EBB">
        <w:rPr>
          <w:rFonts w:ascii="Traditional Arabic" w:hAnsi="Traditional Arabic" w:cs="Traditional Arabic"/>
          <w:sz w:val="36"/>
          <w:szCs w:val="36"/>
          <w:rtl/>
        </w:rPr>
        <w:t xml:space="preserve">: </w:t>
      </w:r>
      <w:r w:rsidR="00B13947" w:rsidRPr="00402EBB">
        <w:rPr>
          <w:rFonts w:ascii="Traditional Arabic" w:hAnsi="Traditional Arabic" w:cs="Traditional Arabic"/>
          <w:sz w:val="36"/>
          <w:szCs w:val="36"/>
          <w:rtl/>
        </w:rPr>
        <w:t>اتفق</w:t>
      </w:r>
      <w:r w:rsidR="004E706C" w:rsidRPr="00402EBB">
        <w:rPr>
          <w:rFonts w:ascii="Traditional Arabic" w:hAnsi="Traditional Arabic" w:cs="Traditional Arabic"/>
          <w:sz w:val="36"/>
          <w:szCs w:val="36"/>
          <w:rtl/>
        </w:rPr>
        <w:t xml:space="preserve"> الفقهاء </w:t>
      </w:r>
      <w:r w:rsidR="001E2699" w:rsidRPr="00402EBB">
        <w:rPr>
          <w:rFonts w:ascii="Traditional Arabic" w:hAnsi="Traditional Arabic" w:cs="Traditional Arabic"/>
          <w:sz w:val="36"/>
          <w:szCs w:val="36"/>
          <w:rtl/>
        </w:rPr>
        <w:t xml:space="preserve">السنوسيون </w:t>
      </w:r>
      <w:r w:rsidR="00B13947" w:rsidRPr="00402EBB">
        <w:rPr>
          <w:rFonts w:ascii="Traditional Arabic" w:hAnsi="Traditional Arabic" w:cs="Traditional Arabic"/>
          <w:sz w:val="36"/>
          <w:szCs w:val="36"/>
          <w:rtl/>
        </w:rPr>
        <w:t xml:space="preserve">والغماريون معا </w:t>
      </w:r>
      <w:r w:rsidR="004E706C" w:rsidRPr="00402EBB">
        <w:rPr>
          <w:rFonts w:ascii="Traditional Arabic" w:hAnsi="Traditional Arabic" w:cs="Traditional Arabic"/>
          <w:sz w:val="36"/>
          <w:szCs w:val="36"/>
          <w:rtl/>
        </w:rPr>
        <w:t xml:space="preserve">أن السعاية مدخل للتملك لما اعتبروا أن </w:t>
      </w:r>
      <w:r w:rsidR="00B13947" w:rsidRPr="00402EBB">
        <w:rPr>
          <w:rFonts w:ascii="Traditional Arabic" w:hAnsi="Traditional Arabic" w:cs="Traditional Arabic"/>
          <w:sz w:val="36"/>
          <w:szCs w:val="36"/>
          <w:rtl/>
        </w:rPr>
        <w:t>المرأة</w:t>
      </w:r>
      <w:r w:rsidR="004E706C" w:rsidRPr="00402EBB">
        <w:rPr>
          <w:rFonts w:ascii="Traditional Arabic" w:hAnsi="Traditional Arabic" w:cs="Traditional Arabic"/>
          <w:sz w:val="36"/>
          <w:szCs w:val="36"/>
          <w:rtl/>
        </w:rPr>
        <w:t xml:space="preserve"> شريكة للزوج في كل ما اشتراه الزوج مطلقا حتى ولو وثق الزوج الأشرية كتابة في اسمه فقط، </w:t>
      </w:r>
      <w:r w:rsidR="00BD480F" w:rsidRPr="00402EBB">
        <w:rPr>
          <w:rFonts w:ascii="Traditional Arabic" w:hAnsi="Traditional Arabic" w:cs="Traditional Arabic"/>
          <w:sz w:val="36"/>
          <w:szCs w:val="36"/>
          <w:rtl/>
        </w:rPr>
        <w:t xml:space="preserve">كما ذهب </w:t>
      </w:r>
      <w:r w:rsidR="00BD480F" w:rsidRPr="00402EBB">
        <w:rPr>
          <w:rFonts w:ascii="Traditional Arabic" w:hAnsi="Traditional Arabic" w:cs="Traditional Arabic"/>
          <w:color w:val="0070C0"/>
          <w:sz w:val="36"/>
          <w:szCs w:val="36"/>
          <w:rtl/>
        </w:rPr>
        <w:t>السملالي السوسي</w:t>
      </w:r>
      <w:r w:rsidR="00BD480F" w:rsidRPr="00402EBB">
        <w:rPr>
          <w:rFonts w:ascii="Traditional Arabic" w:hAnsi="Traditional Arabic" w:cs="Traditional Arabic"/>
          <w:sz w:val="36"/>
          <w:szCs w:val="36"/>
          <w:rtl/>
        </w:rPr>
        <w:t xml:space="preserve"> إلى أن إنكار باقي السعاة على أحدهم أن الاشتراء</w:t>
      </w:r>
      <w:r w:rsidR="001E2699" w:rsidRPr="00402EBB">
        <w:rPr>
          <w:rFonts w:ascii="Traditional Arabic" w:hAnsi="Traditional Arabic" w:cs="Traditional Arabic"/>
          <w:sz w:val="36"/>
          <w:szCs w:val="36"/>
          <w:rtl/>
        </w:rPr>
        <w:t xml:space="preserve"> </w:t>
      </w:r>
      <w:r w:rsidR="00BD480F" w:rsidRPr="00402EBB">
        <w:rPr>
          <w:rFonts w:ascii="Traditional Arabic" w:hAnsi="Traditional Arabic" w:cs="Traditional Arabic"/>
          <w:sz w:val="36"/>
          <w:szCs w:val="36"/>
          <w:rtl/>
        </w:rPr>
        <w:t>لم يكن من ماله الخاص بل بأموال السعاية،  صار عليه إثبات أن الثمن الذي دفع فيها كان من ملكه الخا</w:t>
      </w:r>
      <w:r w:rsidR="003E4C49" w:rsidRPr="00402EBB">
        <w:rPr>
          <w:rFonts w:ascii="Traditional Arabic" w:hAnsi="Traditional Arabic" w:cs="Traditional Arabic"/>
          <w:sz w:val="36"/>
          <w:szCs w:val="36"/>
          <w:rtl/>
        </w:rPr>
        <w:t>ص، وإلا اعتبرت من أموال السعاية</w:t>
      </w:r>
      <w:r w:rsidR="00BD480F" w:rsidRPr="00402EBB">
        <w:rPr>
          <w:rFonts w:ascii="Traditional Arabic" w:hAnsi="Traditional Arabic" w:cs="Traditional Arabic"/>
          <w:sz w:val="36"/>
          <w:szCs w:val="36"/>
          <w:rtl/>
        </w:rPr>
        <w:t>.</w:t>
      </w:r>
      <w:r w:rsidR="00F47938" w:rsidRPr="00402EBB">
        <w:rPr>
          <w:rStyle w:val="Appelnotedebasdep"/>
          <w:rFonts w:ascii="Traditional Arabic" w:hAnsi="Traditional Arabic" w:cs="Traditional Arabic"/>
          <w:color w:val="0000FF"/>
          <w:sz w:val="36"/>
          <w:szCs w:val="36"/>
          <w:rtl/>
        </w:rPr>
        <w:t>(</w:t>
      </w:r>
      <w:r w:rsidR="00F47938" w:rsidRPr="00402EBB">
        <w:rPr>
          <w:rStyle w:val="Appelnotedebasdep"/>
          <w:rFonts w:ascii="Traditional Arabic" w:hAnsi="Traditional Arabic" w:cs="Traditional Arabic"/>
          <w:color w:val="0000FF"/>
          <w:sz w:val="36"/>
          <w:szCs w:val="36"/>
          <w:rtl/>
        </w:rPr>
        <w:footnoteReference w:id="55"/>
      </w:r>
      <w:r w:rsidR="00F47938" w:rsidRPr="00402EBB">
        <w:rPr>
          <w:rStyle w:val="Appelnotedebasdep"/>
          <w:rFonts w:ascii="Traditional Arabic" w:hAnsi="Traditional Arabic" w:cs="Traditional Arabic"/>
          <w:color w:val="0000FF"/>
          <w:sz w:val="36"/>
          <w:szCs w:val="36"/>
          <w:rtl/>
        </w:rPr>
        <w:t>)</w:t>
      </w:r>
    </w:p>
    <w:p w:rsidR="00787892" w:rsidRPr="00402EBB" w:rsidRDefault="00BD480F" w:rsidP="003E558B">
      <w:pPr>
        <w:tabs>
          <w:tab w:val="right" w:pos="565"/>
          <w:tab w:val="right" w:pos="848"/>
        </w:tabs>
        <w:spacing w:after="0"/>
        <w:ind w:firstLine="281"/>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rPr>
        <w:t>لكنهم اختلفو</w:t>
      </w:r>
      <w:r w:rsidR="00BD3A83" w:rsidRPr="00402EBB">
        <w:rPr>
          <w:rFonts w:ascii="Traditional Arabic" w:hAnsi="Traditional Arabic" w:cs="Traditional Arabic"/>
          <w:sz w:val="36"/>
          <w:szCs w:val="36"/>
          <w:rtl/>
        </w:rPr>
        <w:t>ا في قدر الاشتراك بين الزوجين؛ ح</w:t>
      </w:r>
      <w:r w:rsidRPr="00402EBB">
        <w:rPr>
          <w:rFonts w:ascii="Traditional Arabic" w:hAnsi="Traditional Arabic" w:cs="Traditional Arabic"/>
          <w:sz w:val="36"/>
          <w:szCs w:val="36"/>
          <w:rtl/>
        </w:rPr>
        <w:t xml:space="preserve">يث </w:t>
      </w:r>
      <w:r w:rsidR="00B13947" w:rsidRPr="00402EBB">
        <w:rPr>
          <w:rFonts w:ascii="Traditional Arabic" w:hAnsi="Traditional Arabic" w:cs="Traditional Arabic"/>
          <w:sz w:val="36"/>
          <w:szCs w:val="36"/>
          <w:rtl/>
        </w:rPr>
        <w:t>ذهب السوسيون إلى أنها شريكة بالنصف كما نص عليه</w:t>
      </w:r>
      <w:r w:rsidR="001E2699" w:rsidRPr="00402EBB">
        <w:rPr>
          <w:rFonts w:ascii="Traditional Arabic" w:hAnsi="Traditional Arabic" w:cs="Traditional Arabic"/>
          <w:sz w:val="36"/>
          <w:szCs w:val="36"/>
          <w:rtl/>
        </w:rPr>
        <w:t xml:space="preserve"> </w:t>
      </w:r>
      <w:r w:rsidR="004E706C" w:rsidRPr="00402EBB">
        <w:rPr>
          <w:rFonts w:ascii="Traditional Arabic" w:hAnsi="Traditional Arabic" w:cs="Traditional Arabic"/>
          <w:color w:val="0070C0"/>
          <w:sz w:val="36"/>
          <w:szCs w:val="36"/>
          <w:rtl/>
        </w:rPr>
        <w:t xml:space="preserve">العلامة داوود التملي </w:t>
      </w:r>
      <w:r w:rsidR="00B13947" w:rsidRPr="00402EBB">
        <w:rPr>
          <w:rFonts w:ascii="Traditional Arabic" w:hAnsi="Traditional Arabic" w:cs="Traditional Arabic"/>
          <w:color w:val="0070C0"/>
          <w:sz w:val="36"/>
          <w:szCs w:val="36"/>
          <w:rtl/>
        </w:rPr>
        <w:t>السوسي</w:t>
      </w:r>
      <w:r w:rsidR="004E706C" w:rsidRPr="00402EBB">
        <w:rPr>
          <w:rFonts w:ascii="Traditional Arabic" w:hAnsi="Traditional Arabic" w:cs="Traditional Arabic"/>
          <w:sz w:val="36"/>
          <w:szCs w:val="36"/>
          <w:rtl/>
        </w:rPr>
        <w:t>(ت1001)</w:t>
      </w:r>
      <w:r w:rsidR="00B13947" w:rsidRPr="00402EBB">
        <w:rPr>
          <w:rFonts w:ascii="Traditional Arabic" w:hAnsi="Traditional Arabic" w:cs="Traditional Arabic"/>
          <w:sz w:val="36"/>
          <w:szCs w:val="36"/>
          <w:rtl/>
        </w:rPr>
        <w:t xml:space="preserve"> قائلا</w:t>
      </w:r>
      <w:r w:rsidR="004E706C" w:rsidRPr="00402EBB">
        <w:rPr>
          <w:rFonts w:ascii="Traditional Arabic" w:hAnsi="Traditional Arabic" w:cs="Traditional Arabic"/>
          <w:sz w:val="36"/>
          <w:szCs w:val="36"/>
          <w:rtl/>
        </w:rPr>
        <w:t xml:space="preserve">: "الزوجة شريكة الرجل فيما أفاداه مالا باعتنائهما مدة انضمامهما ومعاونتهما، ولا يستبد الزوج بما كتبه على نفسه من الأشرية، بل هي شريكة له فيها بالاجتهاد، والشركة إذا </w:t>
      </w:r>
      <w:r w:rsidR="001E2699" w:rsidRPr="00402EBB">
        <w:rPr>
          <w:rFonts w:ascii="Traditional Arabic" w:hAnsi="Traditional Arabic" w:cs="Traditional Arabic"/>
          <w:sz w:val="36"/>
          <w:szCs w:val="36"/>
          <w:rtl/>
        </w:rPr>
        <w:t>أ</w:t>
      </w:r>
      <w:r w:rsidR="004E706C" w:rsidRPr="00402EBB">
        <w:rPr>
          <w:rFonts w:ascii="Traditional Arabic" w:hAnsi="Traditional Arabic" w:cs="Traditional Arabic"/>
          <w:sz w:val="36"/>
          <w:szCs w:val="36"/>
          <w:rtl/>
        </w:rPr>
        <w:t>طلقت تحمل على التساوي</w:t>
      </w:r>
      <w:r w:rsidR="00BD3A83" w:rsidRPr="00402EBB">
        <w:rPr>
          <w:rFonts w:ascii="Traditional Arabic" w:hAnsi="Traditional Arabic" w:cs="Traditional Arabic"/>
          <w:sz w:val="36"/>
          <w:szCs w:val="36"/>
          <w:rtl/>
        </w:rPr>
        <w:t>.</w:t>
      </w:r>
      <w:r w:rsidR="004E706C" w:rsidRPr="00402EBB">
        <w:rPr>
          <w:rFonts w:ascii="Traditional Arabic" w:hAnsi="Traditional Arabic" w:cs="Traditional Arabic"/>
          <w:sz w:val="36"/>
          <w:szCs w:val="36"/>
          <w:rtl/>
        </w:rPr>
        <w:t>"</w:t>
      </w:r>
      <w:r w:rsidR="004E706C" w:rsidRPr="00402EBB">
        <w:rPr>
          <w:rStyle w:val="Appelnotedebasdep"/>
          <w:rFonts w:ascii="Traditional Arabic" w:hAnsi="Traditional Arabic" w:cs="Traditional Arabic"/>
          <w:color w:val="0000FF"/>
          <w:sz w:val="36"/>
          <w:szCs w:val="36"/>
          <w:rtl/>
        </w:rPr>
        <w:t>(</w:t>
      </w:r>
      <w:r w:rsidR="004E706C" w:rsidRPr="00402EBB">
        <w:rPr>
          <w:rStyle w:val="Appelnotedebasdep"/>
          <w:rFonts w:ascii="Traditional Arabic" w:hAnsi="Traditional Arabic" w:cs="Traditional Arabic"/>
          <w:color w:val="0000FF"/>
          <w:sz w:val="36"/>
          <w:szCs w:val="36"/>
          <w:rtl/>
        </w:rPr>
        <w:footnoteReference w:id="56"/>
      </w:r>
      <w:r w:rsidR="004E706C" w:rsidRPr="00402EBB">
        <w:rPr>
          <w:rStyle w:val="Appelnotedebasdep"/>
          <w:rFonts w:ascii="Traditional Arabic" w:hAnsi="Traditional Arabic" w:cs="Traditional Arabic"/>
          <w:color w:val="0000FF"/>
          <w:sz w:val="36"/>
          <w:szCs w:val="36"/>
          <w:rtl/>
        </w:rPr>
        <w:t>)</w:t>
      </w:r>
    </w:p>
    <w:p w:rsidR="00B13947" w:rsidRPr="00402EBB" w:rsidRDefault="00787892" w:rsidP="003E558B">
      <w:pPr>
        <w:tabs>
          <w:tab w:val="right" w:pos="565"/>
          <w:tab w:val="right" w:pos="848"/>
        </w:tabs>
        <w:spacing w:before="240" w:after="0"/>
        <w:ind w:firstLine="281"/>
        <w:jc w:val="both"/>
        <w:rPr>
          <w:rFonts w:ascii="Traditional Arabic" w:hAnsi="Traditional Arabic" w:cs="Traditional Arabic"/>
          <w:color w:val="0000FF"/>
          <w:sz w:val="36"/>
          <w:szCs w:val="36"/>
          <w:rtl/>
        </w:rPr>
      </w:pPr>
      <w:r w:rsidRPr="00402EBB">
        <w:rPr>
          <w:rFonts w:ascii="Traditional Arabic" w:hAnsi="Traditional Arabic" w:cs="Traditional Arabic"/>
          <w:sz w:val="36"/>
          <w:szCs w:val="36"/>
          <w:rtl/>
        </w:rPr>
        <w:t>لكن</w:t>
      </w:r>
      <w:r w:rsidR="001E2699"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مذهب</w:t>
      </w:r>
      <w:r w:rsidR="001E2699" w:rsidRPr="00402EBB">
        <w:rPr>
          <w:rFonts w:ascii="Traditional Arabic" w:hAnsi="Traditional Arabic" w:cs="Traditional Arabic"/>
          <w:sz w:val="36"/>
          <w:szCs w:val="36"/>
          <w:rtl/>
        </w:rPr>
        <w:t xml:space="preserve"> </w:t>
      </w:r>
      <w:r w:rsidR="00B13947" w:rsidRPr="00402EBB">
        <w:rPr>
          <w:rFonts w:ascii="Traditional Arabic" w:hAnsi="Traditional Arabic" w:cs="Traditional Arabic"/>
          <w:sz w:val="36"/>
          <w:szCs w:val="36"/>
          <w:rtl/>
        </w:rPr>
        <w:t>الغمار</w:t>
      </w:r>
      <w:r w:rsidRPr="00402EBB">
        <w:rPr>
          <w:rFonts w:ascii="Traditional Arabic" w:hAnsi="Traditional Arabic" w:cs="Traditional Arabic"/>
          <w:sz w:val="36"/>
          <w:szCs w:val="36"/>
          <w:rtl/>
        </w:rPr>
        <w:t>يين</w:t>
      </w:r>
      <w:r w:rsidR="001E2699"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أ</w:t>
      </w:r>
      <w:r w:rsidR="00B13947" w:rsidRPr="00402EBB">
        <w:rPr>
          <w:rFonts w:ascii="Traditional Arabic" w:hAnsi="Traditional Arabic" w:cs="Traditional Arabic"/>
          <w:sz w:val="36"/>
          <w:szCs w:val="36"/>
          <w:rtl/>
        </w:rPr>
        <w:t xml:space="preserve">نها شريكة بالربع </w:t>
      </w:r>
      <w:r w:rsidRPr="00402EBB">
        <w:rPr>
          <w:rFonts w:ascii="Traditional Arabic" w:hAnsi="Traditional Arabic" w:cs="Traditional Arabic"/>
          <w:sz w:val="36"/>
          <w:szCs w:val="36"/>
          <w:rtl/>
        </w:rPr>
        <w:t xml:space="preserve">فقط </w:t>
      </w:r>
      <w:r w:rsidR="00B13947" w:rsidRPr="00402EBB">
        <w:rPr>
          <w:rFonts w:ascii="Traditional Arabic" w:hAnsi="Traditional Arabic" w:cs="Traditional Arabic"/>
          <w:sz w:val="36"/>
          <w:szCs w:val="36"/>
          <w:rtl/>
        </w:rPr>
        <w:t>كما أفتى بذلك ا</w:t>
      </w:r>
      <w:r w:rsidRPr="00402EBB">
        <w:rPr>
          <w:rFonts w:ascii="Traditional Arabic" w:hAnsi="Traditional Arabic" w:cs="Traditional Arabic"/>
          <w:sz w:val="36"/>
          <w:szCs w:val="36"/>
          <w:rtl/>
        </w:rPr>
        <w:t>لقاضي</w:t>
      </w:r>
      <w:r w:rsidR="001E2699" w:rsidRPr="00402EBB">
        <w:rPr>
          <w:rFonts w:ascii="Traditional Arabic" w:hAnsi="Traditional Arabic" w:cs="Traditional Arabic"/>
          <w:sz w:val="36"/>
          <w:szCs w:val="36"/>
          <w:rtl/>
        </w:rPr>
        <w:t xml:space="preserve"> </w:t>
      </w:r>
      <w:r w:rsidR="00B13947" w:rsidRPr="00402EBB">
        <w:rPr>
          <w:rFonts w:ascii="Traditional Arabic" w:hAnsi="Traditional Arabic" w:cs="Traditional Arabic"/>
          <w:color w:val="0070C0"/>
          <w:sz w:val="36"/>
          <w:szCs w:val="36"/>
          <w:rtl/>
        </w:rPr>
        <w:t>عبد السلام الوثيلي</w:t>
      </w:r>
      <w:r w:rsidR="001E2699" w:rsidRPr="00402EBB">
        <w:rPr>
          <w:rFonts w:ascii="Traditional Arabic" w:hAnsi="Traditional Arabic" w:cs="Traditional Arabic"/>
          <w:color w:val="0070C0"/>
          <w:sz w:val="36"/>
          <w:szCs w:val="36"/>
          <w:rtl/>
        </w:rPr>
        <w:t xml:space="preserve"> </w:t>
      </w:r>
      <w:r w:rsidR="00B13947" w:rsidRPr="00402EBB">
        <w:rPr>
          <w:rFonts w:ascii="Traditional Arabic" w:hAnsi="Traditional Arabic" w:cs="Traditional Arabic"/>
          <w:color w:val="0070C0"/>
          <w:sz w:val="36"/>
          <w:szCs w:val="36"/>
          <w:rtl/>
        </w:rPr>
        <w:t>الغماري</w:t>
      </w:r>
      <w:r w:rsidR="001E2699" w:rsidRPr="00402EBB">
        <w:rPr>
          <w:rFonts w:ascii="Traditional Arabic" w:hAnsi="Traditional Arabic" w:cs="Traditional Arabic"/>
          <w:color w:val="0070C0"/>
          <w:sz w:val="36"/>
          <w:szCs w:val="36"/>
          <w:rtl/>
        </w:rPr>
        <w:t xml:space="preserve"> </w:t>
      </w:r>
      <w:r w:rsidRPr="00402EBB">
        <w:rPr>
          <w:rFonts w:ascii="Traditional Arabic" w:hAnsi="Traditional Arabic" w:cs="Traditional Arabic"/>
          <w:sz w:val="36"/>
          <w:szCs w:val="36"/>
          <w:rtl/>
        </w:rPr>
        <w:t>قائلا</w:t>
      </w:r>
      <w:r w:rsidR="00B13947" w:rsidRPr="00402EBB">
        <w:rPr>
          <w:rFonts w:ascii="Traditional Arabic" w:hAnsi="Traditional Arabic" w:cs="Traditional Arabic"/>
          <w:sz w:val="36"/>
          <w:szCs w:val="36"/>
          <w:rtl/>
        </w:rPr>
        <w:t xml:space="preserve">: "والحاصل أن عرف البلاد ـ أي غمارة ــ هو </w:t>
      </w:r>
      <w:r w:rsidRPr="00402EBB">
        <w:rPr>
          <w:rFonts w:ascii="Traditional Arabic" w:hAnsi="Traditional Arabic" w:cs="Traditional Arabic"/>
          <w:sz w:val="36"/>
          <w:szCs w:val="36"/>
          <w:rtl/>
        </w:rPr>
        <w:t>أ</w:t>
      </w:r>
      <w:r w:rsidR="00B13947" w:rsidRPr="00402EBB">
        <w:rPr>
          <w:rFonts w:ascii="Traditional Arabic" w:hAnsi="Traditional Arabic" w:cs="Traditional Arabic"/>
          <w:sz w:val="36"/>
          <w:szCs w:val="36"/>
          <w:rtl/>
        </w:rPr>
        <w:t>ن المر</w:t>
      </w:r>
      <w:r w:rsidRPr="00402EBB">
        <w:rPr>
          <w:rFonts w:ascii="Traditional Arabic" w:hAnsi="Traditional Arabic" w:cs="Traditional Arabic"/>
          <w:sz w:val="36"/>
          <w:szCs w:val="36"/>
          <w:rtl/>
        </w:rPr>
        <w:t>أ</w:t>
      </w:r>
      <w:r w:rsidR="00B13947" w:rsidRPr="00402EBB">
        <w:rPr>
          <w:rFonts w:ascii="Traditional Arabic" w:hAnsi="Traditional Arabic" w:cs="Traditional Arabic"/>
          <w:sz w:val="36"/>
          <w:szCs w:val="36"/>
          <w:rtl/>
        </w:rPr>
        <w:t>ة إذا كانت ت</w:t>
      </w:r>
      <w:r w:rsidRPr="00402EBB">
        <w:rPr>
          <w:rFonts w:ascii="Traditional Arabic" w:hAnsi="Traditional Arabic" w:cs="Traditional Arabic"/>
          <w:sz w:val="36"/>
          <w:szCs w:val="36"/>
          <w:rtl/>
        </w:rPr>
        <w:t>خ</w:t>
      </w:r>
      <w:r w:rsidR="00B13947" w:rsidRPr="00402EBB">
        <w:rPr>
          <w:rFonts w:ascii="Traditional Arabic" w:hAnsi="Traditional Arabic" w:cs="Traditional Arabic"/>
          <w:sz w:val="36"/>
          <w:szCs w:val="36"/>
          <w:rtl/>
        </w:rPr>
        <w:t>دم في دار زوجها؛ واشترى أصولا بذلك، فإنها تأخذ معه الربع في تلك الأشرية</w:t>
      </w:r>
      <w:r w:rsidR="00F069DF" w:rsidRPr="00402EBB">
        <w:rPr>
          <w:rFonts w:ascii="Traditional Arabic" w:hAnsi="Traditional Arabic" w:cs="Traditional Arabic"/>
          <w:sz w:val="36"/>
          <w:szCs w:val="36"/>
          <w:rtl/>
        </w:rPr>
        <w:t xml:space="preserve"> كما ذكره محمد المهدي الوزاني في حاشيته</w:t>
      </w:r>
      <w:r w:rsidR="00BD3A83" w:rsidRPr="00402EBB">
        <w:rPr>
          <w:rFonts w:ascii="Traditional Arabic" w:hAnsi="Traditional Arabic" w:cs="Traditional Arabic"/>
          <w:sz w:val="36"/>
          <w:szCs w:val="36"/>
          <w:rtl/>
        </w:rPr>
        <w:t>.</w:t>
      </w:r>
      <w:r w:rsidR="00B13947" w:rsidRPr="00402EBB">
        <w:rPr>
          <w:rFonts w:ascii="Traditional Arabic" w:hAnsi="Traditional Arabic" w:cs="Traditional Arabic"/>
          <w:sz w:val="36"/>
          <w:szCs w:val="36"/>
          <w:rtl/>
        </w:rPr>
        <w:t>"</w:t>
      </w:r>
      <w:r w:rsidR="00FD49A1" w:rsidRPr="00402EBB">
        <w:rPr>
          <w:rStyle w:val="Appelnotedebasdep"/>
          <w:rFonts w:ascii="Traditional Arabic" w:hAnsi="Traditional Arabic" w:cs="Traditional Arabic"/>
          <w:color w:val="0000FF"/>
          <w:sz w:val="36"/>
          <w:szCs w:val="36"/>
          <w:rtl/>
        </w:rPr>
        <w:t>(</w:t>
      </w:r>
      <w:r w:rsidR="00FD49A1" w:rsidRPr="00402EBB">
        <w:rPr>
          <w:rStyle w:val="Appelnotedebasdep"/>
          <w:rFonts w:ascii="Traditional Arabic" w:hAnsi="Traditional Arabic" w:cs="Traditional Arabic"/>
          <w:color w:val="0000FF"/>
          <w:sz w:val="36"/>
          <w:szCs w:val="36"/>
          <w:rtl/>
        </w:rPr>
        <w:footnoteReference w:id="57"/>
      </w:r>
      <w:r w:rsidR="00FD49A1" w:rsidRPr="00402EBB">
        <w:rPr>
          <w:rStyle w:val="Appelnotedebasdep"/>
          <w:rFonts w:ascii="Traditional Arabic" w:hAnsi="Traditional Arabic" w:cs="Traditional Arabic"/>
          <w:color w:val="0000FF"/>
          <w:sz w:val="36"/>
          <w:szCs w:val="36"/>
          <w:rtl/>
        </w:rPr>
        <w:t>)</w:t>
      </w:r>
    </w:p>
    <w:p w:rsidR="00F069DF" w:rsidRPr="00402EBB" w:rsidRDefault="00F069DF" w:rsidP="003E558B">
      <w:pPr>
        <w:tabs>
          <w:tab w:val="right" w:pos="565"/>
          <w:tab w:val="right" w:pos="848"/>
        </w:tabs>
        <w:spacing w:before="240" w:after="0"/>
        <w:ind w:firstLine="565"/>
        <w:jc w:val="both"/>
        <w:rPr>
          <w:rFonts w:ascii="Traditional Arabic" w:hAnsi="Traditional Arabic" w:cs="Traditional Arabic"/>
          <w:sz w:val="36"/>
          <w:szCs w:val="36"/>
        </w:rPr>
      </w:pPr>
      <w:r w:rsidRPr="00402EBB">
        <w:rPr>
          <w:rFonts w:ascii="Traditional Arabic" w:hAnsi="Traditional Arabic" w:cs="Traditional Arabic"/>
          <w:sz w:val="36"/>
          <w:szCs w:val="36"/>
          <w:rtl/>
        </w:rPr>
        <w:t>و</w:t>
      </w:r>
      <w:r w:rsidR="00FB0466" w:rsidRPr="00402EBB">
        <w:rPr>
          <w:rFonts w:ascii="Traditional Arabic" w:hAnsi="Traditional Arabic" w:cs="Traditional Arabic"/>
          <w:sz w:val="36"/>
          <w:szCs w:val="36"/>
          <w:rtl/>
        </w:rPr>
        <w:t xml:space="preserve">يعتبر </w:t>
      </w:r>
      <w:r w:rsidRPr="00402EBB">
        <w:rPr>
          <w:rFonts w:ascii="Traditional Arabic" w:hAnsi="Traditional Arabic" w:cs="Traditional Arabic"/>
          <w:sz w:val="36"/>
          <w:szCs w:val="36"/>
          <w:rtl/>
        </w:rPr>
        <w:t>تنبيه</w:t>
      </w:r>
      <w:r w:rsidR="00FB0466" w:rsidRPr="00402EBB">
        <w:rPr>
          <w:rFonts w:ascii="Traditional Arabic" w:hAnsi="Traditional Arabic" w:cs="Traditional Arabic"/>
          <w:sz w:val="36"/>
          <w:szCs w:val="36"/>
          <w:rtl/>
        </w:rPr>
        <w:t xml:space="preserve"> الفقهاء وتأكيدهم</w:t>
      </w:r>
      <w:r w:rsidR="001E2699"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على</w:t>
      </w:r>
      <w:r w:rsidR="00FB0466" w:rsidRPr="00402EBB">
        <w:rPr>
          <w:rFonts w:ascii="Traditional Arabic" w:hAnsi="Traditional Arabic" w:cs="Traditional Arabic"/>
          <w:sz w:val="36"/>
          <w:szCs w:val="36"/>
          <w:rtl/>
        </w:rPr>
        <w:t xml:space="preserve"> حق</w:t>
      </w:r>
      <w:r w:rsidR="001E2699" w:rsidRPr="00402EBB">
        <w:rPr>
          <w:rFonts w:ascii="Traditional Arabic" w:hAnsi="Traditional Arabic" w:cs="Traditional Arabic"/>
          <w:sz w:val="36"/>
          <w:szCs w:val="36"/>
          <w:rtl/>
        </w:rPr>
        <w:t xml:space="preserve"> </w:t>
      </w:r>
      <w:r w:rsidR="00FB0466" w:rsidRPr="00402EBB">
        <w:rPr>
          <w:rFonts w:ascii="Traditional Arabic" w:hAnsi="Traditional Arabic" w:cs="Traditional Arabic"/>
          <w:sz w:val="36"/>
          <w:szCs w:val="36"/>
          <w:rtl/>
        </w:rPr>
        <w:t xml:space="preserve">السعاة </w:t>
      </w:r>
      <w:r w:rsidRPr="00402EBB">
        <w:rPr>
          <w:rFonts w:ascii="Traditional Arabic" w:hAnsi="Traditional Arabic" w:cs="Traditional Arabic"/>
          <w:sz w:val="36"/>
          <w:szCs w:val="36"/>
          <w:rtl/>
        </w:rPr>
        <w:t xml:space="preserve">فيما اشتراه </w:t>
      </w:r>
      <w:r w:rsidR="00FB0466" w:rsidRPr="00402EBB">
        <w:rPr>
          <w:rFonts w:ascii="Traditional Arabic" w:hAnsi="Traditional Arabic" w:cs="Traditional Arabic"/>
          <w:sz w:val="36"/>
          <w:szCs w:val="36"/>
          <w:rtl/>
        </w:rPr>
        <w:t xml:space="preserve">المالك أو أحدهم </w:t>
      </w:r>
      <w:r w:rsidRPr="00402EBB">
        <w:rPr>
          <w:rFonts w:ascii="Traditional Arabic" w:hAnsi="Traditional Arabic" w:cs="Traditional Arabic"/>
          <w:sz w:val="36"/>
          <w:szCs w:val="36"/>
          <w:rtl/>
        </w:rPr>
        <w:t>وكتبه على اسمه</w:t>
      </w:r>
      <w:r w:rsidR="00FB0466" w:rsidRPr="00402EBB">
        <w:rPr>
          <w:rFonts w:ascii="Traditional Arabic" w:hAnsi="Traditional Arabic" w:cs="Traditional Arabic"/>
          <w:sz w:val="36"/>
          <w:szCs w:val="36"/>
          <w:rtl/>
        </w:rPr>
        <w:t xml:space="preserve"> فقط</w:t>
      </w:r>
      <w:r w:rsidRPr="00402EBB">
        <w:rPr>
          <w:rFonts w:ascii="Traditional Arabic" w:hAnsi="Traditional Arabic" w:cs="Traditional Arabic"/>
          <w:sz w:val="36"/>
          <w:szCs w:val="36"/>
          <w:rtl/>
        </w:rPr>
        <w:t>، تأكيد</w:t>
      </w:r>
      <w:r w:rsidR="00FB0466" w:rsidRPr="00402EBB">
        <w:rPr>
          <w:rFonts w:ascii="Traditional Arabic" w:hAnsi="Traditional Arabic" w:cs="Traditional Arabic"/>
          <w:sz w:val="36"/>
          <w:szCs w:val="36"/>
          <w:rtl/>
        </w:rPr>
        <w:t>ا</w:t>
      </w:r>
      <w:r w:rsidRPr="00402EBB">
        <w:rPr>
          <w:rFonts w:ascii="Traditional Arabic" w:hAnsi="Traditional Arabic" w:cs="Traditional Arabic"/>
          <w:sz w:val="36"/>
          <w:szCs w:val="36"/>
          <w:rtl/>
        </w:rPr>
        <w:t xml:space="preserve"> على حق </w:t>
      </w:r>
      <w:r w:rsidR="00FB0466" w:rsidRPr="00402EBB">
        <w:rPr>
          <w:rFonts w:ascii="Traditional Arabic" w:hAnsi="Traditional Arabic" w:cs="Traditional Arabic"/>
          <w:sz w:val="36"/>
          <w:szCs w:val="36"/>
          <w:rtl/>
        </w:rPr>
        <w:t>السعاة</w:t>
      </w:r>
      <w:r w:rsidRPr="00402EBB">
        <w:rPr>
          <w:rFonts w:ascii="Traditional Arabic" w:hAnsi="Traditional Arabic" w:cs="Traditional Arabic"/>
          <w:sz w:val="36"/>
          <w:szCs w:val="36"/>
          <w:rtl/>
        </w:rPr>
        <w:t xml:space="preserve"> في المال المكتسب</w:t>
      </w:r>
      <w:r w:rsidR="00FB0466" w:rsidRPr="00402EBB">
        <w:rPr>
          <w:rFonts w:ascii="Traditional Arabic" w:hAnsi="Traditional Arabic" w:cs="Traditional Arabic"/>
          <w:sz w:val="36"/>
          <w:szCs w:val="36"/>
          <w:rtl/>
        </w:rPr>
        <w:t xml:space="preserve"> سعاية، </w:t>
      </w:r>
      <w:r w:rsidRPr="00402EBB">
        <w:rPr>
          <w:rFonts w:ascii="Traditional Arabic" w:hAnsi="Traditional Arabic" w:cs="Traditional Arabic"/>
          <w:sz w:val="36"/>
          <w:szCs w:val="36"/>
          <w:rtl/>
        </w:rPr>
        <w:t xml:space="preserve"> والإمام التملي </w:t>
      </w:r>
      <w:r w:rsidR="00FB0466" w:rsidRPr="00402EBB">
        <w:rPr>
          <w:rFonts w:ascii="Traditional Arabic" w:hAnsi="Traditional Arabic" w:cs="Traditional Arabic"/>
          <w:sz w:val="36"/>
          <w:szCs w:val="36"/>
          <w:rtl/>
        </w:rPr>
        <w:t xml:space="preserve">من علماء والخبراء بالوثائق والشروط إذ </w:t>
      </w:r>
      <w:r w:rsidRPr="00402EBB">
        <w:rPr>
          <w:rFonts w:ascii="Traditional Arabic" w:hAnsi="Traditional Arabic" w:cs="Traditional Arabic"/>
          <w:sz w:val="36"/>
          <w:szCs w:val="36"/>
          <w:rtl/>
        </w:rPr>
        <w:t>له كتاب معروف في الوثائق.</w:t>
      </w:r>
    </w:p>
    <w:p w:rsidR="00011FEC" w:rsidRPr="00402EBB" w:rsidRDefault="00BF746E" w:rsidP="003E558B">
      <w:pPr>
        <w:tabs>
          <w:tab w:val="right" w:pos="565"/>
          <w:tab w:val="right" w:pos="848"/>
        </w:tabs>
        <w:spacing w:before="240" w:after="0"/>
        <w:ind w:firstLine="281"/>
        <w:jc w:val="both"/>
        <w:rPr>
          <w:rFonts w:ascii="Traditional Arabic" w:hAnsi="Traditional Arabic" w:cs="Traditional Arabic"/>
          <w:sz w:val="36"/>
          <w:szCs w:val="36"/>
          <w:rtl/>
        </w:rPr>
      </w:pPr>
      <w:r w:rsidRPr="00402EBB">
        <w:rPr>
          <w:rFonts w:ascii="Traditional Arabic" w:hAnsi="Traditional Arabic" w:cs="Traditional Arabic"/>
          <w:color w:val="002060"/>
          <w:sz w:val="36"/>
          <w:szCs w:val="36"/>
          <w:rtl/>
        </w:rPr>
        <w:t>2</w:t>
      </w:r>
      <w:r w:rsidRPr="00402EBB">
        <w:rPr>
          <w:rFonts w:ascii="Traditional Arabic" w:hAnsi="Traditional Arabic" w:cs="Traditional Arabic"/>
          <w:color w:val="C00000"/>
          <w:sz w:val="36"/>
          <w:szCs w:val="36"/>
          <w:rtl/>
        </w:rPr>
        <w:t xml:space="preserve">ـ </w:t>
      </w:r>
      <w:r w:rsidR="004E706C" w:rsidRPr="00402EBB">
        <w:rPr>
          <w:rFonts w:ascii="Traditional Arabic" w:hAnsi="Traditional Arabic" w:cs="Traditional Arabic"/>
          <w:b/>
          <w:bCs/>
          <w:color w:val="C00000"/>
          <w:sz w:val="36"/>
          <w:szCs w:val="36"/>
          <w:rtl/>
        </w:rPr>
        <w:t>السعاية</w:t>
      </w:r>
      <w:r w:rsidR="001E2699" w:rsidRPr="00402EBB">
        <w:rPr>
          <w:rFonts w:ascii="Traditional Arabic" w:hAnsi="Traditional Arabic" w:cs="Traditional Arabic"/>
          <w:b/>
          <w:bCs/>
          <w:color w:val="C00000"/>
          <w:sz w:val="36"/>
          <w:szCs w:val="36"/>
          <w:rtl/>
        </w:rPr>
        <w:t xml:space="preserve"> </w:t>
      </w:r>
      <w:r w:rsidR="00011FEC" w:rsidRPr="00402EBB">
        <w:rPr>
          <w:rFonts w:ascii="Traditional Arabic" w:hAnsi="Traditional Arabic" w:cs="Traditional Arabic"/>
          <w:b/>
          <w:bCs/>
          <w:color w:val="C00000"/>
          <w:sz w:val="36"/>
          <w:szCs w:val="36"/>
          <w:rtl/>
          <w:lang w:bidi="ar-MA"/>
        </w:rPr>
        <w:t>موجبة للحق في</w:t>
      </w:r>
      <w:r w:rsidR="004E706C" w:rsidRPr="00402EBB">
        <w:rPr>
          <w:rFonts w:ascii="Traditional Arabic" w:hAnsi="Traditional Arabic" w:cs="Traditional Arabic"/>
          <w:b/>
          <w:bCs/>
          <w:color w:val="C00000"/>
          <w:sz w:val="36"/>
          <w:szCs w:val="36"/>
          <w:rtl/>
          <w:lang w:bidi="ar-MA"/>
        </w:rPr>
        <w:t xml:space="preserve"> الشفعة</w:t>
      </w:r>
      <w:r w:rsidR="004E706C" w:rsidRPr="00402EBB">
        <w:rPr>
          <w:rFonts w:ascii="Traditional Arabic" w:hAnsi="Traditional Arabic" w:cs="Traditional Arabic"/>
          <w:sz w:val="36"/>
          <w:szCs w:val="36"/>
          <w:rtl/>
          <w:lang w:bidi="ar-MA"/>
        </w:rPr>
        <w:t>:</w:t>
      </w:r>
      <w:r w:rsidR="001E2699" w:rsidRPr="00402EBB">
        <w:rPr>
          <w:rFonts w:ascii="Traditional Arabic" w:hAnsi="Traditional Arabic" w:cs="Traditional Arabic"/>
          <w:sz w:val="36"/>
          <w:szCs w:val="36"/>
          <w:rtl/>
          <w:lang w:bidi="ar-MA"/>
        </w:rPr>
        <w:t xml:space="preserve"> </w:t>
      </w:r>
      <w:r w:rsidR="004E706C" w:rsidRPr="00402EBB">
        <w:rPr>
          <w:rFonts w:ascii="Traditional Arabic" w:hAnsi="Traditional Arabic" w:cs="Traditional Arabic"/>
          <w:sz w:val="36"/>
          <w:szCs w:val="36"/>
          <w:rtl/>
        </w:rPr>
        <w:t xml:space="preserve">بعدما قعد الفقهاء لحق السعاة وضبطوا كافة متعلقاته حتى أصبح أمرا مجمعا عليه خصوصا في سوس ودرعة، </w:t>
      </w:r>
      <w:r w:rsidR="00011FEC" w:rsidRPr="00402EBB">
        <w:rPr>
          <w:rFonts w:ascii="Traditional Arabic" w:hAnsi="Traditional Arabic" w:cs="Traditional Arabic"/>
          <w:sz w:val="36"/>
          <w:szCs w:val="36"/>
          <w:rtl/>
        </w:rPr>
        <w:t xml:space="preserve">وصارت السعاية مدخلا للتملك </w:t>
      </w:r>
      <w:r w:rsidR="004E706C" w:rsidRPr="00402EBB">
        <w:rPr>
          <w:rFonts w:ascii="Traditional Arabic" w:hAnsi="Traditional Arabic" w:cs="Traditional Arabic"/>
          <w:sz w:val="36"/>
          <w:szCs w:val="36"/>
          <w:rtl/>
        </w:rPr>
        <w:t xml:space="preserve">انتقل الفقه </w:t>
      </w:r>
      <w:r w:rsidR="00BD3A83" w:rsidRPr="00402EBB">
        <w:rPr>
          <w:rFonts w:ascii="Traditional Arabic" w:hAnsi="Traditional Arabic" w:cs="Traditional Arabic"/>
          <w:sz w:val="36"/>
          <w:szCs w:val="36"/>
          <w:rtl/>
        </w:rPr>
        <w:t xml:space="preserve">إلى </w:t>
      </w:r>
      <w:r w:rsidR="004E706C" w:rsidRPr="00402EBB">
        <w:rPr>
          <w:rFonts w:ascii="Traditional Arabic" w:hAnsi="Traditional Arabic" w:cs="Traditional Arabic"/>
          <w:sz w:val="36"/>
          <w:szCs w:val="36"/>
          <w:rtl/>
        </w:rPr>
        <w:t xml:space="preserve">مناقشة </w:t>
      </w:r>
      <w:r w:rsidR="00011FEC" w:rsidRPr="00402EBB">
        <w:rPr>
          <w:rFonts w:ascii="Traditional Arabic" w:hAnsi="Traditional Arabic" w:cs="Traditional Arabic"/>
          <w:sz w:val="36"/>
          <w:szCs w:val="36"/>
          <w:rtl/>
        </w:rPr>
        <w:t>وتقرير حق</w:t>
      </w:r>
      <w:r w:rsidR="004E706C" w:rsidRPr="00402EBB">
        <w:rPr>
          <w:rFonts w:ascii="Traditional Arabic" w:hAnsi="Traditional Arabic" w:cs="Traditional Arabic"/>
          <w:sz w:val="36"/>
          <w:szCs w:val="36"/>
          <w:rtl/>
        </w:rPr>
        <w:t xml:space="preserve"> السعاة في الشفعة </w:t>
      </w:r>
      <w:r w:rsidR="00011FEC" w:rsidRPr="00402EBB">
        <w:rPr>
          <w:rFonts w:ascii="Traditional Arabic" w:hAnsi="Traditional Arabic" w:cs="Traditional Arabic"/>
          <w:sz w:val="36"/>
          <w:szCs w:val="36"/>
          <w:rtl/>
        </w:rPr>
        <w:t xml:space="preserve">باعتبارهم شركاء </w:t>
      </w:r>
      <w:r w:rsidR="004E706C" w:rsidRPr="00402EBB">
        <w:rPr>
          <w:rFonts w:ascii="Traditional Arabic" w:hAnsi="Traditional Arabic" w:cs="Traditional Arabic"/>
          <w:sz w:val="36"/>
          <w:szCs w:val="36"/>
          <w:rtl/>
        </w:rPr>
        <w:t xml:space="preserve">سواء عند بيع مالك الرقبة التي سعوا معه في تنميتها </w:t>
      </w:r>
      <w:r w:rsidR="00011FEC" w:rsidRPr="00402EBB">
        <w:rPr>
          <w:rFonts w:ascii="Traditional Arabic" w:hAnsi="Traditional Arabic" w:cs="Traditional Arabic"/>
          <w:sz w:val="36"/>
          <w:szCs w:val="36"/>
          <w:rtl/>
        </w:rPr>
        <w:t>أ</w:t>
      </w:r>
      <w:r w:rsidR="004E706C" w:rsidRPr="00402EBB">
        <w:rPr>
          <w:rFonts w:ascii="Traditional Arabic" w:hAnsi="Traditional Arabic" w:cs="Traditional Arabic"/>
          <w:sz w:val="36"/>
          <w:szCs w:val="36"/>
          <w:rtl/>
        </w:rPr>
        <w:t>و عند بيع أحد السعاة</w:t>
      </w:r>
      <w:r w:rsidR="00011FEC" w:rsidRPr="00402EBB">
        <w:rPr>
          <w:rFonts w:ascii="Traditional Arabic" w:hAnsi="Traditional Arabic" w:cs="Traditional Arabic"/>
          <w:sz w:val="36"/>
          <w:szCs w:val="36"/>
          <w:rtl/>
        </w:rPr>
        <w:t xml:space="preserve"> بناء على ما تقرر في الفقرة السابقة، حيث أفتى الشيخ البُرْجي </w:t>
      </w:r>
      <w:r w:rsidR="00011FEC" w:rsidRPr="00402EBB">
        <w:rPr>
          <w:rFonts w:ascii="Traditional Arabic" w:hAnsi="Traditional Arabic" w:cs="Traditional Arabic"/>
          <w:sz w:val="36"/>
          <w:szCs w:val="36"/>
          <w:rtl/>
        </w:rPr>
        <w:lastRenderedPageBreak/>
        <w:t>الرسموكي بأن "ما اكتسبه الزوجان في أيام الزوجية يكون مشتركا بينهما على قدر سعايتهما، وأفتى بوجوب الشفعة لأحدهما بماله بالسعاية."</w:t>
      </w:r>
      <w:r w:rsidR="00011FEC" w:rsidRPr="00402EBB">
        <w:rPr>
          <w:rStyle w:val="Appelnotedebasdep"/>
          <w:rFonts w:ascii="Traditional Arabic" w:hAnsi="Traditional Arabic" w:cs="Traditional Arabic"/>
          <w:color w:val="0000FF"/>
          <w:sz w:val="36"/>
          <w:szCs w:val="36"/>
          <w:rtl/>
        </w:rPr>
        <w:t>(</w:t>
      </w:r>
      <w:r w:rsidR="00011FEC" w:rsidRPr="00402EBB">
        <w:rPr>
          <w:rStyle w:val="Appelnotedebasdep"/>
          <w:rFonts w:ascii="Traditional Arabic" w:hAnsi="Traditional Arabic" w:cs="Traditional Arabic"/>
          <w:color w:val="0000FF"/>
          <w:sz w:val="36"/>
          <w:szCs w:val="36"/>
          <w:rtl/>
        </w:rPr>
        <w:footnoteReference w:id="58"/>
      </w:r>
      <w:r w:rsidR="00011FEC" w:rsidRPr="00402EBB">
        <w:rPr>
          <w:rStyle w:val="Appelnotedebasdep"/>
          <w:rFonts w:ascii="Traditional Arabic" w:hAnsi="Traditional Arabic" w:cs="Traditional Arabic"/>
          <w:color w:val="0000FF"/>
          <w:sz w:val="36"/>
          <w:szCs w:val="36"/>
          <w:rtl/>
        </w:rPr>
        <w:t>)</w:t>
      </w:r>
    </w:p>
    <w:p w:rsidR="00DD08C7" w:rsidRPr="00402EBB" w:rsidRDefault="00451738" w:rsidP="003E558B">
      <w:pPr>
        <w:spacing w:before="240" w:after="0"/>
        <w:ind w:firstLine="282"/>
        <w:jc w:val="both"/>
        <w:rPr>
          <w:rFonts w:ascii="Traditional Arabic" w:hAnsi="Traditional Arabic" w:cs="Traditional Arabic"/>
          <w:b/>
          <w:bCs/>
          <w:color w:val="1F497D"/>
          <w:sz w:val="36"/>
          <w:szCs w:val="36"/>
          <w:rtl/>
          <w:lang w:bidi="ar-MA"/>
        </w:rPr>
      </w:pPr>
      <w:r w:rsidRPr="00402EBB">
        <w:rPr>
          <w:rFonts w:ascii="Traditional Arabic" w:hAnsi="Traditional Arabic" w:cs="Traditional Arabic"/>
          <w:b/>
          <w:bCs/>
          <w:color w:val="002060"/>
          <w:sz w:val="36"/>
          <w:szCs w:val="36"/>
          <w:rtl/>
          <w:lang w:bidi="ar-MA"/>
        </w:rPr>
        <w:t>سادسا</w:t>
      </w:r>
      <w:r w:rsidR="00DD08C7" w:rsidRPr="00402EBB">
        <w:rPr>
          <w:rFonts w:ascii="Traditional Arabic" w:hAnsi="Traditional Arabic" w:cs="Traditional Arabic"/>
          <w:b/>
          <w:bCs/>
          <w:color w:val="548DD4"/>
          <w:sz w:val="36"/>
          <w:szCs w:val="36"/>
          <w:rtl/>
          <w:lang w:bidi="ar-MA"/>
        </w:rPr>
        <w:t xml:space="preserve">: </w:t>
      </w:r>
      <w:r w:rsidR="00DD08C7" w:rsidRPr="00402EBB">
        <w:rPr>
          <w:rFonts w:ascii="Traditional Arabic" w:hAnsi="Traditional Arabic" w:cs="Traditional Arabic"/>
          <w:b/>
          <w:bCs/>
          <w:color w:val="FF0000"/>
          <w:sz w:val="36"/>
          <w:szCs w:val="36"/>
          <w:rtl/>
          <w:lang w:bidi="ar-MA"/>
        </w:rPr>
        <w:t xml:space="preserve">حق الكد والسعاية </w:t>
      </w:r>
      <w:r w:rsidR="00BD3A83" w:rsidRPr="00402EBB">
        <w:rPr>
          <w:rFonts w:ascii="Traditional Arabic" w:hAnsi="Traditional Arabic" w:cs="Traditional Arabic"/>
          <w:b/>
          <w:bCs/>
          <w:color w:val="FF0000"/>
          <w:sz w:val="36"/>
          <w:szCs w:val="36"/>
          <w:rtl/>
          <w:lang w:bidi="ar-MA"/>
        </w:rPr>
        <w:t xml:space="preserve">في </w:t>
      </w:r>
      <w:r w:rsidR="00DD08C7" w:rsidRPr="00402EBB">
        <w:rPr>
          <w:rFonts w:ascii="Traditional Arabic" w:hAnsi="Traditional Arabic" w:cs="Traditional Arabic"/>
          <w:b/>
          <w:bCs/>
          <w:color w:val="FF0000"/>
          <w:sz w:val="36"/>
          <w:szCs w:val="36"/>
          <w:rtl/>
          <w:lang w:bidi="ar-MA"/>
        </w:rPr>
        <w:t>التشريع المغربي</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يتبين مما تقدم أن التنظيم الفقهي لحق الكد والسعاية يقوم على مجموعة من الضوابط التي تشكل قواعد عرفية محلية، تجد أصلها في العرف وما جرى به عمل الفقه والقضاة. </w:t>
      </w:r>
      <w:proofErr w:type="gramStart"/>
      <w:r w:rsidRPr="00402EBB">
        <w:rPr>
          <w:rFonts w:ascii="Traditional Arabic" w:hAnsi="Traditional Arabic" w:cs="Traditional Arabic"/>
          <w:sz w:val="36"/>
          <w:szCs w:val="36"/>
          <w:rtl/>
          <w:lang w:bidi="ar-MA"/>
        </w:rPr>
        <w:t>غير</w:t>
      </w:r>
      <w:proofErr w:type="gramEnd"/>
      <w:r w:rsidRPr="00402EBB">
        <w:rPr>
          <w:rFonts w:ascii="Traditional Arabic" w:hAnsi="Traditional Arabic" w:cs="Traditional Arabic"/>
          <w:sz w:val="36"/>
          <w:szCs w:val="36"/>
          <w:rtl/>
          <w:lang w:bidi="ar-MA"/>
        </w:rPr>
        <w:t xml:space="preserve"> أن الإشكال ال</w:t>
      </w:r>
      <w:r w:rsidR="00BD3A83" w:rsidRPr="00402EBB">
        <w:rPr>
          <w:rFonts w:ascii="Traditional Arabic" w:hAnsi="Traditional Arabic" w:cs="Traditional Arabic"/>
          <w:sz w:val="36"/>
          <w:szCs w:val="36"/>
          <w:rtl/>
          <w:lang w:bidi="ar-MA"/>
        </w:rPr>
        <w:t>محوري الذي قد يثار في هذا الصدد</w:t>
      </w:r>
      <w:r w:rsidRPr="00402EBB">
        <w:rPr>
          <w:rFonts w:ascii="Traditional Arabic" w:hAnsi="Traditional Arabic" w:cs="Traditional Arabic"/>
          <w:sz w:val="36"/>
          <w:szCs w:val="36"/>
          <w:rtl/>
          <w:lang w:bidi="ar-MA"/>
        </w:rPr>
        <w:t xml:space="preserve"> يبرز في الحالة التي تتعارض هذه القواعد العرفية مع القواعد القانونية العامة. ذلك أن من شأن تبني حق الكد والسعاية وتعميم مقتضياته أن يؤدي –في بعض الأحوال- إلى تغليب القواعد العرفية المحلية على المقتضيات القانونية الجاري بها العمل، وهو أمر غير مستساغ قانونا، لما سيفضي إليه من إخلال بمبدأ التوقع والاستقرار اللذين يعتبران أبرز عناصر الأمن القانوني، كما أننا سنكون حينئذ أمام نظامين قانونيين متقابلين؛ نظام قانوني عرفي محلي، ونظام قانوني عام فكيف سيتم الترجيح بينهما؟</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وعليه، فإن التطبيق القضائي لحق الكد والسعاية باعتباره نتاجا عرفيا وعملا فقهيا، أماط اللثام عن  مجموعة من الإشكالات التي تعترض التكريس التشريعي لأحكام حق الكد والسعاية، وذلك بالنظر لاختلافه مع بعض المؤسسات القانونية الم</w:t>
      </w:r>
      <w:r w:rsidR="001E2699" w:rsidRPr="00402EBB">
        <w:rPr>
          <w:rFonts w:ascii="Traditional Arabic" w:hAnsi="Traditional Arabic" w:cs="Traditional Arabic"/>
          <w:sz w:val="36"/>
          <w:szCs w:val="36"/>
          <w:rtl/>
          <w:lang w:bidi="ar-MA"/>
        </w:rPr>
        <w:t>قررة بمقتضى نصوص قانونية. ولذلك</w:t>
      </w:r>
      <w:r w:rsidRPr="00402EBB">
        <w:rPr>
          <w:rFonts w:ascii="Traditional Arabic" w:hAnsi="Traditional Arabic" w:cs="Traditional Arabic"/>
          <w:sz w:val="36"/>
          <w:szCs w:val="36"/>
          <w:rtl/>
          <w:lang w:bidi="ar-MA"/>
        </w:rPr>
        <w:t xml:space="preserve"> فإن غايتنا تتجلى في الوقوف عند بعض الصعوبات التي يعرفها تنزيل حق الكد والسعاية على مستوى التشريع المغربي، لمحاولة تلمس طبيعة العلاقة بين ما هو عرفي و</w:t>
      </w:r>
      <w:r w:rsidR="00BD3A83" w:rsidRPr="00402EBB">
        <w:rPr>
          <w:rFonts w:ascii="Traditional Arabic" w:hAnsi="Traditional Arabic" w:cs="Traditional Arabic"/>
          <w:sz w:val="36"/>
          <w:szCs w:val="36"/>
          <w:rtl/>
          <w:lang w:bidi="ar-MA"/>
        </w:rPr>
        <w:t xml:space="preserve">ما هو </w:t>
      </w:r>
      <w:r w:rsidRPr="00402EBB">
        <w:rPr>
          <w:rFonts w:ascii="Traditional Arabic" w:hAnsi="Traditional Arabic" w:cs="Traditional Arabic"/>
          <w:sz w:val="36"/>
          <w:szCs w:val="36"/>
          <w:rtl/>
          <w:lang w:bidi="ar-MA"/>
        </w:rPr>
        <w:t xml:space="preserve">قانوني، هل هي علاقة </w:t>
      </w:r>
      <w:r w:rsidR="00BD3A83" w:rsidRPr="00402EBB">
        <w:rPr>
          <w:rFonts w:ascii="Traditional Arabic" w:hAnsi="Traditional Arabic" w:cs="Traditional Arabic"/>
          <w:sz w:val="36"/>
          <w:szCs w:val="36"/>
          <w:rtl/>
          <w:lang w:bidi="ar-MA"/>
        </w:rPr>
        <w:t>تصادف</w:t>
      </w:r>
      <w:r w:rsidRPr="00402EBB">
        <w:rPr>
          <w:rFonts w:ascii="Traditional Arabic" w:hAnsi="Traditional Arabic" w:cs="Traditional Arabic"/>
          <w:sz w:val="36"/>
          <w:szCs w:val="36"/>
          <w:rtl/>
          <w:lang w:bidi="ar-MA"/>
        </w:rPr>
        <w:t xml:space="preserve"> أم تصادم؟</w:t>
      </w:r>
    </w:p>
    <w:p w:rsidR="00DD08C7" w:rsidRPr="00402EBB" w:rsidRDefault="00DD08C7" w:rsidP="003E558B">
      <w:pPr>
        <w:pStyle w:val="Paragraphedeliste"/>
        <w:numPr>
          <w:ilvl w:val="0"/>
          <w:numId w:val="25"/>
        </w:numPr>
        <w:tabs>
          <w:tab w:val="right" w:pos="849"/>
        </w:tabs>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b/>
          <w:bCs/>
          <w:color w:val="FF0000"/>
          <w:sz w:val="36"/>
          <w:szCs w:val="36"/>
          <w:rtl/>
          <w:lang w:bidi="ar-MA"/>
        </w:rPr>
        <w:t>علاقة حق الكد والسعاية بالتشريع العقاري</w:t>
      </w:r>
      <w:r w:rsidRPr="00402EBB">
        <w:rPr>
          <w:rFonts w:ascii="Traditional Arabic" w:hAnsi="Traditional Arabic" w:cs="Traditional Arabic"/>
          <w:b/>
          <w:bCs/>
          <w:sz w:val="36"/>
          <w:szCs w:val="36"/>
          <w:rtl/>
          <w:lang w:bidi="ar-MA"/>
        </w:rPr>
        <w:t xml:space="preserve">: </w:t>
      </w:r>
      <w:r w:rsidRPr="00402EBB">
        <w:rPr>
          <w:rFonts w:ascii="Traditional Arabic" w:hAnsi="Traditional Arabic" w:cs="Traditional Arabic"/>
          <w:sz w:val="36"/>
          <w:szCs w:val="36"/>
          <w:rtl/>
        </w:rPr>
        <w:t>لما كانت أحكام</w:t>
      </w:r>
      <w:r w:rsidRPr="00402EBB">
        <w:rPr>
          <w:rFonts w:ascii="Traditional Arabic" w:hAnsi="Traditional Arabic" w:cs="Traditional Arabic"/>
          <w:sz w:val="36"/>
          <w:szCs w:val="36"/>
          <w:rtl/>
          <w:lang w:bidi="ar-MA"/>
        </w:rPr>
        <w:t xml:space="preserve"> حق الكد والسعاية، تنصرف من حيث نطاق تطبيقها إلى المنقول والعقـــار، فإننا سنعمل على إبراز بعض الإشكاليات التي يثيرها حق الكد والسعاية على مستوى التشريع العقاري، وخاصة متى انصب هذا الحق على عقار محفظ، من حيث مدى إمكانية إجراء تقييد احتياطي لحماية هذا الحق.</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lastRenderedPageBreak/>
        <w:t>فبالرجوع إلى العمل القضائي، يتضح أن المحكمة الإدارية بالرباط اتجهت نحو اعتبار حق الكد والسعاية من الحقوق العرفية الإسلامية، وألغت بذلك قرار المحافظ العقاري الرافض لطلب تقييد احتياطي لمقال الدعوى الرامية إلى استحقاق جزء من عقار محفظ بناء على حق الكد والسعاية.</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59"/>
      </w:r>
      <w:r w:rsidRPr="00402EBB">
        <w:rPr>
          <w:rStyle w:val="Appelnotedebasdep"/>
          <w:rFonts w:ascii="Traditional Arabic" w:hAnsi="Traditional Arabic" w:cs="Traditional Arabic"/>
          <w:color w:val="0000FF"/>
          <w:sz w:val="36"/>
          <w:szCs w:val="36"/>
          <w:rtl/>
        </w:rPr>
        <w:t>)</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وفي هذا السياق، عرفت طبيعة حق الكد والسعاية جدلا فقهيا وقضائيا واسعين، بين من يدخله في زمرة الحقوق العرفية الإسلامية، وبين من يعتبره مجرد حق شخصي</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60"/>
      </w:r>
      <w:r w:rsidRPr="00402EBB">
        <w:rPr>
          <w:rStyle w:val="Appelnotedebasdep"/>
          <w:rFonts w:ascii="Traditional Arabic" w:hAnsi="Traditional Arabic" w:cs="Traditional Arabic"/>
          <w:color w:val="0000FF"/>
          <w:sz w:val="36"/>
          <w:szCs w:val="36"/>
          <w:rtl/>
        </w:rPr>
        <w:t>)</w:t>
      </w:r>
      <w:r w:rsidR="00324D52" w:rsidRPr="00402EBB">
        <w:rPr>
          <w:rFonts w:ascii="Traditional Arabic" w:hAnsi="Traditional Arabic" w:cs="Traditional Arabic"/>
          <w:color w:val="0000FF"/>
          <w:sz w:val="36"/>
          <w:szCs w:val="36"/>
          <w:rtl/>
        </w:rPr>
        <w:t xml:space="preserve"> </w:t>
      </w:r>
      <w:r w:rsidRPr="00402EBB">
        <w:rPr>
          <w:rFonts w:ascii="Traditional Arabic" w:hAnsi="Traditional Arabic" w:cs="Traditional Arabic"/>
          <w:sz w:val="36"/>
          <w:szCs w:val="36"/>
          <w:rtl/>
          <w:lang w:bidi="ar-MA"/>
        </w:rPr>
        <w:t>لا يمكن تقييده احتياطيا، بالاستناد على الفصل 85 من ظهير 9 رمضان 1331 المتعلق بالتحفيظ العقاري المغير والمتمم بمقتضى القانون 14.07.</w:t>
      </w:r>
    </w:p>
    <w:p w:rsidR="00DD08C7" w:rsidRPr="00402EBB" w:rsidRDefault="00BD3A83"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وكان موقف</w:t>
      </w:r>
      <w:r w:rsidR="00DD08C7" w:rsidRPr="00402EBB">
        <w:rPr>
          <w:rFonts w:ascii="Traditional Arabic" w:hAnsi="Traditional Arabic" w:cs="Traditional Arabic"/>
          <w:sz w:val="36"/>
          <w:szCs w:val="36"/>
          <w:rtl/>
          <w:lang w:bidi="ar-MA"/>
        </w:rPr>
        <w:t xml:space="preserve"> محكمة النقض (المجلس الأعلى سابقا) متضاربا في موضوع تقييد حق الكد والسعاية بالرسم العقاري، و</w:t>
      </w:r>
      <w:r w:rsidR="00324D52" w:rsidRPr="00402EBB">
        <w:rPr>
          <w:rFonts w:ascii="Traditional Arabic" w:hAnsi="Traditional Arabic" w:cs="Traditional Arabic"/>
          <w:sz w:val="36"/>
          <w:szCs w:val="36"/>
          <w:rtl/>
          <w:lang w:bidi="ar-MA"/>
        </w:rPr>
        <w:t xml:space="preserve">لكن </w:t>
      </w:r>
      <w:r w:rsidR="00DD08C7" w:rsidRPr="00402EBB">
        <w:rPr>
          <w:rFonts w:ascii="Traditional Arabic" w:hAnsi="Traditional Arabic" w:cs="Traditional Arabic"/>
          <w:sz w:val="36"/>
          <w:szCs w:val="36"/>
          <w:rtl/>
          <w:lang w:bidi="ar-MA"/>
        </w:rPr>
        <w:t xml:space="preserve">استقر </w:t>
      </w:r>
      <w:r w:rsidRPr="00402EBB">
        <w:rPr>
          <w:rFonts w:ascii="Traditional Arabic" w:hAnsi="Traditional Arabic" w:cs="Traditional Arabic"/>
          <w:sz w:val="36"/>
          <w:szCs w:val="36"/>
          <w:rtl/>
          <w:lang w:bidi="ar-MA"/>
        </w:rPr>
        <w:t>على</w:t>
      </w:r>
      <w:r w:rsidR="00DD08C7" w:rsidRPr="00402EBB">
        <w:rPr>
          <w:rFonts w:ascii="Traditional Arabic" w:hAnsi="Traditional Arabic" w:cs="Traditional Arabic"/>
          <w:sz w:val="36"/>
          <w:szCs w:val="36"/>
          <w:rtl/>
          <w:lang w:bidi="ar-MA"/>
        </w:rPr>
        <w:t xml:space="preserve"> عدم </w:t>
      </w:r>
      <w:r w:rsidR="00324D52" w:rsidRPr="00402EBB">
        <w:rPr>
          <w:rFonts w:ascii="Traditional Arabic" w:hAnsi="Traditional Arabic" w:cs="Traditional Arabic"/>
          <w:sz w:val="36"/>
          <w:szCs w:val="36"/>
          <w:rtl/>
          <w:lang w:bidi="ar-MA"/>
        </w:rPr>
        <w:t>إ</w:t>
      </w:r>
      <w:r w:rsidR="00DD08C7" w:rsidRPr="00402EBB">
        <w:rPr>
          <w:rFonts w:ascii="Traditional Arabic" w:hAnsi="Traditional Arabic" w:cs="Traditional Arabic"/>
          <w:sz w:val="36"/>
          <w:szCs w:val="36"/>
          <w:rtl/>
          <w:lang w:bidi="ar-MA"/>
        </w:rPr>
        <w:t xml:space="preserve">مكانية تقييد هذا الحق بالصكوك العقارية، وإن تم تقييده دعوى المطالبة به مقدما بالرسم العقاري لكونه من الحقوق الشخصية الغير القابلة للتقييد طبقا للفصل 85 من قانون التحفيظ العقاري وخاصة الفقرة الأولى منه </w:t>
      </w:r>
      <w:r w:rsidR="00324D52" w:rsidRPr="00402EBB">
        <w:rPr>
          <w:rFonts w:ascii="Traditional Arabic" w:hAnsi="Traditional Arabic" w:cs="Traditional Arabic"/>
          <w:sz w:val="36"/>
          <w:szCs w:val="36"/>
          <w:rtl/>
          <w:lang w:bidi="ar-MA"/>
        </w:rPr>
        <w:t>التي نصت</w:t>
      </w:r>
      <w:r w:rsidR="00DD08C7" w:rsidRPr="00402EBB">
        <w:rPr>
          <w:rFonts w:ascii="Traditional Arabic" w:hAnsi="Traditional Arabic" w:cs="Traditional Arabic"/>
          <w:sz w:val="36"/>
          <w:szCs w:val="36"/>
          <w:rtl/>
          <w:lang w:bidi="ar-MA"/>
        </w:rPr>
        <w:t xml:space="preserve"> على أنه: "يمكن لكل من يدعي حقا على عقار محفظ أن يطلب تقييدا احتياطيا للاحتفاظ به مؤقتا</w:t>
      </w:r>
      <w:r w:rsidRPr="00402EBB">
        <w:rPr>
          <w:rFonts w:ascii="Traditional Arabic" w:hAnsi="Traditional Arabic" w:cs="Traditional Arabic"/>
          <w:sz w:val="36"/>
          <w:szCs w:val="36"/>
          <w:rtl/>
          <w:lang w:bidi="ar-MA"/>
        </w:rPr>
        <w:t>.</w:t>
      </w:r>
      <w:r w:rsidR="00DD08C7" w:rsidRPr="00402EBB">
        <w:rPr>
          <w:rFonts w:ascii="Traditional Arabic" w:hAnsi="Traditional Arabic" w:cs="Traditional Arabic"/>
          <w:sz w:val="36"/>
          <w:szCs w:val="36"/>
          <w:rtl/>
          <w:lang w:bidi="ar-MA"/>
        </w:rPr>
        <w:t>".</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ونسوق هنا قرارا حديثا لمحكمة النقض</w:t>
      </w:r>
      <w:r w:rsidR="00485CA8" w:rsidRPr="00402EBB">
        <w:rPr>
          <w:rStyle w:val="Appelnotedebasdep"/>
          <w:rFonts w:ascii="Traditional Arabic" w:hAnsi="Traditional Arabic" w:cs="Traditional Arabic"/>
          <w:color w:val="0000FF"/>
          <w:sz w:val="36"/>
          <w:szCs w:val="36"/>
          <w:rtl/>
        </w:rPr>
        <w:t>(</w:t>
      </w:r>
      <w:r w:rsidR="00485CA8" w:rsidRPr="00402EBB">
        <w:rPr>
          <w:rStyle w:val="Appelnotedebasdep"/>
          <w:rFonts w:ascii="Traditional Arabic" w:hAnsi="Traditional Arabic" w:cs="Traditional Arabic"/>
          <w:color w:val="0000FF"/>
          <w:sz w:val="36"/>
          <w:szCs w:val="36"/>
          <w:rtl/>
        </w:rPr>
        <w:footnoteReference w:id="61"/>
      </w:r>
      <w:r w:rsidR="00485CA8" w:rsidRPr="00402EBB">
        <w:rPr>
          <w:rStyle w:val="Appelnotedebasdep"/>
          <w:rFonts w:ascii="Traditional Arabic" w:hAnsi="Traditional Arabic" w:cs="Traditional Arabic"/>
          <w:color w:val="0000FF"/>
          <w:sz w:val="36"/>
          <w:szCs w:val="36"/>
          <w:rtl/>
        </w:rPr>
        <w:t>)</w:t>
      </w:r>
      <w:r w:rsidR="00324D52" w:rsidRPr="00402EBB">
        <w:rPr>
          <w:rFonts w:ascii="Traditional Arabic" w:hAnsi="Traditional Arabic" w:cs="Traditional Arabic"/>
          <w:color w:val="0000FF"/>
          <w:sz w:val="36"/>
          <w:szCs w:val="36"/>
          <w:rtl/>
        </w:rPr>
        <w:t xml:space="preserve"> </w:t>
      </w:r>
      <w:r w:rsidRPr="00402EBB">
        <w:rPr>
          <w:rFonts w:ascii="Traditional Arabic" w:hAnsi="Traditional Arabic" w:cs="Traditional Arabic"/>
          <w:sz w:val="36"/>
          <w:szCs w:val="36"/>
          <w:rtl/>
          <w:lang w:bidi="ar-MA"/>
        </w:rPr>
        <w:t xml:space="preserve">جاء فيه: "لما كانت الزوجة تدعي أنها ساعدت الطاعن في تسيير ضيعته وصيانتها في غيبته، فإنه كان على المحكمة أن تبحث في مدى ما ساهمت به في صيانة الضيعة وذلك بوسائل التحقيق المعتبرة </w:t>
      </w:r>
      <w:r w:rsidRPr="00402EBB">
        <w:rPr>
          <w:rFonts w:ascii="Traditional Arabic" w:hAnsi="Traditional Arabic" w:cs="Traditional Arabic"/>
          <w:sz w:val="36"/>
          <w:szCs w:val="36"/>
          <w:rtl/>
          <w:lang w:bidi="ar-MA"/>
        </w:rPr>
        <w:lastRenderedPageBreak/>
        <w:t>قانونا، وتحكم لها بما تستحقه من تعويض مقابل مساهمتها، لا أن تحكم لها بنصف الضيعة، ولما لم تقم بالتحقيق المذكور لتقدر</w:t>
      </w:r>
      <w:r w:rsidR="00324D52"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lang w:bidi="ar-MA"/>
        </w:rPr>
        <w:t>التعويض المستحق طبقا للمادة 49 من مدونة الأسرة، فإنها خرقت المادة المذكورة وعرضت قرارها للنقض"</w:t>
      </w:r>
    </w:p>
    <w:p w:rsidR="00DD08C7" w:rsidRPr="00402EBB" w:rsidRDefault="00DD08C7" w:rsidP="003E558B">
      <w:pPr>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وعلى هذا الأساس، فإنه لا </w:t>
      </w:r>
      <w:r w:rsidR="00485CA8" w:rsidRPr="00402EBB">
        <w:rPr>
          <w:rFonts w:ascii="Traditional Arabic" w:hAnsi="Traditional Arabic" w:cs="Traditional Arabic"/>
          <w:sz w:val="36"/>
          <w:szCs w:val="36"/>
          <w:rtl/>
          <w:lang w:bidi="ar-MA"/>
        </w:rPr>
        <w:t>يجور</w:t>
      </w:r>
      <w:r w:rsidRPr="00402EBB">
        <w:rPr>
          <w:rFonts w:ascii="Traditional Arabic" w:hAnsi="Traditional Arabic" w:cs="Traditional Arabic"/>
          <w:sz w:val="36"/>
          <w:szCs w:val="36"/>
          <w:rtl/>
          <w:lang w:bidi="ar-MA"/>
        </w:rPr>
        <w:t xml:space="preserve"> تقييد حق الكد والسعاية تقييدا احتياطيا بناء على الفصل85، متى انصب على عقار محفظ، وإنما يسوغ للسعاة سلوك مسطرة الحجز العقاري على أملاك المقيدين بالرسوم العقارية قصد استيفاء مستحقاتهم المالية لا العينية.</w:t>
      </w:r>
    </w:p>
    <w:p w:rsidR="007A6219" w:rsidRPr="00402EBB" w:rsidRDefault="00DD08C7" w:rsidP="003E558B">
      <w:pPr>
        <w:pStyle w:val="Paragraphedeliste"/>
        <w:numPr>
          <w:ilvl w:val="0"/>
          <w:numId w:val="25"/>
        </w:numPr>
        <w:tabs>
          <w:tab w:val="right" w:pos="849"/>
        </w:tabs>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b/>
          <w:bCs/>
          <w:color w:val="FF0000"/>
          <w:sz w:val="36"/>
          <w:szCs w:val="36"/>
          <w:rtl/>
          <w:lang w:bidi="ar-MA"/>
        </w:rPr>
        <w:t>علاقة حق الكد والسعاية بالمادة 49 من مدونة الأسرة</w:t>
      </w:r>
      <w:r w:rsidRPr="00402EBB">
        <w:rPr>
          <w:rFonts w:ascii="Traditional Arabic" w:hAnsi="Traditional Arabic" w:cs="Traditional Arabic"/>
          <w:b/>
          <w:bCs/>
          <w:sz w:val="36"/>
          <w:szCs w:val="36"/>
          <w:rtl/>
          <w:lang w:bidi="ar-MA"/>
        </w:rPr>
        <w:t>:</w:t>
      </w:r>
      <w:r w:rsidRPr="00402EBB">
        <w:rPr>
          <w:rFonts w:ascii="Traditional Arabic" w:hAnsi="Traditional Arabic" w:cs="Traditional Arabic"/>
          <w:sz w:val="36"/>
          <w:szCs w:val="36"/>
          <w:rtl/>
          <w:lang w:bidi="ar-MA"/>
        </w:rPr>
        <w:t xml:space="preserve"> غني عن البيان أن حق الكد والسعاية يعالج إشكالية الأموال الأسرية، كما هو الشأن بالنسبة للمادة 49 من مدونة الأسرة</w:t>
      </w:r>
      <w:r w:rsidRPr="00402EBB">
        <w:rPr>
          <w:rStyle w:val="Appelnotedebasdep"/>
          <w:rFonts w:ascii="Traditional Arabic" w:hAnsi="Traditional Arabic" w:cs="Traditional Arabic"/>
          <w:color w:val="0000FF"/>
          <w:sz w:val="36"/>
          <w:szCs w:val="36"/>
          <w:rtl/>
        </w:rPr>
        <w:t>(</w:t>
      </w:r>
      <w:r w:rsidRPr="00402EBB">
        <w:rPr>
          <w:rStyle w:val="Appelnotedebasdep"/>
          <w:rFonts w:ascii="Traditional Arabic" w:hAnsi="Traditional Arabic" w:cs="Traditional Arabic"/>
          <w:color w:val="0000FF"/>
          <w:sz w:val="36"/>
          <w:szCs w:val="36"/>
          <w:rtl/>
        </w:rPr>
        <w:footnoteReference w:id="62"/>
      </w:r>
      <w:r w:rsidRPr="00402EBB">
        <w:rPr>
          <w:rStyle w:val="Appelnotedebasdep"/>
          <w:rFonts w:ascii="Traditional Arabic" w:hAnsi="Traditional Arabic" w:cs="Traditional Arabic"/>
          <w:color w:val="0000FF"/>
          <w:sz w:val="36"/>
          <w:szCs w:val="36"/>
          <w:rtl/>
        </w:rPr>
        <w:t>)</w:t>
      </w:r>
      <w:r w:rsidRPr="00402EBB">
        <w:rPr>
          <w:rFonts w:ascii="Traditional Arabic" w:hAnsi="Traditional Arabic" w:cs="Traditional Arabic"/>
          <w:sz w:val="36"/>
          <w:szCs w:val="36"/>
          <w:rtl/>
          <w:lang w:bidi="ar-MA"/>
        </w:rPr>
        <w:t xml:space="preserve">، بالاستناد على قاعدة استقلال الذمم المعروفة في الفقه الإسلامي، التي </w:t>
      </w:r>
      <w:r w:rsidR="00324D52" w:rsidRPr="00402EBB">
        <w:rPr>
          <w:rFonts w:ascii="Traditional Arabic" w:hAnsi="Traditional Arabic" w:cs="Traditional Arabic"/>
          <w:sz w:val="36"/>
          <w:szCs w:val="36"/>
          <w:rtl/>
          <w:lang w:bidi="ar-MA"/>
        </w:rPr>
        <w:t>قننتها</w:t>
      </w:r>
      <w:r w:rsidRPr="00402EBB">
        <w:rPr>
          <w:rFonts w:ascii="Traditional Arabic" w:hAnsi="Traditional Arabic" w:cs="Traditional Arabic"/>
          <w:sz w:val="36"/>
          <w:szCs w:val="36"/>
          <w:rtl/>
          <w:lang w:bidi="ar-MA"/>
        </w:rPr>
        <w:t xml:space="preserve"> المادة 49، غير أن المشكل يكمن في أن حق الكد والسعاية يبقى مجرد عرف محلي خاص ببعض المناطق دون أخرى، على عكس مقتضى المادة 49 الذي يتميز بكونه نص تشريعي عام، يطبق على المراكز القانونية للمغاربة بحسب الأحوال التي جاءت في هذه المادة.</w:t>
      </w:r>
    </w:p>
    <w:p w:rsidR="007A6219" w:rsidRPr="00402EBB" w:rsidRDefault="007A6219" w:rsidP="003E558B">
      <w:pPr>
        <w:bidi w:val="0"/>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br w:type="page"/>
      </w:r>
    </w:p>
    <w:p w:rsidR="007A6219" w:rsidRPr="00402EBB" w:rsidRDefault="007A6219" w:rsidP="003E558B">
      <w:pPr>
        <w:spacing w:after="0"/>
        <w:ind w:firstLine="565"/>
        <w:jc w:val="both"/>
        <w:rPr>
          <w:rFonts w:ascii="Traditional Arabic" w:hAnsi="Traditional Arabic" w:cs="Traditional Arabic"/>
          <w:b/>
          <w:bCs/>
          <w:sz w:val="36"/>
          <w:szCs w:val="36"/>
          <w:rtl/>
          <w:lang w:bidi="ar-MA"/>
        </w:rPr>
      </w:pPr>
      <w:r w:rsidRPr="00402EBB">
        <w:rPr>
          <w:rFonts w:ascii="Traditional Arabic" w:hAnsi="Traditional Arabic" w:cs="Traditional Arabic"/>
          <w:b/>
          <w:bCs/>
          <w:color w:val="0070C0"/>
          <w:sz w:val="36"/>
          <w:szCs w:val="36"/>
          <w:rtl/>
          <w:lang w:bidi="ar-MA"/>
        </w:rPr>
        <w:t>ثامنا</w:t>
      </w:r>
      <w:r w:rsidRPr="00402EBB">
        <w:rPr>
          <w:rFonts w:ascii="Traditional Arabic" w:hAnsi="Traditional Arabic" w:cs="Traditional Arabic"/>
          <w:b/>
          <w:bCs/>
          <w:sz w:val="36"/>
          <w:szCs w:val="36"/>
          <w:rtl/>
          <w:lang w:bidi="ar-MA"/>
        </w:rPr>
        <w:t xml:space="preserve">: </w:t>
      </w:r>
      <w:r w:rsidRPr="00402EBB">
        <w:rPr>
          <w:rFonts w:ascii="Traditional Arabic" w:hAnsi="Traditional Arabic" w:cs="Traditional Arabic"/>
          <w:b/>
          <w:bCs/>
          <w:color w:val="FF0000"/>
          <w:sz w:val="36"/>
          <w:szCs w:val="36"/>
          <w:rtl/>
          <w:lang w:bidi="ar-MA"/>
        </w:rPr>
        <w:t>تعقيب على كتاب الأستاذ محمد التاويل "إشكالية الأموال المكتسبة مدة الزوجية"</w:t>
      </w:r>
    </w:p>
    <w:p w:rsidR="007A6219" w:rsidRPr="00402EBB" w:rsidRDefault="00324D52" w:rsidP="003E558B">
      <w:pPr>
        <w:spacing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أصدر الدكتور محمد التاويل رحمه الله سنة 2006 كتابه "إشكالية الأموال المكتسبة مدة الزوجية: رؤية إسلامية"، وذلك بعد سنتين صدور مدونة الأسرة، وما سبقها من مخاض ونقاش سياسي وليس قانوني حول مجموعة من القضايا التي أثارها حينئذ مشروع الخطة الوطنية لإدماج المرأة في التنمية".</w:t>
      </w:r>
      <w:r w:rsidR="00FC552B" w:rsidRPr="00402EBB">
        <w:rPr>
          <w:rFonts w:ascii="Traditional Arabic" w:hAnsi="Traditional Arabic" w:cs="Traditional Arabic"/>
          <w:sz w:val="36"/>
          <w:szCs w:val="36"/>
          <w:rtl/>
          <w:lang w:bidi="ar-MA"/>
        </w:rPr>
        <w:t xml:space="preserve"> والكتاب على علو قدر مؤلفه رحمه الله ومكانته العلمية والفقهية جانب الصواب وحاد عن الإنصاف في كثير من المباحث التي حررها مؤلفه، سنحاول التعقيب عليها من خلال </w:t>
      </w:r>
      <w:r w:rsidR="007A6219" w:rsidRPr="00402EBB">
        <w:rPr>
          <w:rFonts w:ascii="Traditional Arabic" w:hAnsi="Traditional Arabic" w:cs="Traditional Arabic"/>
          <w:sz w:val="36"/>
          <w:szCs w:val="36"/>
          <w:rtl/>
          <w:lang w:bidi="ar-MA"/>
        </w:rPr>
        <w:t xml:space="preserve">ملاحظات سريعة </w:t>
      </w:r>
      <w:r w:rsidR="00792DC0" w:rsidRPr="00402EBB">
        <w:rPr>
          <w:rFonts w:ascii="Traditional Arabic" w:hAnsi="Traditional Arabic" w:cs="Traditional Arabic"/>
          <w:sz w:val="36"/>
          <w:szCs w:val="36"/>
          <w:rtl/>
          <w:lang w:bidi="ar-MA"/>
        </w:rPr>
        <w:t xml:space="preserve">تخص السياق العام للكتاب والهدف من </w:t>
      </w:r>
      <w:r w:rsidR="00FC552B" w:rsidRPr="00402EBB">
        <w:rPr>
          <w:rFonts w:ascii="Traditional Arabic" w:hAnsi="Traditional Arabic" w:cs="Traditional Arabic"/>
          <w:sz w:val="36"/>
          <w:szCs w:val="36"/>
          <w:rtl/>
          <w:lang w:bidi="ar-MA"/>
        </w:rPr>
        <w:t>تأليفه</w:t>
      </w:r>
      <w:r w:rsidR="00792DC0" w:rsidRPr="00402EBB">
        <w:rPr>
          <w:rFonts w:ascii="Traditional Arabic" w:hAnsi="Traditional Arabic" w:cs="Traditional Arabic"/>
          <w:sz w:val="36"/>
          <w:szCs w:val="36"/>
          <w:rtl/>
          <w:lang w:bidi="ar-MA"/>
        </w:rPr>
        <w:t xml:space="preserve"> </w:t>
      </w:r>
      <w:r w:rsidR="00FC552B" w:rsidRPr="00402EBB">
        <w:rPr>
          <w:rFonts w:ascii="Traditional Arabic" w:hAnsi="Traditional Arabic" w:cs="Traditional Arabic"/>
          <w:sz w:val="36"/>
          <w:szCs w:val="36"/>
          <w:rtl/>
          <w:lang w:bidi="ar-MA"/>
        </w:rPr>
        <w:t>حيث</w:t>
      </w:r>
      <w:r w:rsidR="00792DC0" w:rsidRPr="00402EBB">
        <w:rPr>
          <w:rFonts w:ascii="Traditional Arabic" w:hAnsi="Traditional Arabic" w:cs="Traditional Arabic"/>
          <w:sz w:val="36"/>
          <w:szCs w:val="36"/>
          <w:rtl/>
          <w:lang w:bidi="ar-MA"/>
        </w:rPr>
        <w:t xml:space="preserve"> حاول المؤلف الانتصار </w:t>
      </w:r>
      <w:r w:rsidR="00FC552B" w:rsidRPr="00402EBB">
        <w:rPr>
          <w:rFonts w:ascii="Traditional Arabic" w:hAnsi="Traditional Arabic" w:cs="Traditional Arabic"/>
          <w:sz w:val="36"/>
          <w:szCs w:val="36"/>
          <w:rtl/>
          <w:lang w:bidi="ar-MA"/>
        </w:rPr>
        <w:t xml:space="preserve">لرأيه في إبطال حق المرأة في الكد والسعاية </w:t>
      </w:r>
      <w:r w:rsidR="00792DC0" w:rsidRPr="00402EBB">
        <w:rPr>
          <w:rFonts w:ascii="Traditional Arabic" w:hAnsi="Traditional Arabic" w:cs="Traditional Arabic"/>
          <w:sz w:val="36"/>
          <w:szCs w:val="36"/>
          <w:rtl/>
          <w:lang w:bidi="ar-MA"/>
        </w:rPr>
        <w:t xml:space="preserve">لها ولو على حساب كثير من القواعد والأسس الفقهية، وهي ملاحظات علمية </w:t>
      </w:r>
      <w:r w:rsidR="007A6219" w:rsidRPr="00402EBB">
        <w:rPr>
          <w:rFonts w:ascii="Traditional Arabic" w:hAnsi="Traditional Arabic" w:cs="Traditional Arabic"/>
          <w:sz w:val="36"/>
          <w:szCs w:val="36"/>
          <w:rtl/>
          <w:lang w:bidi="ar-MA"/>
        </w:rPr>
        <w:t>لا تنقص من</w:t>
      </w:r>
      <w:r w:rsidR="00792DC0" w:rsidRPr="00402EBB">
        <w:rPr>
          <w:rFonts w:ascii="Traditional Arabic" w:hAnsi="Traditional Arabic" w:cs="Traditional Arabic"/>
          <w:sz w:val="36"/>
          <w:szCs w:val="36"/>
          <w:rtl/>
          <w:lang w:bidi="ar-MA"/>
        </w:rPr>
        <w:t xml:space="preserve"> الكتاب ولا من</w:t>
      </w:r>
      <w:r w:rsidR="007A6219" w:rsidRPr="00402EBB">
        <w:rPr>
          <w:rFonts w:ascii="Traditional Arabic" w:hAnsi="Traditional Arabic" w:cs="Traditional Arabic"/>
          <w:sz w:val="36"/>
          <w:szCs w:val="36"/>
          <w:rtl/>
          <w:lang w:bidi="ar-MA"/>
        </w:rPr>
        <w:t xml:space="preserve"> صاحبه البتة:</w:t>
      </w:r>
    </w:p>
    <w:p w:rsidR="00B8102D" w:rsidRPr="00402EBB" w:rsidRDefault="007A6219"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الكتاب جاء في سياق الصراع السياسي المحموم الذي أثاره النزاع والاختلاف حول </w:t>
      </w:r>
      <w:r w:rsidR="00B8102D"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مشروع الخطة الوطنية لإدماج المر</w:t>
      </w:r>
      <w:r w:rsidR="00B8102D" w:rsidRPr="00402EBB">
        <w:rPr>
          <w:rFonts w:ascii="Traditional Arabic" w:hAnsi="Traditional Arabic" w:cs="Traditional Arabic"/>
          <w:sz w:val="36"/>
          <w:szCs w:val="36"/>
          <w:rtl/>
          <w:lang w:bidi="ar-MA"/>
        </w:rPr>
        <w:t>أ</w:t>
      </w:r>
      <w:r w:rsidRPr="00402EBB">
        <w:rPr>
          <w:rFonts w:ascii="Traditional Arabic" w:hAnsi="Traditional Arabic" w:cs="Traditional Arabic"/>
          <w:sz w:val="36"/>
          <w:szCs w:val="36"/>
          <w:rtl/>
          <w:lang w:bidi="ar-MA"/>
        </w:rPr>
        <w:t>ة في التنمية</w:t>
      </w:r>
      <w:r w:rsidR="00B8102D" w:rsidRPr="00402EBB">
        <w:rPr>
          <w:rFonts w:ascii="Traditional Arabic" w:hAnsi="Traditional Arabic" w:cs="Traditional Arabic"/>
          <w:sz w:val="36"/>
          <w:szCs w:val="36"/>
          <w:rtl/>
          <w:lang w:bidi="ar-MA"/>
        </w:rPr>
        <w:t xml:space="preserve">" وما أثير من نقاش قبل صدور مدونة الأسرة، وهي نقاشات غلب فيها الجانب السياسي والإيديولوجي على حساب المقاربة </w:t>
      </w:r>
      <w:r w:rsidR="00FC552B" w:rsidRPr="00402EBB">
        <w:rPr>
          <w:rFonts w:ascii="Traditional Arabic" w:hAnsi="Traditional Arabic" w:cs="Traditional Arabic"/>
          <w:sz w:val="36"/>
          <w:szCs w:val="36"/>
          <w:rtl/>
          <w:lang w:bidi="ar-MA"/>
        </w:rPr>
        <w:t>الموضوعية والواقعية و</w:t>
      </w:r>
      <w:r w:rsidR="00B8102D" w:rsidRPr="00402EBB">
        <w:rPr>
          <w:rFonts w:ascii="Traditional Arabic" w:hAnsi="Traditional Arabic" w:cs="Traditional Arabic"/>
          <w:sz w:val="36"/>
          <w:szCs w:val="36"/>
          <w:rtl/>
          <w:lang w:bidi="ar-MA"/>
        </w:rPr>
        <w:t>الشرعية والقانونية والح</w:t>
      </w:r>
      <w:r w:rsidR="00FC552B" w:rsidRPr="00402EBB">
        <w:rPr>
          <w:rFonts w:ascii="Traditional Arabic" w:hAnsi="Traditional Arabic" w:cs="Traditional Arabic"/>
          <w:sz w:val="36"/>
          <w:szCs w:val="36"/>
          <w:rtl/>
          <w:lang w:bidi="ar-MA"/>
        </w:rPr>
        <w:t>قوقية والاجتماعية لحاجيات وواقع الأسرة المغربية حينه</w:t>
      </w:r>
      <w:r w:rsidR="00B8102D" w:rsidRPr="00402EBB">
        <w:rPr>
          <w:rFonts w:ascii="Traditional Arabic" w:hAnsi="Traditional Arabic" w:cs="Traditional Arabic"/>
          <w:sz w:val="36"/>
          <w:szCs w:val="36"/>
          <w:rtl/>
          <w:lang w:bidi="ar-MA"/>
        </w:rPr>
        <w:t xml:space="preserve">، لذا أظهرت الممارسة العملية والقضائية مجموعة من </w:t>
      </w:r>
      <w:r w:rsidR="00FC552B" w:rsidRPr="00402EBB">
        <w:rPr>
          <w:rFonts w:ascii="Traditional Arabic" w:hAnsi="Traditional Arabic" w:cs="Traditional Arabic"/>
          <w:sz w:val="36"/>
          <w:szCs w:val="36"/>
          <w:rtl/>
          <w:lang w:bidi="ar-MA"/>
        </w:rPr>
        <w:t>الاختلالات</w:t>
      </w:r>
      <w:r w:rsidR="00B8102D" w:rsidRPr="00402EBB">
        <w:rPr>
          <w:rFonts w:ascii="Traditional Arabic" w:hAnsi="Traditional Arabic" w:cs="Traditional Arabic"/>
          <w:sz w:val="36"/>
          <w:szCs w:val="36"/>
          <w:rtl/>
          <w:lang w:bidi="ar-MA"/>
        </w:rPr>
        <w:t xml:space="preserve"> التي أبانت عن قصور مدونة الأسرة</w:t>
      </w:r>
      <w:r w:rsidR="00FC552B" w:rsidRPr="00402EBB">
        <w:rPr>
          <w:rFonts w:ascii="Traditional Arabic" w:hAnsi="Traditional Arabic" w:cs="Traditional Arabic"/>
          <w:sz w:val="36"/>
          <w:szCs w:val="36"/>
          <w:rtl/>
          <w:lang w:bidi="ar-MA"/>
        </w:rPr>
        <w:t>. ونقاش المؤلف لم يخرج عن هذا المساق الخاطئ.</w:t>
      </w:r>
    </w:p>
    <w:p w:rsidR="007A6219" w:rsidRPr="00402EBB" w:rsidRDefault="00B8102D"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t xml:space="preserve">هدف الكتاب </w:t>
      </w:r>
      <w:r w:rsidR="00792DC0" w:rsidRPr="00402EBB">
        <w:rPr>
          <w:rFonts w:ascii="Traditional Arabic" w:hAnsi="Traditional Arabic" w:cs="Traditional Arabic"/>
          <w:sz w:val="36"/>
          <w:szCs w:val="36"/>
          <w:rtl/>
          <w:lang w:bidi="ar-MA"/>
        </w:rPr>
        <w:t xml:space="preserve">المباشر </w:t>
      </w:r>
      <w:r w:rsidRPr="00402EBB">
        <w:rPr>
          <w:rFonts w:ascii="Traditional Arabic" w:hAnsi="Traditional Arabic" w:cs="Traditional Arabic"/>
          <w:sz w:val="36"/>
          <w:szCs w:val="36"/>
          <w:rtl/>
          <w:lang w:bidi="ar-MA"/>
        </w:rPr>
        <w:t xml:space="preserve">هو الرد على من يقول بحق </w:t>
      </w:r>
      <w:r w:rsidR="00792DC0" w:rsidRPr="00402EBB">
        <w:rPr>
          <w:rFonts w:ascii="Traditional Arabic" w:hAnsi="Traditional Arabic" w:cs="Traditional Arabic"/>
          <w:sz w:val="36"/>
          <w:szCs w:val="36"/>
          <w:rtl/>
          <w:lang w:bidi="ar-MA"/>
        </w:rPr>
        <w:t>المرأة</w:t>
      </w:r>
      <w:r w:rsidRPr="00402EBB">
        <w:rPr>
          <w:rFonts w:ascii="Traditional Arabic" w:hAnsi="Traditional Arabic" w:cs="Traditional Arabic"/>
          <w:sz w:val="36"/>
          <w:szCs w:val="36"/>
          <w:rtl/>
          <w:lang w:bidi="ar-MA"/>
        </w:rPr>
        <w:t xml:space="preserve"> في السعاية، </w:t>
      </w:r>
      <w:r w:rsidR="00FC552B" w:rsidRPr="00402EBB">
        <w:rPr>
          <w:rFonts w:ascii="Traditional Arabic" w:hAnsi="Traditional Arabic" w:cs="Traditional Arabic"/>
          <w:sz w:val="36"/>
          <w:szCs w:val="36"/>
          <w:rtl/>
          <w:lang w:bidi="ar-MA"/>
        </w:rPr>
        <w:t>ف</w:t>
      </w:r>
      <w:r w:rsidRPr="00402EBB">
        <w:rPr>
          <w:rFonts w:ascii="Traditional Arabic" w:hAnsi="Traditional Arabic" w:cs="Traditional Arabic"/>
          <w:sz w:val="36"/>
          <w:szCs w:val="36"/>
          <w:rtl/>
          <w:lang w:bidi="ar-MA"/>
        </w:rPr>
        <w:t>عمد مؤلفه رحمه الله للحجاج والاستدلال على "شذوذ فتوى ابن عرضون وخروجها عن مبادئ الفقه وقواعده العامة ومخالفتها لأصول الشريعة</w:t>
      </w:r>
      <w:r w:rsidR="00792DC0" w:rsidRPr="00402EBB">
        <w:rPr>
          <w:rFonts w:ascii="Traditional Arabic" w:hAnsi="Traditional Arabic" w:cs="Traditional Arabic"/>
          <w:sz w:val="36"/>
          <w:szCs w:val="36"/>
          <w:rtl/>
          <w:lang w:bidi="ar-MA"/>
        </w:rPr>
        <w:t>"</w:t>
      </w:r>
      <w:r w:rsidR="00792DC0" w:rsidRPr="00402EBB">
        <w:rPr>
          <w:rStyle w:val="Appelnotedebasdep"/>
          <w:rFonts w:ascii="Traditional Arabic" w:hAnsi="Traditional Arabic" w:cs="Traditional Arabic"/>
          <w:color w:val="0000FF"/>
          <w:sz w:val="36"/>
          <w:szCs w:val="36"/>
          <w:rtl/>
        </w:rPr>
        <w:t>(</w:t>
      </w:r>
      <w:r w:rsidR="00792DC0" w:rsidRPr="00402EBB">
        <w:rPr>
          <w:rStyle w:val="Appelnotedebasdep"/>
          <w:rFonts w:ascii="Traditional Arabic" w:hAnsi="Traditional Arabic" w:cs="Traditional Arabic"/>
          <w:color w:val="0000FF"/>
          <w:sz w:val="36"/>
          <w:szCs w:val="36"/>
          <w:rtl/>
        </w:rPr>
        <w:footnoteReference w:id="63"/>
      </w:r>
      <w:r w:rsidR="00792DC0" w:rsidRPr="00402EBB">
        <w:rPr>
          <w:rStyle w:val="Appelnotedebasdep"/>
          <w:rFonts w:ascii="Traditional Arabic" w:hAnsi="Traditional Arabic" w:cs="Traditional Arabic"/>
          <w:color w:val="0000FF"/>
          <w:sz w:val="36"/>
          <w:szCs w:val="36"/>
          <w:rtl/>
        </w:rPr>
        <w:t>)</w:t>
      </w:r>
      <w:r w:rsidR="00792DC0" w:rsidRPr="00402EBB">
        <w:rPr>
          <w:rFonts w:ascii="Traditional Arabic" w:hAnsi="Traditional Arabic" w:cs="Traditional Arabic"/>
          <w:sz w:val="36"/>
          <w:szCs w:val="36"/>
          <w:rtl/>
          <w:lang w:bidi="ar-MA"/>
        </w:rPr>
        <w:t xml:space="preserve">، </w:t>
      </w:r>
      <w:r w:rsidR="00FC552B" w:rsidRPr="00402EBB">
        <w:rPr>
          <w:rFonts w:ascii="Traditional Arabic" w:hAnsi="Traditional Arabic" w:cs="Traditional Arabic"/>
          <w:sz w:val="36"/>
          <w:szCs w:val="36"/>
          <w:rtl/>
          <w:lang w:bidi="ar-MA"/>
        </w:rPr>
        <w:t xml:space="preserve">كما </w:t>
      </w:r>
      <w:r w:rsidR="00792DC0" w:rsidRPr="00402EBB">
        <w:rPr>
          <w:rFonts w:ascii="Traditional Arabic" w:hAnsi="Traditional Arabic" w:cs="Traditional Arabic"/>
          <w:sz w:val="36"/>
          <w:szCs w:val="36"/>
          <w:rtl/>
          <w:lang w:bidi="ar-MA"/>
        </w:rPr>
        <w:t xml:space="preserve">شكك في </w:t>
      </w:r>
      <w:r w:rsidR="00FC552B" w:rsidRPr="00402EBB">
        <w:rPr>
          <w:rFonts w:ascii="Traditional Arabic" w:hAnsi="Traditional Arabic" w:cs="Traditional Arabic"/>
          <w:sz w:val="36"/>
          <w:szCs w:val="36"/>
          <w:rtl/>
          <w:lang w:bidi="ar-MA"/>
        </w:rPr>
        <w:t xml:space="preserve">صحتها وفي </w:t>
      </w:r>
      <w:r w:rsidR="00792DC0" w:rsidRPr="00402EBB">
        <w:rPr>
          <w:rFonts w:ascii="Traditional Arabic" w:hAnsi="Traditional Arabic" w:cs="Traditional Arabic"/>
          <w:sz w:val="36"/>
          <w:szCs w:val="36"/>
          <w:rtl/>
          <w:lang w:bidi="ar-MA"/>
        </w:rPr>
        <w:t>نسبتها لابن عرضون</w:t>
      </w:r>
      <w:r w:rsidR="00FC552B" w:rsidRPr="00402EBB">
        <w:rPr>
          <w:rStyle w:val="Appelnotedebasdep"/>
          <w:rFonts w:ascii="Traditional Arabic" w:hAnsi="Traditional Arabic" w:cs="Traditional Arabic"/>
          <w:color w:val="0000FF"/>
          <w:sz w:val="36"/>
          <w:szCs w:val="36"/>
          <w:rtl/>
        </w:rPr>
        <w:t>(</w:t>
      </w:r>
      <w:r w:rsidR="00FC552B" w:rsidRPr="00402EBB">
        <w:rPr>
          <w:rStyle w:val="Appelnotedebasdep"/>
          <w:rFonts w:ascii="Traditional Arabic" w:hAnsi="Traditional Arabic" w:cs="Traditional Arabic"/>
          <w:color w:val="0000FF"/>
          <w:sz w:val="36"/>
          <w:szCs w:val="36"/>
          <w:rtl/>
        </w:rPr>
        <w:footnoteReference w:id="64"/>
      </w:r>
      <w:r w:rsidR="00FC552B" w:rsidRPr="00402EBB">
        <w:rPr>
          <w:rStyle w:val="Appelnotedebasdep"/>
          <w:rFonts w:ascii="Traditional Arabic" w:hAnsi="Traditional Arabic" w:cs="Traditional Arabic"/>
          <w:color w:val="0000FF"/>
          <w:sz w:val="36"/>
          <w:szCs w:val="36"/>
          <w:rtl/>
        </w:rPr>
        <w:t>)</w:t>
      </w:r>
      <w:r w:rsidR="00792DC0" w:rsidRPr="00402EBB">
        <w:rPr>
          <w:rFonts w:ascii="Traditional Arabic" w:hAnsi="Traditional Arabic" w:cs="Traditional Arabic"/>
          <w:sz w:val="36"/>
          <w:szCs w:val="36"/>
          <w:rtl/>
          <w:lang w:bidi="ar-MA"/>
        </w:rPr>
        <w:t xml:space="preserve"> ثم قال عقب ذلك: "ليس لهذه الفتوى التي أفتى بها ابن عرضون أصل في الشريعة الإسلامية ولا سند لها في </w:t>
      </w:r>
      <w:r w:rsidR="00792DC0" w:rsidRPr="00402EBB">
        <w:rPr>
          <w:rFonts w:ascii="Traditional Arabic" w:hAnsi="Traditional Arabic" w:cs="Traditional Arabic"/>
          <w:sz w:val="36"/>
          <w:szCs w:val="36"/>
          <w:rtl/>
          <w:lang w:bidi="ar-MA"/>
        </w:rPr>
        <w:lastRenderedPageBreak/>
        <w:t>الفقه"</w:t>
      </w:r>
      <w:r w:rsidR="00792DC0" w:rsidRPr="00402EBB">
        <w:rPr>
          <w:rStyle w:val="Appelnotedebasdep"/>
          <w:rFonts w:ascii="Traditional Arabic" w:hAnsi="Traditional Arabic" w:cs="Traditional Arabic"/>
          <w:color w:val="0000FF"/>
          <w:sz w:val="36"/>
          <w:szCs w:val="36"/>
          <w:rtl/>
        </w:rPr>
        <w:t>(</w:t>
      </w:r>
      <w:r w:rsidR="00792DC0" w:rsidRPr="00402EBB">
        <w:rPr>
          <w:rStyle w:val="Appelnotedebasdep"/>
          <w:rFonts w:ascii="Traditional Arabic" w:hAnsi="Traditional Arabic" w:cs="Traditional Arabic"/>
          <w:color w:val="0000FF"/>
          <w:sz w:val="36"/>
          <w:szCs w:val="36"/>
          <w:rtl/>
        </w:rPr>
        <w:footnoteReference w:id="65"/>
      </w:r>
      <w:r w:rsidR="00792DC0" w:rsidRPr="00402EBB">
        <w:rPr>
          <w:rStyle w:val="Appelnotedebasdep"/>
          <w:rFonts w:ascii="Traditional Arabic" w:hAnsi="Traditional Arabic" w:cs="Traditional Arabic"/>
          <w:color w:val="0000FF"/>
          <w:sz w:val="36"/>
          <w:szCs w:val="36"/>
          <w:rtl/>
        </w:rPr>
        <w:t>)</w:t>
      </w:r>
      <w:r w:rsidR="00792DC0" w:rsidRPr="00402EBB">
        <w:rPr>
          <w:rFonts w:ascii="Traditional Arabic" w:hAnsi="Traditional Arabic" w:cs="Traditional Arabic"/>
          <w:sz w:val="36"/>
          <w:szCs w:val="36"/>
          <w:rtl/>
          <w:lang w:bidi="ar-MA"/>
        </w:rPr>
        <w:t>،</w:t>
      </w:r>
      <w:r w:rsidR="005E0FCD" w:rsidRPr="00402EBB">
        <w:rPr>
          <w:rFonts w:ascii="Traditional Arabic" w:hAnsi="Traditional Arabic" w:cs="Traditional Arabic"/>
          <w:sz w:val="36"/>
          <w:szCs w:val="36"/>
          <w:rtl/>
          <w:lang w:bidi="ar-MA"/>
        </w:rPr>
        <w:t xml:space="preserve"> </w:t>
      </w:r>
      <w:r w:rsidR="00FC552B" w:rsidRPr="00402EBB">
        <w:rPr>
          <w:rFonts w:ascii="Traditional Arabic" w:hAnsi="Traditional Arabic" w:cs="Traditional Arabic"/>
          <w:sz w:val="36"/>
          <w:szCs w:val="36"/>
          <w:rtl/>
          <w:lang w:bidi="ar-MA"/>
        </w:rPr>
        <w:t>كما عقد مبحثا خاصا بعنوان</w:t>
      </w:r>
      <w:r w:rsidR="005E0FCD" w:rsidRPr="00402EBB">
        <w:rPr>
          <w:rFonts w:ascii="Traditional Arabic" w:hAnsi="Traditional Arabic" w:cs="Traditional Arabic"/>
          <w:sz w:val="36"/>
          <w:szCs w:val="36"/>
          <w:rtl/>
          <w:lang w:bidi="ar-MA"/>
        </w:rPr>
        <w:t>: "مخالفة الفتوى ــ فتوى ابن عرضون ــ لنصوص الشريعة"</w:t>
      </w:r>
      <w:r w:rsidR="005E0FCD" w:rsidRPr="00402EBB">
        <w:rPr>
          <w:rStyle w:val="Appelnotedebasdep"/>
          <w:rFonts w:ascii="Traditional Arabic" w:hAnsi="Traditional Arabic" w:cs="Traditional Arabic"/>
          <w:color w:val="0000FF"/>
          <w:sz w:val="36"/>
          <w:szCs w:val="36"/>
          <w:rtl/>
        </w:rPr>
        <w:t>(</w:t>
      </w:r>
      <w:r w:rsidR="005E0FCD" w:rsidRPr="00402EBB">
        <w:rPr>
          <w:rStyle w:val="Appelnotedebasdep"/>
          <w:rFonts w:ascii="Traditional Arabic" w:hAnsi="Traditional Arabic" w:cs="Traditional Arabic"/>
          <w:color w:val="0000FF"/>
          <w:sz w:val="36"/>
          <w:szCs w:val="36"/>
          <w:rtl/>
        </w:rPr>
        <w:footnoteReference w:id="66"/>
      </w:r>
      <w:r w:rsidR="005E0FCD" w:rsidRPr="00402EBB">
        <w:rPr>
          <w:rStyle w:val="Appelnotedebasdep"/>
          <w:rFonts w:ascii="Traditional Arabic" w:hAnsi="Traditional Arabic" w:cs="Traditional Arabic"/>
          <w:color w:val="0000FF"/>
          <w:sz w:val="36"/>
          <w:szCs w:val="36"/>
          <w:rtl/>
        </w:rPr>
        <w:t>)</w:t>
      </w:r>
      <w:r w:rsidR="005E0FCD" w:rsidRPr="00402EBB">
        <w:rPr>
          <w:rFonts w:ascii="Traditional Arabic" w:hAnsi="Traditional Arabic" w:cs="Traditional Arabic"/>
          <w:sz w:val="36"/>
          <w:szCs w:val="36"/>
          <w:rtl/>
          <w:lang w:bidi="ar-MA"/>
        </w:rPr>
        <w:t>.</w:t>
      </w:r>
      <w:r w:rsidR="00792DC0" w:rsidRPr="00402EBB">
        <w:rPr>
          <w:rFonts w:ascii="Traditional Arabic" w:hAnsi="Traditional Arabic" w:cs="Traditional Arabic"/>
          <w:sz w:val="36"/>
          <w:szCs w:val="36"/>
          <w:rtl/>
          <w:lang w:bidi="ar-MA"/>
        </w:rPr>
        <w:t xml:space="preserve"> ف</w:t>
      </w:r>
      <w:r w:rsidR="005E0FCD" w:rsidRPr="00402EBB">
        <w:rPr>
          <w:rFonts w:ascii="Traditional Arabic" w:hAnsi="Traditional Arabic" w:cs="Traditional Arabic"/>
          <w:sz w:val="36"/>
          <w:szCs w:val="36"/>
          <w:rtl/>
          <w:lang w:bidi="ar-MA"/>
        </w:rPr>
        <w:t>إ</w:t>
      </w:r>
      <w:r w:rsidR="00792DC0" w:rsidRPr="00402EBB">
        <w:rPr>
          <w:rFonts w:ascii="Traditional Arabic" w:hAnsi="Traditional Arabic" w:cs="Traditional Arabic"/>
          <w:sz w:val="36"/>
          <w:szCs w:val="36"/>
          <w:rtl/>
          <w:lang w:bidi="ar-MA"/>
        </w:rPr>
        <w:t>ذا كانت الفتوى</w:t>
      </w:r>
      <w:r w:rsidR="005E0FCD" w:rsidRPr="00402EBB">
        <w:rPr>
          <w:rFonts w:ascii="Traditional Arabic" w:hAnsi="Traditional Arabic" w:cs="Traditional Arabic"/>
          <w:sz w:val="36"/>
          <w:szCs w:val="36"/>
          <w:rtl/>
          <w:lang w:bidi="ar-MA"/>
        </w:rPr>
        <w:t xml:space="preserve"> باطلة نسبة ولا أصل لها شرعا نظرا لكونها مخالفة لنصوص الشريعة وقواعدها وأصولها </w:t>
      </w:r>
      <w:r w:rsidR="00792DC0" w:rsidRPr="00402EBB">
        <w:rPr>
          <w:rFonts w:ascii="Traditional Arabic" w:hAnsi="Traditional Arabic" w:cs="Traditional Arabic"/>
          <w:sz w:val="36"/>
          <w:szCs w:val="36"/>
          <w:rtl/>
          <w:lang w:bidi="ar-MA"/>
        </w:rPr>
        <w:t xml:space="preserve"> فلا داعي لمناقشتها والبحث في نسبتها لابن عرضون وغيره.</w:t>
      </w:r>
    </w:p>
    <w:p w:rsidR="00792DC0" w:rsidRPr="00402EBB" w:rsidRDefault="005E0FCD" w:rsidP="003E558B">
      <w:pPr>
        <w:pStyle w:val="Paragraphedeliste"/>
        <w:numPr>
          <w:ilvl w:val="0"/>
          <w:numId w:val="30"/>
        </w:numPr>
        <w:tabs>
          <w:tab w:val="right" w:pos="1132"/>
        </w:tabs>
        <w:spacing w:before="240"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أعمل الأستاذ </w:t>
      </w:r>
      <w:r w:rsidR="002F3402" w:rsidRPr="00402EBB">
        <w:rPr>
          <w:rFonts w:ascii="Traditional Arabic" w:hAnsi="Traditional Arabic" w:cs="Traditional Arabic"/>
          <w:sz w:val="36"/>
          <w:szCs w:val="36"/>
          <w:rtl/>
          <w:lang w:bidi="ar-MA"/>
        </w:rPr>
        <w:t xml:space="preserve">محمد </w:t>
      </w:r>
      <w:r w:rsidRPr="00402EBB">
        <w:rPr>
          <w:rFonts w:ascii="Traditional Arabic" w:hAnsi="Traditional Arabic" w:cs="Traditional Arabic"/>
          <w:sz w:val="36"/>
          <w:szCs w:val="36"/>
          <w:rtl/>
          <w:lang w:bidi="ar-MA"/>
        </w:rPr>
        <w:t>التاويل رحمه الله معول الهدم الذي يستعمله دعاة اللامذهبية ودعاة الاستناد للكتاب والسنة فقط دون ما سواهما من المصادر والقواعد،</w:t>
      </w:r>
      <w:r w:rsidR="00ED3CDF" w:rsidRPr="00402EBB">
        <w:rPr>
          <w:rFonts w:ascii="Traditional Arabic" w:hAnsi="Traditional Arabic" w:cs="Traditional Arabic"/>
          <w:sz w:val="36"/>
          <w:szCs w:val="36"/>
          <w:rtl/>
          <w:lang w:bidi="ar-MA"/>
        </w:rPr>
        <w:t xml:space="preserve"> حيين يريدون نقض مذهب واجتهاد مخالفهم،</w:t>
      </w:r>
      <w:r w:rsidRPr="00402EBB">
        <w:rPr>
          <w:rFonts w:ascii="Traditional Arabic" w:hAnsi="Traditional Arabic" w:cs="Traditional Arabic"/>
          <w:sz w:val="36"/>
          <w:szCs w:val="36"/>
          <w:rtl/>
          <w:lang w:bidi="ar-MA"/>
        </w:rPr>
        <w:t xml:space="preserve"> </w:t>
      </w:r>
      <w:r w:rsidR="00ED3CDF" w:rsidRPr="00402EBB">
        <w:rPr>
          <w:rFonts w:ascii="Traditional Arabic" w:hAnsi="Traditional Arabic" w:cs="Traditional Arabic"/>
          <w:sz w:val="36"/>
          <w:szCs w:val="36"/>
          <w:rtl/>
          <w:lang w:bidi="ar-MA"/>
        </w:rPr>
        <w:t>حين</w:t>
      </w:r>
      <w:r w:rsidRPr="00402EBB">
        <w:rPr>
          <w:rFonts w:ascii="Traditional Arabic" w:hAnsi="Traditional Arabic" w:cs="Traditional Arabic"/>
          <w:sz w:val="36"/>
          <w:szCs w:val="36"/>
          <w:rtl/>
          <w:lang w:bidi="ar-MA"/>
        </w:rPr>
        <w:t xml:space="preserve"> استند لحديث رسول الله صلى الله عليه وسلم</w:t>
      </w:r>
      <w:r w:rsidR="002F3402" w:rsidRPr="00402EBB">
        <w:rPr>
          <w:rFonts w:ascii="Traditional Arabic" w:hAnsi="Traditional Arabic" w:cs="Traditional Arabic"/>
          <w:sz w:val="36"/>
          <w:szCs w:val="36"/>
          <w:rtl/>
          <w:lang w:bidi="ar-MA"/>
        </w:rPr>
        <w:t xml:space="preserve"> الذي أخرجه البخاري</w:t>
      </w:r>
      <w:r w:rsidRPr="00402EBB">
        <w:rPr>
          <w:rFonts w:ascii="Traditional Arabic" w:hAnsi="Traditional Arabic" w:cs="Traditional Arabic"/>
          <w:sz w:val="36"/>
          <w:szCs w:val="36"/>
          <w:rtl/>
          <w:lang w:bidi="ar-MA"/>
        </w:rPr>
        <w:t xml:space="preserve">: "من </w:t>
      </w:r>
      <w:r w:rsidR="00BD3A83" w:rsidRPr="00402EBB">
        <w:rPr>
          <w:rFonts w:ascii="Traditional Arabic" w:hAnsi="Traditional Arabic" w:cs="Traditional Arabic"/>
          <w:sz w:val="36"/>
          <w:szCs w:val="36"/>
          <w:rtl/>
          <w:lang w:bidi="ar-MA"/>
        </w:rPr>
        <w:t>أ</w:t>
      </w:r>
      <w:r w:rsidRPr="00402EBB">
        <w:rPr>
          <w:rFonts w:ascii="Traditional Arabic" w:hAnsi="Traditional Arabic" w:cs="Traditional Arabic"/>
          <w:sz w:val="36"/>
          <w:szCs w:val="36"/>
          <w:rtl/>
          <w:lang w:bidi="ar-MA"/>
        </w:rPr>
        <w:t>حدث في أمرنا هذا ما ليس منه فهو رد</w:t>
      </w:r>
      <w:r w:rsidR="002F3402" w:rsidRPr="00402EBB">
        <w:rPr>
          <w:rFonts w:ascii="Traditional Arabic" w:hAnsi="Traditional Arabic" w:cs="Traditional Arabic"/>
          <w:sz w:val="36"/>
          <w:szCs w:val="36"/>
          <w:rtl/>
          <w:lang w:bidi="ar-MA"/>
        </w:rPr>
        <w:t>.</w:t>
      </w:r>
      <w:r w:rsidRPr="00402EBB">
        <w:rPr>
          <w:rFonts w:ascii="Traditional Arabic" w:hAnsi="Traditional Arabic" w:cs="Traditional Arabic"/>
          <w:sz w:val="36"/>
          <w:szCs w:val="36"/>
          <w:rtl/>
          <w:lang w:bidi="ar-MA"/>
        </w:rPr>
        <w:t>"</w:t>
      </w:r>
      <w:r w:rsidR="002F3402" w:rsidRPr="00402EBB">
        <w:rPr>
          <w:rFonts w:ascii="Traditional Arabic" w:hAnsi="Traditional Arabic" w:cs="Traditional Arabic"/>
          <w:sz w:val="36"/>
          <w:szCs w:val="36"/>
          <w:rtl/>
          <w:lang w:bidi="ar-MA"/>
        </w:rPr>
        <w:t xml:space="preserve"> </w:t>
      </w:r>
      <w:r w:rsidR="00ED3CDF" w:rsidRPr="00402EBB">
        <w:rPr>
          <w:rFonts w:ascii="Traditional Arabic" w:hAnsi="Traditional Arabic" w:cs="Traditional Arabic"/>
          <w:sz w:val="36"/>
          <w:szCs w:val="36"/>
          <w:rtl/>
          <w:lang w:bidi="ar-MA"/>
        </w:rPr>
        <w:t xml:space="preserve"> </w:t>
      </w:r>
      <w:r w:rsidR="002F3402" w:rsidRPr="00402EBB">
        <w:rPr>
          <w:rFonts w:ascii="Traditional Arabic" w:hAnsi="Traditional Arabic" w:cs="Traditional Arabic"/>
          <w:sz w:val="36"/>
          <w:szCs w:val="36"/>
          <w:rtl/>
          <w:lang w:bidi="ar-MA"/>
        </w:rPr>
        <w:t xml:space="preserve">في </w:t>
      </w:r>
      <w:r w:rsidR="00ED3CDF" w:rsidRPr="00402EBB">
        <w:rPr>
          <w:rFonts w:ascii="Traditional Arabic" w:hAnsi="Traditional Arabic" w:cs="Traditional Arabic"/>
          <w:sz w:val="36"/>
          <w:szCs w:val="36"/>
          <w:rtl/>
          <w:lang w:bidi="ar-MA"/>
        </w:rPr>
        <w:t xml:space="preserve">حجاجه واستدلاله  لرد </w:t>
      </w:r>
      <w:r w:rsidR="002F3402" w:rsidRPr="00402EBB">
        <w:rPr>
          <w:rFonts w:ascii="Traditional Arabic" w:hAnsi="Traditional Arabic" w:cs="Traditional Arabic"/>
          <w:sz w:val="36"/>
          <w:szCs w:val="36"/>
          <w:rtl/>
          <w:lang w:bidi="ar-MA"/>
        </w:rPr>
        <w:t>فتوى ابن عرضون باعتبارها وإن صحت</w:t>
      </w:r>
      <w:r w:rsidR="00ED3CDF" w:rsidRPr="00402EBB">
        <w:rPr>
          <w:rFonts w:ascii="Traditional Arabic" w:hAnsi="Traditional Arabic" w:cs="Traditional Arabic"/>
          <w:sz w:val="36"/>
          <w:szCs w:val="36"/>
          <w:rtl/>
          <w:lang w:bidi="ar-MA"/>
        </w:rPr>
        <w:t xml:space="preserve"> فإنهما وافقت عرف</w:t>
      </w:r>
      <w:r w:rsidR="002F3402" w:rsidRPr="00402EBB">
        <w:rPr>
          <w:rFonts w:ascii="Traditional Arabic" w:hAnsi="Traditional Arabic" w:cs="Traditional Arabic"/>
          <w:sz w:val="36"/>
          <w:szCs w:val="36"/>
          <w:rtl/>
          <w:lang w:bidi="ar-MA"/>
        </w:rPr>
        <w:t xml:space="preserve"> فاسدا لا تجوز مراعاته.</w:t>
      </w:r>
      <w:r w:rsidR="002F3402" w:rsidRPr="00402EBB">
        <w:rPr>
          <w:rStyle w:val="Appelnotedebasdep"/>
          <w:rFonts w:ascii="Traditional Arabic" w:hAnsi="Traditional Arabic" w:cs="Traditional Arabic"/>
          <w:color w:val="0000FF"/>
          <w:sz w:val="36"/>
          <w:szCs w:val="36"/>
          <w:rtl/>
        </w:rPr>
        <w:t>(</w:t>
      </w:r>
      <w:r w:rsidR="002F3402" w:rsidRPr="00402EBB">
        <w:rPr>
          <w:rStyle w:val="Appelnotedebasdep"/>
          <w:rFonts w:ascii="Traditional Arabic" w:hAnsi="Traditional Arabic" w:cs="Traditional Arabic"/>
          <w:color w:val="0000FF"/>
          <w:sz w:val="36"/>
          <w:szCs w:val="36"/>
          <w:rtl/>
        </w:rPr>
        <w:footnoteReference w:id="67"/>
      </w:r>
      <w:r w:rsidR="002F3402" w:rsidRPr="00402EBB">
        <w:rPr>
          <w:rStyle w:val="Appelnotedebasdep"/>
          <w:rFonts w:ascii="Traditional Arabic" w:hAnsi="Traditional Arabic" w:cs="Traditional Arabic"/>
          <w:color w:val="0000FF"/>
          <w:sz w:val="36"/>
          <w:szCs w:val="36"/>
          <w:rtl/>
        </w:rPr>
        <w:t>)</w:t>
      </w:r>
    </w:p>
    <w:p w:rsidR="00451815" w:rsidRPr="00402EBB" w:rsidRDefault="00451815"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اكتفاؤه رحمه الله بالرد على ابن عرضون ورد فتواه مقتصرا على أقوال من خالفوا ابن عرضون في فتواه؛ حتى ظهر للقارئ غير المتخصص أن ابن عرضون هو وحده القائل بحق الك</w:t>
      </w:r>
      <w:r w:rsidR="00ED3CDF" w:rsidRPr="00402EBB">
        <w:rPr>
          <w:rFonts w:ascii="Traditional Arabic" w:hAnsi="Traditional Arabic" w:cs="Traditional Arabic"/>
          <w:sz w:val="36"/>
          <w:szCs w:val="36"/>
          <w:rtl/>
          <w:lang w:bidi="ar-MA"/>
        </w:rPr>
        <w:t>د</w:t>
      </w:r>
      <w:r w:rsidRPr="00402EBB">
        <w:rPr>
          <w:rFonts w:ascii="Traditional Arabic" w:hAnsi="Traditional Arabic" w:cs="Traditional Arabic"/>
          <w:sz w:val="36"/>
          <w:szCs w:val="36"/>
          <w:rtl/>
          <w:lang w:bidi="ar-MA"/>
        </w:rPr>
        <w:t xml:space="preserve"> والسعاية.</w:t>
      </w:r>
    </w:p>
    <w:p w:rsidR="00F138A0" w:rsidRPr="00402EBB" w:rsidRDefault="00F138A0"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تجاهله رحمه الله لمذهب</w:t>
      </w:r>
      <w:r w:rsidR="002F3402" w:rsidRPr="00402EBB">
        <w:rPr>
          <w:rFonts w:ascii="Traditional Arabic" w:hAnsi="Traditional Arabic" w:cs="Traditional Arabic"/>
          <w:sz w:val="36"/>
          <w:szCs w:val="36"/>
          <w:rtl/>
          <w:lang w:bidi="ar-MA"/>
        </w:rPr>
        <w:t xml:space="preserve"> وآراء وفتاوى </w:t>
      </w:r>
      <w:r w:rsidRPr="00402EBB">
        <w:rPr>
          <w:rFonts w:ascii="Traditional Arabic" w:hAnsi="Traditional Arabic" w:cs="Traditional Arabic"/>
          <w:sz w:val="36"/>
          <w:szCs w:val="36"/>
          <w:rtl/>
          <w:lang w:bidi="ar-MA"/>
        </w:rPr>
        <w:t>العشرات من النوازل</w:t>
      </w:r>
      <w:r w:rsidR="00AD237E" w:rsidRPr="00402EBB">
        <w:rPr>
          <w:rFonts w:ascii="Traditional Arabic" w:hAnsi="Traditional Arabic" w:cs="Traditional Arabic"/>
          <w:sz w:val="36"/>
          <w:szCs w:val="36"/>
          <w:rtl/>
          <w:lang w:bidi="ar-MA"/>
        </w:rPr>
        <w:t>يين والقضاة الذين لاي</w:t>
      </w:r>
      <w:r w:rsidR="002F3402" w:rsidRPr="00402EBB">
        <w:rPr>
          <w:rFonts w:ascii="Traditional Arabic" w:hAnsi="Traditional Arabic" w:cs="Traditional Arabic"/>
          <w:sz w:val="36"/>
          <w:szCs w:val="36"/>
          <w:rtl/>
          <w:lang w:bidi="ar-MA"/>
        </w:rPr>
        <w:t>حصيهم الحسبة</w:t>
      </w:r>
      <w:r w:rsidR="00AD237E" w:rsidRPr="00402EBB">
        <w:rPr>
          <w:rFonts w:ascii="Traditional Arabic" w:hAnsi="Traditional Arabic" w:cs="Traditional Arabic"/>
          <w:sz w:val="36"/>
          <w:szCs w:val="36"/>
          <w:rtl/>
          <w:lang w:bidi="ar-MA"/>
        </w:rPr>
        <w:t xml:space="preserve"> كثرة </w:t>
      </w:r>
      <w:r w:rsidR="002F3402" w:rsidRPr="00402EBB">
        <w:rPr>
          <w:rFonts w:ascii="Traditional Arabic" w:hAnsi="Traditional Arabic" w:cs="Traditional Arabic"/>
          <w:sz w:val="36"/>
          <w:szCs w:val="36"/>
          <w:rtl/>
          <w:lang w:bidi="ar-MA"/>
        </w:rPr>
        <w:t>و</w:t>
      </w:r>
      <w:r w:rsidR="00AD237E" w:rsidRPr="00402EBB">
        <w:rPr>
          <w:rFonts w:ascii="Traditional Arabic" w:hAnsi="Traditional Arabic" w:cs="Traditional Arabic"/>
          <w:sz w:val="36"/>
          <w:szCs w:val="36"/>
          <w:rtl/>
          <w:lang w:bidi="ar-MA"/>
        </w:rPr>
        <w:t xml:space="preserve">القائلين بحق المرأة </w:t>
      </w:r>
      <w:r w:rsidR="002F3402" w:rsidRPr="00402EBB">
        <w:rPr>
          <w:rFonts w:ascii="Traditional Arabic" w:hAnsi="Traditional Arabic" w:cs="Traditional Arabic"/>
          <w:sz w:val="36"/>
          <w:szCs w:val="36"/>
          <w:rtl/>
          <w:lang w:bidi="ar-MA"/>
        </w:rPr>
        <w:t xml:space="preserve">وغيرها من السعاة </w:t>
      </w:r>
      <w:r w:rsidR="00AD237E" w:rsidRPr="00402EBB">
        <w:rPr>
          <w:rFonts w:ascii="Traditional Arabic" w:hAnsi="Traditional Arabic" w:cs="Traditional Arabic"/>
          <w:sz w:val="36"/>
          <w:szCs w:val="36"/>
          <w:rtl/>
          <w:lang w:bidi="ar-MA"/>
        </w:rPr>
        <w:t>في السعاية.</w:t>
      </w:r>
      <w:r w:rsidR="00451815" w:rsidRPr="00402EBB">
        <w:rPr>
          <w:rFonts w:ascii="Traditional Arabic" w:hAnsi="Traditional Arabic" w:cs="Traditional Arabic"/>
          <w:sz w:val="36"/>
          <w:szCs w:val="36"/>
          <w:rtl/>
          <w:lang w:bidi="ar-MA"/>
        </w:rPr>
        <w:t xml:space="preserve"> ومنهم علماء سوس وغمارة والرباط وأبي الجعد ودرعة.</w:t>
      </w:r>
    </w:p>
    <w:p w:rsidR="00F138A0" w:rsidRPr="00402EBB" w:rsidRDefault="00F138A0"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lang w:bidi="ar-MA"/>
        </w:rPr>
      </w:pPr>
      <w:r w:rsidRPr="00402EBB">
        <w:rPr>
          <w:rFonts w:ascii="Traditional Arabic" w:hAnsi="Traditional Arabic" w:cs="Traditional Arabic"/>
          <w:sz w:val="36"/>
          <w:szCs w:val="36"/>
          <w:rtl/>
          <w:lang w:bidi="ar-MA"/>
        </w:rPr>
        <w:t xml:space="preserve">تجاهله لرأي </w:t>
      </w:r>
      <w:r w:rsidR="003E558B" w:rsidRPr="00402EBB">
        <w:rPr>
          <w:rFonts w:ascii="Traditional Arabic" w:hAnsi="Traditional Arabic" w:cs="Traditional Arabic"/>
          <w:sz w:val="36"/>
          <w:szCs w:val="36"/>
          <w:rtl/>
          <w:lang w:val="fr-FR" w:bidi="ar-MA"/>
        </w:rPr>
        <w:t>الأستاذ</w:t>
      </w:r>
      <w:r w:rsidRPr="00402EBB">
        <w:rPr>
          <w:rFonts w:ascii="Traditional Arabic" w:hAnsi="Traditional Arabic" w:cs="Traditional Arabic"/>
          <w:sz w:val="36"/>
          <w:szCs w:val="36"/>
          <w:rtl/>
          <w:lang w:bidi="ar-MA"/>
        </w:rPr>
        <w:t xml:space="preserve"> الحسن العبادي رحمه الله</w:t>
      </w:r>
      <w:r w:rsidR="004D7842" w:rsidRPr="00402EBB">
        <w:rPr>
          <w:rFonts w:ascii="Traditional Arabic" w:hAnsi="Traditional Arabic" w:cs="Traditional Arabic"/>
          <w:sz w:val="36"/>
          <w:szCs w:val="36"/>
          <w:rtl/>
          <w:lang w:bidi="ar-MA"/>
        </w:rPr>
        <w:t xml:space="preserve"> أستاذ التعليم العالي بكلية الشريعة بجامعة القرويين</w:t>
      </w:r>
      <w:r w:rsidR="00ED3CDF" w:rsidRPr="00402EBB">
        <w:rPr>
          <w:rFonts w:ascii="Traditional Arabic" w:hAnsi="Traditional Arabic" w:cs="Traditional Arabic"/>
          <w:sz w:val="36"/>
          <w:szCs w:val="36"/>
          <w:rtl/>
          <w:lang w:bidi="ar-MA"/>
        </w:rPr>
        <w:t xml:space="preserve"> </w:t>
      </w:r>
      <w:r w:rsidR="002F3402" w:rsidRPr="00402EBB">
        <w:rPr>
          <w:rFonts w:ascii="Traditional Arabic" w:hAnsi="Traditional Arabic" w:cs="Traditional Arabic"/>
          <w:sz w:val="36"/>
          <w:szCs w:val="36"/>
          <w:rtl/>
          <w:lang w:bidi="ar-MA"/>
        </w:rPr>
        <w:t xml:space="preserve">زميله في </w:t>
      </w:r>
      <w:r w:rsidR="000A07D5" w:rsidRPr="00402EBB">
        <w:rPr>
          <w:rFonts w:ascii="Traditional Arabic" w:hAnsi="Traditional Arabic" w:cs="Traditional Arabic"/>
          <w:sz w:val="36"/>
          <w:szCs w:val="36"/>
          <w:rtl/>
          <w:lang w:bidi="ar-MA"/>
        </w:rPr>
        <w:t>جا</w:t>
      </w:r>
      <w:r w:rsidR="002F3402" w:rsidRPr="00402EBB">
        <w:rPr>
          <w:rFonts w:ascii="Traditional Arabic" w:hAnsi="Traditional Arabic" w:cs="Traditional Arabic"/>
          <w:sz w:val="36"/>
          <w:szCs w:val="36"/>
          <w:rtl/>
          <w:lang w:bidi="ar-MA"/>
        </w:rPr>
        <w:t>معة</w:t>
      </w:r>
      <w:r w:rsidR="00ED3CDF" w:rsidRPr="00402EBB">
        <w:rPr>
          <w:rFonts w:ascii="Traditional Arabic" w:hAnsi="Traditional Arabic" w:cs="Traditional Arabic"/>
          <w:sz w:val="36"/>
          <w:szCs w:val="36"/>
          <w:rtl/>
          <w:lang w:bidi="ar-MA"/>
        </w:rPr>
        <w:t xml:space="preserve"> </w:t>
      </w:r>
      <w:r w:rsidR="00451815" w:rsidRPr="00402EBB">
        <w:rPr>
          <w:rFonts w:ascii="Traditional Arabic" w:hAnsi="Traditional Arabic" w:cs="Traditional Arabic"/>
          <w:sz w:val="36"/>
          <w:szCs w:val="36"/>
          <w:rtl/>
          <w:lang w:bidi="ar-MA"/>
        </w:rPr>
        <w:t xml:space="preserve">القرويين، </w:t>
      </w:r>
      <w:r w:rsidRPr="00402EBB">
        <w:rPr>
          <w:rFonts w:ascii="Traditional Arabic" w:hAnsi="Traditional Arabic" w:cs="Traditional Arabic"/>
          <w:sz w:val="36"/>
          <w:szCs w:val="36"/>
          <w:rtl/>
          <w:lang w:bidi="ar-MA"/>
        </w:rPr>
        <w:t>وعضو المجلس العلمي الأعلى وعضو لجنة تعديل مدونة الأسرة الذي أفاض في نقل أقوال العلماء منذ القرن السادس في المسالة في كتابه "</w:t>
      </w:r>
      <w:r w:rsidRPr="00402EBB">
        <w:rPr>
          <w:rFonts w:ascii="Traditional Arabic" w:hAnsi="Traditional Arabic" w:cs="Traditional Arabic"/>
          <w:color w:val="FF0000"/>
          <w:sz w:val="36"/>
          <w:szCs w:val="36"/>
          <w:rtl/>
          <w:lang w:bidi="ar-MA"/>
        </w:rPr>
        <w:t>فقه</w:t>
      </w:r>
      <w:r w:rsidR="003E558B" w:rsidRPr="00402EBB">
        <w:rPr>
          <w:rFonts w:ascii="Traditional Arabic" w:hAnsi="Traditional Arabic" w:cs="Traditional Arabic"/>
          <w:color w:val="FF0000"/>
          <w:sz w:val="36"/>
          <w:szCs w:val="36"/>
          <w:rtl/>
          <w:lang w:bidi="ar-MA"/>
        </w:rPr>
        <w:t xml:space="preserve"> </w:t>
      </w:r>
      <w:r w:rsidRPr="00402EBB">
        <w:rPr>
          <w:rFonts w:ascii="Traditional Arabic" w:hAnsi="Traditional Arabic" w:cs="Traditional Arabic"/>
          <w:color w:val="FF0000"/>
          <w:sz w:val="36"/>
          <w:szCs w:val="36"/>
          <w:rtl/>
          <w:lang w:bidi="ar-MA"/>
        </w:rPr>
        <w:t>النوازل في سوس</w:t>
      </w:r>
      <w:r w:rsidR="002F3402" w:rsidRPr="00402EBB">
        <w:rPr>
          <w:rFonts w:ascii="Traditional Arabic" w:hAnsi="Traditional Arabic" w:cs="Traditional Arabic"/>
          <w:color w:val="FF0000"/>
          <w:sz w:val="36"/>
          <w:szCs w:val="36"/>
          <w:rtl/>
          <w:lang w:bidi="ar-MA"/>
        </w:rPr>
        <w:t xml:space="preserve"> قضايا وأعلام</w:t>
      </w:r>
      <w:r w:rsidRPr="00402EBB">
        <w:rPr>
          <w:rFonts w:ascii="Traditional Arabic" w:hAnsi="Traditional Arabic" w:cs="Traditional Arabic"/>
          <w:sz w:val="36"/>
          <w:szCs w:val="36"/>
          <w:rtl/>
          <w:lang w:bidi="ar-MA"/>
        </w:rPr>
        <w:t xml:space="preserve">" </w:t>
      </w:r>
      <w:r w:rsidR="00451815" w:rsidRPr="00402EBB">
        <w:rPr>
          <w:rFonts w:ascii="Traditional Arabic" w:hAnsi="Traditional Arabic" w:cs="Traditional Arabic"/>
          <w:sz w:val="36"/>
          <w:szCs w:val="36"/>
          <w:rtl/>
          <w:lang w:bidi="ar-MA"/>
        </w:rPr>
        <w:t xml:space="preserve">الذي في أصله </w:t>
      </w:r>
      <w:r w:rsidR="003E558B" w:rsidRPr="00402EBB">
        <w:rPr>
          <w:rFonts w:ascii="Traditional Arabic" w:hAnsi="Traditional Arabic" w:cs="Traditional Arabic"/>
          <w:sz w:val="36"/>
          <w:szCs w:val="36"/>
          <w:rtl/>
          <w:lang w:bidi="ar-MA"/>
        </w:rPr>
        <w:t>رسالة</w:t>
      </w:r>
      <w:r w:rsidR="00451815" w:rsidRPr="00402EBB">
        <w:rPr>
          <w:rFonts w:ascii="Traditional Arabic" w:hAnsi="Traditional Arabic" w:cs="Traditional Arabic"/>
          <w:sz w:val="36"/>
          <w:szCs w:val="36"/>
          <w:rtl/>
          <w:lang w:bidi="ar-MA"/>
        </w:rPr>
        <w:t xml:space="preserve"> لنيل دكتوراه الدولة </w:t>
      </w:r>
      <w:r w:rsidR="004D7842" w:rsidRPr="00402EBB">
        <w:rPr>
          <w:rFonts w:ascii="Traditional Arabic" w:hAnsi="Traditional Arabic" w:cs="Traditional Arabic"/>
          <w:sz w:val="36"/>
          <w:szCs w:val="36"/>
          <w:rtl/>
          <w:lang w:bidi="ar-MA"/>
        </w:rPr>
        <w:t>نوقشت</w:t>
      </w:r>
      <w:r w:rsidR="00216000" w:rsidRPr="00402EBB">
        <w:rPr>
          <w:rFonts w:ascii="Traditional Arabic" w:hAnsi="Traditional Arabic" w:cs="Traditional Arabic"/>
          <w:sz w:val="36"/>
          <w:szCs w:val="36"/>
          <w:rtl/>
          <w:lang w:bidi="ar-MA"/>
        </w:rPr>
        <w:t xml:space="preserve"> بدار الحديث سنة 1994 أي </w:t>
      </w:r>
      <w:r w:rsidR="004D7842" w:rsidRPr="00402EBB">
        <w:rPr>
          <w:rFonts w:ascii="Traditional Arabic" w:hAnsi="Traditional Arabic" w:cs="Traditional Arabic"/>
          <w:sz w:val="36"/>
          <w:szCs w:val="36"/>
          <w:rtl/>
          <w:lang w:bidi="ar-MA"/>
        </w:rPr>
        <w:t xml:space="preserve">قبل ما زاد عن عقد </w:t>
      </w:r>
      <w:r w:rsidR="00216000" w:rsidRPr="00402EBB">
        <w:rPr>
          <w:rFonts w:ascii="Traditional Arabic" w:hAnsi="Traditional Arabic" w:cs="Traditional Arabic"/>
          <w:sz w:val="36"/>
          <w:szCs w:val="36"/>
          <w:rtl/>
          <w:lang w:bidi="ar-MA"/>
        </w:rPr>
        <w:t>من صدور كتاب الأستاذ التاويل</w:t>
      </w:r>
      <w:r w:rsidR="004D7842" w:rsidRPr="00402EBB">
        <w:rPr>
          <w:rFonts w:ascii="Traditional Arabic" w:hAnsi="Traditional Arabic" w:cs="Traditional Arabic"/>
          <w:sz w:val="36"/>
          <w:szCs w:val="36"/>
          <w:rtl/>
          <w:lang w:bidi="ar-MA"/>
        </w:rPr>
        <w:t xml:space="preserve">  ثم طبعت سنة 1999</w:t>
      </w:r>
      <w:r w:rsidR="003E558B" w:rsidRPr="00402EBB">
        <w:rPr>
          <w:rFonts w:ascii="Traditional Arabic" w:hAnsi="Traditional Arabic" w:cs="Traditional Arabic"/>
          <w:sz w:val="36"/>
          <w:szCs w:val="36"/>
          <w:rtl/>
          <w:lang w:bidi="ar-MA"/>
        </w:rPr>
        <w:t>.</w:t>
      </w:r>
      <w:r w:rsidR="00451815" w:rsidRPr="00402EBB">
        <w:rPr>
          <w:rFonts w:ascii="Traditional Arabic" w:hAnsi="Traditional Arabic" w:cs="Traditional Arabic"/>
          <w:sz w:val="36"/>
          <w:szCs w:val="36"/>
          <w:rtl/>
          <w:lang w:bidi="ar-MA"/>
        </w:rPr>
        <w:t xml:space="preserve"> </w:t>
      </w:r>
      <w:r w:rsidR="004D7842" w:rsidRPr="00402EBB">
        <w:rPr>
          <w:rFonts w:ascii="Traditional Arabic" w:hAnsi="Traditional Arabic" w:cs="Traditional Arabic"/>
          <w:sz w:val="36"/>
          <w:szCs w:val="36"/>
          <w:rtl/>
          <w:lang w:bidi="ar-MA"/>
        </w:rPr>
        <w:t xml:space="preserve">كما </w:t>
      </w:r>
      <w:r w:rsidR="00993665" w:rsidRPr="00402EBB">
        <w:rPr>
          <w:rFonts w:ascii="Traditional Arabic" w:hAnsi="Traditional Arabic" w:cs="Traditional Arabic"/>
          <w:sz w:val="36"/>
          <w:szCs w:val="36"/>
          <w:rtl/>
          <w:lang w:bidi="ar-MA"/>
        </w:rPr>
        <w:t>أ</w:t>
      </w:r>
      <w:r w:rsidR="004D7842" w:rsidRPr="00402EBB">
        <w:rPr>
          <w:rFonts w:ascii="Traditional Arabic" w:hAnsi="Traditional Arabic" w:cs="Traditional Arabic"/>
          <w:sz w:val="36"/>
          <w:szCs w:val="36"/>
          <w:rtl/>
          <w:lang w:bidi="ar-MA"/>
        </w:rPr>
        <w:t>ن الأستاذ الحسن العبادي</w:t>
      </w:r>
      <w:r w:rsidR="00451815" w:rsidRPr="00402EBB">
        <w:rPr>
          <w:rFonts w:ascii="Traditional Arabic" w:hAnsi="Traditional Arabic" w:cs="Traditional Arabic"/>
          <w:sz w:val="36"/>
          <w:szCs w:val="36"/>
          <w:rtl/>
          <w:lang w:bidi="ar-MA"/>
        </w:rPr>
        <w:t xml:space="preserve"> خص </w:t>
      </w:r>
      <w:r w:rsidRPr="00402EBB">
        <w:rPr>
          <w:rFonts w:ascii="Traditional Arabic" w:hAnsi="Traditional Arabic" w:cs="Traditional Arabic"/>
          <w:sz w:val="36"/>
          <w:szCs w:val="36"/>
          <w:rtl/>
          <w:lang w:bidi="ar-MA"/>
        </w:rPr>
        <w:t xml:space="preserve">موضوع </w:t>
      </w:r>
      <w:r w:rsidR="004D7842" w:rsidRPr="00402EBB">
        <w:rPr>
          <w:rFonts w:ascii="Traditional Arabic" w:hAnsi="Traditional Arabic" w:cs="Traditional Arabic"/>
          <w:sz w:val="36"/>
          <w:szCs w:val="36"/>
          <w:rtl/>
          <w:lang w:bidi="ar-MA"/>
        </w:rPr>
        <w:t xml:space="preserve">السعاية </w:t>
      </w:r>
      <w:r w:rsidR="00451815" w:rsidRPr="00402EBB">
        <w:rPr>
          <w:rFonts w:ascii="Traditional Arabic" w:hAnsi="Traditional Arabic" w:cs="Traditional Arabic"/>
          <w:sz w:val="36"/>
          <w:szCs w:val="36"/>
          <w:rtl/>
          <w:lang w:bidi="ar-MA"/>
        </w:rPr>
        <w:t xml:space="preserve">بكتاب مفرد سماه </w:t>
      </w:r>
      <w:r w:rsidRPr="00402EBB">
        <w:rPr>
          <w:rFonts w:ascii="Traditional Arabic" w:hAnsi="Traditional Arabic" w:cs="Traditional Arabic"/>
          <w:sz w:val="36"/>
          <w:szCs w:val="36"/>
          <w:rtl/>
          <w:lang w:bidi="ar-MA"/>
        </w:rPr>
        <w:t>"</w:t>
      </w:r>
      <w:r w:rsidRPr="00402EBB">
        <w:rPr>
          <w:rFonts w:ascii="Traditional Arabic" w:hAnsi="Traditional Arabic" w:cs="Traditional Arabic"/>
          <w:color w:val="FF0000"/>
          <w:sz w:val="36"/>
          <w:szCs w:val="36"/>
          <w:rtl/>
          <w:lang w:bidi="ar-MA"/>
        </w:rPr>
        <w:t>عمل المرأة في سوس</w:t>
      </w:r>
      <w:r w:rsidRPr="00402EBB">
        <w:rPr>
          <w:rFonts w:ascii="Traditional Arabic" w:hAnsi="Traditional Arabic" w:cs="Traditional Arabic"/>
          <w:sz w:val="36"/>
          <w:szCs w:val="36"/>
          <w:rtl/>
          <w:lang w:bidi="ar-MA"/>
        </w:rPr>
        <w:t>"</w:t>
      </w:r>
      <w:r w:rsidR="00BD3A83" w:rsidRPr="00402EBB">
        <w:rPr>
          <w:rFonts w:ascii="Traditional Arabic" w:hAnsi="Traditional Arabic" w:cs="Traditional Arabic"/>
          <w:sz w:val="36"/>
          <w:szCs w:val="36"/>
          <w:rtl/>
          <w:lang w:bidi="ar-MA"/>
        </w:rPr>
        <w:t xml:space="preserve"> طبعته وزارة الأوقاف والشؤ</w:t>
      </w:r>
      <w:r w:rsidR="00993665" w:rsidRPr="00402EBB">
        <w:rPr>
          <w:rFonts w:ascii="Traditional Arabic" w:hAnsi="Traditional Arabic" w:cs="Traditional Arabic"/>
          <w:sz w:val="36"/>
          <w:szCs w:val="36"/>
          <w:rtl/>
          <w:lang w:bidi="ar-MA"/>
        </w:rPr>
        <w:t>ون الإسلامية  سنة 2004 أي قبل سنتين من نشر كتاب ال</w:t>
      </w:r>
      <w:r w:rsidR="00BD3A83" w:rsidRPr="00402EBB">
        <w:rPr>
          <w:rFonts w:ascii="Traditional Arabic" w:hAnsi="Traditional Arabic" w:cs="Traditional Arabic"/>
          <w:sz w:val="36"/>
          <w:szCs w:val="36"/>
          <w:rtl/>
          <w:lang w:bidi="ar-MA"/>
        </w:rPr>
        <w:t>أ</w:t>
      </w:r>
      <w:r w:rsidR="00993665" w:rsidRPr="00402EBB">
        <w:rPr>
          <w:rFonts w:ascii="Traditional Arabic" w:hAnsi="Traditional Arabic" w:cs="Traditional Arabic"/>
          <w:sz w:val="36"/>
          <w:szCs w:val="36"/>
          <w:rtl/>
          <w:lang w:bidi="ar-MA"/>
        </w:rPr>
        <w:t>ستاذ التاويل،</w:t>
      </w:r>
      <w:r w:rsidRPr="00402EBB">
        <w:rPr>
          <w:rFonts w:ascii="Traditional Arabic" w:hAnsi="Traditional Arabic" w:cs="Traditional Arabic"/>
          <w:sz w:val="36"/>
          <w:szCs w:val="36"/>
          <w:rtl/>
          <w:lang w:bidi="ar-MA"/>
        </w:rPr>
        <w:t xml:space="preserve"> مما يظهر </w:t>
      </w:r>
      <w:r w:rsidR="002F3402" w:rsidRPr="00402EBB">
        <w:rPr>
          <w:rFonts w:ascii="Traditional Arabic" w:hAnsi="Traditional Arabic" w:cs="Traditional Arabic"/>
          <w:sz w:val="36"/>
          <w:szCs w:val="36"/>
          <w:rtl/>
          <w:lang w:bidi="ar-MA"/>
        </w:rPr>
        <w:t>أ</w:t>
      </w:r>
      <w:r w:rsidRPr="00402EBB">
        <w:rPr>
          <w:rFonts w:ascii="Traditional Arabic" w:hAnsi="Traditional Arabic" w:cs="Traditional Arabic"/>
          <w:sz w:val="36"/>
          <w:szCs w:val="36"/>
          <w:rtl/>
          <w:lang w:bidi="ar-MA"/>
        </w:rPr>
        <w:t xml:space="preserve">ن </w:t>
      </w:r>
      <w:r w:rsidR="00BD3A83" w:rsidRPr="00402EBB">
        <w:rPr>
          <w:rFonts w:ascii="Traditional Arabic" w:hAnsi="Traditional Arabic" w:cs="Traditional Arabic"/>
          <w:sz w:val="36"/>
          <w:szCs w:val="36"/>
          <w:rtl/>
          <w:lang w:bidi="ar-MA"/>
        </w:rPr>
        <w:t>ا</w:t>
      </w:r>
      <w:r w:rsidR="004D7842" w:rsidRPr="00402EBB">
        <w:rPr>
          <w:rFonts w:ascii="Traditional Arabic" w:hAnsi="Traditional Arabic" w:cs="Traditional Arabic"/>
          <w:sz w:val="36"/>
          <w:szCs w:val="36"/>
          <w:rtl/>
          <w:lang w:bidi="ar-MA"/>
        </w:rPr>
        <w:t>لأستاذ التاويل</w:t>
      </w:r>
      <w:r w:rsidRPr="00402EBB">
        <w:rPr>
          <w:rFonts w:ascii="Traditional Arabic" w:hAnsi="Traditional Arabic" w:cs="Traditional Arabic"/>
          <w:sz w:val="36"/>
          <w:szCs w:val="36"/>
          <w:rtl/>
          <w:lang w:bidi="ar-MA"/>
        </w:rPr>
        <w:t xml:space="preserve"> رحمه الله </w:t>
      </w:r>
      <w:r w:rsidR="00BD3A83" w:rsidRPr="00402EBB">
        <w:rPr>
          <w:rFonts w:ascii="Traditional Arabic" w:hAnsi="Traditional Arabic" w:cs="Traditional Arabic"/>
          <w:sz w:val="36"/>
          <w:szCs w:val="36"/>
          <w:rtl/>
          <w:lang w:bidi="ar-MA"/>
        </w:rPr>
        <w:t>له موقف و</w:t>
      </w:r>
      <w:r w:rsidRPr="00402EBB">
        <w:rPr>
          <w:rFonts w:ascii="Traditional Arabic" w:hAnsi="Traditional Arabic" w:cs="Traditional Arabic"/>
          <w:sz w:val="36"/>
          <w:szCs w:val="36"/>
          <w:rtl/>
          <w:lang w:bidi="ar-MA"/>
        </w:rPr>
        <w:t xml:space="preserve">رأي </w:t>
      </w:r>
      <w:r w:rsidR="004D7842" w:rsidRPr="00402EBB">
        <w:rPr>
          <w:rFonts w:ascii="Traditional Arabic" w:hAnsi="Traditional Arabic" w:cs="Traditional Arabic"/>
          <w:sz w:val="36"/>
          <w:szCs w:val="36"/>
          <w:rtl/>
          <w:lang w:bidi="ar-MA"/>
        </w:rPr>
        <w:t xml:space="preserve">خاص </w:t>
      </w:r>
      <w:r w:rsidR="00BD3A83" w:rsidRPr="00402EBB">
        <w:rPr>
          <w:rFonts w:ascii="Traditional Arabic" w:hAnsi="Traditional Arabic" w:cs="Traditional Arabic"/>
          <w:sz w:val="36"/>
          <w:szCs w:val="36"/>
          <w:rtl/>
          <w:lang w:bidi="ar-MA"/>
        </w:rPr>
        <w:t>يريد</w:t>
      </w:r>
      <w:r w:rsidRPr="00402EBB">
        <w:rPr>
          <w:rFonts w:ascii="Traditional Arabic" w:hAnsi="Traditional Arabic" w:cs="Traditional Arabic"/>
          <w:sz w:val="36"/>
          <w:szCs w:val="36"/>
          <w:rtl/>
          <w:lang w:bidi="ar-MA"/>
        </w:rPr>
        <w:t xml:space="preserve"> الانتصار له</w:t>
      </w:r>
      <w:r w:rsidR="004D7842" w:rsidRPr="00402EBB">
        <w:rPr>
          <w:rFonts w:ascii="Traditional Arabic" w:hAnsi="Traditional Arabic" w:cs="Traditional Arabic"/>
          <w:sz w:val="36"/>
          <w:szCs w:val="36"/>
          <w:rtl/>
          <w:lang w:bidi="ar-MA"/>
        </w:rPr>
        <w:t xml:space="preserve"> في سياق خاص.</w:t>
      </w:r>
    </w:p>
    <w:p w:rsidR="002F3402" w:rsidRPr="00402EBB" w:rsidRDefault="002F3402" w:rsidP="003E558B">
      <w:pPr>
        <w:pStyle w:val="Paragraphedeliste"/>
        <w:numPr>
          <w:ilvl w:val="0"/>
          <w:numId w:val="30"/>
        </w:numPr>
        <w:tabs>
          <w:tab w:val="right" w:pos="1132"/>
        </w:tabs>
        <w:spacing w:after="0"/>
        <w:ind w:left="-2" w:firstLine="567"/>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lang w:bidi="ar-MA"/>
        </w:rPr>
        <w:lastRenderedPageBreak/>
        <w:t xml:space="preserve">رأي العلامة </w:t>
      </w:r>
      <w:r w:rsidR="007A22B5" w:rsidRPr="00402EBB">
        <w:rPr>
          <w:rFonts w:ascii="Traditional Arabic" w:hAnsi="Traditional Arabic" w:cs="Traditional Arabic"/>
          <w:sz w:val="36"/>
          <w:szCs w:val="36"/>
          <w:rtl/>
          <w:lang w:bidi="ar-MA"/>
        </w:rPr>
        <w:t>التاويل رحمه الله انتصار لقول ورأي المانعين ل</w:t>
      </w:r>
      <w:r w:rsidRPr="00402EBB">
        <w:rPr>
          <w:rFonts w:ascii="Traditional Arabic" w:hAnsi="Traditional Arabic" w:cs="Traditional Arabic"/>
          <w:sz w:val="36"/>
          <w:szCs w:val="36"/>
          <w:rtl/>
          <w:lang w:bidi="ar-MA"/>
        </w:rPr>
        <w:t>لمرأة من حق</w:t>
      </w:r>
      <w:r w:rsidR="007A22B5" w:rsidRPr="00402EBB">
        <w:rPr>
          <w:rFonts w:ascii="Traditional Arabic" w:hAnsi="Traditional Arabic" w:cs="Traditional Arabic"/>
          <w:sz w:val="36"/>
          <w:szCs w:val="36"/>
          <w:rtl/>
          <w:lang w:bidi="ar-MA"/>
        </w:rPr>
        <w:t>ها في</w:t>
      </w:r>
      <w:r w:rsidR="003E558B" w:rsidRPr="00402EBB">
        <w:rPr>
          <w:rFonts w:ascii="Traditional Arabic" w:hAnsi="Traditional Arabic" w:cs="Traditional Arabic"/>
          <w:sz w:val="36"/>
          <w:szCs w:val="36"/>
          <w:rtl/>
          <w:lang w:bidi="ar-MA"/>
        </w:rPr>
        <w:t xml:space="preserve"> </w:t>
      </w:r>
      <w:r w:rsidR="00451815" w:rsidRPr="00402EBB">
        <w:rPr>
          <w:rFonts w:ascii="Traditional Arabic" w:hAnsi="Traditional Arabic" w:cs="Traditional Arabic"/>
          <w:sz w:val="36"/>
          <w:szCs w:val="36"/>
          <w:rtl/>
          <w:lang w:bidi="ar-MA"/>
        </w:rPr>
        <w:t xml:space="preserve">السعاية، وهو </w:t>
      </w:r>
      <w:r w:rsidRPr="00402EBB">
        <w:rPr>
          <w:rFonts w:ascii="Traditional Arabic" w:hAnsi="Traditional Arabic" w:cs="Traditional Arabic"/>
          <w:sz w:val="36"/>
          <w:szCs w:val="36"/>
          <w:rtl/>
          <w:lang w:bidi="ar-MA"/>
        </w:rPr>
        <w:t xml:space="preserve">أمر نبه </w:t>
      </w:r>
      <w:r w:rsidR="00451815" w:rsidRPr="00402EBB">
        <w:rPr>
          <w:rFonts w:ascii="Traditional Arabic" w:hAnsi="Traditional Arabic" w:cs="Traditional Arabic"/>
          <w:sz w:val="36"/>
          <w:szCs w:val="36"/>
          <w:rtl/>
          <w:lang w:bidi="ar-MA"/>
        </w:rPr>
        <w:t>عليه</w:t>
      </w:r>
      <w:r w:rsidRPr="00402EBB">
        <w:rPr>
          <w:rFonts w:ascii="Traditional Arabic" w:hAnsi="Traditional Arabic" w:cs="Traditional Arabic"/>
          <w:sz w:val="36"/>
          <w:szCs w:val="36"/>
          <w:rtl/>
          <w:lang w:bidi="ar-MA"/>
        </w:rPr>
        <w:t xml:space="preserve"> جميع النوازليين الغماريين</w:t>
      </w:r>
      <w:r w:rsidR="003E558B" w:rsidRPr="00402EBB">
        <w:rPr>
          <w:rFonts w:ascii="Traditional Arabic" w:hAnsi="Traditional Arabic" w:cs="Traditional Arabic"/>
          <w:sz w:val="36"/>
          <w:szCs w:val="36"/>
          <w:rtl/>
          <w:lang w:bidi="ar-MA"/>
        </w:rPr>
        <w:t xml:space="preserve"> </w:t>
      </w:r>
      <w:r w:rsidRPr="00402EBB">
        <w:rPr>
          <w:rFonts w:ascii="Traditional Arabic" w:hAnsi="Traditional Arabic" w:cs="Traditional Arabic"/>
          <w:sz w:val="36"/>
          <w:szCs w:val="36"/>
          <w:rtl/>
          <w:lang w:bidi="ar-MA"/>
        </w:rPr>
        <w:t>والسوسيين</w:t>
      </w:r>
      <w:r w:rsidR="00451815" w:rsidRPr="00402EBB">
        <w:rPr>
          <w:rFonts w:ascii="Traditional Arabic" w:hAnsi="Traditional Arabic" w:cs="Traditional Arabic"/>
          <w:sz w:val="36"/>
          <w:szCs w:val="36"/>
          <w:rtl/>
          <w:lang w:bidi="ar-MA"/>
        </w:rPr>
        <w:t xml:space="preserve"> والفاسيين</w:t>
      </w:r>
      <w:r w:rsidRPr="00402EBB">
        <w:rPr>
          <w:rFonts w:ascii="Traditional Arabic" w:hAnsi="Traditional Arabic" w:cs="Traditional Arabic"/>
          <w:sz w:val="36"/>
          <w:szCs w:val="36"/>
          <w:rtl/>
          <w:lang w:bidi="ar-MA"/>
        </w:rPr>
        <w:t>، و</w:t>
      </w:r>
      <w:r w:rsidR="003E558B" w:rsidRPr="00402EBB">
        <w:rPr>
          <w:rFonts w:ascii="Traditional Arabic" w:hAnsi="Traditional Arabic" w:cs="Traditional Arabic"/>
          <w:sz w:val="36"/>
          <w:szCs w:val="36"/>
          <w:rtl/>
          <w:lang w:bidi="ar-MA"/>
        </w:rPr>
        <w:t>نص عليه صاحب العمل الفاسي</w:t>
      </w:r>
      <w:r w:rsidR="00451815" w:rsidRPr="00402EBB">
        <w:rPr>
          <w:rFonts w:ascii="Traditional Arabic" w:hAnsi="Traditional Arabic" w:cs="Traditional Arabic"/>
          <w:sz w:val="36"/>
          <w:szCs w:val="36"/>
          <w:rtl/>
          <w:lang w:bidi="ar-MA"/>
        </w:rPr>
        <w:t xml:space="preserve">، وفصله </w:t>
      </w:r>
      <w:r w:rsidRPr="00402EBB">
        <w:rPr>
          <w:rFonts w:ascii="Traditional Arabic" w:hAnsi="Traditional Arabic" w:cs="Traditional Arabic"/>
          <w:sz w:val="36"/>
          <w:szCs w:val="36"/>
          <w:rtl/>
          <w:lang w:bidi="ar-MA"/>
        </w:rPr>
        <w:t xml:space="preserve">العلامة </w:t>
      </w:r>
      <w:r w:rsidR="00451815" w:rsidRPr="00402EBB">
        <w:rPr>
          <w:rFonts w:ascii="Traditional Arabic" w:hAnsi="Traditional Arabic" w:cs="Traditional Arabic"/>
          <w:sz w:val="36"/>
          <w:szCs w:val="36"/>
          <w:rtl/>
          <w:lang w:bidi="ar-MA"/>
        </w:rPr>
        <w:t xml:space="preserve">سيدي </w:t>
      </w:r>
      <w:r w:rsidRPr="00402EBB">
        <w:rPr>
          <w:rFonts w:ascii="Traditional Arabic" w:hAnsi="Traditional Arabic" w:cs="Traditional Arabic"/>
          <w:sz w:val="36"/>
          <w:szCs w:val="36"/>
          <w:rtl/>
          <w:lang w:bidi="ar-MA"/>
        </w:rPr>
        <w:t xml:space="preserve">محمد بن أبي القاسم السجلماسي في </w:t>
      </w:r>
      <w:r w:rsidR="00451815" w:rsidRPr="00402EBB">
        <w:rPr>
          <w:rFonts w:ascii="Traditional Arabic" w:hAnsi="Traditional Arabic" w:cs="Traditional Arabic"/>
          <w:sz w:val="36"/>
          <w:szCs w:val="36"/>
          <w:rtl/>
          <w:lang w:bidi="ar-MA"/>
        </w:rPr>
        <w:t>شرحيه للعمل الفاسي وللعمل المطلق.</w:t>
      </w:r>
    </w:p>
    <w:p w:rsidR="00DD08C7" w:rsidRPr="00402EBB" w:rsidRDefault="00DD08C7" w:rsidP="003E558B">
      <w:pPr>
        <w:pStyle w:val="Paragraphedeliste"/>
        <w:tabs>
          <w:tab w:val="right" w:pos="849"/>
        </w:tabs>
        <w:ind w:left="565"/>
        <w:jc w:val="both"/>
        <w:rPr>
          <w:rFonts w:ascii="Traditional Arabic" w:hAnsi="Traditional Arabic" w:cs="Traditional Arabic"/>
          <w:sz w:val="36"/>
          <w:szCs w:val="36"/>
          <w:rtl/>
          <w:lang w:bidi="ar-MA"/>
        </w:rPr>
      </w:pPr>
    </w:p>
    <w:p w:rsidR="00792DC0" w:rsidRPr="00402EBB" w:rsidRDefault="00792DC0" w:rsidP="003E558B">
      <w:pPr>
        <w:tabs>
          <w:tab w:val="right" w:pos="9070"/>
        </w:tabs>
        <w:bidi w:val="0"/>
        <w:jc w:val="right"/>
        <w:rPr>
          <w:rFonts w:ascii="Traditional Arabic" w:hAnsi="Traditional Arabic" w:cs="Traditional Arabic"/>
          <w:sz w:val="36"/>
          <w:szCs w:val="36"/>
          <w:rtl/>
          <w:lang w:bidi="ar-MA"/>
        </w:rPr>
      </w:pPr>
    </w:p>
    <w:p w:rsidR="00DD08C7" w:rsidRPr="00402EBB" w:rsidRDefault="00DD08C7" w:rsidP="003E4C49">
      <w:pPr>
        <w:tabs>
          <w:tab w:val="right" w:pos="9070"/>
        </w:tabs>
        <w:bidi w:val="0"/>
        <w:jc w:val="center"/>
        <w:rPr>
          <w:rFonts w:ascii="Traditional Arabic" w:hAnsi="Traditional Arabic" w:cs="Traditional Arabic"/>
          <w:b/>
          <w:bCs/>
          <w:color w:val="548DD4"/>
          <w:sz w:val="36"/>
          <w:szCs w:val="36"/>
          <w:rtl/>
          <w:lang w:bidi="ar-MA"/>
        </w:rPr>
      </w:pPr>
      <w:r w:rsidRPr="00402EBB">
        <w:rPr>
          <w:rFonts w:ascii="Traditional Arabic" w:hAnsi="Traditional Arabic" w:cs="Traditional Arabic"/>
          <w:sz w:val="36"/>
          <w:szCs w:val="36"/>
          <w:rtl/>
          <w:lang w:bidi="ar-MA"/>
        </w:rPr>
        <w:br w:type="page"/>
      </w:r>
      <w:proofErr w:type="gramStart"/>
      <w:r w:rsidRPr="00402EBB">
        <w:rPr>
          <w:rFonts w:ascii="Traditional Arabic" w:hAnsi="Traditional Arabic" w:cs="Traditional Arabic"/>
          <w:b/>
          <w:bCs/>
          <w:color w:val="548DD4"/>
          <w:sz w:val="36"/>
          <w:szCs w:val="36"/>
          <w:rtl/>
          <w:lang w:bidi="ar-MA"/>
        </w:rPr>
        <w:lastRenderedPageBreak/>
        <w:t>خاتمة</w:t>
      </w:r>
      <w:proofErr w:type="gramEnd"/>
    </w:p>
    <w:p w:rsidR="00DD08C7" w:rsidRPr="00402EBB" w:rsidRDefault="00C27FC9" w:rsidP="003E558B">
      <w:pPr>
        <w:spacing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lang w:bidi="ar-MA"/>
        </w:rPr>
        <w:t>من خلال</w:t>
      </w:r>
      <w:r w:rsidR="00DD08C7" w:rsidRPr="00402EBB">
        <w:rPr>
          <w:rFonts w:ascii="Traditional Arabic" w:hAnsi="Traditional Arabic" w:cs="Traditional Arabic"/>
          <w:sz w:val="36"/>
          <w:szCs w:val="36"/>
          <w:rtl/>
          <w:lang w:bidi="ar-MA"/>
        </w:rPr>
        <w:t xml:space="preserve"> ما سبق بيانه وعرضه، </w:t>
      </w:r>
      <w:r w:rsidR="00DD08C7" w:rsidRPr="00402EBB">
        <w:rPr>
          <w:rFonts w:ascii="Traditional Arabic" w:hAnsi="Traditional Arabic" w:cs="Traditional Arabic"/>
          <w:sz w:val="36"/>
          <w:szCs w:val="36"/>
          <w:rtl/>
        </w:rPr>
        <w:t xml:space="preserve">يتبين أن </w:t>
      </w:r>
      <w:r w:rsidR="00451815" w:rsidRPr="00402EBB">
        <w:rPr>
          <w:rFonts w:ascii="Traditional Arabic" w:hAnsi="Traditional Arabic" w:cs="Traditional Arabic"/>
          <w:sz w:val="36"/>
          <w:szCs w:val="36"/>
          <w:rtl/>
        </w:rPr>
        <w:t xml:space="preserve">حق الكد والسعاية حق متفق عليه بين علماء المغرب عدا بعض علماء فاس، واختلفوا فقط في قدر احتساب السعاية، لكون </w:t>
      </w:r>
      <w:r w:rsidR="003E558B" w:rsidRPr="00402EBB">
        <w:rPr>
          <w:rFonts w:ascii="Traditional Arabic" w:hAnsi="Traditional Arabic" w:cs="Traditional Arabic"/>
          <w:sz w:val="36"/>
          <w:szCs w:val="36"/>
          <w:rtl/>
        </w:rPr>
        <w:t xml:space="preserve">هذا الحق </w:t>
      </w:r>
      <w:r w:rsidR="00451815" w:rsidRPr="00402EBB">
        <w:rPr>
          <w:rFonts w:ascii="Traditional Arabic" w:hAnsi="Traditional Arabic" w:cs="Traditional Arabic"/>
          <w:sz w:val="36"/>
          <w:szCs w:val="36"/>
          <w:rtl/>
        </w:rPr>
        <w:t xml:space="preserve">يحفظ الحقوق المالية الأسرية ويمتن عرى الاستقرار الأسري، كما أن </w:t>
      </w:r>
      <w:r w:rsidR="00DD08C7" w:rsidRPr="00402EBB">
        <w:rPr>
          <w:rFonts w:ascii="Traditional Arabic" w:hAnsi="Traditional Arabic" w:cs="Traditional Arabic"/>
          <w:sz w:val="36"/>
          <w:szCs w:val="36"/>
          <w:rtl/>
        </w:rPr>
        <w:t>هذا الموضوع أج</w:t>
      </w:r>
      <w:r w:rsidRPr="00402EBB">
        <w:rPr>
          <w:rFonts w:ascii="Traditional Arabic" w:hAnsi="Traditional Arabic" w:cs="Traditional Arabic"/>
          <w:sz w:val="36"/>
          <w:szCs w:val="36"/>
          <w:rtl/>
        </w:rPr>
        <w:t>لّ من أن يكون موضوعا قانونيا أو</w:t>
      </w:r>
      <w:r w:rsidR="00DD08C7" w:rsidRPr="00402EBB">
        <w:rPr>
          <w:rFonts w:ascii="Traditional Arabic" w:hAnsi="Traditional Arabic" w:cs="Traditional Arabic"/>
          <w:sz w:val="36"/>
          <w:szCs w:val="36"/>
          <w:rtl/>
        </w:rPr>
        <w:t xml:space="preserve">فقهيا محضا، وذلك لكونه مجالا خصبا للتدافع بين </w:t>
      </w:r>
      <w:r w:rsidR="009F0490" w:rsidRPr="00402EBB">
        <w:rPr>
          <w:rFonts w:ascii="Traditional Arabic" w:hAnsi="Traditional Arabic" w:cs="Traditional Arabic"/>
          <w:sz w:val="36"/>
          <w:szCs w:val="36"/>
          <w:rtl/>
        </w:rPr>
        <w:t xml:space="preserve">مختلف </w:t>
      </w:r>
      <w:r w:rsidR="00494B62" w:rsidRPr="00402EBB">
        <w:rPr>
          <w:rFonts w:ascii="Traditional Arabic" w:hAnsi="Traditional Arabic" w:cs="Traditional Arabic"/>
          <w:sz w:val="36"/>
          <w:szCs w:val="36"/>
          <w:rtl/>
        </w:rPr>
        <w:t>النظرات</w:t>
      </w:r>
      <w:r w:rsidR="009F0490" w:rsidRPr="00402EBB">
        <w:rPr>
          <w:rFonts w:ascii="Traditional Arabic" w:hAnsi="Traditional Arabic" w:cs="Traditional Arabic"/>
          <w:sz w:val="36"/>
          <w:szCs w:val="36"/>
          <w:rtl/>
        </w:rPr>
        <w:t xml:space="preserve"> والرؤى الفقهية والقانونية والاجتماعية والاقتصادية المتعددة والمتداخلة، لذا</w:t>
      </w:r>
      <w:r w:rsidR="00DD08C7" w:rsidRPr="00402EBB">
        <w:rPr>
          <w:rFonts w:ascii="Traditional Arabic" w:hAnsi="Traditional Arabic" w:cs="Traditional Arabic"/>
          <w:sz w:val="36"/>
          <w:szCs w:val="36"/>
          <w:rtl/>
        </w:rPr>
        <w:t xml:space="preserve"> فإن هذه الخاتمة سأخصصها لبعض الملاحظات التي انقدحت في ذهني، وجالت في خاطري، وهي كالآتي:</w:t>
      </w:r>
    </w:p>
    <w:p w:rsidR="00DD08C7" w:rsidRPr="00402EBB" w:rsidRDefault="00DD08C7" w:rsidP="003E558B">
      <w:pPr>
        <w:spacing w:before="240"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إن قضية العلاقة المالية بين الرجل المرأة سواء كان مال</w:t>
      </w:r>
      <w:r w:rsidR="00451815" w:rsidRPr="00402EBB">
        <w:rPr>
          <w:rFonts w:ascii="Traditional Arabic" w:hAnsi="Traditional Arabic" w:cs="Traditional Arabic"/>
          <w:sz w:val="36"/>
          <w:szCs w:val="36"/>
          <w:rtl/>
        </w:rPr>
        <w:t xml:space="preserve"> المر</w:t>
      </w:r>
      <w:r w:rsidR="00BD3A83" w:rsidRPr="00402EBB">
        <w:rPr>
          <w:rFonts w:ascii="Traditional Arabic" w:hAnsi="Traditional Arabic" w:cs="Traditional Arabic"/>
          <w:sz w:val="36"/>
          <w:szCs w:val="36"/>
          <w:rtl/>
        </w:rPr>
        <w:t>أ</w:t>
      </w:r>
      <w:r w:rsidR="00451815" w:rsidRPr="00402EBB">
        <w:rPr>
          <w:rFonts w:ascii="Traditional Arabic" w:hAnsi="Traditional Arabic" w:cs="Traditional Arabic"/>
          <w:sz w:val="36"/>
          <w:szCs w:val="36"/>
          <w:rtl/>
        </w:rPr>
        <w:t>ة</w:t>
      </w:r>
      <w:r w:rsidRPr="00402EBB">
        <w:rPr>
          <w:rFonts w:ascii="Traditional Arabic" w:hAnsi="Traditional Arabic" w:cs="Traditional Arabic"/>
          <w:sz w:val="36"/>
          <w:szCs w:val="36"/>
          <w:rtl/>
        </w:rPr>
        <w:t xml:space="preserve"> مستقلا عن</w:t>
      </w:r>
      <w:r w:rsidR="00451815" w:rsidRPr="00402EBB">
        <w:rPr>
          <w:rFonts w:ascii="Traditional Arabic" w:hAnsi="Traditional Arabic" w:cs="Traditional Arabic"/>
          <w:sz w:val="36"/>
          <w:szCs w:val="36"/>
          <w:rtl/>
        </w:rPr>
        <w:t xml:space="preserve"> مال الرجل، أو</w:t>
      </w:r>
      <w:r w:rsidRPr="00402EBB">
        <w:rPr>
          <w:rFonts w:ascii="Traditional Arabic" w:hAnsi="Traditional Arabic" w:cs="Traditional Arabic"/>
          <w:sz w:val="36"/>
          <w:szCs w:val="36"/>
          <w:rtl/>
        </w:rPr>
        <w:t>متحصَّلا من عمل مستقل عنه، أومكتسب</w:t>
      </w:r>
      <w:r w:rsidR="003E558B" w:rsidRPr="00402EBB">
        <w:rPr>
          <w:rFonts w:ascii="Traditional Arabic" w:hAnsi="Traditional Arabic" w:cs="Traditional Arabic"/>
          <w:sz w:val="36"/>
          <w:szCs w:val="36"/>
          <w:rtl/>
        </w:rPr>
        <w:t>ا</w:t>
      </w:r>
      <w:r w:rsidRPr="00402EBB">
        <w:rPr>
          <w:rFonts w:ascii="Traditional Arabic" w:hAnsi="Traditional Arabic" w:cs="Traditional Arabic"/>
          <w:sz w:val="36"/>
          <w:szCs w:val="36"/>
          <w:rtl/>
        </w:rPr>
        <w:t xml:space="preserve"> بموجب اتفاق بينهما، لا تثير كبير إشكال بالنظر </w:t>
      </w:r>
      <w:r w:rsidR="003E558B" w:rsidRPr="00402EBB">
        <w:rPr>
          <w:rFonts w:ascii="Traditional Arabic" w:hAnsi="Traditional Arabic" w:cs="Traditional Arabic"/>
          <w:sz w:val="36"/>
          <w:szCs w:val="36"/>
          <w:rtl/>
        </w:rPr>
        <w:t>إ</w:t>
      </w:r>
      <w:r w:rsidRPr="00402EBB">
        <w:rPr>
          <w:rFonts w:ascii="Traditional Arabic" w:hAnsi="Traditional Arabic" w:cs="Traditional Arabic"/>
          <w:sz w:val="36"/>
          <w:szCs w:val="36"/>
          <w:rtl/>
        </w:rPr>
        <w:t xml:space="preserve">لى أن غالبية التشريعات اليوم تتبنى مبدأ استقلال الذمة المالية بالنسبة للزوجة، بيد أن مسألة حصول الزوجة على نصيبها من مجموع الثروة التي ساهمت في تكوينها وتنميتها خلال تلك الزوجية، مقابل ما بذلت من جهد مُضْنٍ إلى جانب زوجها من حيث عملها في ماله وفي منزله، ولو كان الأمر مقتصرا على العمل الرُّوتيني اليومي داخل بيت الزوجية، تبقى مسألة تحتاج </w:t>
      </w:r>
      <w:r w:rsidR="003E558B" w:rsidRPr="00402EBB">
        <w:rPr>
          <w:rFonts w:ascii="Traditional Arabic" w:hAnsi="Traditional Arabic" w:cs="Traditional Arabic"/>
          <w:sz w:val="36"/>
          <w:szCs w:val="36"/>
          <w:rtl/>
        </w:rPr>
        <w:t>إ</w:t>
      </w:r>
      <w:r w:rsidRPr="00402EBB">
        <w:rPr>
          <w:rFonts w:ascii="Traditional Arabic" w:hAnsi="Traditional Arabic" w:cs="Traditional Arabic"/>
          <w:sz w:val="36"/>
          <w:szCs w:val="36"/>
          <w:rtl/>
        </w:rPr>
        <w:t>لى حسْمٍ وصَوْنٍ إن تمَّ تجاوز التعامل بالمعروف التي يؤسس له القرآن الكريم</w:t>
      </w:r>
      <w:r w:rsidRPr="00402EBB">
        <w:rPr>
          <w:rFonts w:ascii="Traditional Arabic" w:hAnsi="Traditional Arabic" w:cs="Traditional Arabic"/>
          <w:b/>
          <w:bCs/>
          <w:sz w:val="36"/>
          <w:szCs w:val="36"/>
          <w:rtl/>
        </w:rPr>
        <w:t>"ولُهن مثلُ الذي عليهنّ بالمعروف"</w:t>
      </w:r>
      <w:r w:rsidRPr="00402EBB">
        <w:rPr>
          <w:rFonts w:ascii="Traditional Arabic" w:hAnsi="Traditional Arabic" w:cs="Traditional Arabic"/>
          <w:sz w:val="36"/>
          <w:szCs w:val="36"/>
          <w:rtl/>
        </w:rPr>
        <w:t>، كمجسِّد لتبادل الحقوق والواجبات، خصوصا في ظل تراجع القيم</w:t>
      </w:r>
      <w:r w:rsidR="00485CA8" w:rsidRPr="00402EBB">
        <w:rPr>
          <w:rFonts w:ascii="Traditional Arabic" w:hAnsi="Traditional Arabic" w:cs="Traditional Arabic"/>
          <w:sz w:val="36"/>
          <w:szCs w:val="36"/>
          <w:rtl/>
        </w:rPr>
        <w:t xml:space="preserve"> الأسرية و</w:t>
      </w:r>
      <w:r w:rsidRPr="00402EBB">
        <w:rPr>
          <w:rFonts w:ascii="Traditional Arabic" w:hAnsi="Traditional Arabic" w:cs="Traditional Arabic"/>
          <w:sz w:val="36"/>
          <w:szCs w:val="36"/>
          <w:rtl/>
        </w:rPr>
        <w:t xml:space="preserve">الإنسانية، </w:t>
      </w:r>
      <w:r w:rsidR="00485CA8" w:rsidRPr="00402EBB">
        <w:rPr>
          <w:rFonts w:ascii="Traditional Arabic" w:hAnsi="Traditional Arabic" w:cs="Traditional Arabic"/>
          <w:sz w:val="36"/>
          <w:szCs w:val="36"/>
          <w:rtl/>
        </w:rPr>
        <w:t>ب</w:t>
      </w:r>
      <w:r w:rsidRPr="00402EBB">
        <w:rPr>
          <w:rFonts w:ascii="Traditional Arabic" w:hAnsi="Traditional Arabic" w:cs="Traditional Arabic"/>
          <w:sz w:val="36"/>
          <w:szCs w:val="36"/>
          <w:rtl/>
        </w:rPr>
        <w:t>تفاقم قوة سلطان المادة اليوم.</w:t>
      </w:r>
    </w:p>
    <w:p w:rsidR="00DD08C7" w:rsidRPr="00402EBB" w:rsidRDefault="00DD08C7" w:rsidP="003E558B">
      <w:pPr>
        <w:spacing w:before="240" w:after="0"/>
        <w:ind w:firstLine="565"/>
        <w:jc w:val="both"/>
        <w:rPr>
          <w:rFonts w:ascii="Traditional Arabic" w:hAnsi="Traditional Arabic" w:cs="Traditional Arabic"/>
          <w:sz w:val="36"/>
          <w:szCs w:val="36"/>
          <w:rtl/>
        </w:rPr>
      </w:pPr>
      <w:r w:rsidRPr="00402EBB">
        <w:rPr>
          <w:rFonts w:ascii="Traditional Arabic" w:hAnsi="Traditional Arabic" w:cs="Traditional Arabic"/>
          <w:sz w:val="36"/>
          <w:szCs w:val="36"/>
          <w:rtl/>
        </w:rPr>
        <w:t>- لقد أحسن الفقه صنعا حين سمَّاه "حقا" لأن الحق سلطة يقررها القانون لشخص معين بالنسبة لفعل معين فأمكن أن يكون حق الكد والسعاية الحق الذي يقرره (العرف، العادة، الاتفاق)  كمصدر من مصادر القانون لفائدة السَّاعي، يُخوَّل</w:t>
      </w:r>
      <w:r w:rsidR="003E558B"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rPr>
        <w:t>بموجبه المطالبة باستحقاق جزء من المستفاد الناتج عن مساهمته في تنمية الثروة الاسرية، إن لم يكن منصوصا عليه قانونا.</w:t>
      </w:r>
    </w:p>
    <w:p w:rsidR="00DD08C7" w:rsidRPr="00402EBB" w:rsidRDefault="00DD08C7" w:rsidP="003E558B">
      <w:pPr>
        <w:spacing w:before="240" w:after="0"/>
        <w:ind w:firstLine="565"/>
        <w:jc w:val="both"/>
        <w:rPr>
          <w:rFonts w:ascii="Traditional Arabic" w:hAnsi="Traditional Arabic" w:cs="Traditional Arabic"/>
          <w:sz w:val="36"/>
          <w:szCs w:val="36"/>
          <w:rtl/>
          <w:lang w:bidi="ar-MA"/>
        </w:rPr>
      </w:pPr>
      <w:r w:rsidRPr="00402EBB">
        <w:rPr>
          <w:rFonts w:ascii="Traditional Arabic" w:hAnsi="Traditional Arabic" w:cs="Traditional Arabic"/>
          <w:sz w:val="36"/>
          <w:szCs w:val="36"/>
          <w:rtl/>
        </w:rPr>
        <w:t xml:space="preserve">- </w:t>
      </w:r>
      <w:r w:rsidRPr="00402EBB">
        <w:rPr>
          <w:rFonts w:ascii="Traditional Arabic" w:hAnsi="Traditional Arabic" w:cs="Traditional Arabic"/>
          <w:sz w:val="36"/>
          <w:szCs w:val="36"/>
          <w:rtl/>
          <w:lang w:bidi="ar-MA"/>
        </w:rPr>
        <w:t xml:space="preserve">إن </w:t>
      </w:r>
      <w:r w:rsidRPr="00402EBB">
        <w:rPr>
          <w:rFonts w:ascii="Traditional Arabic" w:hAnsi="Traditional Arabic" w:cs="Traditional Arabic"/>
          <w:sz w:val="36"/>
          <w:szCs w:val="36"/>
          <w:rtl/>
          <w:lang w:val="fr-FR" w:bidi="ar-MA"/>
        </w:rPr>
        <w:t xml:space="preserve">حق الكد والسعاية باعتباره نظاما عرفيا وفقهيا تُلقي بالقبول والاستحسان لما يروم إليه، من إنصاف المرأة </w:t>
      </w:r>
      <w:r w:rsidR="00485CA8" w:rsidRPr="00402EBB">
        <w:rPr>
          <w:rFonts w:ascii="Traditional Arabic" w:hAnsi="Traditional Arabic" w:cs="Traditional Arabic"/>
          <w:sz w:val="36"/>
          <w:szCs w:val="36"/>
          <w:rtl/>
          <w:lang w:val="fr-FR" w:bidi="ar-MA"/>
        </w:rPr>
        <w:t xml:space="preserve">عموما </w:t>
      </w:r>
      <w:r w:rsidRPr="00402EBB">
        <w:rPr>
          <w:rFonts w:ascii="Traditional Arabic" w:hAnsi="Traditional Arabic" w:cs="Traditional Arabic"/>
          <w:sz w:val="36"/>
          <w:szCs w:val="36"/>
          <w:rtl/>
          <w:lang w:val="fr-FR" w:bidi="ar-MA"/>
        </w:rPr>
        <w:t xml:space="preserve">، فكونها الطرف الضعيف في العلاقات الاجتماعية، يقتضي حماية حقوقها، مادام أن هناك قصورا تشريعيا بسب غياب نص قانوني يحمي العناصر الإنتاجية للمرأة، فكان هذا النظام العرفي </w:t>
      </w:r>
      <w:r w:rsidRPr="00402EBB">
        <w:rPr>
          <w:rFonts w:ascii="Traditional Arabic" w:hAnsi="Traditional Arabic" w:cs="Traditional Arabic"/>
          <w:sz w:val="36"/>
          <w:szCs w:val="36"/>
          <w:rtl/>
          <w:lang w:val="fr-FR" w:bidi="ar-MA"/>
        </w:rPr>
        <w:lastRenderedPageBreak/>
        <w:t xml:space="preserve">الأساس الذي </w:t>
      </w:r>
      <w:r w:rsidR="00485CA8" w:rsidRPr="00402EBB">
        <w:rPr>
          <w:rFonts w:ascii="Traditional Arabic" w:hAnsi="Traditional Arabic" w:cs="Traditional Arabic"/>
          <w:sz w:val="36"/>
          <w:szCs w:val="36"/>
          <w:rtl/>
          <w:lang w:val="fr-FR" w:bidi="ar-MA"/>
        </w:rPr>
        <w:t>تلجأ</w:t>
      </w:r>
      <w:r w:rsidRPr="00402EBB">
        <w:rPr>
          <w:rFonts w:ascii="Traditional Arabic" w:hAnsi="Traditional Arabic" w:cs="Traditional Arabic"/>
          <w:sz w:val="36"/>
          <w:szCs w:val="36"/>
          <w:rtl/>
          <w:lang w:val="fr-FR" w:bidi="ar-MA"/>
        </w:rPr>
        <w:t xml:space="preserve"> إليه المرأة لحماية حقوقها المالية المستحقة على الزوج.كما أن من حسنات حق الكد والسعاية أنه يسهم في التقليل من بعض الظواهر السلبية في المجتمع، كظاهرة تشريد المطلقات</w:t>
      </w:r>
      <w:r w:rsidR="00485CA8" w:rsidRPr="00402EBB">
        <w:rPr>
          <w:rFonts w:ascii="Traditional Arabic" w:hAnsi="Traditional Arabic" w:cs="Traditional Arabic"/>
          <w:sz w:val="36"/>
          <w:szCs w:val="36"/>
          <w:rtl/>
          <w:lang w:val="fr-FR" w:bidi="ar-MA"/>
        </w:rPr>
        <w:t xml:space="preserve"> والأرامل</w:t>
      </w:r>
      <w:r w:rsidRPr="00402EBB">
        <w:rPr>
          <w:rFonts w:ascii="Traditional Arabic" w:hAnsi="Traditional Arabic" w:cs="Traditional Arabic"/>
          <w:sz w:val="36"/>
          <w:szCs w:val="36"/>
          <w:rtl/>
          <w:lang w:val="fr-FR" w:bidi="ar-MA"/>
        </w:rPr>
        <w:t>، وغيرها.</w:t>
      </w:r>
    </w:p>
    <w:p w:rsidR="00DD08C7" w:rsidRPr="00402EBB" w:rsidRDefault="00DD08C7" w:rsidP="003E558B">
      <w:pPr>
        <w:spacing w:before="240" w:after="0"/>
        <w:ind w:firstLine="565"/>
        <w:jc w:val="both"/>
        <w:rPr>
          <w:rFonts w:ascii="Traditional Arabic" w:hAnsi="Traditional Arabic" w:cs="Traditional Arabic"/>
          <w:sz w:val="36"/>
          <w:szCs w:val="36"/>
          <w:rtl/>
          <w:lang w:val="fr-FR" w:bidi="ar-MA"/>
        </w:rPr>
      </w:pPr>
      <w:r w:rsidRPr="00402EBB">
        <w:rPr>
          <w:rFonts w:ascii="Traditional Arabic" w:hAnsi="Traditional Arabic" w:cs="Traditional Arabic"/>
          <w:sz w:val="36"/>
          <w:szCs w:val="36"/>
          <w:rtl/>
          <w:lang w:val="fr-FR" w:bidi="ar-MA"/>
        </w:rPr>
        <w:t xml:space="preserve">- </w:t>
      </w:r>
      <w:r w:rsidR="000F49B4" w:rsidRPr="00402EBB">
        <w:rPr>
          <w:rFonts w:ascii="Traditional Arabic" w:hAnsi="Traditional Arabic" w:cs="Traditional Arabic"/>
          <w:sz w:val="36"/>
          <w:szCs w:val="36"/>
          <w:rtl/>
          <w:lang w:val="fr-FR" w:bidi="ar-MA"/>
        </w:rPr>
        <w:t>ذهب بعض الفقهاء لقصر حق السعاية على نساء البادية دون المدينة لأنهن ي</w:t>
      </w:r>
      <w:r w:rsidRPr="00402EBB">
        <w:rPr>
          <w:rFonts w:ascii="Traditional Arabic" w:hAnsi="Traditional Arabic" w:cs="Traditional Arabic"/>
          <w:sz w:val="36"/>
          <w:szCs w:val="36"/>
          <w:rtl/>
          <w:lang w:val="fr-FR" w:bidi="ar-MA"/>
        </w:rPr>
        <w:t>شارك</w:t>
      </w:r>
      <w:r w:rsidR="000F49B4" w:rsidRPr="00402EBB">
        <w:rPr>
          <w:rFonts w:ascii="Traditional Arabic" w:hAnsi="Traditional Arabic" w:cs="Traditional Arabic"/>
          <w:sz w:val="36"/>
          <w:szCs w:val="36"/>
          <w:rtl/>
          <w:lang w:val="fr-FR" w:bidi="ar-MA"/>
        </w:rPr>
        <w:t>ن</w:t>
      </w:r>
      <w:r w:rsidR="003E558B" w:rsidRPr="00402EBB">
        <w:rPr>
          <w:rFonts w:ascii="Traditional Arabic" w:hAnsi="Traditional Arabic" w:cs="Traditional Arabic"/>
          <w:sz w:val="36"/>
          <w:szCs w:val="36"/>
          <w:rtl/>
          <w:lang w:val="fr-FR" w:bidi="ar-MA"/>
        </w:rPr>
        <w:t xml:space="preserve"> </w:t>
      </w:r>
      <w:r w:rsidR="000F49B4" w:rsidRPr="00402EBB">
        <w:rPr>
          <w:rFonts w:ascii="Traditional Arabic" w:hAnsi="Traditional Arabic" w:cs="Traditional Arabic"/>
          <w:sz w:val="36"/>
          <w:szCs w:val="36"/>
          <w:rtl/>
          <w:lang w:val="fr-FR" w:bidi="ar-MA"/>
        </w:rPr>
        <w:t>الزوج وال</w:t>
      </w:r>
      <w:r w:rsidR="00154ECD" w:rsidRPr="00402EBB">
        <w:rPr>
          <w:rFonts w:ascii="Traditional Arabic" w:hAnsi="Traditional Arabic" w:cs="Traditional Arabic"/>
          <w:sz w:val="36"/>
          <w:szCs w:val="36"/>
          <w:rtl/>
          <w:lang w:val="fr-FR" w:bidi="ar-MA"/>
        </w:rPr>
        <w:t>أ</w:t>
      </w:r>
      <w:r w:rsidR="000F49B4" w:rsidRPr="00402EBB">
        <w:rPr>
          <w:rFonts w:ascii="Traditional Arabic" w:hAnsi="Traditional Arabic" w:cs="Traditional Arabic"/>
          <w:sz w:val="36"/>
          <w:szCs w:val="36"/>
          <w:rtl/>
          <w:lang w:val="fr-FR" w:bidi="ar-MA"/>
        </w:rPr>
        <w:t>ب والأخ في العمل؛</w:t>
      </w:r>
      <w:r w:rsidRPr="00402EBB">
        <w:rPr>
          <w:rFonts w:ascii="Traditional Arabic" w:hAnsi="Traditional Arabic" w:cs="Traditional Arabic"/>
          <w:sz w:val="36"/>
          <w:szCs w:val="36"/>
          <w:rtl/>
          <w:lang w:val="fr-FR" w:bidi="ar-MA"/>
        </w:rPr>
        <w:t xml:space="preserve">على خلاف </w:t>
      </w:r>
      <w:r w:rsidR="00485CA8" w:rsidRPr="00402EBB">
        <w:rPr>
          <w:rFonts w:ascii="Traditional Arabic" w:hAnsi="Traditional Arabic" w:cs="Traditional Arabic"/>
          <w:sz w:val="36"/>
          <w:szCs w:val="36"/>
          <w:rtl/>
          <w:lang w:val="fr-FR" w:bidi="ar-MA"/>
        </w:rPr>
        <w:t>نساء الحاضرة</w:t>
      </w:r>
      <w:r w:rsidR="003E558B" w:rsidRPr="00402EBB">
        <w:rPr>
          <w:rFonts w:ascii="Traditional Arabic" w:hAnsi="Traditional Arabic" w:cs="Traditional Arabic"/>
          <w:sz w:val="36"/>
          <w:szCs w:val="36"/>
          <w:rtl/>
          <w:lang w:val="fr-FR" w:bidi="ar-MA"/>
        </w:rPr>
        <w:t xml:space="preserve"> </w:t>
      </w:r>
      <w:r w:rsidRPr="00402EBB">
        <w:rPr>
          <w:rFonts w:ascii="Traditional Arabic" w:hAnsi="Traditional Arabic" w:cs="Traditional Arabic"/>
          <w:sz w:val="36"/>
          <w:szCs w:val="36"/>
          <w:rtl/>
          <w:lang w:val="fr-FR" w:bidi="ar-MA"/>
        </w:rPr>
        <w:t xml:space="preserve">لكونهن لا </w:t>
      </w:r>
      <w:r w:rsidR="00485CA8" w:rsidRPr="00402EBB">
        <w:rPr>
          <w:rFonts w:ascii="Traditional Arabic" w:hAnsi="Traditional Arabic" w:cs="Traditional Arabic"/>
          <w:sz w:val="36"/>
          <w:szCs w:val="36"/>
          <w:rtl/>
          <w:lang w:val="fr-FR" w:bidi="ar-MA"/>
        </w:rPr>
        <w:t>أ</w:t>
      </w:r>
      <w:r w:rsidRPr="00402EBB">
        <w:rPr>
          <w:rFonts w:ascii="Traditional Arabic" w:hAnsi="Traditional Arabic" w:cs="Traditional Arabic"/>
          <w:sz w:val="36"/>
          <w:szCs w:val="36"/>
          <w:rtl/>
          <w:lang w:val="fr-FR" w:bidi="ar-MA"/>
        </w:rPr>
        <w:t xml:space="preserve">ثر لهن في </w:t>
      </w:r>
      <w:r w:rsidR="000F49B4" w:rsidRPr="00402EBB">
        <w:rPr>
          <w:rFonts w:ascii="Traditional Arabic" w:hAnsi="Traditional Arabic" w:cs="Traditional Arabic"/>
          <w:sz w:val="36"/>
          <w:szCs w:val="36"/>
          <w:rtl/>
          <w:lang w:val="fr-FR" w:bidi="ar-MA"/>
        </w:rPr>
        <w:t xml:space="preserve">السعي في </w:t>
      </w:r>
      <w:r w:rsidRPr="00402EBB">
        <w:rPr>
          <w:rFonts w:ascii="Traditional Arabic" w:hAnsi="Traditional Arabic" w:cs="Traditional Arabic"/>
          <w:sz w:val="36"/>
          <w:szCs w:val="36"/>
          <w:rtl/>
          <w:lang w:val="fr-FR" w:bidi="ar-MA"/>
        </w:rPr>
        <w:t xml:space="preserve">تنمية </w:t>
      </w:r>
      <w:r w:rsidR="000F49B4" w:rsidRPr="00402EBB">
        <w:rPr>
          <w:rFonts w:ascii="Traditional Arabic" w:hAnsi="Traditional Arabic" w:cs="Traditional Arabic"/>
          <w:sz w:val="36"/>
          <w:szCs w:val="36"/>
          <w:rtl/>
          <w:lang w:val="fr-FR" w:bidi="ar-MA"/>
        </w:rPr>
        <w:t>أموال الأ</w:t>
      </w:r>
      <w:r w:rsidRPr="00402EBB">
        <w:rPr>
          <w:rFonts w:ascii="Traditional Arabic" w:hAnsi="Traditional Arabic" w:cs="Traditional Arabic"/>
          <w:sz w:val="36"/>
          <w:szCs w:val="36"/>
          <w:rtl/>
          <w:lang w:val="fr-FR" w:bidi="ar-MA"/>
        </w:rPr>
        <w:t>سرة</w:t>
      </w:r>
      <w:r w:rsidR="003E558B" w:rsidRPr="00402EBB">
        <w:rPr>
          <w:rFonts w:ascii="Traditional Arabic" w:hAnsi="Traditional Arabic" w:cs="Traditional Arabic"/>
          <w:sz w:val="36"/>
          <w:szCs w:val="36"/>
          <w:rtl/>
          <w:lang w:val="fr-FR" w:bidi="ar-MA"/>
        </w:rPr>
        <w:t>،</w:t>
      </w:r>
      <w:r w:rsidR="00154ECD" w:rsidRPr="00402EBB">
        <w:rPr>
          <w:rFonts w:ascii="Traditional Arabic" w:hAnsi="Traditional Arabic" w:cs="Traditional Arabic"/>
          <w:sz w:val="36"/>
          <w:szCs w:val="36"/>
          <w:rtl/>
          <w:lang w:val="fr-FR" w:bidi="ar-MA"/>
        </w:rPr>
        <w:t xml:space="preserve"> وهو </w:t>
      </w:r>
      <w:r w:rsidR="003E558B" w:rsidRPr="00402EBB">
        <w:rPr>
          <w:rFonts w:ascii="Traditional Arabic" w:hAnsi="Traditional Arabic" w:cs="Traditional Arabic"/>
          <w:sz w:val="36"/>
          <w:szCs w:val="36"/>
          <w:rtl/>
          <w:lang w:val="fr-FR" w:bidi="ar-MA"/>
        </w:rPr>
        <w:t>رأي قلة</w:t>
      </w:r>
      <w:r w:rsidR="00154ECD" w:rsidRPr="00402EBB">
        <w:rPr>
          <w:rFonts w:ascii="Traditional Arabic" w:hAnsi="Traditional Arabic" w:cs="Traditional Arabic"/>
          <w:sz w:val="36"/>
          <w:szCs w:val="36"/>
          <w:rtl/>
          <w:lang w:val="fr-FR" w:bidi="ar-MA"/>
        </w:rPr>
        <w:t xml:space="preserve"> </w:t>
      </w:r>
      <w:r w:rsidR="003E558B" w:rsidRPr="00402EBB">
        <w:rPr>
          <w:rFonts w:ascii="Traditional Arabic" w:hAnsi="Traditional Arabic" w:cs="Traditional Arabic"/>
          <w:sz w:val="36"/>
          <w:szCs w:val="36"/>
          <w:rtl/>
          <w:lang w:val="fr-FR" w:bidi="ar-MA"/>
        </w:rPr>
        <w:t>مقرون بظرف</w:t>
      </w:r>
      <w:r w:rsidR="00007D56" w:rsidRPr="00402EBB">
        <w:rPr>
          <w:rFonts w:ascii="Traditional Arabic" w:hAnsi="Traditional Arabic" w:cs="Traditional Arabic"/>
          <w:sz w:val="36"/>
          <w:szCs w:val="36"/>
          <w:rtl/>
          <w:lang w:val="fr-FR" w:bidi="ar-MA"/>
        </w:rPr>
        <w:t xml:space="preserve"> كانت البادية الأصل والمدينة فرع. لكنه اليوم بعيد عن الواقع المجتمعي؛ </w:t>
      </w:r>
      <w:r w:rsidR="00154ECD" w:rsidRPr="00402EBB">
        <w:rPr>
          <w:rFonts w:ascii="Traditional Arabic" w:hAnsi="Traditional Arabic" w:cs="Traditional Arabic"/>
          <w:sz w:val="36"/>
          <w:szCs w:val="36"/>
          <w:rtl/>
          <w:lang w:val="fr-FR" w:bidi="ar-MA"/>
        </w:rPr>
        <w:t>لأن</w:t>
      </w:r>
      <w:r w:rsidR="003E558B" w:rsidRPr="00402EBB">
        <w:rPr>
          <w:rFonts w:ascii="Traditional Arabic" w:hAnsi="Traditional Arabic" w:cs="Traditional Arabic"/>
          <w:sz w:val="36"/>
          <w:szCs w:val="36"/>
          <w:rtl/>
          <w:lang w:val="fr-FR" w:bidi="ar-MA"/>
        </w:rPr>
        <w:t xml:space="preserve"> </w:t>
      </w:r>
      <w:r w:rsidR="0006667A" w:rsidRPr="00402EBB">
        <w:rPr>
          <w:rFonts w:ascii="Traditional Arabic" w:hAnsi="Traditional Arabic" w:cs="Traditional Arabic"/>
          <w:sz w:val="36"/>
          <w:szCs w:val="36"/>
          <w:rtl/>
          <w:lang w:val="fr-FR" w:bidi="ar-MA"/>
        </w:rPr>
        <w:t xml:space="preserve">طبيعة البادية المغربية بالأمس ليست هي حالها اليوم من حيث العلاقات الاجتماعية والأسرية والأنشطة الاقتصادية والتجارية، </w:t>
      </w:r>
      <w:r w:rsidR="00007D56" w:rsidRPr="00402EBB">
        <w:rPr>
          <w:rFonts w:ascii="Traditional Arabic" w:hAnsi="Traditional Arabic" w:cs="Traditional Arabic"/>
          <w:sz w:val="36"/>
          <w:szCs w:val="36"/>
          <w:rtl/>
          <w:lang w:val="fr-FR" w:bidi="ar-MA"/>
        </w:rPr>
        <w:t xml:space="preserve">كما أن </w:t>
      </w:r>
      <w:r w:rsidR="00370B3F" w:rsidRPr="00402EBB">
        <w:rPr>
          <w:rFonts w:ascii="Traditional Arabic" w:hAnsi="Traditional Arabic" w:cs="Traditional Arabic"/>
          <w:sz w:val="36"/>
          <w:szCs w:val="36"/>
          <w:rtl/>
          <w:lang w:val="fr-FR" w:bidi="ar-MA"/>
        </w:rPr>
        <w:t>واقع</w:t>
      </w:r>
      <w:r w:rsidR="000F49B4" w:rsidRPr="00402EBB">
        <w:rPr>
          <w:rFonts w:ascii="Traditional Arabic" w:hAnsi="Traditional Arabic" w:cs="Traditional Arabic"/>
          <w:sz w:val="36"/>
          <w:szCs w:val="36"/>
          <w:rtl/>
          <w:lang w:val="fr-FR" w:bidi="ar-MA"/>
        </w:rPr>
        <w:t xml:space="preserve"> المرأة اليوم</w:t>
      </w:r>
      <w:r w:rsidR="003E558B" w:rsidRPr="00402EBB">
        <w:rPr>
          <w:rFonts w:ascii="Traditional Arabic" w:hAnsi="Traditional Arabic" w:cs="Traditional Arabic"/>
          <w:sz w:val="36"/>
          <w:szCs w:val="36"/>
          <w:rtl/>
          <w:lang w:val="fr-FR" w:bidi="ar-MA"/>
        </w:rPr>
        <w:t xml:space="preserve"> </w:t>
      </w:r>
      <w:r w:rsidR="000F49B4" w:rsidRPr="00402EBB">
        <w:rPr>
          <w:rFonts w:ascii="Traditional Arabic" w:hAnsi="Traditional Arabic" w:cs="Traditional Arabic"/>
          <w:sz w:val="36"/>
          <w:szCs w:val="36"/>
          <w:rtl/>
          <w:lang w:val="fr-FR" w:bidi="ar-MA"/>
        </w:rPr>
        <w:t xml:space="preserve">في المدينة تغير كليا فأضحى من </w:t>
      </w:r>
      <w:r w:rsidRPr="00402EBB">
        <w:rPr>
          <w:rFonts w:ascii="Traditional Arabic" w:hAnsi="Traditional Arabic" w:cs="Traditional Arabic"/>
          <w:sz w:val="36"/>
          <w:szCs w:val="36"/>
          <w:rtl/>
          <w:lang w:val="fr-FR" w:bidi="ar-MA"/>
        </w:rPr>
        <w:t xml:space="preserve">اللازم تغيير </w:t>
      </w:r>
      <w:r w:rsidR="000F49B4" w:rsidRPr="00402EBB">
        <w:rPr>
          <w:rFonts w:ascii="Traditional Arabic" w:hAnsi="Traditional Arabic" w:cs="Traditional Arabic"/>
          <w:sz w:val="36"/>
          <w:szCs w:val="36"/>
          <w:rtl/>
          <w:lang w:val="fr-FR" w:bidi="ar-MA"/>
        </w:rPr>
        <w:t>الر</w:t>
      </w:r>
      <w:r w:rsidR="00593CBA" w:rsidRPr="00402EBB">
        <w:rPr>
          <w:rFonts w:ascii="Traditional Arabic" w:hAnsi="Traditional Arabic" w:cs="Traditional Arabic"/>
          <w:sz w:val="36"/>
          <w:szCs w:val="36"/>
          <w:rtl/>
          <w:lang w:val="fr-FR" w:bidi="ar-MA"/>
        </w:rPr>
        <w:t>أ</w:t>
      </w:r>
      <w:r w:rsidR="000F49B4" w:rsidRPr="00402EBB">
        <w:rPr>
          <w:rFonts w:ascii="Traditional Arabic" w:hAnsi="Traditional Arabic" w:cs="Traditional Arabic"/>
          <w:sz w:val="36"/>
          <w:szCs w:val="36"/>
          <w:rtl/>
          <w:lang w:val="fr-FR" w:bidi="ar-MA"/>
        </w:rPr>
        <w:t>ي القديم</w:t>
      </w:r>
      <w:r w:rsidRPr="00402EBB">
        <w:rPr>
          <w:rFonts w:ascii="Traditional Arabic" w:hAnsi="Traditional Arabic" w:cs="Traditional Arabic"/>
          <w:sz w:val="36"/>
          <w:szCs w:val="36"/>
          <w:rtl/>
          <w:lang w:val="fr-FR" w:bidi="ar-MA"/>
        </w:rPr>
        <w:t xml:space="preserve"> لتبدُّل مسوِّغه، نظرا لما تقوم به المرأة اليوم عموما </w:t>
      </w:r>
      <w:r w:rsidR="00593CBA" w:rsidRPr="00402EBB">
        <w:rPr>
          <w:rFonts w:ascii="Traditional Arabic" w:hAnsi="Traditional Arabic" w:cs="Traditional Arabic"/>
          <w:sz w:val="36"/>
          <w:szCs w:val="36"/>
          <w:rtl/>
          <w:lang w:val="fr-FR" w:bidi="ar-MA"/>
        </w:rPr>
        <w:t>متميز في تدب</w:t>
      </w:r>
      <w:r w:rsidR="00370B3F" w:rsidRPr="00402EBB">
        <w:rPr>
          <w:rFonts w:ascii="Traditional Arabic" w:hAnsi="Traditional Arabic" w:cs="Traditional Arabic"/>
          <w:sz w:val="36"/>
          <w:szCs w:val="36"/>
          <w:rtl/>
          <w:lang w:val="fr-FR" w:bidi="ar-MA"/>
        </w:rPr>
        <w:t>ير وتنمية أموال الأسرة والعائلة، و</w:t>
      </w:r>
      <w:r w:rsidR="00007D56" w:rsidRPr="00402EBB">
        <w:rPr>
          <w:rFonts w:ascii="Traditional Arabic" w:hAnsi="Traditional Arabic" w:cs="Traditional Arabic"/>
          <w:sz w:val="36"/>
          <w:szCs w:val="36"/>
          <w:rtl/>
          <w:lang w:val="fr-FR" w:bidi="ar-MA"/>
        </w:rPr>
        <w:t>ذلك بناء على ا</w:t>
      </w:r>
      <w:r w:rsidR="00370B3F" w:rsidRPr="00402EBB">
        <w:rPr>
          <w:rFonts w:ascii="Traditional Arabic" w:hAnsi="Traditional Arabic" w:cs="Traditional Arabic"/>
          <w:sz w:val="36"/>
          <w:szCs w:val="36"/>
          <w:rtl/>
          <w:lang w:val="fr-FR" w:bidi="ar-MA"/>
        </w:rPr>
        <w:t xml:space="preserve">لإحصائيات </w:t>
      </w:r>
      <w:r w:rsidR="00A4231D" w:rsidRPr="00402EBB">
        <w:rPr>
          <w:rFonts w:ascii="Traditional Arabic" w:hAnsi="Traditional Arabic" w:cs="Traditional Arabic"/>
          <w:sz w:val="36"/>
          <w:szCs w:val="36"/>
          <w:rtl/>
          <w:lang w:val="fr-FR" w:bidi="ar-MA"/>
        </w:rPr>
        <w:t xml:space="preserve">والدراسات </w:t>
      </w:r>
      <w:r w:rsidR="00370B3F" w:rsidRPr="00402EBB">
        <w:rPr>
          <w:rFonts w:ascii="Traditional Arabic" w:hAnsi="Traditional Arabic" w:cs="Traditional Arabic"/>
          <w:sz w:val="36"/>
          <w:szCs w:val="36"/>
          <w:rtl/>
          <w:lang w:val="fr-FR" w:bidi="ar-MA"/>
        </w:rPr>
        <w:t>التي تبين أن النساء المعيلات للعائلات في المغرب في تزايد كبير</w:t>
      </w:r>
      <w:r w:rsidR="00A4231D" w:rsidRPr="00402EBB">
        <w:rPr>
          <w:rFonts w:ascii="Traditional Arabic" w:hAnsi="Traditional Arabic" w:cs="Traditional Arabic"/>
          <w:sz w:val="36"/>
          <w:szCs w:val="36"/>
          <w:rtl/>
          <w:lang w:val="fr-FR" w:bidi="ar-MA"/>
        </w:rPr>
        <w:t xml:space="preserve"> ومهول</w:t>
      </w:r>
      <w:r w:rsidR="00891497" w:rsidRPr="00402EBB">
        <w:rPr>
          <w:rStyle w:val="Appelnotedebasdep"/>
          <w:rFonts w:ascii="Traditional Arabic" w:hAnsi="Traditional Arabic" w:cs="Traditional Arabic"/>
          <w:color w:val="0000FF"/>
          <w:sz w:val="36"/>
          <w:szCs w:val="36"/>
          <w:rtl/>
        </w:rPr>
        <w:t>(</w:t>
      </w:r>
      <w:r w:rsidR="00891497" w:rsidRPr="00402EBB">
        <w:rPr>
          <w:rStyle w:val="Appelnotedebasdep"/>
          <w:rFonts w:ascii="Traditional Arabic" w:hAnsi="Traditional Arabic" w:cs="Traditional Arabic"/>
          <w:color w:val="0000FF"/>
          <w:sz w:val="36"/>
          <w:szCs w:val="36"/>
          <w:rtl/>
        </w:rPr>
        <w:footnoteReference w:id="68"/>
      </w:r>
      <w:r w:rsidR="00891497" w:rsidRPr="00402EBB">
        <w:rPr>
          <w:rStyle w:val="Appelnotedebasdep"/>
          <w:rFonts w:ascii="Traditional Arabic" w:hAnsi="Traditional Arabic" w:cs="Traditional Arabic"/>
          <w:color w:val="0000FF"/>
          <w:sz w:val="36"/>
          <w:szCs w:val="36"/>
          <w:rtl/>
        </w:rPr>
        <w:t>)</w:t>
      </w:r>
      <w:r w:rsidR="00370B3F" w:rsidRPr="00402EBB">
        <w:rPr>
          <w:rFonts w:ascii="Traditional Arabic" w:hAnsi="Traditional Arabic" w:cs="Traditional Arabic"/>
          <w:sz w:val="36"/>
          <w:szCs w:val="36"/>
          <w:rtl/>
          <w:lang w:val="fr-FR" w:bidi="ar-MA"/>
        </w:rPr>
        <w:t xml:space="preserve">، </w:t>
      </w:r>
      <w:r w:rsidR="00A4231D" w:rsidRPr="00402EBB">
        <w:rPr>
          <w:rFonts w:ascii="Traditional Arabic" w:hAnsi="Traditional Arabic" w:cs="Traditional Arabic"/>
          <w:sz w:val="36"/>
          <w:szCs w:val="36"/>
          <w:rtl/>
          <w:lang w:val="fr-FR" w:bidi="ar-MA"/>
        </w:rPr>
        <w:t xml:space="preserve">لذا </w:t>
      </w:r>
      <w:r w:rsidR="00593CBA" w:rsidRPr="00402EBB">
        <w:rPr>
          <w:rFonts w:ascii="Traditional Arabic" w:hAnsi="Traditional Arabic" w:cs="Traditional Arabic"/>
          <w:sz w:val="36"/>
          <w:szCs w:val="36"/>
          <w:rtl/>
          <w:lang w:val="fr-FR" w:bidi="ar-MA"/>
        </w:rPr>
        <w:t>وجب اعتبار كد</w:t>
      </w:r>
      <w:r w:rsidR="00DA4AE9" w:rsidRPr="00402EBB">
        <w:rPr>
          <w:rFonts w:ascii="Traditional Arabic" w:hAnsi="Traditional Arabic" w:cs="Traditional Arabic"/>
          <w:sz w:val="36"/>
          <w:szCs w:val="36"/>
          <w:rtl/>
          <w:lang w:val="fr-FR" w:bidi="ar-MA"/>
        </w:rPr>
        <w:t xml:space="preserve"> وسعاية</w:t>
      </w:r>
      <w:r w:rsidRPr="00402EBB">
        <w:rPr>
          <w:rFonts w:ascii="Traditional Arabic" w:hAnsi="Traditional Arabic" w:cs="Traditional Arabic"/>
          <w:sz w:val="36"/>
          <w:szCs w:val="36"/>
          <w:rtl/>
          <w:lang w:val="fr-FR" w:bidi="ar-MA"/>
        </w:rPr>
        <w:t xml:space="preserve"> المرأة </w:t>
      </w:r>
      <w:r w:rsidR="00007D56" w:rsidRPr="00402EBB">
        <w:rPr>
          <w:rFonts w:ascii="Traditional Arabic" w:hAnsi="Traditional Arabic" w:cs="Traditional Arabic"/>
          <w:sz w:val="36"/>
          <w:szCs w:val="36"/>
          <w:rtl/>
          <w:lang w:val="fr-FR" w:bidi="ar-MA"/>
        </w:rPr>
        <w:t xml:space="preserve">القروية مع </w:t>
      </w:r>
      <w:r w:rsidRPr="00402EBB">
        <w:rPr>
          <w:rFonts w:ascii="Traditional Arabic" w:hAnsi="Traditional Arabic" w:cs="Traditional Arabic"/>
          <w:sz w:val="36"/>
          <w:szCs w:val="36"/>
          <w:rtl/>
          <w:lang w:val="fr-FR" w:bidi="ar-MA"/>
        </w:rPr>
        <w:t xml:space="preserve">الحضرية </w:t>
      </w:r>
      <w:r w:rsidR="00A4231D" w:rsidRPr="00402EBB">
        <w:rPr>
          <w:rFonts w:ascii="Traditional Arabic" w:hAnsi="Traditional Arabic" w:cs="Traditional Arabic"/>
          <w:sz w:val="36"/>
          <w:szCs w:val="36"/>
          <w:rtl/>
          <w:lang w:val="fr-FR" w:bidi="ar-MA"/>
        </w:rPr>
        <w:t>من باب أولى.</w:t>
      </w:r>
    </w:p>
    <w:p w:rsidR="00E712B4" w:rsidRPr="00402EBB" w:rsidRDefault="00DA4AE9" w:rsidP="003E558B">
      <w:pPr>
        <w:spacing w:before="240" w:after="0"/>
        <w:ind w:firstLine="565"/>
        <w:jc w:val="both"/>
        <w:rPr>
          <w:rFonts w:ascii="Traditional Arabic" w:hAnsi="Traditional Arabic" w:cs="Traditional Arabic"/>
          <w:sz w:val="36"/>
          <w:szCs w:val="36"/>
          <w:rtl/>
          <w:lang w:val="fr-FR" w:bidi="ar-MA"/>
        </w:rPr>
      </w:pPr>
      <w:r w:rsidRPr="00402EBB">
        <w:rPr>
          <w:rFonts w:ascii="Traditional Arabic" w:hAnsi="Traditional Arabic" w:cs="Traditional Arabic"/>
          <w:sz w:val="36"/>
          <w:szCs w:val="36"/>
          <w:rtl/>
          <w:lang w:val="fr-FR" w:bidi="ar-MA"/>
        </w:rPr>
        <w:t xml:space="preserve">ـ </w:t>
      </w:r>
      <w:r w:rsidR="00E712B4" w:rsidRPr="00402EBB">
        <w:rPr>
          <w:rFonts w:ascii="Traditional Arabic" w:hAnsi="Traditional Arabic" w:cs="Traditional Arabic"/>
          <w:sz w:val="36"/>
          <w:szCs w:val="36"/>
          <w:rtl/>
          <w:lang w:val="fr-FR" w:bidi="ar-MA"/>
        </w:rPr>
        <w:t>إن المشرع المغربي كان خبيرا اجتماعيا وذك</w:t>
      </w:r>
      <w:r w:rsidR="00E80F98" w:rsidRPr="00402EBB">
        <w:rPr>
          <w:rFonts w:ascii="Traditional Arabic" w:hAnsi="Traditional Arabic" w:cs="Traditional Arabic"/>
          <w:sz w:val="36"/>
          <w:szCs w:val="36"/>
          <w:rtl/>
          <w:lang w:val="fr-FR" w:bidi="ar-MA"/>
        </w:rPr>
        <w:t>ي</w:t>
      </w:r>
      <w:r w:rsidR="00E712B4" w:rsidRPr="00402EBB">
        <w:rPr>
          <w:rFonts w:ascii="Traditional Arabic" w:hAnsi="Traditional Arabic" w:cs="Traditional Arabic"/>
          <w:sz w:val="36"/>
          <w:szCs w:val="36"/>
          <w:rtl/>
          <w:lang w:val="fr-FR" w:bidi="ar-MA"/>
        </w:rPr>
        <w:t>ا</w:t>
      </w:r>
      <w:r w:rsidR="00E80F98" w:rsidRPr="00402EBB">
        <w:rPr>
          <w:rFonts w:ascii="Traditional Arabic" w:hAnsi="Traditional Arabic" w:cs="Traditional Arabic"/>
          <w:sz w:val="36"/>
          <w:szCs w:val="36"/>
          <w:rtl/>
          <w:lang w:val="fr-FR" w:bidi="ar-MA"/>
        </w:rPr>
        <w:t xml:space="preserve"> قانونيا لما أبقى على حق الكد والسعاية حقا شخصيا، فلم يتم تقنينه </w:t>
      </w:r>
      <w:r w:rsidR="00E712B4" w:rsidRPr="00402EBB">
        <w:rPr>
          <w:rFonts w:ascii="Traditional Arabic" w:hAnsi="Traditional Arabic" w:cs="Traditional Arabic"/>
          <w:sz w:val="36"/>
          <w:szCs w:val="36"/>
          <w:rtl/>
          <w:lang w:val="fr-FR" w:bidi="ar-MA"/>
        </w:rPr>
        <w:t>في مدون</w:t>
      </w:r>
      <w:r w:rsidR="00E80F98" w:rsidRPr="00402EBB">
        <w:rPr>
          <w:rFonts w:ascii="Traditional Arabic" w:hAnsi="Traditional Arabic" w:cs="Traditional Arabic"/>
          <w:sz w:val="36"/>
          <w:szCs w:val="36"/>
          <w:rtl/>
          <w:lang w:val="fr-FR" w:bidi="ar-MA"/>
        </w:rPr>
        <w:t>تي</w:t>
      </w:r>
      <w:r w:rsidR="00E712B4" w:rsidRPr="00402EBB">
        <w:rPr>
          <w:rFonts w:ascii="Traditional Arabic" w:hAnsi="Traditional Arabic" w:cs="Traditional Arabic"/>
          <w:sz w:val="36"/>
          <w:szCs w:val="36"/>
          <w:rtl/>
          <w:lang w:val="fr-FR" w:bidi="ar-MA"/>
        </w:rPr>
        <w:t xml:space="preserve"> الأسرة </w:t>
      </w:r>
      <w:r w:rsidR="00E80F98" w:rsidRPr="00402EBB">
        <w:rPr>
          <w:rFonts w:ascii="Traditional Arabic" w:hAnsi="Traditional Arabic" w:cs="Traditional Arabic"/>
          <w:sz w:val="36"/>
          <w:szCs w:val="36"/>
          <w:rtl/>
          <w:lang w:val="fr-FR" w:bidi="ar-MA"/>
        </w:rPr>
        <w:t>و</w:t>
      </w:r>
      <w:r w:rsidR="00E712B4" w:rsidRPr="00402EBB">
        <w:rPr>
          <w:rFonts w:ascii="Traditional Arabic" w:hAnsi="Traditional Arabic" w:cs="Traditional Arabic"/>
          <w:sz w:val="36"/>
          <w:szCs w:val="36"/>
          <w:rtl/>
          <w:lang w:val="fr-FR" w:bidi="ar-MA"/>
        </w:rPr>
        <w:t>الحقوق العينية رغم تعدد الأحكام والقرارات الصادرة عن مختلف المحاكم</w:t>
      </w:r>
      <w:r w:rsidR="00E80F98" w:rsidRPr="00402EBB">
        <w:rPr>
          <w:rFonts w:ascii="Traditional Arabic" w:hAnsi="Traditional Arabic" w:cs="Traditional Arabic"/>
          <w:sz w:val="36"/>
          <w:szCs w:val="36"/>
          <w:rtl/>
          <w:lang w:val="fr-FR" w:bidi="ar-MA"/>
        </w:rPr>
        <w:t>، ورغم</w:t>
      </w:r>
      <w:r w:rsidR="003E558B" w:rsidRPr="00402EBB">
        <w:rPr>
          <w:rFonts w:ascii="Traditional Arabic" w:hAnsi="Traditional Arabic" w:cs="Traditional Arabic"/>
          <w:sz w:val="36"/>
          <w:szCs w:val="36"/>
          <w:rtl/>
          <w:lang w:val="fr-FR" w:bidi="ar-MA"/>
        </w:rPr>
        <w:t xml:space="preserve"> </w:t>
      </w:r>
      <w:r w:rsidR="00E80F98" w:rsidRPr="00402EBB">
        <w:rPr>
          <w:rFonts w:ascii="Traditional Arabic" w:hAnsi="Traditional Arabic" w:cs="Traditional Arabic"/>
          <w:sz w:val="36"/>
          <w:szCs w:val="36"/>
          <w:rtl/>
          <w:lang w:val="fr-FR" w:bidi="ar-MA"/>
        </w:rPr>
        <w:t xml:space="preserve">كثرة </w:t>
      </w:r>
      <w:r w:rsidR="00E712B4" w:rsidRPr="00402EBB">
        <w:rPr>
          <w:rFonts w:ascii="Traditional Arabic" w:hAnsi="Traditional Arabic" w:cs="Traditional Arabic"/>
          <w:sz w:val="36"/>
          <w:szCs w:val="36"/>
          <w:rtl/>
          <w:lang w:val="fr-FR" w:bidi="ar-MA"/>
        </w:rPr>
        <w:t xml:space="preserve">قرارات </w:t>
      </w:r>
      <w:r w:rsidR="00E80F98" w:rsidRPr="00402EBB">
        <w:rPr>
          <w:rFonts w:ascii="Traditional Arabic" w:hAnsi="Traditional Arabic" w:cs="Traditional Arabic"/>
          <w:sz w:val="36"/>
          <w:szCs w:val="36"/>
          <w:rtl/>
          <w:lang w:val="fr-FR" w:bidi="ar-MA"/>
        </w:rPr>
        <w:t xml:space="preserve">محكمة النقض بمختلف </w:t>
      </w:r>
      <w:r w:rsidR="00E712B4" w:rsidRPr="00402EBB">
        <w:rPr>
          <w:rFonts w:ascii="Traditional Arabic" w:hAnsi="Traditional Arabic" w:cs="Traditional Arabic"/>
          <w:sz w:val="36"/>
          <w:szCs w:val="36"/>
          <w:rtl/>
          <w:lang w:val="fr-FR" w:bidi="ar-MA"/>
        </w:rPr>
        <w:t>غرفه</w:t>
      </w:r>
      <w:r w:rsidR="00E80F98" w:rsidRPr="00402EBB">
        <w:rPr>
          <w:rFonts w:ascii="Traditional Arabic" w:hAnsi="Traditional Arabic" w:cs="Traditional Arabic"/>
          <w:sz w:val="36"/>
          <w:szCs w:val="36"/>
          <w:rtl/>
          <w:lang w:val="fr-FR" w:bidi="ar-MA"/>
        </w:rPr>
        <w:t>ا</w:t>
      </w:r>
      <w:r w:rsidR="00E712B4" w:rsidRPr="00402EBB">
        <w:rPr>
          <w:rFonts w:ascii="Traditional Arabic" w:hAnsi="Traditional Arabic" w:cs="Traditional Arabic"/>
          <w:sz w:val="36"/>
          <w:szCs w:val="36"/>
          <w:rtl/>
          <w:lang w:val="fr-FR" w:bidi="ar-MA"/>
        </w:rPr>
        <w:t xml:space="preserve"> الحاسمة في </w:t>
      </w:r>
      <w:r w:rsidR="00D64E84" w:rsidRPr="00402EBB">
        <w:rPr>
          <w:rFonts w:ascii="Traditional Arabic" w:hAnsi="Traditional Arabic" w:cs="Traditional Arabic"/>
          <w:sz w:val="36"/>
          <w:szCs w:val="36"/>
          <w:rtl/>
          <w:lang w:val="fr-FR" w:bidi="ar-MA"/>
        </w:rPr>
        <w:t xml:space="preserve">إثبات </w:t>
      </w:r>
      <w:r w:rsidR="00E712B4" w:rsidRPr="00402EBB">
        <w:rPr>
          <w:rFonts w:ascii="Traditional Arabic" w:hAnsi="Traditional Arabic" w:cs="Traditional Arabic"/>
          <w:sz w:val="36"/>
          <w:szCs w:val="36"/>
          <w:rtl/>
          <w:lang w:val="fr-FR" w:bidi="ar-MA"/>
        </w:rPr>
        <w:t xml:space="preserve">هذا الحق؛ تاركا </w:t>
      </w:r>
      <w:r w:rsidR="00E80F98" w:rsidRPr="00402EBB">
        <w:rPr>
          <w:rFonts w:ascii="Traditional Arabic" w:hAnsi="Traditional Arabic" w:cs="Traditional Arabic"/>
          <w:sz w:val="36"/>
          <w:szCs w:val="36"/>
          <w:rtl/>
          <w:lang w:val="fr-FR" w:bidi="ar-MA"/>
        </w:rPr>
        <w:t xml:space="preserve">بذلك </w:t>
      </w:r>
      <w:r w:rsidR="00E712B4" w:rsidRPr="00402EBB">
        <w:rPr>
          <w:rFonts w:ascii="Traditional Arabic" w:hAnsi="Traditional Arabic" w:cs="Traditional Arabic"/>
          <w:sz w:val="36"/>
          <w:szCs w:val="36"/>
          <w:rtl/>
          <w:lang w:val="fr-FR" w:bidi="ar-MA"/>
        </w:rPr>
        <w:t>العنان للاجتهاد القضائي في النوازل المتعلقة به، اعتبارا من المشرع لتميز هذا الحق ولخصوصيتي المرونة والتكييف في التعامل معه</w:t>
      </w:r>
      <w:r w:rsidR="00007D56" w:rsidRPr="00402EBB">
        <w:rPr>
          <w:rFonts w:ascii="Traditional Arabic" w:hAnsi="Traditional Arabic" w:cs="Traditional Arabic"/>
          <w:sz w:val="36"/>
          <w:szCs w:val="36"/>
          <w:rtl/>
          <w:lang w:val="fr-FR" w:bidi="ar-MA"/>
        </w:rPr>
        <w:t>.</w:t>
      </w:r>
    </w:p>
    <w:p w:rsidR="007C0B47" w:rsidRPr="00402EBB" w:rsidRDefault="007C0B47" w:rsidP="003E558B">
      <w:pPr>
        <w:spacing w:after="0"/>
        <w:ind w:firstLine="565"/>
        <w:jc w:val="both"/>
        <w:rPr>
          <w:rFonts w:ascii="Traditional Arabic" w:hAnsi="Traditional Arabic" w:cs="Traditional Arabic"/>
          <w:sz w:val="36"/>
          <w:szCs w:val="36"/>
          <w:lang w:val="fr-FR" w:bidi="ar-MA"/>
        </w:rPr>
      </w:pPr>
      <w:r w:rsidRPr="00402EBB">
        <w:rPr>
          <w:rFonts w:ascii="Traditional Arabic" w:hAnsi="Traditional Arabic" w:cs="Traditional Arabic"/>
          <w:sz w:val="36"/>
          <w:szCs w:val="36"/>
          <w:rtl/>
          <w:lang w:val="fr-FR" w:bidi="ar-MA"/>
        </w:rPr>
        <w:lastRenderedPageBreak/>
        <w:t>ـ مراعاة القيم الأسرية وحفظ للاستقرار الأسري من النزوع المادي والحسابات المالية الجارفة للمودة وال</w:t>
      </w:r>
      <w:r w:rsidR="00441688" w:rsidRPr="00402EBB">
        <w:rPr>
          <w:rFonts w:ascii="Traditional Arabic" w:hAnsi="Traditional Arabic" w:cs="Traditional Arabic"/>
          <w:sz w:val="36"/>
          <w:szCs w:val="36"/>
          <w:rtl/>
          <w:lang w:val="fr-FR" w:bidi="ar-MA"/>
        </w:rPr>
        <w:t>م</w:t>
      </w:r>
      <w:r w:rsidRPr="00402EBB">
        <w:rPr>
          <w:rFonts w:ascii="Traditional Arabic" w:hAnsi="Traditional Arabic" w:cs="Traditional Arabic"/>
          <w:sz w:val="36"/>
          <w:szCs w:val="36"/>
          <w:rtl/>
          <w:lang w:val="fr-FR" w:bidi="ar-MA"/>
        </w:rPr>
        <w:t>حبة الجامع</w:t>
      </w:r>
      <w:r w:rsidR="00441688" w:rsidRPr="00402EBB">
        <w:rPr>
          <w:rFonts w:ascii="Traditional Arabic" w:hAnsi="Traditional Arabic" w:cs="Traditional Arabic"/>
          <w:sz w:val="36"/>
          <w:szCs w:val="36"/>
          <w:rtl/>
          <w:lang w:val="fr-FR" w:bidi="ar-MA"/>
        </w:rPr>
        <w:t>تين</w:t>
      </w:r>
      <w:r w:rsidRPr="00402EBB">
        <w:rPr>
          <w:rFonts w:ascii="Traditional Arabic" w:hAnsi="Traditional Arabic" w:cs="Traditional Arabic"/>
          <w:sz w:val="36"/>
          <w:szCs w:val="36"/>
          <w:rtl/>
          <w:lang w:val="fr-FR" w:bidi="ar-MA"/>
        </w:rPr>
        <w:t xml:space="preserve"> للكيان الأسري، تقتض</w:t>
      </w:r>
      <w:r w:rsidR="00441688" w:rsidRPr="00402EBB">
        <w:rPr>
          <w:rFonts w:ascii="Traditional Arabic" w:hAnsi="Traditional Arabic" w:cs="Traditional Arabic"/>
          <w:sz w:val="36"/>
          <w:szCs w:val="36"/>
          <w:rtl/>
          <w:lang w:val="fr-FR" w:bidi="ar-MA"/>
        </w:rPr>
        <w:t>ي بقاء حق الكد والسعاية خاضعا للقواعد العامة للإثبات دون تقنين.</w:t>
      </w:r>
    </w:p>
    <w:p w:rsidR="00E712B4" w:rsidRPr="00402EBB" w:rsidRDefault="00E712B4" w:rsidP="003E558B">
      <w:pPr>
        <w:spacing w:after="0"/>
        <w:ind w:firstLine="565"/>
        <w:jc w:val="both"/>
        <w:rPr>
          <w:rFonts w:ascii="Traditional Arabic" w:hAnsi="Traditional Arabic" w:cs="Traditional Arabic"/>
          <w:sz w:val="36"/>
          <w:szCs w:val="36"/>
          <w:lang w:val="fr-FR" w:bidi="ar-MA"/>
        </w:rPr>
      </w:pPr>
    </w:p>
    <w:p w:rsidR="00DD467F" w:rsidRPr="00402EBB" w:rsidRDefault="00DD467F" w:rsidP="003E558B">
      <w:pPr>
        <w:bidi w:val="0"/>
        <w:rPr>
          <w:rFonts w:ascii="Traditional Arabic" w:hAnsi="Traditional Arabic" w:cs="Traditional Arabic"/>
          <w:sz w:val="36"/>
          <w:szCs w:val="36"/>
          <w:rtl/>
          <w:lang w:val="fr-FR" w:bidi="ar-MA"/>
        </w:rPr>
      </w:pPr>
      <w:r w:rsidRPr="00402EBB">
        <w:rPr>
          <w:rFonts w:ascii="Traditional Arabic" w:hAnsi="Traditional Arabic" w:cs="Traditional Arabic"/>
          <w:sz w:val="36"/>
          <w:szCs w:val="36"/>
          <w:rtl/>
          <w:lang w:val="fr-FR" w:bidi="ar-MA"/>
        </w:rPr>
        <w:br w:type="page"/>
      </w:r>
    </w:p>
    <w:p w:rsidR="002945E9" w:rsidRPr="00402EBB" w:rsidRDefault="00DD467F" w:rsidP="003E558B">
      <w:pPr>
        <w:spacing w:before="240" w:after="0"/>
        <w:ind w:firstLine="565"/>
        <w:jc w:val="center"/>
        <w:rPr>
          <w:rFonts w:ascii="Traditional Arabic" w:hAnsi="Traditional Arabic" w:cs="خط مسعد المغربي"/>
          <w:sz w:val="44"/>
          <w:szCs w:val="44"/>
          <w:rtl/>
          <w:lang w:val="fr-FR" w:bidi="ar-MA"/>
        </w:rPr>
      </w:pPr>
      <w:proofErr w:type="gramStart"/>
      <w:r w:rsidRPr="00402EBB">
        <w:rPr>
          <w:rFonts w:ascii="Traditional Arabic" w:hAnsi="Traditional Arabic" w:cs="خط مسعد المغربي"/>
          <w:sz w:val="44"/>
          <w:szCs w:val="44"/>
          <w:rtl/>
          <w:lang w:val="fr-FR" w:bidi="ar-MA"/>
        </w:rPr>
        <w:t>المصادر</w:t>
      </w:r>
      <w:proofErr w:type="gramEnd"/>
      <w:r w:rsidRPr="00402EBB">
        <w:rPr>
          <w:rFonts w:ascii="Traditional Arabic" w:hAnsi="Traditional Arabic" w:cs="خط مسعد المغربي"/>
          <w:sz w:val="44"/>
          <w:szCs w:val="44"/>
          <w:rtl/>
          <w:lang w:val="fr-FR" w:bidi="ar-MA"/>
        </w:rPr>
        <w:t xml:space="preserve"> والمراجع</w:t>
      </w:r>
    </w:p>
    <w:p w:rsidR="00D86B64" w:rsidRPr="00402EBB" w:rsidRDefault="008B030E" w:rsidP="003E558B">
      <w:pPr>
        <w:spacing w:after="0"/>
        <w:ind w:left="565" w:hanging="567"/>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 xml:space="preserve">أجوبة أحمد بن محمد العباسي السملالي </w:t>
      </w:r>
      <w:r w:rsidRPr="00402EBB">
        <w:rPr>
          <w:rFonts w:ascii="Traditional Arabic" w:hAnsi="Traditional Arabic" w:cs="Traditional Arabic"/>
          <w:sz w:val="36"/>
          <w:szCs w:val="36"/>
          <w:rtl/>
        </w:rPr>
        <w:t>(ت 1152</w:t>
      </w:r>
      <w:r w:rsidR="00D86B64" w:rsidRPr="00402EBB">
        <w:rPr>
          <w:rFonts w:ascii="Traditional Arabic" w:hAnsi="Traditional Arabic" w:cs="Traditional Arabic"/>
          <w:sz w:val="36"/>
          <w:szCs w:val="36"/>
          <w:rtl/>
        </w:rPr>
        <w:t xml:space="preserve">): من أول الكتاب إلى مسائل الوكالة. دراسة وتحقيق محمد </w:t>
      </w:r>
      <w:proofErr w:type="gramStart"/>
      <w:r w:rsidR="00D86B64" w:rsidRPr="00402EBB">
        <w:rPr>
          <w:rFonts w:ascii="Traditional Arabic" w:hAnsi="Traditional Arabic" w:cs="Traditional Arabic"/>
          <w:sz w:val="36"/>
          <w:szCs w:val="36"/>
          <w:rtl/>
        </w:rPr>
        <w:t>المدني</w:t>
      </w:r>
      <w:proofErr w:type="gramEnd"/>
      <w:r w:rsidR="00D86B64" w:rsidRPr="00402EBB">
        <w:rPr>
          <w:rFonts w:ascii="Traditional Arabic" w:hAnsi="Traditional Arabic" w:cs="Traditional Arabic"/>
          <w:sz w:val="36"/>
          <w:szCs w:val="36"/>
          <w:rtl/>
        </w:rPr>
        <w:t xml:space="preserve"> الساف</w:t>
      </w:r>
      <w:r w:rsidR="0006667A" w:rsidRPr="00402EBB">
        <w:rPr>
          <w:rFonts w:ascii="Traditional Arabic" w:hAnsi="Traditional Arabic" w:cs="Traditional Arabic"/>
          <w:sz w:val="36"/>
          <w:szCs w:val="36"/>
          <w:rtl/>
        </w:rPr>
        <w:t>ري، أطروحة لنيل شهادة الدكتوراه</w:t>
      </w:r>
      <w:r w:rsidR="003E558B" w:rsidRPr="00402EBB">
        <w:rPr>
          <w:rFonts w:ascii="Traditional Arabic" w:hAnsi="Traditional Arabic" w:cs="Traditional Arabic"/>
          <w:sz w:val="36"/>
          <w:szCs w:val="36"/>
          <w:rtl/>
        </w:rPr>
        <w:t>، كلية الشريعة</w:t>
      </w:r>
      <w:r w:rsidR="00D86B64" w:rsidRPr="00402EBB">
        <w:rPr>
          <w:rFonts w:ascii="Traditional Arabic" w:hAnsi="Traditional Arabic" w:cs="Traditional Arabic"/>
          <w:sz w:val="36"/>
          <w:szCs w:val="36"/>
          <w:rtl/>
        </w:rPr>
        <w:t xml:space="preserve">، جامعة ابن زهر. بإشراف الدكتور محمد جميل. </w:t>
      </w:r>
    </w:p>
    <w:p w:rsidR="007A6219" w:rsidRPr="00402EBB" w:rsidRDefault="007A6219" w:rsidP="003E558B">
      <w:pPr>
        <w:spacing w:after="0"/>
        <w:ind w:left="565" w:hanging="567"/>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إشكالية الأموال المكتسبة مدة الزوجية</w:t>
      </w:r>
      <w:r w:rsidRPr="00402EBB">
        <w:rPr>
          <w:rFonts w:ascii="Traditional Arabic" w:hAnsi="Traditional Arabic" w:cs="Traditional Arabic"/>
          <w:b/>
          <w:bCs/>
          <w:sz w:val="36"/>
          <w:szCs w:val="36"/>
          <w:rtl/>
          <w:lang w:bidi="ar-MA"/>
        </w:rPr>
        <w:t xml:space="preserve">، </w:t>
      </w:r>
      <w:r w:rsidRPr="00402EBB">
        <w:rPr>
          <w:rFonts w:ascii="Traditional Arabic" w:hAnsi="Traditional Arabic" w:cs="Traditional Arabic"/>
          <w:sz w:val="36"/>
          <w:szCs w:val="36"/>
          <w:rtl/>
        </w:rPr>
        <w:t>للدكتور محمد التاويل، مطبعة أنفو برانت، فاس الطبعة الأولى 2006.</w:t>
      </w:r>
    </w:p>
    <w:p w:rsidR="009C60D2" w:rsidRPr="00402EBB" w:rsidRDefault="009C60D2" w:rsidP="003E558B">
      <w:pPr>
        <w:spacing w:after="0"/>
        <w:ind w:left="565" w:hanging="567"/>
        <w:jc w:val="both"/>
        <w:rPr>
          <w:rFonts w:ascii="Traditional Arabic" w:hAnsi="Traditional Arabic" w:cs="Traditional Arabic"/>
          <w:sz w:val="36"/>
          <w:szCs w:val="36"/>
        </w:rPr>
      </w:pPr>
      <w:r w:rsidRPr="00402EBB">
        <w:rPr>
          <w:rFonts w:ascii="Traditional Arabic" w:hAnsi="Traditional Arabic" w:cs="Traditional Arabic"/>
          <w:color w:val="FF0000"/>
          <w:sz w:val="36"/>
          <w:szCs w:val="36"/>
          <w:rtl/>
        </w:rPr>
        <w:t>إشكالية الشغل النسوي</w:t>
      </w:r>
      <w:r w:rsidRPr="00402EBB">
        <w:rPr>
          <w:rFonts w:ascii="Traditional Arabic" w:hAnsi="Traditional Arabic" w:cs="Traditional Arabic"/>
          <w:sz w:val="36"/>
          <w:szCs w:val="36"/>
          <w:rtl/>
        </w:rPr>
        <w:t xml:space="preserve">: وضعية المرأة العاملة في إطار القانون الاجتماعي المغربي، أحمد إدلفقيه، رسالة لنيل دبلوم الدراسات العليا المعمقة في القانون الخاص، جامعة محمد </w:t>
      </w:r>
      <w:r w:rsidR="00CB2762" w:rsidRPr="00402EBB">
        <w:rPr>
          <w:rFonts w:ascii="Traditional Arabic" w:hAnsi="Traditional Arabic" w:cs="Traditional Arabic"/>
          <w:sz w:val="36"/>
          <w:szCs w:val="36"/>
          <w:rtl/>
        </w:rPr>
        <w:t>الخامس- الرباط، السنة الجامعية:</w:t>
      </w:r>
      <w:r w:rsidRPr="00402EBB">
        <w:rPr>
          <w:rFonts w:ascii="Traditional Arabic" w:hAnsi="Traditional Arabic" w:cs="Traditional Arabic"/>
          <w:sz w:val="36"/>
          <w:szCs w:val="36"/>
          <w:rtl/>
        </w:rPr>
        <w:t>1409/</w:t>
      </w:r>
    </w:p>
    <w:p w:rsidR="009C60D2" w:rsidRPr="00402EBB" w:rsidRDefault="009C60D2" w:rsidP="003E558B">
      <w:pPr>
        <w:spacing w:after="0"/>
        <w:ind w:left="565" w:hanging="567"/>
        <w:jc w:val="both"/>
        <w:rPr>
          <w:rFonts w:ascii="Traditional Arabic" w:hAnsi="Traditional Arabic" w:cs="Traditional Arabic"/>
          <w:color w:val="002060"/>
          <w:sz w:val="36"/>
          <w:szCs w:val="36"/>
          <w:rtl/>
        </w:rPr>
      </w:pPr>
      <w:r w:rsidRPr="00402EBB">
        <w:rPr>
          <w:rFonts w:ascii="Traditional Arabic" w:hAnsi="Traditional Arabic" w:cs="Traditional Arabic"/>
          <w:color w:val="FF0000"/>
          <w:sz w:val="36"/>
          <w:szCs w:val="36"/>
          <w:rtl/>
        </w:rPr>
        <w:t xml:space="preserve">تحفة أكياس الناس بشرح عمليات فاس، </w:t>
      </w:r>
      <w:r w:rsidRPr="00402EBB">
        <w:rPr>
          <w:rFonts w:ascii="Traditional Arabic" w:hAnsi="Traditional Arabic" w:cs="Traditional Arabic"/>
          <w:color w:val="002060"/>
          <w:sz w:val="36"/>
          <w:szCs w:val="36"/>
          <w:rtl/>
        </w:rPr>
        <w:t xml:space="preserve">للعلامة أبي عيسى المهدي الوزاني، تقديم هاشم العلوي القاسمي، مطبوعات وزارة الوقاف والشؤون الإسلامية، ط الأولى 2001ــ 1422.  </w:t>
      </w:r>
    </w:p>
    <w:p w:rsidR="009C60D2" w:rsidRPr="00402EBB" w:rsidRDefault="009C60D2" w:rsidP="003E558B">
      <w:pPr>
        <w:spacing w:after="0"/>
        <w:ind w:left="565" w:hanging="567"/>
        <w:jc w:val="both"/>
        <w:rPr>
          <w:rFonts w:ascii="Traditional Arabic" w:hAnsi="Traditional Arabic" w:cs="Traditional Arabic"/>
          <w:sz w:val="36"/>
          <w:szCs w:val="36"/>
        </w:rPr>
      </w:pPr>
      <w:r w:rsidRPr="00402EBB">
        <w:rPr>
          <w:rFonts w:ascii="Traditional Arabic" w:hAnsi="Traditional Arabic" w:cs="Traditional Arabic"/>
          <w:color w:val="FF0000"/>
          <w:sz w:val="36"/>
          <w:szCs w:val="36"/>
          <w:rtl/>
        </w:rPr>
        <w:t xml:space="preserve">شرح العمل الفاسي </w:t>
      </w:r>
      <w:r w:rsidRPr="00402EBB">
        <w:rPr>
          <w:rFonts w:ascii="Traditional Arabic" w:hAnsi="Traditional Arabic" w:cs="Traditional Arabic"/>
          <w:sz w:val="36"/>
          <w:szCs w:val="36"/>
          <w:rtl/>
        </w:rPr>
        <w:t>لمحمد بن قاسم السجلماسي، طبع على الحجر بفاس.</w:t>
      </w:r>
    </w:p>
    <w:p w:rsidR="009C60D2" w:rsidRPr="00402EBB" w:rsidRDefault="009C60D2" w:rsidP="003E558B">
      <w:pPr>
        <w:spacing w:after="0"/>
        <w:ind w:left="565" w:hanging="567"/>
        <w:jc w:val="both"/>
        <w:rPr>
          <w:rFonts w:ascii="Traditional Arabic" w:hAnsi="Traditional Arabic" w:cs="Traditional Arabic"/>
          <w:color w:val="002060"/>
          <w:sz w:val="36"/>
          <w:szCs w:val="36"/>
          <w:rtl/>
        </w:rPr>
      </w:pPr>
      <w:r w:rsidRPr="00402EBB">
        <w:rPr>
          <w:rFonts w:ascii="Traditional Arabic" w:hAnsi="Traditional Arabic" w:cs="Traditional Arabic"/>
          <w:color w:val="FF0000"/>
          <w:sz w:val="36"/>
          <w:szCs w:val="36"/>
          <w:rtl/>
        </w:rPr>
        <w:t xml:space="preserve"> شرح </w:t>
      </w:r>
      <w:r w:rsidRPr="00402EBB">
        <w:rPr>
          <w:rFonts w:ascii="Traditional Arabic" w:eastAsia="Times New Roman" w:hAnsi="Traditional Arabic" w:cs="Traditional Arabic"/>
          <w:color w:val="FF0000"/>
          <w:sz w:val="36"/>
          <w:szCs w:val="36"/>
          <w:rtl/>
          <w:lang w:eastAsia="ar-SA"/>
        </w:rPr>
        <w:t>اليواقيت</w:t>
      </w:r>
      <w:r w:rsidRPr="00402EBB">
        <w:rPr>
          <w:rFonts w:ascii="Traditional Arabic" w:hAnsi="Traditional Arabic" w:cs="Traditional Arabic"/>
          <w:color w:val="FF0000"/>
          <w:sz w:val="36"/>
          <w:szCs w:val="36"/>
          <w:rtl/>
        </w:rPr>
        <w:t xml:space="preserve"> الثمينة فيما انتمى لعالم المدينة </w:t>
      </w:r>
      <w:r w:rsidRPr="00402EBB">
        <w:rPr>
          <w:rFonts w:ascii="Traditional Arabic" w:hAnsi="Traditional Arabic" w:cs="Traditional Arabic"/>
          <w:sz w:val="36"/>
          <w:szCs w:val="36"/>
          <w:rtl/>
        </w:rPr>
        <w:t>لمحمد بن أبي القاسم السجلماسيالبجعدي الرباطي، دراسة وتحقيق د كمال بلحركة الطبعة الأولى دار ابن حزم بيروت 2015 ، ص: 516.</w:t>
      </w:r>
    </w:p>
    <w:p w:rsidR="00CB2762" w:rsidRPr="00402EBB" w:rsidRDefault="00CB2762" w:rsidP="003E558B">
      <w:pPr>
        <w:pStyle w:val="Notedebasdepage"/>
        <w:spacing w:line="276" w:lineRule="auto"/>
        <w:ind w:left="565" w:hanging="565"/>
        <w:jc w:val="both"/>
        <w:rPr>
          <w:rFonts w:ascii="Traditional Arabic" w:hAnsi="Traditional Arabic" w:cs="Traditional Arabic"/>
          <w:sz w:val="36"/>
          <w:szCs w:val="36"/>
          <w:rtl/>
        </w:rPr>
      </w:pPr>
      <w:proofErr w:type="gramStart"/>
      <w:r w:rsidRPr="00402EBB">
        <w:rPr>
          <w:rFonts w:ascii="Traditional Arabic" w:hAnsi="Traditional Arabic" w:cs="Traditional Arabic"/>
          <w:color w:val="FF0000"/>
          <w:sz w:val="36"/>
          <w:szCs w:val="36"/>
          <w:rtl/>
        </w:rPr>
        <w:t>العرف</w:t>
      </w:r>
      <w:proofErr w:type="gramEnd"/>
      <w:r w:rsidRPr="00402EBB">
        <w:rPr>
          <w:rFonts w:ascii="Traditional Arabic" w:hAnsi="Traditional Arabic" w:cs="Traditional Arabic"/>
          <w:color w:val="FF0000"/>
          <w:sz w:val="36"/>
          <w:szCs w:val="36"/>
          <w:rtl/>
        </w:rPr>
        <w:t xml:space="preserve"> والعمل في المذهب المالكي ومفهومهما لدى علماء المغرب</w:t>
      </w:r>
      <w:r w:rsidRPr="00402EBB">
        <w:rPr>
          <w:rFonts w:ascii="Traditional Arabic" w:hAnsi="Traditional Arabic" w:cs="Traditional Arabic"/>
          <w:sz w:val="36"/>
          <w:szCs w:val="36"/>
          <w:rtl/>
        </w:rPr>
        <w:t>، د عمر الجيدي، نشر صندوق إحياء التراث الإسلامي، مطبعة فضالة –المحمدية، طبعة 1404ﻫ/ 1984م.</w:t>
      </w:r>
    </w:p>
    <w:p w:rsidR="00CB2762" w:rsidRPr="00402EBB" w:rsidRDefault="00CB2762" w:rsidP="003E558B">
      <w:pPr>
        <w:pStyle w:val="Notedebasdepage"/>
        <w:spacing w:line="276" w:lineRule="auto"/>
        <w:ind w:left="565" w:hanging="565"/>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عمل المرأة في سوس</w:t>
      </w:r>
      <w:r w:rsidRPr="00402EBB">
        <w:rPr>
          <w:rFonts w:ascii="Traditional Arabic" w:hAnsi="Traditional Arabic" w:cs="Traditional Arabic"/>
          <w:sz w:val="36"/>
          <w:szCs w:val="36"/>
          <w:rtl/>
        </w:rPr>
        <w:t xml:space="preserve">، للحسن العبادي، منشورات وزارة الأوقاف والشؤون الإسلامية - المملكة المغربية، مطبعة طوب بريس، الرباط، الطبعة الأولى، سنة 1425هـ/2004م، </w:t>
      </w:r>
    </w:p>
    <w:p w:rsidR="009C60D2" w:rsidRPr="00402EBB" w:rsidRDefault="009C60D2" w:rsidP="003E558B">
      <w:pPr>
        <w:spacing w:after="0"/>
        <w:ind w:left="565" w:hanging="567"/>
        <w:jc w:val="both"/>
        <w:rPr>
          <w:rFonts w:ascii="Traditional Arabic" w:hAnsi="Traditional Arabic" w:cs="Traditional Arabic"/>
          <w:color w:val="FF0000"/>
          <w:sz w:val="36"/>
          <w:szCs w:val="36"/>
          <w:rtl/>
        </w:rPr>
      </w:pPr>
      <w:r w:rsidRPr="00402EBB">
        <w:rPr>
          <w:rFonts w:ascii="Traditional Arabic" w:hAnsi="Traditional Arabic" w:cs="Traditional Arabic"/>
          <w:color w:val="FF0000"/>
          <w:sz w:val="36"/>
          <w:szCs w:val="36"/>
          <w:rtl/>
        </w:rPr>
        <w:t>فتح الجليل الصمد في شرح التكميل والمعتمد</w:t>
      </w:r>
      <w:r w:rsidRPr="00402EBB">
        <w:rPr>
          <w:rFonts w:ascii="Traditional Arabic" w:hAnsi="Traditional Arabic" w:cs="Traditional Arabic"/>
          <w:sz w:val="36"/>
          <w:szCs w:val="36"/>
          <w:rtl/>
        </w:rPr>
        <w:t xml:space="preserve">" محمد بن أبي القاسم السجلماسي الرباطي . ص:2ـــ3، مخطوط الخزانة </w:t>
      </w:r>
      <w:proofErr w:type="gramStart"/>
      <w:r w:rsidRPr="00402EBB">
        <w:rPr>
          <w:rFonts w:ascii="Traditional Arabic" w:hAnsi="Traditional Arabic" w:cs="Traditional Arabic"/>
          <w:sz w:val="36"/>
          <w:szCs w:val="36"/>
          <w:rtl/>
        </w:rPr>
        <w:t>المركزية</w:t>
      </w:r>
      <w:proofErr w:type="gramEnd"/>
      <w:r w:rsidRPr="00402EBB">
        <w:rPr>
          <w:rFonts w:ascii="Traditional Arabic" w:hAnsi="Traditional Arabic" w:cs="Traditional Arabic"/>
          <w:sz w:val="36"/>
          <w:szCs w:val="36"/>
          <w:rtl/>
        </w:rPr>
        <w:t xml:space="preserve"> لجامعة الملك عبد العزيز بجدة بالعربية السعودية قسم المخطوطات برقم: 2046.</w:t>
      </w:r>
    </w:p>
    <w:p w:rsidR="009C60D2" w:rsidRPr="00402EBB" w:rsidRDefault="009C60D2" w:rsidP="003E558B">
      <w:pPr>
        <w:spacing w:after="0"/>
        <w:ind w:left="565" w:hanging="567"/>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فتح العليم الخلاق بشرح لامية الزقاق</w:t>
      </w:r>
      <w:r w:rsidRPr="00402EBB">
        <w:rPr>
          <w:rFonts w:ascii="Traditional Arabic" w:hAnsi="Traditional Arabic" w:cs="Traditional Arabic"/>
          <w:sz w:val="36"/>
          <w:szCs w:val="36"/>
          <w:rtl/>
        </w:rPr>
        <w:t xml:space="preserve">" لميارة الفاسي ، ص 300. </w:t>
      </w:r>
      <w:proofErr w:type="gramStart"/>
      <w:r w:rsidRPr="00402EBB">
        <w:rPr>
          <w:rFonts w:ascii="Traditional Arabic" w:hAnsi="Traditional Arabic" w:cs="Traditional Arabic"/>
          <w:sz w:val="36"/>
          <w:szCs w:val="36"/>
          <w:rtl/>
        </w:rPr>
        <w:t>مخطوط</w:t>
      </w:r>
      <w:proofErr w:type="gramEnd"/>
      <w:r w:rsidRPr="00402EBB">
        <w:rPr>
          <w:rFonts w:ascii="Traditional Arabic" w:hAnsi="Traditional Arabic" w:cs="Traditional Arabic"/>
          <w:sz w:val="36"/>
          <w:szCs w:val="36"/>
          <w:rtl/>
        </w:rPr>
        <w:t xml:space="preserve"> خاص.</w:t>
      </w:r>
    </w:p>
    <w:p w:rsidR="009C60D2" w:rsidRPr="00402EBB" w:rsidRDefault="009C60D2" w:rsidP="003E558B">
      <w:pPr>
        <w:pStyle w:val="Notedebasdepage"/>
        <w:spacing w:line="276" w:lineRule="auto"/>
        <w:ind w:left="565" w:hanging="567"/>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lastRenderedPageBreak/>
        <w:t>الفروق</w:t>
      </w:r>
      <w:r w:rsidRPr="00402EBB">
        <w:rPr>
          <w:rFonts w:ascii="Traditional Arabic" w:hAnsi="Traditional Arabic" w:cs="Traditional Arabic"/>
          <w:sz w:val="36"/>
          <w:szCs w:val="36"/>
          <w:rtl/>
        </w:rPr>
        <w:t>، لشهاب الدين القرافي، دراسة وتحقيق مركز الدراسات الفقهية والإقتصادية، دار السلام – القاهرة، الطبعة الأولى، سنة 1421</w:t>
      </w:r>
      <w:r w:rsidRPr="00402EBB">
        <w:rPr>
          <w:rFonts w:ascii="Traditional Arabic" w:hAnsi="Traditional Arabic"/>
          <w:sz w:val="36"/>
          <w:szCs w:val="36"/>
          <w:rtl/>
        </w:rPr>
        <w:t>ھ</w:t>
      </w:r>
      <w:r w:rsidRPr="00402EBB">
        <w:rPr>
          <w:rFonts w:ascii="Traditional Arabic" w:hAnsi="Traditional Arabic" w:cs="Traditional Arabic"/>
          <w:sz w:val="36"/>
          <w:szCs w:val="36"/>
          <w:rtl/>
        </w:rPr>
        <w:t>/ 2001م.</w:t>
      </w:r>
    </w:p>
    <w:p w:rsidR="009C60D2" w:rsidRPr="00402EBB" w:rsidRDefault="009C60D2" w:rsidP="003E558B">
      <w:pPr>
        <w:pStyle w:val="Notedebasdepage"/>
        <w:spacing w:line="276" w:lineRule="auto"/>
        <w:ind w:left="565" w:hanging="567"/>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فقه النوازل في سوس قضايا و أعلام</w:t>
      </w:r>
      <w:r w:rsidRPr="00402EBB">
        <w:rPr>
          <w:rFonts w:ascii="Traditional Arabic" w:hAnsi="Traditional Arabic" w:cs="Traditional Arabic"/>
          <w:sz w:val="36"/>
          <w:szCs w:val="36"/>
          <w:rtl/>
        </w:rPr>
        <w:t xml:space="preserve"> للحسن العبادي، منشورات كلية الشريعة جامعة القرويين، الطبعة</w:t>
      </w:r>
      <w:r w:rsidR="0009057F" w:rsidRPr="00402EBB">
        <w:rPr>
          <w:rFonts w:ascii="Traditional Arabic" w:hAnsi="Traditional Arabic" w:cs="Traditional Arabic"/>
          <w:sz w:val="36"/>
          <w:szCs w:val="36"/>
          <w:rtl/>
        </w:rPr>
        <w:t xml:space="preserve"> الأولى 1999.</w:t>
      </w:r>
    </w:p>
    <w:p w:rsidR="009C60D2" w:rsidRPr="00402EBB" w:rsidRDefault="009C60D2" w:rsidP="003E558B">
      <w:pPr>
        <w:pStyle w:val="Notedebasdepage"/>
        <w:spacing w:line="276" w:lineRule="auto"/>
        <w:jc w:val="both"/>
        <w:rPr>
          <w:rFonts w:ascii="Traditional Arabic" w:hAnsi="Traditional Arabic" w:cs="Traditional Arabic"/>
          <w:color w:val="FF0000"/>
          <w:sz w:val="36"/>
          <w:szCs w:val="36"/>
          <w:rtl/>
        </w:rPr>
      </w:pPr>
      <w:r w:rsidRPr="00402EBB">
        <w:rPr>
          <w:rFonts w:ascii="Traditional Arabic" w:hAnsi="Traditional Arabic" w:cs="Traditional Arabic"/>
          <w:color w:val="FF0000"/>
          <w:sz w:val="36"/>
          <w:szCs w:val="36"/>
          <w:rtl/>
        </w:rPr>
        <w:t>القواعد</w:t>
      </w:r>
      <w:r w:rsidRPr="00402EBB">
        <w:rPr>
          <w:rFonts w:ascii="Traditional Arabic" w:hAnsi="Traditional Arabic" w:cs="Traditional Arabic"/>
          <w:sz w:val="36"/>
          <w:szCs w:val="36"/>
          <w:rtl/>
        </w:rPr>
        <w:t xml:space="preserve">لأبي </w:t>
      </w:r>
      <w:r w:rsidR="0009057F" w:rsidRPr="00402EBB">
        <w:rPr>
          <w:rFonts w:ascii="Traditional Arabic" w:hAnsi="Traditional Arabic" w:cs="Traditional Arabic"/>
          <w:sz w:val="36"/>
          <w:szCs w:val="36"/>
          <w:rtl/>
        </w:rPr>
        <w:t>عبد الله محمد</w:t>
      </w:r>
      <w:r w:rsidRPr="00402EBB">
        <w:rPr>
          <w:rFonts w:ascii="Traditional Arabic" w:hAnsi="Traditional Arabic" w:cs="Traditional Arabic"/>
          <w:sz w:val="36"/>
          <w:szCs w:val="36"/>
          <w:rtl/>
        </w:rPr>
        <w:t xml:space="preserve"> المقري</w:t>
      </w:r>
      <w:r w:rsidR="0009057F" w:rsidRPr="00402EBB">
        <w:rPr>
          <w:rFonts w:ascii="Traditional Arabic" w:hAnsi="Traditional Arabic" w:cs="Traditional Arabic"/>
          <w:sz w:val="36"/>
          <w:szCs w:val="36"/>
          <w:rtl/>
        </w:rPr>
        <w:t>، تحقيق ودراسة أحمد بن عبد الله بن حميد، مطبوعات جامعة أم القرى، مكة المملكة العربية السعودية</w:t>
      </w:r>
      <w:r w:rsidRPr="00402EBB">
        <w:rPr>
          <w:rFonts w:ascii="Traditional Arabic" w:hAnsi="Traditional Arabic" w:cs="Traditional Arabic"/>
          <w:sz w:val="36"/>
          <w:szCs w:val="36"/>
          <w:rtl/>
        </w:rPr>
        <w:t>.</w:t>
      </w:r>
      <w:r w:rsidR="0009057F" w:rsidRPr="00402EBB">
        <w:rPr>
          <w:rFonts w:ascii="Traditional Arabic" w:hAnsi="Traditional Arabic" w:cs="Traditional Arabic"/>
          <w:sz w:val="36"/>
          <w:szCs w:val="36"/>
          <w:rtl/>
        </w:rPr>
        <w:t xml:space="preserve"> بدون </w:t>
      </w:r>
      <w:proofErr w:type="gramStart"/>
      <w:r w:rsidR="0009057F" w:rsidRPr="00402EBB">
        <w:rPr>
          <w:rFonts w:ascii="Traditional Arabic" w:hAnsi="Traditional Arabic" w:cs="Traditional Arabic"/>
          <w:sz w:val="36"/>
          <w:szCs w:val="36"/>
          <w:rtl/>
        </w:rPr>
        <w:t>تاريخ</w:t>
      </w:r>
      <w:proofErr w:type="gramEnd"/>
      <w:r w:rsidR="0009057F" w:rsidRPr="00402EBB">
        <w:rPr>
          <w:rFonts w:ascii="Traditional Arabic" w:hAnsi="Traditional Arabic" w:cs="Traditional Arabic"/>
          <w:sz w:val="36"/>
          <w:szCs w:val="36"/>
          <w:rtl/>
        </w:rPr>
        <w:t xml:space="preserve"> ولا تاريخ الطبع.</w:t>
      </w:r>
    </w:p>
    <w:p w:rsidR="009C60D2" w:rsidRPr="00402EBB" w:rsidRDefault="009C60D2" w:rsidP="003E558B">
      <w:pPr>
        <w:pStyle w:val="Notedebasdepage"/>
        <w:spacing w:line="276" w:lineRule="auto"/>
        <w:jc w:val="both"/>
        <w:rPr>
          <w:rFonts w:ascii="Traditional Arabic" w:hAnsi="Traditional Arabic" w:cs="Traditional Arabic"/>
          <w:sz w:val="36"/>
          <w:szCs w:val="36"/>
          <w:rtl/>
        </w:rPr>
      </w:pPr>
      <w:r w:rsidRPr="00402EBB">
        <w:rPr>
          <w:rFonts w:ascii="Traditional Arabic" w:hAnsi="Traditional Arabic" w:cs="Traditional Arabic"/>
          <w:color w:val="FF0000"/>
          <w:sz w:val="36"/>
          <w:szCs w:val="36"/>
          <w:rtl/>
        </w:rPr>
        <w:t>مجلة</w:t>
      </w:r>
      <w:r w:rsidRPr="00402EBB">
        <w:rPr>
          <w:rFonts w:ascii="Traditional Arabic" w:hAnsi="Traditional Arabic" w:cs="Traditional Arabic"/>
          <w:sz w:val="36"/>
          <w:szCs w:val="36"/>
          <w:rtl/>
        </w:rPr>
        <w:t xml:space="preserve"> رسالة المحاماة . عدد 15. </w:t>
      </w:r>
      <w:proofErr w:type="gramStart"/>
      <w:r w:rsidRPr="00402EBB">
        <w:rPr>
          <w:rFonts w:ascii="Traditional Arabic" w:hAnsi="Traditional Arabic" w:cs="Traditional Arabic"/>
          <w:sz w:val="36"/>
          <w:szCs w:val="36"/>
          <w:rtl/>
        </w:rPr>
        <w:t>أكتوبر</w:t>
      </w:r>
      <w:proofErr w:type="gramEnd"/>
      <w:r w:rsidRPr="00402EBB">
        <w:rPr>
          <w:rFonts w:ascii="Traditional Arabic" w:hAnsi="Traditional Arabic" w:cs="Traditional Arabic"/>
          <w:sz w:val="36"/>
          <w:szCs w:val="36"/>
          <w:rtl/>
        </w:rPr>
        <w:t xml:space="preserve"> 2000.</w:t>
      </w:r>
    </w:p>
    <w:p w:rsidR="009C60D2" w:rsidRPr="00402EBB" w:rsidRDefault="009C60D2" w:rsidP="003E558B">
      <w:pPr>
        <w:spacing w:after="0"/>
        <w:ind w:left="565" w:hanging="567"/>
        <w:jc w:val="both"/>
        <w:rPr>
          <w:rFonts w:ascii="Traditional Arabic" w:hAnsi="Traditional Arabic" w:cs="Traditional Arabic"/>
          <w:sz w:val="36"/>
          <w:szCs w:val="36"/>
        </w:rPr>
      </w:pPr>
      <w:r w:rsidRPr="00402EBB">
        <w:rPr>
          <w:rFonts w:ascii="Traditional Arabic" w:eastAsia="Times New Roman" w:hAnsi="Traditional Arabic" w:cs="Traditional Arabic"/>
          <w:color w:val="FF0000"/>
          <w:sz w:val="36"/>
          <w:szCs w:val="36"/>
          <w:rtl/>
          <w:lang w:eastAsia="ar-SA"/>
        </w:rPr>
        <w:t>مفهوم السعاية و نطاق تطبيق أحكامها في الفقه المالكي و القضاء المغربي،</w:t>
      </w:r>
      <w:r w:rsidRPr="00402EBB">
        <w:rPr>
          <w:rFonts w:ascii="Traditional Arabic" w:hAnsi="Traditional Arabic" w:cs="Traditional Arabic"/>
          <w:sz w:val="36"/>
          <w:szCs w:val="36"/>
          <w:rtl/>
        </w:rPr>
        <w:t xml:space="preserve"> عبد اللطيف الأنصاري،  مجلة الملحق القضائي</w:t>
      </w:r>
    </w:p>
    <w:p w:rsidR="009C60D2" w:rsidRPr="00402EBB" w:rsidRDefault="009C60D2" w:rsidP="003E558B">
      <w:pPr>
        <w:spacing w:after="0"/>
        <w:ind w:left="565" w:hanging="567"/>
        <w:jc w:val="both"/>
        <w:rPr>
          <w:rFonts w:ascii="Traditional Arabic" w:hAnsi="Traditional Arabic" w:cs="Traditional Arabic"/>
          <w:sz w:val="36"/>
          <w:szCs w:val="36"/>
          <w:rtl/>
          <w:lang w:val="fr-FR" w:bidi="ar-MA"/>
        </w:rPr>
      </w:pPr>
      <w:r w:rsidRPr="00402EBB">
        <w:rPr>
          <w:rFonts w:ascii="Traditional Arabic" w:hAnsi="Traditional Arabic" w:cs="Traditional Arabic"/>
          <w:color w:val="FF0000"/>
          <w:sz w:val="36"/>
          <w:szCs w:val="36"/>
          <w:rtl/>
        </w:rPr>
        <w:t>منتخبالأحكام</w:t>
      </w:r>
      <w:r w:rsidRPr="00402EBB">
        <w:rPr>
          <w:rFonts w:ascii="Traditional Arabic" w:hAnsi="Traditional Arabic" w:cs="Traditional Arabic"/>
          <w:sz w:val="36"/>
          <w:szCs w:val="36"/>
          <w:rtl/>
          <w:lang w:val="fr-FR" w:bidi="ar-MA"/>
        </w:rPr>
        <w:t xml:space="preserve"> لأبي عبد الله محمد بن أبي زمنين المري الأندلسي ت399، دراسة وتحقيق محمد حماد، مطبوعات الرابطة المحمدية للعلماءـ الرباط المغرب الطبعة الأولى 2009.</w:t>
      </w:r>
    </w:p>
    <w:p w:rsidR="009C60D2" w:rsidRPr="00402EBB" w:rsidRDefault="009C60D2" w:rsidP="003E558B">
      <w:pPr>
        <w:spacing w:after="0"/>
        <w:ind w:left="565" w:hanging="567"/>
        <w:jc w:val="both"/>
        <w:rPr>
          <w:rFonts w:ascii="Traditional Arabic" w:hAnsi="Traditional Arabic" w:cs="Traditional Arabic"/>
          <w:sz w:val="36"/>
          <w:szCs w:val="36"/>
          <w:rtl/>
        </w:rPr>
      </w:pPr>
      <w:r w:rsidRPr="00402EBB">
        <w:rPr>
          <w:rFonts w:ascii="Traditional Arabic" w:eastAsia="Times New Roman" w:hAnsi="Traditional Arabic" w:cs="Traditional Arabic"/>
          <w:color w:val="FF0000"/>
          <w:sz w:val="36"/>
          <w:szCs w:val="36"/>
          <w:rtl/>
          <w:lang w:eastAsia="ar-SA"/>
        </w:rPr>
        <w:t>نظام الكد والسعاية نماذج من العمل القضائي المغربي الحديث</w:t>
      </w:r>
      <w:r w:rsidRPr="00402EBB">
        <w:rPr>
          <w:rFonts w:ascii="Traditional Arabic" w:hAnsi="Traditional Arabic" w:cs="Traditional Arabic"/>
          <w:sz w:val="36"/>
          <w:szCs w:val="36"/>
          <w:rtl/>
        </w:rPr>
        <w:t>، للحسين الملكي، مكتبة دار السلام بالرباط الطبعة الثانية 2002.</w:t>
      </w:r>
    </w:p>
    <w:p w:rsidR="009233D4" w:rsidRPr="00402EBB" w:rsidRDefault="009233D4" w:rsidP="003E558B">
      <w:pPr>
        <w:pStyle w:val="Notedebasdepage"/>
        <w:spacing w:line="276" w:lineRule="auto"/>
        <w:ind w:left="565" w:hanging="565"/>
        <w:jc w:val="both"/>
        <w:rPr>
          <w:rFonts w:ascii="Traditional Arabic" w:hAnsi="Traditional Arabic" w:cs="Traditional Arabic"/>
          <w:sz w:val="36"/>
          <w:szCs w:val="36"/>
          <w:rtl/>
          <w:lang w:bidi="ar-MA"/>
        </w:rPr>
      </w:pPr>
      <w:r w:rsidRPr="00402EBB">
        <w:rPr>
          <w:rFonts w:ascii="Traditional Arabic" w:hAnsi="Traditional Arabic" w:cs="Traditional Arabic"/>
          <w:color w:val="FF0000"/>
          <w:sz w:val="36"/>
          <w:szCs w:val="36"/>
          <w:rtl/>
        </w:rPr>
        <w:t>نوازل الكشطي</w:t>
      </w:r>
      <w:r w:rsidRPr="00402EBB">
        <w:rPr>
          <w:rFonts w:ascii="Traditional Arabic" w:hAnsi="Traditional Arabic" w:cs="Traditional Arabic"/>
          <w:sz w:val="36"/>
          <w:szCs w:val="36"/>
          <w:rtl/>
          <w:lang w:bidi="ar-MA"/>
        </w:rPr>
        <w:t xml:space="preserve"> منشور جزء منها في مجلة المذهب المالكي، العدد السادس، ص: 180.</w:t>
      </w:r>
    </w:p>
    <w:p w:rsidR="009C60D2" w:rsidRPr="00402EBB" w:rsidRDefault="005B7CB0" w:rsidP="003E558B">
      <w:pPr>
        <w:pStyle w:val="Notedebasdepage"/>
        <w:spacing w:line="276" w:lineRule="auto"/>
        <w:ind w:left="565" w:hanging="565"/>
        <w:jc w:val="both"/>
        <w:rPr>
          <w:rFonts w:ascii="Traditional Arabic" w:hAnsi="Traditional Arabic" w:cs="Traditional Arabic"/>
          <w:sz w:val="36"/>
          <w:szCs w:val="36"/>
        </w:rPr>
      </w:pPr>
      <w:r w:rsidRPr="00402EBB">
        <w:rPr>
          <w:rFonts w:ascii="Traditional Arabic" w:hAnsi="Traditional Arabic" w:cs="Traditional Arabic"/>
          <w:color w:val="FF0000"/>
          <w:sz w:val="36"/>
          <w:szCs w:val="36"/>
          <w:rtl/>
        </w:rPr>
        <w:t>ال</w:t>
      </w:r>
      <w:r w:rsidR="009C60D2" w:rsidRPr="00402EBB">
        <w:rPr>
          <w:rFonts w:ascii="Traditional Arabic" w:hAnsi="Traditional Arabic" w:cs="Traditional Arabic"/>
          <w:color w:val="FF0000"/>
          <w:sz w:val="36"/>
          <w:szCs w:val="36"/>
          <w:rtl/>
        </w:rPr>
        <w:t>نوازل الجديدة الكبرى فيما لأهل فاس و غيرهم من البدو والقرى المسماة المعيار الجديد الجامع المعرب عن فتاوى المتأخرين من علماء المغرب</w:t>
      </w:r>
      <w:r w:rsidR="009C60D2" w:rsidRPr="00402EBB">
        <w:rPr>
          <w:rFonts w:ascii="Traditional Arabic" w:hAnsi="Traditional Arabic" w:cs="Traditional Arabic"/>
          <w:sz w:val="36"/>
          <w:szCs w:val="36"/>
          <w:rtl/>
        </w:rPr>
        <w:t xml:space="preserve">، </w:t>
      </w:r>
      <w:r w:rsidR="009C60D2" w:rsidRPr="00402EBB">
        <w:rPr>
          <w:rFonts w:ascii="Traditional Arabic" w:eastAsia="Calibri" w:hAnsi="Traditional Arabic" w:cs="Traditional Arabic"/>
          <w:sz w:val="36"/>
          <w:szCs w:val="36"/>
          <w:rtl/>
          <w:lang w:eastAsia="en-US"/>
        </w:rPr>
        <w:t>المهدي الوزاني</w:t>
      </w:r>
      <w:r w:rsidR="009C60D2" w:rsidRPr="00402EBB">
        <w:rPr>
          <w:rFonts w:ascii="Traditional Arabic" w:hAnsi="Traditional Arabic" w:cs="Traditional Arabic"/>
          <w:sz w:val="36"/>
          <w:szCs w:val="36"/>
          <w:rtl/>
        </w:rPr>
        <w:t>. منشورات وزارة الأوقاف والشؤون الأسلامية،  طبعة سنة 1998.</w:t>
      </w:r>
    </w:p>
    <w:p w:rsidR="009C60D2" w:rsidRPr="00402EBB" w:rsidRDefault="009C60D2" w:rsidP="003E558B">
      <w:pPr>
        <w:pStyle w:val="Notedebasdepage"/>
        <w:spacing w:line="276" w:lineRule="auto"/>
        <w:ind w:left="565" w:hanging="567"/>
        <w:jc w:val="both"/>
        <w:rPr>
          <w:rFonts w:ascii="Traditional Arabic" w:hAnsi="Traditional Arabic" w:cs="Traditional Arabic"/>
          <w:color w:val="FF0000"/>
          <w:sz w:val="36"/>
          <w:szCs w:val="36"/>
          <w:rtl/>
        </w:rPr>
      </w:pPr>
      <w:r w:rsidRPr="00402EBB">
        <w:rPr>
          <w:rFonts w:ascii="Traditional Arabic" w:hAnsi="Traditional Arabic" w:cs="Traditional Arabic"/>
          <w:color w:val="FF0000"/>
          <w:sz w:val="36"/>
          <w:szCs w:val="36"/>
          <w:rtl/>
        </w:rPr>
        <w:t>النوازل</w:t>
      </w:r>
      <w:r w:rsidRPr="00402EBB">
        <w:rPr>
          <w:rFonts w:ascii="Traditional Arabic" w:hAnsi="Traditional Arabic" w:cs="Traditional Arabic"/>
          <w:sz w:val="36"/>
          <w:szCs w:val="36"/>
          <w:rtl/>
        </w:rPr>
        <w:t>، عيسى بن علي الحسني العلمي، تحقيق المجلس العلمي بفاس، منشورات وزارة الأوقاف والشؤون الإسلامية، مطبعة فضالة- المحمدية، الطبعة الأولى، سنة 1406 هـ/ 1986م</w:t>
      </w:r>
    </w:p>
    <w:sectPr w:rsidR="009C60D2" w:rsidRPr="00402EBB" w:rsidSect="00693297">
      <w:headerReference w:type="default" r:id="rId8"/>
      <w:footerReference w:type="default" r:id="rId9"/>
      <w:footnotePr>
        <w:numRestart w:val="eachPage"/>
      </w:footnotePr>
      <w:pgSz w:w="11906" w:h="16838"/>
      <w:pgMar w:top="1418" w:right="1418" w:bottom="1418" w:left="1418" w:header="425"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C7" w:rsidRDefault="00083BC7" w:rsidP="001C579F">
      <w:pPr>
        <w:spacing w:after="0" w:line="240" w:lineRule="auto"/>
      </w:pPr>
      <w:r>
        <w:separator/>
      </w:r>
    </w:p>
  </w:endnote>
  <w:endnote w:type="continuationSeparator" w:id="0">
    <w:p w:rsidR="00083BC7" w:rsidRDefault="00083BC7" w:rsidP="001C5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Fanan">
    <w:panose1 w:val="0000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خط مسعد المغربي">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65" w:rsidRDefault="00921F65">
    <w:pPr>
      <w:pStyle w:val="Pieddepage"/>
      <w:jc w:val="center"/>
    </w:pPr>
    <w:r w:rsidRPr="0029424D">
      <w:rPr>
        <w:b/>
        <w:bCs/>
        <w:color w:val="0070C0"/>
        <w:sz w:val="20"/>
        <w:szCs w:val="20"/>
      </w:rPr>
      <w:fldChar w:fldCharType="begin"/>
    </w:r>
    <w:r w:rsidRPr="0029424D">
      <w:rPr>
        <w:b/>
        <w:bCs/>
        <w:color w:val="0070C0"/>
        <w:sz w:val="20"/>
        <w:szCs w:val="20"/>
      </w:rPr>
      <w:instrText>PAGE   \* MERGEFORMAT</w:instrText>
    </w:r>
    <w:r w:rsidRPr="0029424D">
      <w:rPr>
        <w:b/>
        <w:bCs/>
        <w:color w:val="0070C0"/>
        <w:sz w:val="20"/>
        <w:szCs w:val="20"/>
      </w:rPr>
      <w:fldChar w:fldCharType="separate"/>
    </w:r>
    <w:r w:rsidR="00834348" w:rsidRPr="00834348">
      <w:rPr>
        <w:b/>
        <w:bCs/>
        <w:noProof/>
        <w:color w:val="0070C0"/>
        <w:sz w:val="20"/>
        <w:szCs w:val="20"/>
        <w:rtl/>
        <w:lang w:val="fr-FR"/>
      </w:rPr>
      <w:t>1</w:t>
    </w:r>
    <w:r w:rsidRPr="0029424D">
      <w:rPr>
        <w:b/>
        <w:bCs/>
        <w:color w:val="0070C0"/>
        <w:sz w:val="20"/>
        <w:szCs w:val="20"/>
      </w:rPr>
      <w:fldChar w:fldCharType="end"/>
    </w:r>
  </w:p>
  <w:p w:rsidR="00921F65" w:rsidRDefault="00921F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C7" w:rsidRDefault="00083BC7" w:rsidP="001C579F">
      <w:pPr>
        <w:spacing w:after="0" w:line="240" w:lineRule="auto"/>
      </w:pPr>
      <w:r>
        <w:separator/>
      </w:r>
    </w:p>
  </w:footnote>
  <w:footnote w:type="continuationSeparator" w:id="0">
    <w:p w:rsidR="00083BC7" w:rsidRDefault="00083BC7" w:rsidP="001C579F">
      <w:pPr>
        <w:spacing w:after="0" w:line="240" w:lineRule="auto"/>
      </w:pPr>
      <w:r>
        <w:continuationSeparator/>
      </w:r>
    </w:p>
  </w:footnote>
  <w:footnote w:id="1">
    <w:p w:rsidR="00921F65" w:rsidRPr="003E558B" w:rsidRDefault="00921F65" w:rsidP="00847812">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vertAlign w:val="superscript"/>
          <w:rtl/>
          <w:lang w:bidi="ar-MA"/>
        </w:rPr>
        <w:t>(</w:t>
      </w:r>
      <w:r w:rsidRPr="003E558B">
        <w:rPr>
          <w:rStyle w:val="Appelnotedebasdep"/>
          <w:rFonts w:ascii="Traditional Arabic" w:hAnsi="Traditional Arabic" w:cs="Traditional Arabic"/>
          <w:color w:val="0070C0"/>
          <w:sz w:val="28"/>
          <w:szCs w:val="28"/>
        </w:rPr>
        <w:footnoteRef/>
      </w:r>
      <w:r w:rsidRPr="003E558B">
        <w:rPr>
          <w:rFonts w:ascii="Traditional Arabic" w:hAnsi="Traditional Arabic" w:cs="Traditional Arabic"/>
          <w:sz w:val="28"/>
          <w:szCs w:val="28"/>
          <w:vertAlign w:val="superscript"/>
          <w:rtl/>
          <w:lang w:bidi="ar-MA"/>
        </w:rPr>
        <w:t>)</w:t>
      </w:r>
      <w:r w:rsidRPr="003E558B">
        <w:rPr>
          <w:rFonts w:ascii="Traditional Arabic" w:hAnsi="Traditional Arabic" w:cs="Traditional Arabic"/>
          <w:sz w:val="28"/>
          <w:szCs w:val="28"/>
          <w:rtl/>
          <w:lang w:bidi="ar-MA"/>
        </w:rPr>
        <w:t>-</w:t>
      </w:r>
      <w:r w:rsidRPr="003E558B">
        <w:rPr>
          <w:rFonts w:ascii="Traditional Arabic" w:hAnsi="Traditional Arabic" w:cs="Traditional Arabic"/>
          <w:sz w:val="28"/>
          <w:szCs w:val="28"/>
          <w:rtl/>
          <w:lang w:bidi="ar-MA"/>
        </w:rPr>
        <w:tab/>
        <w:t xml:space="preserve">نوع من البيوع سمي بالمغرب ببيع الصفقة و هو: بيع أحد الشركاء بصفقة واحدة جميع المنفعة أو المال المشترك الذي لا يقبل القسمة لشخص أجنبي عن الشركة ، فيخير باقي الشركاء بين التصفيق ـ أي الموافقة على بيع شريكهم ـ أوضم نصيبه إلى أنصبتهم . وقد جرى به عمل فقهاء المغرب في العقار و </w:t>
      </w:r>
      <w:proofErr w:type="gramStart"/>
      <w:r w:rsidRPr="003E558B">
        <w:rPr>
          <w:rFonts w:ascii="Traditional Arabic" w:hAnsi="Traditional Arabic" w:cs="Traditional Arabic"/>
          <w:sz w:val="28"/>
          <w:szCs w:val="28"/>
          <w:rtl/>
          <w:lang w:bidi="ar-MA"/>
        </w:rPr>
        <w:t>المنافع</w:t>
      </w:r>
      <w:proofErr w:type="gramEnd"/>
      <w:r w:rsidRPr="003E558B">
        <w:rPr>
          <w:rFonts w:ascii="Traditional Arabic" w:hAnsi="Traditional Arabic" w:cs="Traditional Arabic"/>
          <w:sz w:val="28"/>
          <w:szCs w:val="28"/>
          <w:rtl/>
          <w:lang w:bidi="ar-MA"/>
        </w:rPr>
        <w:t xml:space="preserve"> التي تضيع منافعها وقيمتها بالقسمة. </w:t>
      </w:r>
    </w:p>
  </w:footnote>
  <w:footnote w:id="2">
    <w:p w:rsidR="00921F65" w:rsidRPr="003E558B" w:rsidRDefault="00921F65" w:rsidP="00847812">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vertAlign w:val="superscript"/>
          <w:rtl/>
          <w:lang w:bidi="ar-MA"/>
        </w:rPr>
        <w:t>(</w:t>
      </w:r>
      <w:r w:rsidRPr="003E558B">
        <w:rPr>
          <w:rStyle w:val="Appelnotedebasdep"/>
          <w:rFonts w:ascii="Traditional Arabic" w:hAnsi="Traditional Arabic" w:cs="Traditional Arabic"/>
          <w:color w:val="0070C0"/>
          <w:sz w:val="28"/>
          <w:szCs w:val="28"/>
        </w:rPr>
        <w:footnoteRef/>
      </w:r>
      <w:r w:rsidRPr="003E558B">
        <w:rPr>
          <w:rFonts w:ascii="Traditional Arabic" w:hAnsi="Traditional Arabic" w:cs="Traditional Arabic"/>
          <w:sz w:val="28"/>
          <w:szCs w:val="28"/>
          <w:vertAlign w:val="superscript"/>
          <w:rtl/>
          <w:lang w:bidi="ar-MA"/>
        </w:rPr>
        <w:t>)</w:t>
      </w:r>
      <w:r w:rsidRPr="003E558B">
        <w:rPr>
          <w:rFonts w:ascii="Traditional Arabic" w:hAnsi="Traditional Arabic" w:cs="Traditional Arabic"/>
          <w:sz w:val="28"/>
          <w:szCs w:val="28"/>
          <w:rtl/>
          <w:lang w:bidi="ar-MA"/>
        </w:rPr>
        <w:t>-</w:t>
      </w:r>
      <w:r w:rsidRPr="003E558B">
        <w:rPr>
          <w:rFonts w:ascii="Traditional Arabic" w:hAnsi="Traditional Arabic" w:cs="Traditional Arabic"/>
          <w:sz w:val="28"/>
          <w:szCs w:val="28"/>
          <w:rtl/>
          <w:lang w:bidi="ar-MA"/>
        </w:rPr>
        <w:tab/>
      </w:r>
      <w:proofErr w:type="gramStart"/>
      <w:r w:rsidRPr="003E558B">
        <w:rPr>
          <w:rFonts w:ascii="Traditional Arabic" w:hAnsi="Traditional Arabic" w:cs="Traditional Arabic"/>
          <w:sz w:val="28"/>
          <w:szCs w:val="28"/>
          <w:rtl/>
          <w:lang w:bidi="ar-MA"/>
        </w:rPr>
        <w:t>شرع</w:t>
      </w:r>
      <w:proofErr w:type="gramEnd"/>
      <w:r w:rsidRPr="003E558B">
        <w:rPr>
          <w:rFonts w:ascii="Traditional Arabic" w:hAnsi="Traditional Arabic" w:cs="Traditional Arabic"/>
          <w:sz w:val="28"/>
          <w:szCs w:val="28"/>
          <w:rtl/>
          <w:lang w:bidi="ar-MA"/>
        </w:rPr>
        <w:t xml:space="preserve"> فقهاء المغرب مجموعة من الأحكام في مجال الجنايات و الشهادات اقتضتها المصلحة لم يرد فيها نص أو هي على خلاف النص منها على سبيل المثال:</w:t>
      </w:r>
    </w:p>
    <w:p w:rsidR="00921F65" w:rsidRPr="003E558B" w:rsidRDefault="00921F65" w:rsidP="00001B32">
      <w:pPr>
        <w:pStyle w:val="Notedebasdepage"/>
        <w:jc w:val="both"/>
        <w:rPr>
          <w:rFonts w:ascii="Traditional Arabic" w:hAnsi="Traditional Arabic" w:cs="Traditional Arabic"/>
          <w:sz w:val="28"/>
          <w:szCs w:val="28"/>
          <w:lang w:val="fr-FR" w:bidi="ar-MA"/>
        </w:rPr>
      </w:pPr>
      <w:r w:rsidRPr="003E558B">
        <w:rPr>
          <w:rFonts w:ascii="Traditional Arabic" w:hAnsi="Traditional Arabic" w:cs="Traditional Arabic"/>
          <w:sz w:val="28"/>
          <w:szCs w:val="28"/>
          <w:rtl/>
          <w:lang w:bidi="ar-MA"/>
        </w:rPr>
        <w:t xml:space="preserve">1 ـ  </w:t>
      </w:r>
      <w:r w:rsidRPr="003E558B">
        <w:rPr>
          <w:rFonts w:ascii="Traditional Arabic" w:hAnsi="Traditional Arabic" w:cs="Traditional Arabic"/>
          <w:color w:val="C00000"/>
          <w:sz w:val="28"/>
          <w:szCs w:val="28"/>
          <w:rtl/>
          <w:lang w:bidi="ar-MA"/>
        </w:rPr>
        <w:t>تأبيد تحريم الهاربة على مهربها</w:t>
      </w:r>
      <w:r w:rsidRPr="003E558B">
        <w:rPr>
          <w:rFonts w:ascii="Traditional Arabic" w:hAnsi="Traditional Arabic" w:cs="Traditional Arabic"/>
          <w:sz w:val="28"/>
          <w:szCs w:val="28"/>
          <w:rtl/>
          <w:lang w:bidi="ar-MA"/>
        </w:rPr>
        <w:t xml:space="preserve">: لأن بعض القبائل في شمال المغرب اشتهرت بظاهرة تهريب العروس ليلة زفافها من شخص غير زوجها له رغبة في تزوجها. فلما استعصى محاربة هذه </w:t>
      </w:r>
      <w:proofErr w:type="gramStart"/>
      <w:r w:rsidRPr="003E558B">
        <w:rPr>
          <w:rFonts w:ascii="Traditional Arabic" w:hAnsi="Traditional Arabic" w:cs="Traditional Arabic"/>
          <w:sz w:val="28"/>
          <w:szCs w:val="28"/>
          <w:rtl/>
          <w:lang w:bidi="ar-MA"/>
        </w:rPr>
        <w:t>العادة</w:t>
      </w:r>
      <w:proofErr w:type="gramEnd"/>
      <w:r w:rsidRPr="003E558B">
        <w:rPr>
          <w:rFonts w:ascii="Traditional Arabic" w:hAnsi="Traditional Arabic" w:cs="Traditional Arabic"/>
          <w:sz w:val="28"/>
          <w:szCs w:val="28"/>
          <w:rtl/>
          <w:lang w:bidi="ar-MA"/>
        </w:rPr>
        <w:t xml:space="preserve"> أفتى الفقهاء بتأبيد التحريم.</w:t>
      </w:r>
    </w:p>
    <w:p w:rsidR="00921F65" w:rsidRPr="003E558B" w:rsidRDefault="00921F65" w:rsidP="00847812">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 xml:space="preserve">2 ـ </w:t>
      </w:r>
      <w:r w:rsidRPr="003E558B">
        <w:rPr>
          <w:rFonts w:ascii="Traditional Arabic" w:hAnsi="Traditional Arabic" w:cs="Traditional Arabic"/>
          <w:color w:val="C00000"/>
          <w:sz w:val="28"/>
          <w:szCs w:val="28"/>
          <w:rtl/>
          <w:lang w:bidi="ar-MA"/>
        </w:rPr>
        <w:t>العقوبة بالمال</w:t>
      </w:r>
      <w:r w:rsidRPr="003E558B">
        <w:rPr>
          <w:rFonts w:ascii="Traditional Arabic" w:hAnsi="Traditional Arabic" w:cs="Traditional Arabic"/>
          <w:sz w:val="28"/>
          <w:szCs w:val="28"/>
          <w:rtl/>
          <w:lang w:bidi="ar-MA"/>
        </w:rPr>
        <w:t xml:space="preserve">: أجرى علماء المغرب </w:t>
      </w:r>
      <w:proofErr w:type="gramStart"/>
      <w:r w:rsidRPr="003E558B">
        <w:rPr>
          <w:rFonts w:ascii="Traditional Arabic" w:hAnsi="Traditional Arabic" w:cs="Traditional Arabic"/>
          <w:sz w:val="28"/>
          <w:szCs w:val="28"/>
          <w:rtl/>
          <w:lang w:bidi="ar-MA"/>
        </w:rPr>
        <w:t>عمل</w:t>
      </w:r>
      <w:proofErr w:type="gramEnd"/>
      <w:r w:rsidRPr="003E558B">
        <w:rPr>
          <w:rFonts w:ascii="Traditional Arabic" w:hAnsi="Traditional Arabic" w:cs="Traditional Arabic"/>
          <w:sz w:val="28"/>
          <w:szCs w:val="28"/>
          <w:rtl/>
          <w:lang w:bidi="ar-MA"/>
        </w:rPr>
        <w:t xml:space="preserve"> القضاء بالعقوبة بالمال مراعاة منهم للمصلحة التي اقتضتها الظروف الأمنية والسياسية بسبب غياب السلطة السياسية.</w:t>
      </w:r>
    </w:p>
  </w:footnote>
  <w:footnote w:id="3">
    <w:p w:rsidR="00921F65" w:rsidRPr="003E558B" w:rsidRDefault="00921F65" w:rsidP="00194E55">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vertAlign w:val="superscript"/>
          <w:rtl/>
          <w:lang w:bidi="ar-MA"/>
        </w:rPr>
        <w:t>(</w:t>
      </w:r>
      <w:r w:rsidRPr="003E558B">
        <w:rPr>
          <w:rStyle w:val="Appelnotedebasdep"/>
          <w:rFonts w:ascii="Traditional Arabic" w:hAnsi="Traditional Arabic" w:cs="Traditional Arabic"/>
          <w:color w:val="0070C0"/>
          <w:sz w:val="28"/>
          <w:szCs w:val="28"/>
        </w:rPr>
        <w:footnoteRef/>
      </w:r>
      <w:r w:rsidRPr="003E558B">
        <w:rPr>
          <w:rFonts w:ascii="Traditional Arabic" w:hAnsi="Traditional Arabic" w:cs="Traditional Arabic"/>
          <w:sz w:val="28"/>
          <w:szCs w:val="28"/>
          <w:vertAlign w:val="superscript"/>
          <w:rtl/>
          <w:lang w:bidi="ar-MA"/>
        </w:rPr>
        <w:t>)</w:t>
      </w:r>
      <w:r w:rsidRPr="003E558B">
        <w:rPr>
          <w:rFonts w:ascii="Traditional Arabic" w:hAnsi="Traditional Arabic" w:cs="Traditional Arabic"/>
          <w:sz w:val="28"/>
          <w:szCs w:val="28"/>
          <w:rtl/>
          <w:lang w:bidi="ar-MA"/>
        </w:rPr>
        <w:t>-</w:t>
      </w:r>
      <w:r w:rsidRPr="003E558B">
        <w:rPr>
          <w:rFonts w:ascii="Traditional Arabic" w:hAnsi="Traditional Arabic" w:cs="Traditional Arabic"/>
          <w:sz w:val="28"/>
          <w:szCs w:val="28"/>
          <w:rtl/>
          <w:lang w:bidi="ar-MA"/>
        </w:rPr>
        <w:tab/>
      </w:r>
      <w:r w:rsidRPr="003E558B">
        <w:rPr>
          <w:rFonts w:ascii="Traditional Arabic" w:hAnsi="Traditional Arabic" w:cs="Traditional Arabic"/>
          <w:color w:val="FF0000"/>
          <w:sz w:val="28"/>
          <w:szCs w:val="28"/>
          <w:rtl/>
        </w:rPr>
        <w:t>عمل المرأة في سوس</w:t>
      </w:r>
      <w:r w:rsidRPr="003E558B">
        <w:rPr>
          <w:rFonts w:ascii="Traditional Arabic" w:hAnsi="Traditional Arabic" w:cs="Traditional Arabic"/>
          <w:sz w:val="28"/>
          <w:szCs w:val="28"/>
          <w:rtl/>
        </w:rPr>
        <w:t>، للحسن العبادي، منشورات وزارة الأوقاف والشؤون الإسلامية - المملكة المغربية، مطبعة طوب بريس، الرباط، الطبعة الأولى، سنة 1425هـ/2004م</w:t>
      </w:r>
      <w:r w:rsidRPr="003E558B">
        <w:rPr>
          <w:rFonts w:ascii="Traditional Arabic" w:hAnsi="Traditional Arabic" w:cs="Traditional Arabic"/>
          <w:sz w:val="28"/>
          <w:szCs w:val="28"/>
          <w:rtl/>
          <w:lang w:bidi="ar-MA"/>
        </w:rPr>
        <w:t xml:space="preserve"> ص: 4</w:t>
      </w:r>
      <w:r>
        <w:rPr>
          <w:rFonts w:ascii="Traditional Arabic" w:hAnsi="Traditional Arabic" w:cs="Traditional Arabic" w:hint="cs"/>
          <w:sz w:val="28"/>
          <w:szCs w:val="28"/>
          <w:rtl/>
          <w:lang w:bidi="ar-MA"/>
        </w:rPr>
        <w:t>.</w:t>
      </w:r>
    </w:p>
    <w:p w:rsidR="00921F65" w:rsidRPr="003E558B" w:rsidRDefault="00921F65" w:rsidP="00194E55">
      <w:pPr>
        <w:pStyle w:val="Notedebasdepage"/>
        <w:ind w:firstLine="423"/>
        <w:jc w:val="both"/>
        <w:rPr>
          <w:rFonts w:ascii="Traditional Arabic" w:hAnsi="Traditional Arabic" w:cs="Traditional Arabic"/>
          <w:sz w:val="28"/>
          <w:szCs w:val="28"/>
          <w:lang w:val="fr-FR" w:bidi="ar-MA"/>
        </w:rPr>
      </w:pPr>
      <w:r w:rsidRPr="003E558B">
        <w:rPr>
          <w:rFonts w:ascii="Traditional Arabic" w:hAnsi="Traditional Arabic" w:cs="Traditional Arabic"/>
          <w:sz w:val="28"/>
          <w:szCs w:val="28"/>
          <w:rtl/>
          <w:lang w:bidi="ar-MA"/>
        </w:rPr>
        <w:t xml:space="preserve">1 ـ  </w:t>
      </w:r>
      <w:r w:rsidRPr="003E558B">
        <w:rPr>
          <w:rFonts w:ascii="Traditional Arabic" w:hAnsi="Traditional Arabic" w:cs="Traditional Arabic"/>
          <w:color w:val="C00000"/>
          <w:sz w:val="28"/>
          <w:szCs w:val="28"/>
          <w:rtl/>
          <w:lang w:bidi="ar-MA"/>
        </w:rPr>
        <w:t>تأبيد تحريم الهاربة على مهربها</w:t>
      </w:r>
      <w:r w:rsidRPr="003E558B">
        <w:rPr>
          <w:rFonts w:ascii="Traditional Arabic" w:hAnsi="Traditional Arabic" w:cs="Traditional Arabic"/>
          <w:sz w:val="28"/>
          <w:szCs w:val="28"/>
          <w:rtl/>
          <w:lang w:bidi="ar-MA"/>
        </w:rPr>
        <w:t xml:space="preserve">: لأن بعض القبائل في شمال المغرب اشتهرت بظاهرة تهريب العروس ليلة زفافها من شخص غير زوجها له رغبة في تزوجها. فلما استعصى محاربة هذه </w:t>
      </w:r>
      <w:proofErr w:type="gramStart"/>
      <w:r w:rsidRPr="003E558B">
        <w:rPr>
          <w:rFonts w:ascii="Traditional Arabic" w:hAnsi="Traditional Arabic" w:cs="Traditional Arabic"/>
          <w:sz w:val="28"/>
          <w:szCs w:val="28"/>
          <w:rtl/>
          <w:lang w:bidi="ar-MA"/>
        </w:rPr>
        <w:t>العادة</w:t>
      </w:r>
      <w:proofErr w:type="gramEnd"/>
      <w:r w:rsidRPr="003E558B">
        <w:rPr>
          <w:rFonts w:ascii="Traditional Arabic" w:hAnsi="Traditional Arabic" w:cs="Traditional Arabic"/>
          <w:sz w:val="28"/>
          <w:szCs w:val="28"/>
          <w:rtl/>
          <w:lang w:bidi="ar-MA"/>
        </w:rPr>
        <w:t xml:space="preserve"> أفتى الفقهاء بتأبيد التحريم.</w:t>
      </w:r>
    </w:p>
    <w:p w:rsidR="00921F65" w:rsidRPr="003E558B" w:rsidRDefault="00921F65" w:rsidP="00194E55">
      <w:pPr>
        <w:pStyle w:val="Notedebasdepage"/>
        <w:ind w:firstLine="423"/>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 xml:space="preserve">2 ـ </w:t>
      </w:r>
      <w:r w:rsidRPr="003E558B">
        <w:rPr>
          <w:rFonts w:ascii="Traditional Arabic" w:hAnsi="Traditional Arabic" w:cs="Traditional Arabic"/>
          <w:color w:val="C00000"/>
          <w:sz w:val="28"/>
          <w:szCs w:val="28"/>
          <w:rtl/>
          <w:lang w:bidi="ar-MA"/>
        </w:rPr>
        <w:t>العقوبة بالمال</w:t>
      </w:r>
      <w:r w:rsidRPr="003E558B">
        <w:rPr>
          <w:rFonts w:ascii="Traditional Arabic" w:hAnsi="Traditional Arabic" w:cs="Traditional Arabic"/>
          <w:sz w:val="28"/>
          <w:szCs w:val="28"/>
          <w:rtl/>
          <w:lang w:bidi="ar-MA"/>
        </w:rPr>
        <w:t xml:space="preserve">: أجرى علماء المغرب </w:t>
      </w:r>
      <w:proofErr w:type="gramStart"/>
      <w:r w:rsidRPr="003E558B">
        <w:rPr>
          <w:rFonts w:ascii="Traditional Arabic" w:hAnsi="Traditional Arabic" w:cs="Traditional Arabic"/>
          <w:sz w:val="28"/>
          <w:szCs w:val="28"/>
          <w:rtl/>
          <w:lang w:bidi="ar-MA"/>
        </w:rPr>
        <w:t>عمل</w:t>
      </w:r>
      <w:proofErr w:type="gramEnd"/>
      <w:r w:rsidRPr="003E558B">
        <w:rPr>
          <w:rFonts w:ascii="Traditional Arabic" w:hAnsi="Traditional Arabic" w:cs="Traditional Arabic"/>
          <w:sz w:val="28"/>
          <w:szCs w:val="28"/>
          <w:rtl/>
          <w:lang w:bidi="ar-MA"/>
        </w:rPr>
        <w:t xml:space="preserve"> القضاء بالعقوبة بالمال مراعاة منهم للمصلحة التي اقتضتها الظروف الأمنية والسياسية بسبب غياب السلطة السياسية.</w:t>
      </w:r>
    </w:p>
  </w:footnote>
  <w:footnote w:id="4">
    <w:p w:rsidR="00921F65" w:rsidRPr="003E558B" w:rsidRDefault="00921F65" w:rsidP="00F00047">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جمال الدين محمد ابن </w:t>
      </w:r>
      <w:proofErr w:type="gramStart"/>
      <w:r w:rsidRPr="003E558B">
        <w:rPr>
          <w:rFonts w:ascii="Traditional Arabic" w:hAnsi="Traditional Arabic" w:cs="Traditional Arabic"/>
          <w:sz w:val="28"/>
          <w:szCs w:val="28"/>
          <w:rtl/>
        </w:rPr>
        <w:t>منظور :</w:t>
      </w:r>
      <w:proofErr w:type="gramEnd"/>
      <w:r w:rsidRPr="003E558B">
        <w:rPr>
          <w:rFonts w:ascii="Traditional Arabic" w:hAnsi="Traditional Arabic" w:cs="Traditional Arabic"/>
          <w:sz w:val="28"/>
          <w:szCs w:val="28"/>
          <w:rtl/>
        </w:rPr>
        <w:t xml:space="preserve"> لسان العرب، باب كدَّ، المجلد رقم 3، دار صادر للطباعة والنشر، دار بيروت للطباعة والنشر- بيروت- طبعة 1388هـ / 1968 م، ص : 377.</w:t>
      </w:r>
    </w:p>
  </w:footnote>
  <w:footnote w:id="5">
    <w:p w:rsidR="00921F65" w:rsidRPr="003E558B" w:rsidRDefault="00921F65" w:rsidP="00FD1BE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أبو الحسين أحمد بن فارس بن زكريا، معجم مقاييس اللغة، تحقيق: عبد السلام محمد هارون، دار الفكر، طبعة 1979م، ج 5، ص 126.</w:t>
      </w:r>
    </w:p>
  </w:footnote>
  <w:footnote w:id="6">
    <w:p w:rsidR="00921F65" w:rsidRPr="003E558B" w:rsidRDefault="00921F65" w:rsidP="009C02B8">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انظر : مجد الدين الفيروزآبادي: القاموس المحيط، باب الواو والياء، تحقيق مكتب التراث في مؤسسة الرسالة، طبع مؤسسة الرسالة، الطبعة الأولى 1406 هـ / 1986م، ص : 1670.</w:t>
      </w:r>
    </w:p>
    <w:p w:rsidR="00921F65" w:rsidRPr="003E558B" w:rsidRDefault="00921F65" w:rsidP="009C02B8">
      <w:pPr>
        <w:pStyle w:val="Notedebasdepage"/>
        <w:jc w:val="both"/>
        <w:rPr>
          <w:rFonts w:ascii="Traditional Arabic" w:hAnsi="Traditional Arabic" w:cs="Traditional Arabic"/>
          <w:sz w:val="28"/>
          <w:szCs w:val="28"/>
          <w:rtl/>
          <w:lang w:bidi="ar-MA"/>
        </w:rPr>
      </w:pPr>
      <w:proofErr w:type="gramStart"/>
      <w:r w:rsidRPr="003E558B">
        <w:rPr>
          <w:rFonts w:ascii="Traditional Arabic" w:hAnsi="Traditional Arabic" w:cs="Traditional Arabic"/>
          <w:sz w:val="28"/>
          <w:szCs w:val="28"/>
          <w:rtl/>
          <w:lang w:bidi="ar-MA"/>
        </w:rPr>
        <w:t>يقول</w:t>
      </w:r>
      <w:proofErr w:type="gramEnd"/>
      <w:r w:rsidRPr="003E558B">
        <w:rPr>
          <w:rFonts w:ascii="Traditional Arabic" w:hAnsi="Traditional Arabic" w:cs="Traditional Arabic"/>
          <w:sz w:val="28"/>
          <w:szCs w:val="28"/>
          <w:rtl/>
          <w:lang w:bidi="ar-MA"/>
        </w:rPr>
        <w:t xml:space="preserve"> ابن منظور رحمه الله: سعى إذا عمل، والسعي أي الكسب، وقال الزجاج: أصل السعي في كلام العرب، التصرف في كل عمل.  أنظر: </w:t>
      </w:r>
      <w:r w:rsidRPr="003E558B">
        <w:rPr>
          <w:rFonts w:ascii="Traditional Arabic" w:hAnsi="Traditional Arabic" w:cs="Traditional Arabic"/>
          <w:sz w:val="28"/>
          <w:szCs w:val="28"/>
          <w:rtl/>
        </w:rPr>
        <w:t xml:space="preserve">جمال الدين محمد ابن </w:t>
      </w:r>
      <w:proofErr w:type="gramStart"/>
      <w:r w:rsidRPr="003E558B">
        <w:rPr>
          <w:rFonts w:ascii="Traditional Arabic" w:hAnsi="Traditional Arabic" w:cs="Traditional Arabic"/>
          <w:sz w:val="28"/>
          <w:szCs w:val="28"/>
          <w:rtl/>
        </w:rPr>
        <w:t>منظور :</w:t>
      </w:r>
      <w:proofErr w:type="gramEnd"/>
      <w:r w:rsidRPr="003E558B">
        <w:rPr>
          <w:rFonts w:ascii="Traditional Arabic" w:hAnsi="Traditional Arabic" w:cs="Traditional Arabic"/>
          <w:sz w:val="28"/>
          <w:szCs w:val="28"/>
          <w:rtl/>
        </w:rPr>
        <w:t xml:space="preserve"> لسان العرب، باب سعى، المجلد رقم 14، م.س ، ص : 376.</w:t>
      </w:r>
    </w:p>
  </w:footnote>
  <w:footnote w:id="7">
    <w:p w:rsidR="00921F65" w:rsidRPr="003E558B" w:rsidRDefault="00921F65" w:rsidP="009C02B8">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سورة</w:t>
      </w:r>
      <w:proofErr w:type="gramEnd"/>
      <w:r w:rsidRPr="003E558B">
        <w:rPr>
          <w:rFonts w:ascii="Traditional Arabic" w:hAnsi="Traditional Arabic" w:cs="Traditional Arabic"/>
          <w:sz w:val="28"/>
          <w:szCs w:val="28"/>
          <w:rtl/>
        </w:rPr>
        <w:t xml:space="preserve"> النجم، الآيتين 39-40.</w:t>
      </w:r>
    </w:p>
  </w:footnote>
  <w:footnote w:id="8">
    <w:p w:rsidR="00921F65" w:rsidRPr="003E558B" w:rsidRDefault="00921F65" w:rsidP="003E4C4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وما ينبغي التنويه به أن مفهوم الكد والسعاية عرف بتسميات وإطلاقات تختلف من منطقة إلى</w:t>
      </w:r>
      <w:r>
        <w:rPr>
          <w:rFonts w:ascii="Traditional Arabic" w:hAnsi="Traditional Arabic" w:cs="Traditional Arabic"/>
          <w:sz w:val="28"/>
          <w:szCs w:val="28"/>
          <w:rtl/>
        </w:rPr>
        <w:t xml:space="preserve"> أخرى سواء في التسمسة باللغة ال</w:t>
      </w:r>
      <w:r>
        <w:rPr>
          <w:rFonts w:ascii="Traditional Arabic" w:hAnsi="Traditional Arabic" w:cs="Traditional Arabic" w:hint="cs"/>
          <w:sz w:val="28"/>
          <w:szCs w:val="28"/>
          <w:rtl/>
          <w:lang w:bidi="ar-MA"/>
        </w:rPr>
        <w:t>أم</w:t>
      </w:r>
      <w:r w:rsidRPr="003E558B">
        <w:rPr>
          <w:rFonts w:ascii="Traditional Arabic" w:hAnsi="Traditional Arabic" w:cs="Traditional Arabic"/>
          <w:sz w:val="28"/>
          <w:szCs w:val="28"/>
          <w:rtl/>
        </w:rPr>
        <w:t xml:space="preserve">ازيغية </w:t>
      </w:r>
      <w:r>
        <w:rPr>
          <w:rFonts w:ascii="Traditional Arabic" w:hAnsi="Traditional Arabic" w:cs="Traditional Arabic" w:hint="cs"/>
          <w:sz w:val="28"/>
          <w:szCs w:val="28"/>
          <w:rtl/>
        </w:rPr>
        <w:t>أ</w:t>
      </w:r>
      <w:r w:rsidRPr="003E558B">
        <w:rPr>
          <w:rFonts w:ascii="Traditional Arabic" w:hAnsi="Traditional Arabic" w:cs="Traditional Arabic"/>
          <w:sz w:val="28"/>
          <w:szCs w:val="28"/>
          <w:rtl/>
        </w:rPr>
        <w:t>و العربية، ولكنها تتفق في معناها على الرغم من تباين مبناها، حيث جرت تسميته كذلك بـ: "حق الشقا"، أو" حق الجرية أو الجراية"، أو" حريق اليد"، أو"تمازالت" كما هو في اللغة الأمازيغية. أنظر : إشكالية الشغل النسوي: وضعية المرأة العاملة في إطار القانون الاجتماعي المغربي، أحمد إدلفقيه، رسالة لنيل دبلوم الدراسات العليا المعمقة في القانون الخاص، جامعة محمد الخامس- الرباط، السنة الجامعية: 1409/1989م، ص : 80.</w:t>
      </w:r>
    </w:p>
  </w:footnote>
  <w:footnote w:id="9">
    <w:p w:rsidR="00921F65" w:rsidRPr="003E558B" w:rsidRDefault="00921F65" w:rsidP="00CB2762">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عمل المرأة في سوس، للحسن العبادي، منشورات وزارة الأوقاف والشؤون الإسلامية - المملكة المغربية، مطبعة طوب بريس، الرباط، الطبعة الأولى، سنة 1425هـ/2004م، ص:16.</w:t>
      </w:r>
    </w:p>
  </w:footnote>
  <w:footnote w:id="10">
    <w:p w:rsidR="00921F65" w:rsidRPr="003E558B" w:rsidRDefault="00921F65" w:rsidP="007031BE">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من النوازليين الذي أبدوا اهتماما بالغا بالمسألة، نجد: </w:t>
      </w:r>
    </w:p>
    <w:p w:rsidR="00921F65" w:rsidRPr="003E558B" w:rsidRDefault="00921F65" w:rsidP="00EA0D73">
      <w:pPr>
        <w:pStyle w:val="Notedebasdepage"/>
        <w:ind w:left="990" w:hanging="425"/>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 أبو مهدي عيسى </w:t>
      </w:r>
      <w:r w:rsidRPr="003E558B">
        <w:rPr>
          <w:rFonts w:ascii="Traditional Arabic" w:hAnsi="Traditional Arabic" w:cs="Traditional Arabic"/>
          <w:color w:val="0070C0"/>
          <w:sz w:val="28"/>
          <w:szCs w:val="28"/>
          <w:rtl/>
        </w:rPr>
        <w:t>السكتاني</w:t>
      </w:r>
      <w:r w:rsidRPr="003E558B">
        <w:rPr>
          <w:rFonts w:ascii="Traditional Arabic" w:hAnsi="Traditional Arabic" w:cs="Traditional Arabic"/>
          <w:sz w:val="28"/>
          <w:szCs w:val="28"/>
          <w:rtl/>
        </w:rPr>
        <w:t xml:space="preserve"> (ت1062) خصها في نوازله بباب مع مسائل الميراث سماه: "</w:t>
      </w:r>
      <w:r w:rsidRPr="003E558B">
        <w:rPr>
          <w:rFonts w:ascii="Traditional Arabic" w:hAnsi="Traditional Arabic" w:cs="Traditional Arabic"/>
          <w:color w:val="FF0000"/>
          <w:sz w:val="28"/>
          <w:szCs w:val="28"/>
          <w:rtl/>
        </w:rPr>
        <w:t>باب مسائل الميراث والسعاية</w:t>
      </w:r>
      <w:r w:rsidRPr="003E558B">
        <w:rPr>
          <w:rFonts w:ascii="Traditional Arabic" w:hAnsi="Traditional Arabic" w:cs="Traditional Arabic"/>
          <w:sz w:val="28"/>
          <w:szCs w:val="28"/>
          <w:rtl/>
        </w:rPr>
        <w:t xml:space="preserve">" </w:t>
      </w:r>
    </w:p>
    <w:p w:rsidR="00921F65" w:rsidRPr="003E558B" w:rsidRDefault="00921F65" w:rsidP="00EA0D73">
      <w:pPr>
        <w:pStyle w:val="Notedebasdepage"/>
        <w:ind w:left="990" w:hanging="425"/>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 سيدي عبد </w:t>
      </w:r>
      <w:proofErr w:type="gramStart"/>
      <w:r w:rsidRPr="003E558B">
        <w:rPr>
          <w:rFonts w:ascii="Traditional Arabic" w:hAnsi="Traditional Arabic" w:cs="Traditional Arabic"/>
          <w:sz w:val="28"/>
          <w:szCs w:val="28"/>
          <w:rtl/>
        </w:rPr>
        <w:t>الله</w:t>
      </w:r>
      <w:proofErr w:type="gramEnd"/>
      <w:r w:rsidRPr="003E558B">
        <w:rPr>
          <w:rFonts w:ascii="Traditional Arabic" w:hAnsi="Traditional Arabic" w:cs="Traditional Arabic"/>
          <w:sz w:val="28"/>
          <w:szCs w:val="28"/>
          <w:rtl/>
        </w:rPr>
        <w:t xml:space="preserve"> بن إبراهيم </w:t>
      </w:r>
      <w:r w:rsidRPr="003E558B">
        <w:rPr>
          <w:rFonts w:ascii="Traditional Arabic" w:hAnsi="Traditional Arabic" w:cs="Traditional Arabic"/>
          <w:color w:val="0070C0"/>
          <w:sz w:val="28"/>
          <w:szCs w:val="28"/>
          <w:rtl/>
        </w:rPr>
        <w:t>التملي</w:t>
      </w:r>
      <w:r w:rsidRPr="003E558B">
        <w:rPr>
          <w:rFonts w:ascii="Traditional Arabic" w:hAnsi="Traditional Arabic" w:cs="Traditional Arabic"/>
          <w:sz w:val="28"/>
          <w:szCs w:val="28"/>
          <w:rtl/>
        </w:rPr>
        <w:t xml:space="preserve"> (ت</w:t>
      </w:r>
      <w:r w:rsidRPr="003E558B">
        <w:rPr>
          <w:rFonts w:ascii="Traditional Arabic" w:hAnsi="Traditional Arabic" w:cs="Traditional Arabic"/>
          <w:sz w:val="28"/>
          <w:szCs w:val="28"/>
        </w:rPr>
        <w:t>1067</w:t>
      </w:r>
      <w:r w:rsidRPr="003E558B">
        <w:rPr>
          <w:rFonts w:ascii="Traditional Arabic" w:hAnsi="Traditional Arabic" w:cs="Traditional Arabic"/>
          <w:sz w:val="28"/>
          <w:szCs w:val="28"/>
          <w:rtl/>
        </w:rPr>
        <w:t>هـ) في "أجوبة المتأخرين".</w:t>
      </w:r>
      <w:proofErr w:type="gramStart"/>
      <w:r w:rsidRPr="003E558B">
        <w:rPr>
          <w:rFonts w:ascii="Traditional Arabic" w:hAnsi="Traditional Arabic" w:cs="Traditional Arabic"/>
          <w:sz w:val="28"/>
          <w:szCs w:val="28"/>
          <w:rtl/>
        </w:rPr>
        <w:t>فعقد</w:t>
      </w:r>
      <w:proofErr w:type="gramEnd"/>
      <w:r w:rsidRPr="003E558B">
        <w:rPr>
          <w:rFonts w:ascii="Traditional Arabic" w:hAnsi="Traditional Arabic" w:cs="Traditional Arabic"/>
          <w:sz w:val="28"/>
          <w:szCs w:val="28"/>
          <w:rtl/>
        </w:rPr>
        <w:t xml:space="preserve"> لها بابا خاصا بعنوان: "</w:t>
      </w:r>
      <w:r w:rsidRPr="003E558B">
        <w:rPr>
          <w:rFonts w:ascii="Traditional Arabic" w:hAnsi="Traditional Arabic" w:cs="Traditional Arabic"/>
          <w:color w:val="FF0000"/>
          <w:sz w:val="28"/>
          <w:szCs w:val="28"/>
          <w:rtl/>
        </w:rPr>
        <w:t>مسائل الزوجات هل لهن الكسب أو الأجرة في ذمة أزواجهن؟</w:t>
      </w:r>
      <w:r w:rsidRPr="003E558B">
        <w:rPr>
          <w:rFonts w:ascii="Traditional Arabic" w:hAnsi="Traditional Arabic" w:cs="Traditional Arabic"/>
          <w:sz w:val="28"/>
          <w:szCs w:val="28"/>
          <w:rtl/>
        </w:rPr>
        <w:t>".</w:t>
      </w:r>
    </w:p>
    <w:p w:rsidR="00921F65" w:rsidRPr="003E558B" w:rsidRDefault="00921F65" w:rsidP="00EA0D73">
      <w:pPr>
        <w:pStyle w:val="Notedebasdepage"/>
        <w:ind w:left="990" w:hanging="425"/>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 أبو العباس أحمد بن محمد </w:t>
      </w:r>
      <w:r w:rsidRPr="003E558B">
        <w:rPr>
          <w:rFonts w:ascii="Traditional Arabic" w:hAnsi="Traditional Arabic" w:cs="Traditional Arabic"/>
          <w:color w:val="0070C0"/>
          <w:sz w:val="28"/>
          <w:szCs w:val="28"/>
          <w:rtl/>
        </w:rPr>
        <w:t>العباسي</w:t>
      </w:r>
      <w:r w:rsidRPr="003E558B">
        <w:rPr>
          <w:rFonts w:ascii="Traditional Arabic" w:hAnsi="Traditional Arabic" w:cs="Traditional Arabic"/>
          <w:sz w:val="28"/>
          <w:szCs w:val="28"/>
          <w:rtl/>
        </w:rPr>
        <w:t xml:space="preserve"> (ت 1152)، جمعها في باب أسماه : "</w:t>
      </w:r>
      <w:r w:rsidRPr="003E558B">
        <w:rPr>
          <w:rFonts w:ascii="Traditional Arabic" w:hAnsi="Traditional Arabic" w:cs="Traditional Arabic"/>
          <w:color w:val="FF0000"/>
          <w:sz w:val="28"/>
          <w:szCs w:val="28"/>
          <w:rtl/>
        </w:rPr>
        <w:t>مسائل الأنكحة والخيار والخلع والطلاق والمفقود والسعاية</w:t>
      </w:r>
      <w:r w:rsidRPr="003E558B">
        <w:rPr>
          <w:rFonts w:ascii="Traditional Arabic" w:hAnsi="Traditional Arabic" w:cs="Traditional Arabic"/>
          <w:sz w:val="28"/>
          <w:szCs w:val="28"/>
          <w:rtl/>
        </w:rPr>
        <w:t xml:space="preserve">." </w:t>
      </w:r>
    </w:p>
    <w:p w:rsidR="00921F65" w:rsidRPr="003E558B" w:rsidRDefault="00921F65" w:rsidP="00EA0D73">
      <w:pPr>
        <w:pStyle w:val="Notedebasdepage"/>
        <w:ind w:left="990" w:hanging="425"/>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 سيدي محمد بن محمد بن عبد الله بن يعقوب </w:t>
      </w:r>
      <w:r w:rsidRPr="003E558B">
        <w:rPr>
          <w:rFonts w:ascii="Traditional Arabic" w:hAnsi="Traditional Arabic" w:cs="Traditional Arabic"/>
          <w:color w:val="0070C0"/>
          <w:sz w:val="28"/>
          <w:szCs w:val="28"/>
          <w:rtl/>
        </w:rPr>
        <w:t>السملالي</w:t>
      </w:r>
      <w:r w:rsidRPr="003E558B">
        <w:rPr>
          <w:rFonts w:ascii="Traditional Arabic" w:hAnsi="Traditional Arabic" w:cs="Traditional Arabic"/>
          <w:sz w:val="28"/>
          <w:szCs w:val="28"/>
          <w:rtl/>
        </w:rPr>
        <w:t xml:space="preserve"> في أجوبته، حيث خص جانبا منها ل "</w:t>
      </w:r>
      <w:r w:rsidRPr="003E558B">
        <w:rPr>
          <w:rFonts w:ascii="Traditional Arabic" w:hAnsi="Traditional Arabic" w:cs="Traditional Arabic"/>
          <w:color w:val="FF0000"/>
          <w:sz w:val="28"/>
          <w:szCs w:val="28"/>
          <w:rtl/>
        </w:rPr>
        <w:t>مسائل سعاية الزوجات وغيرهن من السعاة</w:t>
      </w:r>
      <w:r w:rsidRPr="003E558B">
        <w:rPr>
          <w:rFonts w:ascii="Traditional Arabic" w:hAnsi="Traditional Arabic" w:cs="Traditional Arabic"/>
          <w:sz w:val="28"/>
          <w:szCs w:val="28"/>
          <w:rtl/>
        </w:rPr>
        <w:t>".</w:t>
      </w:r>
    </w:p>
  </w:footnote>
  <w:footnote w:id="11">
    <w:p w:rsidR="00921F65" w:rsidRPr="003E558B" w:rsidRDefault="00921F65" w:rsidP="00FD1BE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محمد بن قاسم السجلماسي : شرح السجلماسي على نظم العمل الفاسي، ج1 ، طبعة حجرية ( د.ذ.ت.ط)، ص:255.</w:t>
      </w:r>
    </w:p>
  </w:footnote>
  <w:footnote w:id="12">
    <w:p w:rsidR="00921F65" w:rsidRPr="003E558B" w:rsidRDefault="00921F65" w:rsidP="003E4C4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إشكالية الشغل النسوي: وضعية المرأة العاملة في إطار القانون الاجتماعي المغربي، ل</w:t>
      </w:r>
      <w:r>
        <w:rPr>
          <w:rFonts w:ascii="Traditional Arabic" w:hAnsi="Traditional Arabic" w:cs="Traditional Arabic"/>
          <w:sz w:val="28"/>
          <w:szCs w:val="28"/>
          <w:rtl/>
        </w:rPr>
        <w:t>أحمد إد</w:t>
      </w:r>
      <w:r>
        <w:rPr>
          <w:rFonts w:ascii="Traditional Arabic" w:hAnsi="Traditional Arabic" w:cs="Traditional Arabic" w:hint="cs"/>
          <w:sz w:val="28"/>
          <w:szCs w:val="28"/>
          <w:rtl/>
        </w:rPr>
        <w:t>ا</w:t>
      </w:r>
      <w:r>
        <w:rPr>
          <w:rFonts w:ascii="Traditional Arabic" w:hAnsi="Traditional Arabic" w:cs="Traditional Arabic"/>
          <w:sz w:val="28"/>
          <w:szCs w:val="28"/>
          <w:rtl/>
        </w:rPr>
        <w:t>لفقيه</w:t>
      </w:r>
      <w:r>
        <w:rPr>
          <w:rFonts w:ascii="Traditional Arabic" w:hAnsi="Traditional Arabic" w:cs="Traditional Arabic" w:hint="cs"/>
          <w:sz w:val="28"/>
          <w:szCs w:val="28"/>
          <w:rtl/>
        </w:rPr>
        <w:t xml:space="preserve">. </w:t>
      </w:r>
      <w:r w:rsidRPr="003E558B">
        <w:rPr>
          <w:rFonts w:ascii="Traditional Arabic" w:hAnsi="Traditional Arabic" w:cs="Traditional Arabic"/>
          <w:sz w:val="28"/>
          <w:szCs w:val="28"/>
          <w:rtl/>
        </w:rPr>
        <w:t>ص : 83.</w:t>
      </w:r>
    </w:p>
  </w:footnote>
  <w:footnote w:id="13">
    <w:p w:rsidR="00921F65" w:rsidRPr="003E558B" w:rsidRDefault="00921F65" w:rsidP="008B030E">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لأن الشرع لا يلزم المرأة والولد بالعمل مطلقا في مال الزوج إلا تطوعا، ففي نوازل عيسى العلمي رحمه الله: "بأن لا شيء على الزوجة من غزل ونسج وغيره، فإن قامت بذلك متطوعة به كان للزوج حق الانتفاع بذلك وبثمنه، وإن صرحت بالامتناع عن الخدمة إلا على وجه الشركة في الغزل والنسج أو فيهما معا وأباح لها زوجها ذلك فلا إشكال في اشتراكهما في ذلك المعمول، أما إذا سكتت وقامت بالعمل دون أن تصرح بأي وجه من الوجهين قامت به، هل على وجه التطوع أم على وجه الشركة، ثم طالبت بعد ذلك بنصيبها في ما أنجزته على أساس أنها قامت بذلك على وجه الشركة أو الرجوع بقيمة العمل، وأنكر الزوج ذلك، حلفت أنها ما غزلت ولا نسجت إلا لتكون على حظها في المعمول، وإذا حلفت قُوم عملها في الكتان والصوف فيكون الثوب بينهما مشتركا، وكذلك الغزل، هكذا روي عن مالك وابن القاسم وغيرهما"</w:t>
      </w:r>
      <w:r w:rsidRPr="003E558B">
        <w:rPr>
          <w:rFonts w:ascii="Traditional Arabic" w:hAnsi="Traditional Arabic" w:cs="Traditional Arabic"/>
          <w:sz w:val="28"/>
          <w:szCs w:val="28"/>
        </w:rPr>
        <w:t>.</w:t>
      </w:r>
      <w:r w:rsidRPr="003E558B">
        <w:rPr>
          <w:rFonts w:ascii="Traditional Arabic" w:hAnsi="Traditional Arabic" w:cs="Traditional Arabic"/>
          <w:sz w:val="28"/>
          <w:szCs w:val="28"/>
          <w:rtl/>
        </w:rPr>
        <w:t xml:space="preserve"> النوازلعيسى بن علي الحسني العلمي ، تحقيق المجلس العلمي بفاس، منشورات وزارة الأوقاف والشؤون الإسلامية، مطبعة فضالة- المحمدية، الطبعة الأولى، سنة 1406 هـ/ 1986م، ج 1، ص 188 وما يليها</w:t>
      </w:r>
      <w:r w:rsidRPr="003E558B">
        <w:rPr>
          <w:rFonts w:ascii="Traditional Arabic" w:hAnsi="Traditional Arabic" w:cs="Traditional Arabic"/>
          <w:sz w:val="28"/>
          <w:szCs w:val="28"/>
        </w:rPr>
        <w:t>.</w:t>
      </w:r>
    </w:p>
  </w:footnote>
  <w:footnote w:id="14">
    <w:p w:rsidR="00921F65" w:rsidRPr="003E558B" w:rsidRDefault="00921F65" w:rsidP="00D5128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النوازل الجديدة الكبرى فيما لأهل فاس و غيرهم من البدو والقرى المسماة المعيار الجديد الجامع المعرب عن فتاوى المتأخرين من علماء المغرب، المهدي الوزاني،  طبعة سنة 1998, 6/509.</w:t>
      </w:r>
    </w:p>
  </w:footnote>
  <w:footnote w:id="15">
    <w:p w:rsidR="00921F65" w:rsidRPr="003E558B" w:rsidRDefault="00921F65" w:rsidP="00494B62">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عقد عدلي بضمنه يتم إشهاد العدلين على مال الزوجة الذي جهزه بها والدها أو وليها أو نفسها ، منعا للنزاع بين الزوجين في جهاز البيت وحلي المرأة بعد انحلال ميثاق الزوجية.</w:t>
      </w:r>
    </w:p>
  </w:footnote>
  <w:footnote w:id="16">
    <w:p w:rsidR="00921F65" w:rsidRPr="003E558B" w:rsidRDefault="00921F65" w:rsidP="00D5128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سورة</w:t>
      </w:r>
      <w:proofErr w:type="gramEnd"/>
      <w:r w:rsidRPr="003E558B">
        <w:rPr>
          <w:rFonts w:ascii="Traditional Arabic" w:hAnsi="Traditional Arabic" w:cs="Traditional Arabic"/>
          <w:sz w:val="28"/>
          <w:szCs w:val="28"/>
          <w:rtl/>
        </w:rPr>
        <w:t xml:space="preserve"> النجم، الآيتين 39-40.</w:t>
      </w:r>
    </w:p>
  </w:footnote>
  <w:footnote w:id="17">
    <w:p w:rsidR="00921F65" w:rsidRPr="003E558B" w:rsidRDefault="00921F65" w:rsidP="00D5128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إشكالية الشغل النسوي</w:t>
      </w:r>
      <w:r w:rsidRPr="003E558B">
        <w:rPr>
          <w:rFonts w:ascii="Traditional Arabic" w:hAnsi="Traditional Arabic" w:cs="Traditional Arabic"/>
          <w:sz w:val="28"/>
          <w:szCs w:val="28"/>
          <w:rtl/>
        </w:rPr>
        <w:t>، م.س، ص: 123.</w:t>
      </w:r>
    </w:p>
  </w:footnote>
  <w:footnote w:id="18">
    <w:p w:rsidR="00921F65" w:rsidRPr="003E558B" w:rsidRDefault="00921F65" w:rsidP="00693297">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وهذا</w:t>
      </w:r>
      <w:proofErr w:type="gramEnd"/>
      <w:r w:rsidRPr="003E558B">
        <w:rPr>
          <w:rFonts w:ascii="Traditional Arabic" w:hAnsi="Traditional Arabic" w:cs="Traditional Arabic"/>
          <w:sz w:val="28"/>
          <w:szCs w:val="28"/>
          <w:rtl/>
        </w:rPr>
        <w:t xml:space="preserve"> الحكم الشرعي ـ أي عودة الزوجة بالنفقة على الزوج المعسر ـ لم تأخذ بها مدونة الأسرة الحالية، لأنها لم تعط المرأة الموسرة المنفقة حق الرجوع بالنفقة على الزوج بعد يسره. </w:t>
      </w:r>
      <w:proofErr w:type="gramStart"/>
      <w:r w:rsidRPr="003E558B">
        <w:rPr>
          <w:rFonts w:ascii="Traditional Arabic" w:hAnsi="Traditional Arabic" w:cs="Traditional Arabic"/>
          <w:sz w:val="28"/>
          <w:szCs w:val="28"/>
          <w:rtl/>
        </w:rPr>
        <w:t>بل</w:t>
      </w:r>
      <w:proofErr w:type="gramEnd"/>
      <w:r w:rsidRPr="003E558B">
        <w:rPr>
          <w:rFonts w:ascii="Traditional Arabic" w:hAnsi="Traditional Arabic" w:cs="Traditional Arabic"/>
          <w:sz w:val="28"/>
          <w:szCs w:val="28"/>
          <w:rtl/>
        </w:rPr>
        <w:t xml:space="preserve"> ألزمتها المادة 199 من المدونة بالنفقة: " إذا عجز الأب كليا أو جزئيا عن الإنفاق على أولاده وكانت الأم موسرة، وجبت عليها النفقة بمقدار ما عجز عنه الأب."</w:t>
      </w:r>
    </w:p>
  </w:footnote>
  <w:footnote w:id="19">
    <w:p w:rsidR="00921F65" w:rsidRPr="003E558B" w:rsidRDefault="00921F65" w:rsidP="002E52D8">
      <w:pPr>
        <w:pStyle w:val="Notedebasdepage"/>
        <w:ind w:hanging="2"/>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المراد بقول الصحابي: هو ما ثبت عن أحد من </w:t>
      </w:r>
      <w:proofErr w:type="gramStart"/>
      <w:r w:rsidRPr="003E558B">
        <w:rPr>
          <w:rFonts w:ascii="Traditional Arabic" w:hAnsi="Traditional Arabic" w:cs="Traditional Arabic"/>
          <w:sz w:val="28"/>
          <w:szCs w:val="28"/>
          <w:rtl/>
        </w:rPr>
        <w:t>الصحابة  ولم</w:t>
      </w:r>
      <w:proofErr w:type="gramEnd"/>
      <w:r w:rsidRPr="003E558B">
        <w:rPr>
          <w:rFonts w:ascii="Traditional Arabic" w:hAnsi="Traditional Arabic" w:cs="Traditional Arabic"/>
          <w:sz w:val="28"/>
          <w:szCs w:val="28"/>
          <w:rtl/>
        </w:rPr>
        <w:t xml:space="preserve"> تكن فيه مخالفة صريحة لدليل شرعي، من رأي أو فتوى أو فعل أو عمل اجتهادي في أمر من أمور الدين. </w:t>
      </w:r>
      <w:proofErr w:type="gramStart"/>
      <w:r w:rsidRPr="003E558B">
        <w:rPr>
          <w:rFonts w:ascii="Traditional Arabic" w:hAnsi="Traditional Arabic" w:cs="Traditional Arabic"/>
          <w:sz w:val="28"/>
          <w:szCs w:val="28"/>
          <w:rtl/>
        </w:rPr>
        <w:t>وتسمى</w:t>
      </w:r>
      <w:proofErr w:type="gramEnd"/>
      <w:r w:rsidRPr="003E558B">
        <w:rPr>
          <w:rFonts w:ascii="Traditional Arabic" w:hAnsi="Traditional Arabic" w:cs="Traditional Arabic"/>
          <w:sz w:val="28"/>
          <w:szCs w:val="28"/>
          <w:rtl/>
        </w:rPr>
        <w:t xml:space="preserve"> هذه المسألة عند الأصوليين بأسماء منها: قول الصحابي أو فتواه أو تقليد الصحابي أو مذهب الصحابي. وذهب الإمامالشاطبي </w:t>
      </w:r>
      <w:proofErr w:type="gramStart"/>
      <w:r w:rsidRPr="003E558B">
        <w:rPr>
          <w:rFonts w:ascii="Traditional Arabic" w:hAnsi="Traditional Arabic" w:cs="Traditional Arabic"/>
          <w:sz w:val="28"/>
          <w:szCs w:val="28"/>
          <w:rtl/>
        </w:rPr>
        <w:t>(رح</w:t>
      </w:r>
      <w:proofErr w:type="gramEnd"/>
      <w:r w:rsidRPr="003E558B">
        <w:rPr>
          <w:rFonts w:ascii="Traditional Arabic" w:hAnsi="Traditional Arabic" w:cs="Traditional Arabic"/>
          <w:sz w:val="28"/>
          <w:szCs w:val="28"/>
          <w:rtl/>
        </w:rPr>
        <w:t>مه الله) إلى أن السنة تطلق على ما عمل عليه الصحابة، وجد ذلك في الكتاب أو السنة أو لم يوجد، لكونه اتباعاً لسنة ثبتت عندهم لم تنقل إلينا، أو اجتهاداً مجتمعاً عليه منهم أو من خلفائهم، فإن إجماعهم إجماع، وعمل خلفائهم راجع إلى حقيقة الإجماع. الموافقات ( ج4، ص:4،7)</w:t>
      </w:r>
    </w:p>
  </w:footnote>
  <w:footnote w:id="20">
    <w:p w:rsidR="00921F65" w:rsidRPr="003E558B" w:rsidRDefault="00921F65" w:rsidP="00471146">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ترجمة ابن عبد الرفيع:</w:t>
      </w:r>
    </w:p>
  </w:footnote>
  <w:footnote w:id="21">
    <w:p w:rsidR="00921F65" w:rsidRPr="003E558B" w:rsidRDefault="00921F65" w:rsidP="002F283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نقلها عنه نوازله العلامة الحسن العبادي في كتابيه، </w:t>
      </w:r>
      <w:r w:rsidRPr="003E558B">
        <w:rPr>
          <w:rFonts w:ascii="Traditional Arabic" w:hAnsi="Traditional Arabic" w:cs="Traditional Arabic"/>
          <w:color w:val="FF0000"/>
          <w:sz w:val="28"/>
          <w:szCs w:val="28"/>
          <w:rtl/>
        </w:rPr>
        <w:t>فقه النوازل في سوس قضايا وأعلام</w:t>
      </w:r>
      <w:r w:rsidRPr="003E558B">
        <w:rPr>
          <w:rFonts w:ascii="Traditional Arabic" w:hAnsi="Traditional Arabic" w:cs="Traditional Arabic"/>
          <w:sz w:val="28"/>
          <w:szCs w:val="28"/>
          <w:rtl/>
        </w:rPr>
        <w:t>، م.س، ص:111ـ112.عمل المراة في سوس، ص: 16.</w:t>
      </w:r>
    </w:p>
  </w:footnote>
  <w:footnote w:id="22">
    <w:p w:rsidR="00921F65" w:rsidRPr="003E558B" w:rsidRDefault="00921F65" w:rsidP="00121E98">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حكم</w:t>
      </w:r>
      <w:r w:rsidRPr="003E558B">
        <w:rPr>
          <w:rFonts w:ascii="Traditional Arabic" w:hAnsi="Traditional Arabic" w:cs="Traditional Arabic"/>
          <w:sz w:val="28"/>
          <w:szCs w:val="28"/>
          <w:rtl/>
        </w:rPr>
        <w:t xml:space="preserve"> صادر عن المحكمة الابتدائية بانزكان</w:t>
      </w:r>
      <w:r>
        <w:rPr>
          <w:rFonts w:ascii="Traditional Arabic" w:hAnsi="Traditional Arabic" w:cs="Traditional Arabic" w:hint="cs"/>
          <w:sz w:val="28"/>
          <w:szCs w:val="28"/>
          <w:rtl/>
        </w:rPr>
        <w:t xml:space="preserve"> </w:t>
      </w:r>
      <w:r w:rsidRPr="003E558B">
        <w:rPr>
          <w:rFonts w:ascii="Traditional Arabic" w:hAnsi="Traditional Arabic" w:cs="Traditional Arabic"/>
          <w:sz w:val="28"/>
          <w:szCs w:val="28"/>
          <w:rtl/>
        </w:rPr>
        <w:t>بمنطقة سوس بجنوب المغرب في الملف رقم 38/2004 حكم رقم 447، مؤرخ في 23/03/2005(غير منشور).</w:t>
      </w:r>
    </w:p>
  </w:footnote>
  <w:footnote w:id="23">
    <w:p w:rsidR="00921F65" w:rsidRPr="003E558B" w:rsidRDefault="00921F65" w:rsidP="00121E98">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حكم صادر عن المحكمة الابتدائية بأكادير، في الملف رقم 385/99، حكم عدد 1118 مؤرخ في 26/12/2002(غير منشور).</w:t>
      </w:r>
    </w:p>
  </w:footnote>
  <w:footnote w:id="24">
    <w:p w:rsidR="00921F65" w:rsidRPr="003E558B" w:rsidRDefault="00921F65" w:rsidP="00F42CBB">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ففي نوازل العباسي: "وسئل سيدي عيسى ــ أي السكتاني قاضي قضاة سوس ــ عن الشركة المعروفة في هذه البلاد بين الزوجين إذا كانا من أهل السعاية " نوازل العباسي: ص: 190.</w:t>
      </w:r>
    </w:p>
  </w:footnote>
  <w:footnote w:id="25">
    <w:p w:rsidR="00921F65" w:rsidRPr="003E558B" w:rsidRDefault="00921F65" w:rsidP="00F42CB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إشكالية الشغل النسوي</w:t>
      </w:r>
      <w:r w:rsidRPr="003E558B">
        <w:rPr>
          <w:rFonts w:ascii="Traditional Arabic" w:hAnsi="Traditional Arabic" w:cs="Traditional Arabic"/>
          <w:sz w:val="28"/>
          <w:szCs w:val="28"/>
          <w:rtl/>
        </w:rPr>
        <w:t>، م.س، 128.</w:t>
      </w:r>
    </w:p>
  </w:footnote>
  <w:footnote w:id="26">
    <w:p w:rsidR="00921F65" w:rsidRPr="003E558B" w:rsidRDefault="00921F65" w:rsidP="00652408">
      <w:pPr>
        <w:pStyle w:val="Notedebasdepage"/>
        <w:jc w:val="both"/>
        <w:rPr>
          <w:rFonts w:ascii="Traditional Arabic" w:hAnsi="Traditional Arabic" w:cs="Traditional Arabic"/>
          <w:color w:val="002060"/>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تحفة أكياس الناس بشرح عمليات فاس، </w:t>
      </w:r>
      <w:r w:rsidRPr="003E558B">
        <w:rPr>
          <w:rFonts w:ascii="Traditional Arabic" w:hAnsi="Traditional Arabic" w:cs="Traditional Arabic"/>
          <w:color w:val="002060"/>
          <w:sz w:val="28"/>
          <w:szCs w:val="28"/>
          <w:rtl/>
        </w:rPr>
        <w:t>للعلامة أبي عيسى المهدي الوزاني، تقديم هاشم العلوي القاسمي، مطبوعات وزارة الأوقاف والشؤون الإسلامية، ط الأولى 2001ــ 1422. ص: 277.</w:t>
      </w:r>
    </w:p>
  </w:footnote>
  <w:footnote w:id="27">
    <w:p w:rsidR="00921F65" w:rsidRPr="003E558B" w:rsidRDefault="00921F65" w:rsidP="00136236">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فقه </w:t>
      </w:r>
      <w:proofErr w:type="gramStart"/>
      <w:r w:rsidRPr="003E558B">
        <w:rPr>
          <w:rFonts w:ascii="Traditional Arabic" w:hAnsi="Traditional Arabic" w:cs="Traditional Arabic"/>
          <w:color w:val="FF0000"/>
          <w:sz w:val="28"/>
          <w:szCs w:val="28"/>
          <w:rtl/>
        </w:rPr>
        <w:t>النوازل</w:t>
      </w:r>
      <w:proofErr w:type="gramEnd"/>
      <w:r w:rsidRPr="003E558B">
        <w:rPr>
          <w:rFonts w:ascii="Traditional Arabic" w:hAnsi="Traditional Arabic" w:cs="Traditional Arabic"/>
          <w:color w:val="FF0000"/>
          <w:sz w:val="28"/>
          <w:szCs w:val="28"/>
          <w:rtl/>
        </w:rPr>
        <w:t xml:space="preserve"> في سوس قضايا و أعلام</w:t>
      </w:r>
      <w:r w:rsidRPr="003E558B">
        <w:rPr>
          <w:rFonts w:ascii="Traditional Arabic" w:hAnsi="Traditional Arabic" w:cs="Traditional Arabic"/>
          <w:sz w:val="28"/>
          <w:szCs w:val="28"/>
          <w:rtl/>
        </w:rPr>
        <w:t>، ص 418.</w:t>
      </w:r>
    </w:p>
  </w:footnote>
  <w:footnote w:id="28">
    <w:p w:rsidR="00921F65" w:rsidRPr="003E558B" w:rsidRDefault="00921F65" w:rsidP="00200BB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العرف والعمل في المذهب المالكي ومفهومهما لدى علماء المغرب</w:t>
      </w:r>
      <w:r w:rsidRPr="003E558B">
        <w:rPr>
          <w:rFonts w:ascii="Traditional Arabic" w:hAnsi="Traditional Arabic" w:cs="Traditional Arabic"/>
          <w:sz w:val="28"/>
          <w:szCs w:val="28"/>
          <w:rtl/>
        </w:rPr>
        <w:t>، د عمر الجيدي، نشر صندوق إحياء التراث الإسلامي، مطبعة فضالة –المحمدية، طبعة 1404ﻫ/ 1984م</w:t>
      </w:r>
      <w:proofErr w:type="gramStart"/>
      <w:r w:rsidRPr="003E558B">
        <w:rPr>
          <w:rFonts w:ascii="Traditional Arabic" w:hAnsi="Traditional Arabic" w:cs="Traditional Arabic"/>
          <w:sz w:val="28"/>
          <w:szCs w:val="28"/>
          <w:rtl/>
        </w:rPr>
        <w:t>،ص</w:t>
      </w:r>
      <w:proofErr w:type="gramEnd"/>
      <w:r w:rsidRPr="003E558B">
        <w:rPr>
          <w:rFonts w:ascii="Traditional Arabic" w:hAnsi="Traditional Arabic" w:cs="Traditional Arabic"/>
          <w:sz w:val="28"/>
          <w:szCs w:val="28"/>
          <w:rtl/>
        </w:rPr>
        <w:t>: 53.</w:t>
      </w:r>
    </w:p>
  </w:footnote>
  <w:footnote w:id="29">
    <w:p w:rsidR="00921F65" w:rsidRPr="003E558B" w:rsidRDefault="00921F65" w:rsidP="0029424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الفروق</w:t>
      </w:r>
      <w:r w:rsidRPr="003E558B">
        <w:rPr>
          <w:rFonts w:ascii="Traditional Arabic" w:hAnsi="Traditional Arabic" w:cs="Traditional Arabic"/>
          <w:sz w:val="28"/>
          <w:szCs w:val="28"/>
          <w:rtl/>
        </w:rPr>
        <w:t>، لشهاب الدين القرافي، دراسة وتحقيق مركز الدراسات الفقهية والإقتصادية، دار السلام – القاهرة، الطبعة الأولى، سنة 1421</w:t>
      </w:r>
      <w:r w:rsidRPr="003E558B">
        <w:rPr>
          <w:rFonts w:ascii="Traditional Arabic" w:hAnsi="Traditional Arabic" w:cs="Fanan"/>
          <w:sz w:val="28"/>
          <w:szCs w:val="28"/>
          <w:rtl/>
        </w:rPr>
        <w:t>ھ</w:t>
      </w:r>
      <w:r w:rsidRPr="003E558B">
        <w:rPr>
          <w:rFonts w:ascii="Traditional Arabic" w:hAnsi="Traditional Arabic" w:cs="Traditional Arabic"/>
          <w:sz w:val="28"/>
          <w:szCs w:val="28"/>
          <w:rtl/>
        </w:rPr>
        <w:t>/ 2001م، ج1، ص:314.</w:t>
      </w:r>
    </w:p>
  </w:footnote>
  <w:footnote w:id="30">
    <w:p w:rsidR="00921F65" w:rsidRPr="003E558B" w:rsidRDefault="00921F65" w:rsidP="0029424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الفروق</w:t>
      </w:r>
      <w:proofErr w:type="gramEnd"/>
      <w:r w:rsidRPr="003E558B">
        <w:rPr>
          <w:rFonts w:ascii="Traditional Arabic" w:hAnsi="Traditional Arabic" w:cs="Traditional Arabic"/>
          <w:sz w:val="28"/>
          <w:szCs w:val="28"/>
          <w:rtl/>
        </w:rPr>
        <w:t>، ص:176.</w:t>
      </w:r>
    </w:p>
  </w:footnote>
  <w:footnote w:id="31">
    <w:p w:rsidR="00921F65" w:rsidRPr="003E558B" w:rsidRDefault="00921F65" w:rsidP="0029424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ينظر كتابنا</w:t>
      </w:r>
      <w:r w:rsidRPr="003E558B">
        <w:rPr>
          <w:rFonts w:ascii="Traditional Arabic" w:hAnsi="Traditional Arabic" w:cs="Traditional Arabic"/>
          <w:color w:val="FF0000"/>
          <w:sz w:val="28"/>
          <w:szCs w:val="28"/>
          <w:rtl/>
        </w:rPr>
        <w:t xml:space="preserve">شرح اليواقيت الثمينة فيما انتمى لعالم المدينة </w:t>
      </w:r>
      <w:r w:rsidRPr="003E558B">
        <w:rPr>
          <w:rFonts w:ascii="Traditional Arabic" w:hAnsi="Traditional Arabic" w:cs="Traditional Arabic"/>
          <w:sz w:val="28"/>
          <w:szCs w:val="28"/>
          <w:rtl/>
        </w:rPr>
        <w:t>لمحمد بن أبي القاسم السجلماسيالبجعدي الرباطي، دراسة وتحقيق د كمال بلحركة الطبعة الأولى دار ابن حزم بيروت 2015 ، ص: 516.</w:t>
      </w:r>
    </w:p>
  </w:footnote>
  <w:footnote w:id="32">
    <w:p w:rsidR="00921F65" w:rsidRPr="003E558B" w:rsidRDefault="00921F65" w:rsidP="0029424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القواعد</w:t>
      </w:r>
      <w:r w:rsidRPr="003E558B">
        <w:rPr>
          <w:rFonts w:ascii="Traditional Arabic" w:hAnsi="Traditional Arabic" w:cs="Traditional Arabic"/>
          <w:sz w:val="28"/>
          <w:szCs w:val="28"/>
          <w:rtl/>
        </w:rPr>
        <w:t>لأبي العباس المقري (القاعدة: 635، ص:261) . و(</w:t>
      </w:r>
      <w:proofErr w:type="gramStart"/>
      <w:r w:rsidRPr="003E558B">
        <w:rPr>
          <w:rFonts w:ascii="Traditional Arabic" w:hAnsi="Traditional Arabic" w:cs="Traditional Arabic"/>
          <w:sz w:val="28"/>
          <w:szCs w:val="28"/>
          <w:rtl/>
        </w:rPr>
        <w:t>القاعدة</w:t>
      </w:r>
      <w:proofErr w:type="gramEnd"/>
      <w:r w:rsidRPr="003E558B">
        <w:rPr>
          <w:rFonts w:ascii="Traditional Arabic" w:hAnsi="Traditional Arabic" w:cs="Traditional Arabic"/>
          <w:sz w:val="28"/>
          <w:szCs w:val="28"/>
          <w:rtl/>
        </w:rPr>
        <w:t>: 1062)، ص:421.</w:t>
      </w:r>
    </w:p>
  </w:footnote>
  <w:footnote w:id="33">
    <w:p w:rsidR="00921F65" w:rsidRPr="003E558B" w:rsidRDefault="00921F65" w:rsidP="0029424D">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"ينبغي للقاضي ان يكون عارفا بعوائد أهل البلد الذي ولي، ليجري الناس على عوائدهم واعرافهم المنزلة منزلة الشرط المدخول عليه صريحا" (</w:t>
      </w:r>
      <w:r w:rsidRPr="003E558B">
        <w:rPr>
          <w:rFonts w:ascii="Traditional Arabic" w:hAnsi="Traditional Arabic" w:cs="Traditional Arabic"/>
          <w:color w:val="FF0000"/>
          <w:sz w:val="28"/>
          <w:szCs w:val="28"/>
          <w:rtl/>
        </w:rPr>
        <w:t>مواهب الخلاق بشرح لامية</w:t>
      </w:r>
      <w:r w:rsidRPr="003E558B">
        <w:rPr>
          <w:rFonts w:ascii="Traditional Arabic" w:hAnsi="Traditional Arabic" w:cs="Traditional Arabic"/>
          <w:sz w:val="28"/>
          <w:szCs w:val="28"/>
          <w:rtl/>
        </w:rPr>
        <w:t xml:space="preserve"> الزقاق: 2/243)</w:t>
      </w:r>
    </w:p>
  </w:footnote>
  <w:footnote w:id="34">
    <w:p w:rsidR="00921F65" w:rsidRPr="003E558B" w:rsidRDefault="00921F65" w:rsidP="00787E0F">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فقه </w:t>
      </w:r>
      <w:proofErr w:type="gramStart"/>
      <w:r w:rsidRPr="003E558B">
        <w:rPr>
          <w:rFonts w:ascii="Traditional Arabic" w:hAnsi="Traditional Arabic" w:cs="Traditional Arabic"/>
          <w:color w:val="FF0000"/>
          <w:sz w:val="28"/>
          <w:szCs w:val="28"/>
          <w:rtl/>
        </w:rPr>
        <w:t>النوازل</w:t>
      </w:r>
      <w:proofErr w:type="gramEnd"/>
      <w:r w:rsidRPr="003E558B">
        <w:rPr>
          <w:rFonts w:ascii="Traditional Arabic" w:hAnsi="Traditional Arabic" w:cs="Traditional Arabic"/>
          <w:color w:val="FF0000"/>
          <w:sz w:val="28"/>
          <w:szCs w:val="28"/>
          <w:rtl/>
        </w:rPr>
        <w:t xml:space="preserve"> في سوس قضايا و أعلام</w:t>
      </w:r>
      <w:r w:rsidRPr="003E558B">
        <w:rPr>
          <w:rFonts w:ascii="Traditional Arabic" w:hAnsi="Traditional Arabic" w:cs="Traditional Arabic"/>
          <w:sz w:val="28"/>
          <w:szCs w:val="28"/>
          <w:rtl/>
        </w:rPr>
        <w:t>، ص 418.</w:t>
      </w:r>
    </w:p>
  </w:footnote>
  <w:footnote w:id="35">
    <w:p w:rsidR="00921F65" w:rsidRPr="003E558B" w:rsidRDefault="00921F65" w:rsidP="00073B81">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قرار</w:t>
      </w:r>
      <w:proofErr w:type="gramEnd"/>
      <w:r w:rsidRPr="003E558B">
        <w:rPr>
          <w:rFonts w:ascii="Traditional Arabic" w:hAnsi="Traditional Arabic" w:cs="Traditional Arabic"/>
          <w:sz w:val="28"/>
          <w:szCs w:val="28"/>
          <w:rtl/>
        </w:rPr>
        <w:t xml:space="preserve"> محكمة النقض رقم 177 بتاريخ 12/05/1980، الغرفة الاجتماعية ملف رقم: 74469. </w:t>
      </w:r>
      <w:r w:rsidRPr="003E558B">
        <w:rPr>
          <w:rFonts w:ascii="Traditional Arabic" w:hAnsi="Traditional Arabic" w:cs="Traditional Arabic"/>
          <w:color w:val="FF0000"/>
          <w:sz w:val="28"/>
          <w:szCs w:val="28"/>
          <w:rtl/>
        </w:rPr>
        <w:t>نظام الكد والسعاية</w:t>
      </w:r>
      <w:r w:rsidRPr="003E558B">
        <w:rPr>
          <w:rFonts w:ascii="Traditional Arabic" w:hAnsi="Traditional Arabic" w:cs="Traditional Arabic"/>
          <w:sz w:val="28"/>
          <w:szCs w:val="28"/>
          <w:rtl/>
        </w:rPr>
        <w:t xml:space="preserve">" للحسين الملكي1/68ـ72. </w:t>
      </w:r>
    </w:p>
  </w:footnote>
  <w:footnote w:id="36">
    <w:p w:rsidR="00921F65" w:rsidRPr="003E558B" w:rsidRDefault="00921F65" w:rsidP="00D31A0C">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w:t>
      </w:r>
      <w:r w:rsidRPr="003E558B">
        <w:rPr>
          <w:rFonts w:ascii="Traditional Arabic" w:hAnsi="Traditional Arabic" w:cs="Traditional Arabic"/>
          <w:color w:val="FF0000"/>
          <w:sz w:val="28"/>
          <w:szCs w:val="28"/>
          <w:rtl/>
        </w:rPr>
        <w:t>فتح الجليل الصمد في شرح التكميل والمعتمد</w:t>
      </w:r>
      <w:r w:rsidRPr="003E558B">
        <w:rPr>
          <w:rFonts w:ascii="Traditional Arabic" w:hAnsi="Traditional Arabic" w:cs="Traditional Arabic"/>
          <w:sz w:val="28"/>
          <w:szCs w:val="28"/>
          <w:rtl/>
        </w:rPr>
        <w:t xml:space="preserve">" محمد بن أبي القاسم السجلماسي الرباطي . ص:2ـــ3، مخطوط الخزانة </w:t>
      </w:r>
      <w:proofErr w:type="gramStart"/>
      <w:r w:rsidRPr="003E558B">
        <w:rPr>
          <w:rFonts w:ascii="Traditional Arabic" w:hAnsi="Traditional Arabic" w:cs="Traditional Arabic"/>
          <w:sz w:val="28"/>
          <w:szCs w:val="28"/>
          <w:rtl/>
        </w:rPr>
        <w:t>المركزية</w:t>
      </w:r>
      <w:proofErr w:type="gramEnd"/>
      <w:r w:rsidRPr="003E558B">
        <w:rPr>
          <w:rFonts w:ascii="Traditional Arabic" w:hAnsi="Traditional Arabic" w:cs="Traditional Arabic"/>
          <w:sz w:val="28"/>
          <w:szCs w:val="28"/>
          <w:rtl/>
        </w:rPr>
        <w:t xml:space="preserve"> لجامعة الملك عبد العزيز بجدة بالعربية السعودية قسم المخطوطات برقم: 2046.</w:t>
      </w:r>
    </w:p>
    <w:p w:rsidR="00921F65" w:rsidRPr="003E558B" w:rsidRDefault="00921F65" w:rsidP="00D31A0C">
      <w:pPr>
        <w:pStyle w:val="Notedebasdepage"/>
        <w:ind w:firstLine="706"/>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rPr>
        <w:t>ونقل في ذلك نصوصا وأقوالا عديدة لأئمة المذهب كابن فرحون، الشيخ مصطفى الرماصي، علي الأجهوري، عيسى السكتاني، أبي الحسن الصغير، العبدوسي، المجاصي، وميارة وغيرهم.</w:t>
      </w:r>
    </w:p>
  </w:footnote>
  <w:footnote w:id="37">
    <w:p w:rsidR="00921F65" w:rsidRPr="003E558B" w:rsidRDefault="00921F65" w:rsidP="00FC4BB3">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w:t>
      </w:r>
      <w:r w:rsidRPr="003E558B">
        <w:rPr>
          <w:rFonts w:ascii="Traditional Arabic" w:hAnsi="Traditional Arabic" w:cs="Traditional Arabic"/>
          <w:color w:val="FF0000"/>
          <w:sz w:val="28"/>
          <w:szCs w:val="28"/>
          <w:rtl/>
        </w:rPr>
        <w:t>فتح العليم الخلاق بشرح لامية الزقاق</w:t>
      </w:r>
      <w:r w:rsidRPr="003E558B">
        <w:rPr>
          <w:rFonts w:ascii="Traditional Arabic" w:hAnsi="Traditional Arabic" w:cs="Traditional Arabic"/>
          <w:sz w:val="28"/>
          <w:szCs w:val="28"/>
          <w:rtl/>
        </w:rPr>
        <w:t xml:space="preserve">" لميارة الفاسي ، ص 300. </w:t>
      </w:r>
      <w:proofErr w:type="gramStart"/>
      <w:r w:rsidRPr="003E558B">
        <w:rPr>
          <w:rFonts w:ascii="Traditional Arabic" w:hAnsi="Traditional Arabic" w:cs="Traditional Arabic"/>
          <w:sz w:val="28"/>
          <w:szCs w:val="28"/>
          <w:rtl/>
        </w:rPr>
        <w:t>مخطوط</w:t>
      </w:r>
      <w:proofErr w:type="gramEnd"/>
      <w:r w:rsidRPr="003E558B">
        <w:rPr>
          <w:rFonts w:ascii="Traditional Arabic" w:hAnsi="Traditional Arabic" w:cs="Traditional Arabic"/>
          <w:sz w:val="28"/>
          <w:szCs w:val="28"/>
          <w:rtl/>
        </w:rPr>
        <w:t xml:space="preserve"> خاص. </w:t>
      </w:r>
    </w:p>
  </w:footnote>
  <w:footnote w:id="38">
    <w:p w:rsidR="00921F65" w:rsidRPr="003E558B" w:rsidRDefault="00921F65" w:rsidP="00C27FC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إشكالية الشغل </w:t>
      </w:r>
      <w:bookmarkStart w:id="28" w:name="_GoBack"/>
      <w:bookmarkEnd w:id="28"/>
      <w:r w:rsidRPr="003E558B">
        <w:rPr>
          <w:rFonts w:ascii="Traditional Arabic" w:hAnsi="Traditional Arabic" w:cs="Traditional Arabic"/>
          <w:color w:val="FF0000"/>
          <w:sz w:val="28"/>
          <w:szCs w:val="28"/>
          <w:rtl/>
        </w:rPr>
        <w:t>النسوي</w:t>
      </w:r>
      <w:r w:rsidRPr="003E558B">
        <w:rPr>
          <w:rFonts w:ascii="Traditional Arabic" w:hAnsi="Traditional Arabic" w:cs="Traditional Arabic"/>
          <w:sz w:val="28"/>
          <w:szCs w:val="28"/>
          <w:rtl/>
        </w:rPr>
        <w:t xml:space="preserve">، م.س، ص: 133. </w:t>
      </w:r>
    </w:p>
  </w:footnote>
  <w:footnote w:id="39">
    <w:p w:rsidR="00921F65" w:rsidRPr="003E558B" w:rsidRDefault="00921F65" w:rsidP="00D31A0C">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فقه </w:t>
      </w:r>
      <w:proofErr w:type="gramStart"/>
      <w:r w:rsidRPr="003E558B">
        <w:rPr>
          <w:rFonts w:ascii="Traditional Arabic" w:hAnsi="Traditional Arabic" w:cs="Traditional Arabic"/>
          <w:color w:val="FF0000"/>
          <w:sz w:val="28"/>
          <w:szCs w:val="28"/>
          <w:rtl/>
        </w:rPr>
        <w:t>النوازل</w:t>
      </w:r>
      <w:proofErr w:type="gramEnd"/>
      <w:r w:rsidRPr="003E558B">
        <w:rPr>
          <w:rFonts w:ascii="Traditional Arabic" w:hAnsi="Traditional Arabic" w:cs="Traditional Arabic"/>
          <w:color w:val="FF0000"/>
          <w:sz w:val="28"/>
          <w:szCs w:val="28"/>
          <w:rtl/>
        </w:rPr>
        <w:t xml:space="preserve"> في سوس قضايا و أعلام</w:t>
      </w:r>
      <w:r w:rsidRPr="003E558B">
        <w:rPr>
          <w:rFonts w:ascii="Traditional Arabic" w:hAnsi="Traditional Arabic" w:cs="Traditional Arabic"/>
          <w:sz w:val="28"/>
          <w:szCs w:val="28"/>
          <w:rtl/>
        </w:rPr>
        <w:t>، ص 418.</w:t>
      </w:r>
    </w:p>
  </w:footnote>
  <w:footnote w:id="40">
    <w:p w:rsidR="00921F65" w:rsidRPr="003E558B" w:rsidRDefault="00921F65" w:rsidP="00EA2531">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فقه </w:t>
      </w:r>
      <w:proofErr w:type="gramStart"/>
      <w:r w:rsidRPr="003E558B">
        <w:rPr>
          <w:rFonts w:ascii="Traditional Arabic" w:hAnsi="Traditional Arabic" w:cs="Traditional Arabic"/>
          <w:color w:val="FF0000"/>
          <w:sz w:val="28"/>
          <w:szCs w:val="28"/>
          <w:rtl/>
        </w:rPr>
        <w:t>النوازل</w:t>
      </w:r>
      <w:proofErr w:type="gramEnd"/>
      <w:r w:rsidRPr="003E558B">
        <w:rPr>
          <w:rFonts w:ascii="Traditional Arabic" w:hAnsi="Traditional Arabic" w:cs="Traditional Arabic"/>
          <w:color w:val="FF0000"/>
          <w:sz w:val="28"/>
          <w:szCs w:val="28"/>
          <w:rtl/>
        </w:rPr>
        <w:t xml:space="preserve"> في سوس قضايا و أعلام</w:t>
      </w:r>
      <w:r w:rsidRPr="003E558B">
        <w:rPr>
          <w:rFonts w:ascii="Traditional Arabic" w:hAnsi="Traditional Arabic" w:cs="Traditional Arabic"/>
          <w:sz w:val="28"/>
          <w:szCs w:val="28"/>
          <w:rtl/>
        </w:rPr>
        <w:t>، ص 420.</w:t>
      </w:r>
    </w:p>
  </w:footnote>
  <w:footnote w:id="41">
    <w:p w:rsidR="00921F65" w:rsidRPr="003E558B" w:rsidRDefault="00921F65" w:rsidP="00CA72BA">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lang w:bidi="ar-MA"/>
        </w:rPr>
        <w:t>نظم</w:t>
      </w:r>
      <w:proofErr w:type="gramEnd"/>
      <w:r w:rsidRPr="003E558B">
        <w:rPr>
          <w:rFonts w:ascii="Traditional Arabic" w:hAnsi="Traditional Arabic" w:cs="Traditional Arabic"/>
          <w:sz w:val="28"/>
          <w:szCs w:val="28"/>
          <w:rtl/>
          <w:lang w:bidi="ar-MA"/>
        </w:rPr>
        <w:t xml:space="preserve"> المشرع المغربي وسائل الإثبات في قانون الالتزامات والعقود، من الفصل </w:t>
      </w:r>
      <w:r w:rsidRPr="003E558B">
        <w:rPr>
          <w:rFonts w:ascii="Traditional Arabic" w:hAnsi="Traditional Arabic" w:cs="Traditional Arabic"/>
          <w:sz w:val="28"/>
          <w:szCs w:val="28"/>
          <w:rtl/>
        </w:rPr>
        <w:t>399</w:t>
      </w:r>
      <w:r w:rsidRPr="003E558B">
        <w:rPr>
          <w:rFonts w:ascii="Traditional Arabic" w:hAnsi="Traditional Arabic" w:cs="Traditional Arabic"/>
          <w:sz w:val="28"/>
          <w:szCs w:val="28"/>
          <w:rtl/>
          <w:lang w:bidi="ar-MA"/>
        </w:rPr>
        <w:t xml:space="preserve"> إلى الفصل </w:t>
      </w:r>
      <w:r w:rsidRPr="003E558B">
        <w:rPr>
          <w:rFonts w:ascii="Traditional Arabic" w:hAnsi="Traditional Arabic" w:cs="Traditional Arabic"/>
          <w:sz w:val="28"/>
          <w:szCs w:val="28"/>
          <w:rtl/>
        </w:rPr>
        <w:t>459</w:t>
      </w:r>
      <w:r w:rsidRPr="003E558B">
        <w:rPr>
          <w:rFonts w:ascii="Traditional Arabic" w:hAnsi="Traditional Arabic" w:cs="Traditional Arabic"/>
          <w:sz w:val="28"/>
          <w:szCs w:val="28"/>
          <w:rtl/>
          <w:lang w:bidi="ar-MA"/>
        </w:rPr>
        <w:t xml:space="preserve">، بالإضافة إلى الفصول </w:t>
      </w:r>
      <w:r w:rsidRPr="003E558B">
        <w:rPr>
          <w:rFonts w:ascii="Traditional Arabic" w:hAnsi="Traditional Arabic" w:cs="Traditional Arabic"/>
          <w:sz w:val="28"/>
          <w:szCs w:val="28"/>
          <w:rtl/>
        </w:rPr>
        <w:t>55</w:t>
      </w:r>
      <w:r w:rsidRPr="003E558B">
        <w:rPr>
          <w:rFonts w:ascii="Traditional Arabic" w:hAnsi="Traditional Arabic" w:cs="Traditional Arabic"/>
          <w:sz w:val="28"/>
          <w:szCs w:val="28"/>
          <w:rtl/>
          <w:lang w:bidi="ar-MA"/>
        </w:rPr>
        <w:t xml:space="preserve"> إلى </w:t>
      </w:r>
      <w:r w:rsidRPr="003E558B">
        <w:rPr>
          <w:rFonts w:ascii="Traditional Arabic" w:hAnsi="Traditional Arabic" w:cs="Traditional Arabic"/>
          <w:sz w:val="28"/>
          <w:szCs w:val="28"/>
          <w:rtl/>
        </w:rPr>
        <w:t>102</w:t>
      </w:r>
      <w:r w:rsidRPr="003E558B">
        <w:rPr>
          <w:rFonts w:ascii="Traditional Arabic" w:hAnsi="Traditional Arabic" w:cs="Traditional Arabic"/>
          <w:sz w:val="28"/>
          <w:szCs w:val="28"/>
          <w:rtl/>
          <w:lang w:bidi="ar-MA"/>
        </w:rPr>
        <w:t xml:space="preserve"> من قانون المسطرة المدنية.</w:t>
      </w:r>
    </w:p>
  </w:footnote>
  <w:footnote w:id="42">
    <w:p w:rsidR="00921F65" w:rsidRPr="003E558B" w:rsidRDefault="00921F65" w:rsidP="00491E78">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قرار محكمة الاستئناف بمراكش رقم 410 بتاريخ 30/3/1984 غرفة الحوال الشخصية، ملف رقم: 1346/83. نظام الكد والسعاية للحسين الملكي، ص: 97 ــ 103.</w:t>
      </w:r>
    </w:p>
  </w:footnote>
  <w:footnote w:id="43">
    <w:p w:rsidR="00921F65" w:rsidRPr="003E558B" w:rsidRDefault="00921F65" w:rsidP="00F07D1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حكم المحكمة الشرعية يتزنيت،بتاريخ 24/06/1958، ملف رقم: 178/1958. نظام الكد والسعاية للحسين الملكي، ص: 190,</w:t>
      </w:r>
    </w:p>
  </w:footnote>
  <w:footnote w:id="44">
    <w:p w:rsidR="00921F65" w:rsidRPr="003E558B" w:rsidRDefault="00921F65" w:rsidP="00F760D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حكم المحكمة الشرعية يتزنيت رقم 600/ص: 458بتاريخ 05/11/1960، ملف رقم: 367/1960. نظام الكد والسعاية للحسين الملكي، ص: 186 ــ 187.</w:t>
      </w:r>
    </w:p>
  </w:footnote>
  <w:footnote w:id="45">
    <w:p w:rsidR="00921F65" w:rsidRPr="003E558B" w:rsidRDefault="00921F65" w:rsidP="009233D4">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w:t>
      </w:r>
      <w:r w:rsidRPr="003E558B">
        <w:rPr>
          <w:rFonts w:ascii="Traditional Arabic" w:hAnsi="Traditional Arabic" w:cs="Traditional Arabic"/>
          <w:sz w:val="28"/>
          <w:szCs w:val="28"/>
          <w:rtl/>
          <w:lang w:bidi="ar-MA"/>
        </w:rPr>
        <w:t>هذه النازلة وردت في نوازل الكشطي المنشور جزء منها في مجلة المذهب المالكي، العدد السادس، ص: 180.</w:t>
      </w:r>
    </w:p>
  </w:footnote>
  <w:footnote w:id="46">
    <w:p w:rsidR="00921F65" w:rsidRPr="003E558B" w:rsidRDefault="00921F65" w:rsidP="001279F6">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lang w:bidi="ar-MA"/>
        </w:rPr>
        <w:t>شـهـادة اللّفيف: شهادة يؤديها أمام عدلين منتصبين للإشهاد عدد من شهود لا يقلون عن اثني عشر شاهدا، وقد وضع الفقهاء شروطا للأخذ بشهادة اللفيف، ونجمل هـذه الشروط فيما يلـي:</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 xml:space="preserve">1-أن يكون أفراد الشـهادة </w:t>
      </w:r>
      <w:proofErr w:type="gramStart"/>
      <w:r w:rsidRPr="003E558B">
        <w:rPr>
          <w:rFonts w:ascii="Traditional Arabic" w:hAnsi="Traditional Arabic" w:cs="Traditional Arabic"/>
          <w:sz w:val="28"/>
          <w:szCs w:val="28"/>
          <w:rtl/>
          <w:lang w:bidi="ar-MA"/>
        </w:rPr>
        <w:t>من</w:t>
      </w:r>
      <w:proofErr w:type="gramEnd"/>
      <w:r w:rsidRPr="003E558B">
        <w:rPr>
          <w:rFonts w:ascii="Traditional Arabic" w:hAnsi="Traditional Arabic" w:cs="Traditional Arabic"/>
          <w:sz w:val="28"/>
          <w:szCs w:val="28"/>
          <w:rtl/>
          <w:lang w:bidi="ar-MA"/>
        </w:rPr>
        <w:t xml:space="preserve"> الرجال.</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2- سلامة الشهـود من أسبـاب التـجريـح، وتقبل شهادة مستوري الحال.</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 xml:space="preserve">3- </w:t>
      </w:r>
      <w:proofErr w:type="gramStart"/>
      <w:r w:rsidRPr="003E558B">
        <w:rPr>
          <w:rFonts w:ascii="Traditional Arabic" w:hAnsi="Traditional Arabic" w:cs="Traditional Arabic"/>
          <w:sz w:val="28"/>
          <w:szCs w:val="28"/>
          <w:rtl/>
          <w:lang w:bidi="ar-MA"/>
        </w:rPr>
        <w:t>أن</w:t>
      </w:r>
      <w:proofErr w:type="gramEnd"/>
      <w:r w:rsidRPr="003E558B">
        <w:rPr>
          <w:rFonts w:ascii="Traditional Arabic" w:hAnsi="Traditional Arabic" w:cs="Traditional Arabic"/>
          <w:sz w:val="28"/>
          <w:szCs w:val="28"/>
          <w:rtl/>
          <w:lang w:bidi="ar-MA"/>
        </w:rPr>
        <w:t xml:space="preserve"> لا يكون الشهود من مقربي المشـهود لـه أو من أعدائه.</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4-</w:t>
      </w:r>
      <w:proofErr w:type="gramStart"/>
      <w:r w:rsidRPr="003E558B">
        <w:rPr>
          <w:rFonts w:ascii="Traditional Arabic" w:hAnsi="Traditional Arabic" w:cs="Traditional Arabic"/>
          <w:sz w:val="28"/>
          <w:szCs w:val="28"/>
          <w:rtl/>
          <w:lang w:bidi="ar-MA"/>
        </w:rPr>
        <w:t>استفسـار</w:t>
      </w:r>
      <w:proofErr w:type="gramEnd"/>
      <w:r w:rsidRPr="003E558B">
        <w:rPr>
          <w:rFonts w:ascii="Traditional Arabic" w:hAnsi="Traditional Arabic" w:cs="Traditional Arabic"/>
          <w:sz w:val="28"/>
          <w:szCs w:val="28"/>
          <w:rtl/>
          <w:lang w:bidi="ar-MA"/>
        </w:rPr>
        <w:t xml:space="preserve"> الشـهود ورد شـهادة من اختـلف قولهـم عما ورد في رسـم اللفيـف.</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5</w:t>
      </w:r>
      <w:proofErr w:type="gramStart"/>
      <w:r w:rsidRPr="003E558B">
        <w:rPr>
          <w:rFonts w:ascii="Traditional Arabic" w:hAnsi="Traditional Arabic" w:cs="Traditional Arabic"/>
          <w:sz w:val="28"/>
          <w:szCs w:val="28"/>
          <w:rtl/>
          <w:lang w:bidi="ar-MA"/>
        </w:rPr>
        <w:t>ـأن</w:t>
      </w:r>
      <w:proofErr w:type="gramEnd"/>
      <w:r w:rsidRPr="003E558B">
        <w:rPr>
          <w:rFonts w:ascii="Traditional Arabic" w:hAnsi="Traditional Arabic" w:cs="Traditional Arabic"/>
          <w:sz w:val="28"/>
          <w:szCs w:val="28"/>
          <w:rtl/>
          <w:lang w:bidi="ar-MA"/>
        </w:rPr>
        <w:t xml:space="preserve"> لا يشـهد شهـود اللفيـف في شـيء اعتـاد النـاس توثيقـه لـدى العـدول.</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6ـ استفسار القاضي للشهود,</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7ـ أن تؤدى لدى العدول المبرزين بإذن من القاضي.</w:t>
      </w:r>
    </w:p>
    <w:p w:rsidR="00921F65" w:rsidRPr="003E558B" w:rsidRDefault="00921F65" w:rsidP="001279F6">
      <w:pPr>
        <w:pStyle w:val="Notedebasdepage"/>
        <w:ind w:firstLine="281"/>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8ـ تحليـف شهـود اللفيف: فقد قام كثيـر من القضـاة بتحليـف شهـود اللفيـف، جاء في العـمل الفـاسـي</w:t>
      </w:r>
      <w:r w:rsidRPr="003E558B">
        <w:rPr>
          <w:rFonts w:ascii="Traditional Arabic" w:hAnsi="Traditional Arabic" w:cs="Traditional Arabic"/>
          <w:sz w:val="28"/>
          <w:szCs w:val="28"/>
          <w:lang w:bidi="ar-MA"/>
        </w:rPr>
        <w:t>:</w:t>
      </w:r>
    </w:p>
    <w:p w:rsidR="00921F65" w:rsidRPr="003E558B" w:rsidRDefault="00921F65" w:rsidP="001279F6">
      <w:pPr>
        <w:pStyle w:val="Notedebasdepage"/>
        <w:ind w:firstLine="1699"/>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lang w:bidi="ar-MA"/>
        </w:rPr>
        <w:t>وحــلَّف ابن ســـودة الشــــــــهود        من اللفيــــــــف لفجـــــــــور زيـــــــــدا</w:t>
      </w:r>
    </w:p>
    <w:p w:rsidR="00921F65" w:rsidRPr="003E558B" w:rsidRDefault="00921F65" w:rsidP="001279F6">
      <w:pPr>
        <w:pStyle w:val="Notedebasdepage"/>
        <w:jc w:val="both"/>
        <w:rPr>
          <w:rFonts w:ascii="Traditional Arabic" w:hAnsi="Traditional Arabic" w:cs="Traditional Arabic"/>
          <w:sz w:val="28"/>
          <w:szCs w:val="28"/>
          <w:rtl/>
          <w:lang w:bidi="ar-MA"/>
        </w:rPr>
      </w:pPr>
      <w:proofErr w:type="gramStart"/>
      <w:r w:rsidRPr="003E558B">
        <w:rPr>
          <w:rFonts w:ascii="Traditional Arabic" w:hAnsi="Traditional Arabic" w:cs="Traditional Arabic"/>
          <w:sz w:val="28"/>
          <w:szCs w:val="28"/>
          <w:rtl/>
          <w:lang w:bidi="ar-MA"/>
        </w:rPr>
        <w:t>وقد</w:t>
      </w:r>
      <w:proofErr w:type="gramEnd"/>
      <w:r w:rsidRPr="003E558B">
        <w:rPr>
          <w:rFonts w:ascii="Traditional Arabic" w:hAnsi="Traditional Arabic" w:cs="Traditional Arabic"/>
          <w:sz w:val="28"/>
          <w:szCs w:val="28"/>
          <w:rtl/>
          <w:lang w:bidi="ar-MA"/>
        </w:rPr>
        <w:t xml:space="preserve"> أضر المشرع المغربي عند تقنين مهنة العدالة بضوابط شهادة اللفيف وشروطها الدقيقة عند الفقهاء، حتى أضحت اليوم سببا للنزاع عوض بعد كانت مانعة منه.</w:t>
      </w:r>
    </w:p>
  </w:footnote>
  <w:footnote w:id="47">
    <w:p w:rsidR="00921F65" w:rsidRPr="003E558B" w:rsidRDefault="00921F65" w:rsidP="005F7822">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الحكم 55/94 بتاريخ 15/2/1994 غرفة الأحوال الشخصية ، ملف رقم </w:t>
      </w:r>
      <w:r w:rsidRPr="003E558B">
        <w:rPr>
          <w:rFonts w:ascii="Traditional Arabic" w:hAnsi="Traditional Arabic" w:cs="Traditional Arabic"/>
          <w:color w:val="FF0000"/>
          <w:sz w:val="28"/>
          <w:szCs w:val="28"/>
          <w:rtl/>
        </w:rPr>
        <w:t>نظام الكد والسعاية</w:t>
      </w:r>
      <w:r w:rsidRPr="003E558B">
        <w:rPr>
          <w:rFonts w:ascii="Traditional Arabic" w:hAnsi="Traditional Arabic" w:cs="Traditional Arabic"/>
          <w:sz w:val="28"/>
          <w:szCs w:val="28"/>
          <w:rtl/>
        </w:rPr>
        <w:t xml:space="preserve">، للحسين الملكي1/155. لكن المحكمة لم تقض للمرأة بالحق المطالب به؛ ليس بسسب كون الإثبات كان بلفيف سعاية. </w:t>
      </w:r>
      <w:proofErr w:type="gramStart"/>
      <w:r w:rsidRPr="003E558B">
        <w:rPr>
          <w:rFonts w:ascii="Traditional Arabic" w:hAnsi="Traditional Arabic" w:cs="Traditional Arabic"/>
          <w:sz w:val="28"/>
          <w:szCs w:val="28"/>
          <w:rtl/>
        </w:rPr>
        <w:t>ولكن</w:t>
      </w:r>
      <w:proofErr w:type="gramEnd"/>
      <w:r w:rsidRPr="003E558B">
        <w:rPr>
          <w:rFonts w:ascii="Traditional Arabic" w:hAnsi="Traditional Arabic" w:cs="Traditional Arabic"/>
          <w:sz w:val="28"/>
          <w:szCs w:val="28"/>
          <w:rtl/>
        </w:rPr>
        <w:t xml:space="preserve"> لأن هناك عيبا في الشهود ومضمن الشهادة.</w:t>
      </w:r>
    </w:p>
  </w:footnote>
  <w:footnote w:id="48">
    <w:p w:rsidR="00921F65" w:rsidRPr="003E558B" w:rsidRDefault="00921F65" w:rsidP="0039633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ومن ذلك ما جاء في حكم ابتدائية انزكان بأنه: «وحيث أن المحكمة وللوقوف على الحقيقة... وللتأكد من عمل الزوجة وما قد تكون قد قدمته من مجهودات وأموال ومساهمة في تنمية أموال الأسرة التي تكونت خلال الحياة الزوجية، فإنها أمرت بإجراء البحث، والذي اتضح من خلال المحضر المنجز بتاريخ 16/02/2005 أن جميع الشهود قد أجمعوا بعد نفيهم القرابة والعداوة وأدائهم اليمين القانونية، أن المدعية كانت تكد وتجتهد بجانب زوجها طيلة فترة الزواج». - حكم ابتدائية انزكان، عدد 447 ملف رقم 38/2004، مؤرخ في 23/03/2005.</w:t>
      </w:r>
    </w:p>
  </w:footnote>
  <w:footnote w:id="49">
    <w:p w:rsidR="00921F65" w:rsidRPr="003E558B" w:rsidRDefault="00921F65" w:rsidP="005F7822">
      <w:pPr>
        <w:pStyle w:val="Notedebasdepage"/>
        <w:ind w:left="-2" w:hanging="47"/>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قرار محكمة الاستئناف بأكادير رقم 339 الصادر بتاريخ 13 دجنبر 1991  في الملف عدد 182/91. أورده: الحسين الملكي، نظام الكد والسعاية نماذج من العمل القضائي المغربي الحديث، الجزء الأول، الطبعة الأولى، السنة 1999، ص 134.</w:t>
      </w:r>
    </w:p>
  </w:footnote>
  <w:footnote w:id="50">
    <w:p w:rsidR="00921F65" w:rsidRPr="003E558B" w:rsidRDefault="00921F65" w:rsidP="00CA72BA">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جاء في فتوى فقهية ما يلي: «من بلغ من أهل السعاية عشرين سنة يأخذ سهمه كاملا، ومن بلغ اثني عشر سنة يأخذ نصف السهم، ومن ثمانية سنوات (هكذا) لا عبرة به و يعرف قدره هكذا جرى العمل بقدر كل واحد». نقلا عن:</w:t>
      </w:r>
    </w:p>
  </w:footnote>
  <w:footnote w:id="51">
    <w:p w:rsidR="00921F65" w:rsidRPr="003E558B" w:rsidRDefault="00921F65" w:rsidP="003E4C4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جاء في هذا الشأن: «فالزوجة تكتسب في ما حدث وتجدد بعد العام من تزويجها إلى الفراق بموت أو طلاق، والبنت من حين أطاقت الشغل والتسبب نحسب عملها إلى موتها أو تزويجها ثم</w:t>
      </w:r>
      <w:r>
        <w:rPr>
          <w:rFonts w:ascii="Traditional Arabic" w:hAnsi="Traditional Arabic" w:cs="Traditional Arabic"/>
          <w:sz w:val="28"/>
          <w:szCs w:val="28"/>
          <w:rtl/>
        </w:rPr>
        <w:t xml:space="preserve"> يقابل تواريخهم بتواريخ الأشري</w:t>
      </w:r>
      <w:r>
        <w:rPr>
          <w:rFonts w:ascii="Traditional Arabic" w:hAnsi="Traditional Arabic" w:cs="Traditional Arabic" w:hint="cs"/>
          <w:sz w:val="28"/>
          <w:szCs w:val="28"/>
          <w:rtl/>
        </w:rPr>
        <w:t>ة</w:t>
      </w:r>
      <w:r w:rsidRPr="003E558B">
        <w:rPr>
          <w:rFonts w:ascii="Traditional Arabic" w:hAnsi="Traditional Arabic" w:cs="Traditional Arabic"/>
          <w:sz w:val="28"/>
          <w:szCs w:val="28"/>
          <w:rtl/>
        </w:rPr>
        <w:t xml:space="preserve"> ليعلم منها ما انفرد به صاحب سعيها و ما تعدد ولا يسهم للمتزوجات في نصيب الدمنة مما </w:t>
      </w:r>
      <w:r>
        <w:rPr>
          <w:rFonts w:ascii="Traditional Arabic" w:hAnsi="Traditional Arabic" w:cs="Traditional Arabic" w:hint="cs"/>
          <w:sz w:val="28"/>
          <w:szCs w:val="28"/>
          <w:rtl/>
        </w:rPr>
        <w:t>أ</w:t>
      </w:r>
      <w:r w:rsidRPr="003E558B">
        <w:rPr>
          <w:rFonts w:ascii="Traditional Arabic" w:hAnsi="Traditional Arabic" w:cs="Traditional Arabic"/>
          <w:sz w:val="28"/>
          <w:szCs w:val="28"/>
          <w:rtl/>
        </w:rPr>
        <w:t>فاده الذكور بعد تزويجهن، إن جهزوهن بل يقسم ما نابها منه على جملة سهام من عداهن من الورثة...». أورده:- الحسين الملكي، م.س، ص 22.</w:t>
      </w:r>
    </w:p>
  </w:footnote>
  <w:footnote w:id="52">
    <w:p w:rsidR="00921F65" w:rsidRPr="003E558B" w:rsidRDefault="00921F65" w:rsidP="003E4C4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يمكن تعريف الدمنة بأنها ذلك الرأسمال الذي يعمل السعاة على تنميته واستثماره، ويتخذ شكلين إما أن يكون مملوكا لأحد السعاة أو مشتركا فيما بينهم على  الشياع، و إما أن تكون في ملكية الأجنبي عن الأسرة.</w:t>
      </w:r>
    </w:p>
  </w:footnote>
  <w:footnote w:id="53">
    <w:p w:rsidR="00921F65" w:rsidRPr="003E558B" w:rsidRDefault="00921F65" w:rsidP="003E4C49">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جاء في إحدى الفتاوى الفقهية نظما:</w:t>
      </w:r>
    </w:p>
    <w:p w:rsidR="00921F65" w:rsidRDefault="00921F65" w:rsidP="003E4C49">
      <w:pPr>
        <w:pStyle w:val="Notedebasdepage"/>
        <w:jc w:val="center"/>
        <w:rPr>
          <w:rFonts w:ascii="Traditional Arabic" w:hAnsi="Traditional Arabic" w:cs="Traditional Arabic" w:hint="cs"/>
          <w:sz w:val="28"/>
          <w:szCs w:val="28"/>
          <w:rtl/>
        </w:rPr>
      </w:pPr>
      <w:r w:rsidRPr="003E558B">
        <w:rPr>
          <w:rFonts w:ascii="Traditional Arabic" w:hAnsi="Traditional Arabic" w:cs="Traditional Arabic"/>
          <w:sz w:val="28"/>
          <w:szCs w:val="28"/>
          <w:rtl/>
        </w:rPr>
        <w:t>وما استفاده السعاة يقســــم        نصفين للدمنة نصف يعلم</w:t>
      </w:r>
    </w:p>
    <w:p w:rsidR="00921F65" w:rsidRPr="003E558B" w:rsidRDefault="00921F65" w:rsidP="003E4C49">
      <w:pPr>
        <w:pStyle w:val="Notedebasdepage"/>
        <w:jc w:val="center"/>
        <w:rPr>
          <w:rFonts w:ascii="Traditional Arabic" w:hAnsi="Traditional Arabic" w:cs="Traditional Arabic"/>
          <w:sz w:val="28"/>
          <w:szCs w:val="28"/>
          <w:rtl/>
          <w:lang w:bidi="ar-MA"/>
        </w:rPr>
      </w:pPr>
      <w:r>
        <w:rPr>
          <w:rFonts w:ascii="Traditional Arabic" w:hAnsi="Traditional Arabic" w:cs="Traditional Arabic" w:hint="cs"/>
          <w:sz w:val="28"/>
          <w:szCs w:val="28"/>
          <w:rtl/>
        </w:rPr>
        <w:t xml:space="preserve">أنظر : </w:t>
      </w:r>
      <w:r w:rsidRPr="003E558B">
        <w:rPr>
          <w:rFonts w:ascii="Traditional Arabic" w:hAnsi="Traditional Arabic" w:cs="Traditional Arabic"/>
          <w:sz w:val="28"/>
          <w:szCs w:val="28"/>
          <w:rtl/>
        </w:rPr>
        <w:t>إشكالية الشغل النسوي: وضعية المرأة العاملة في إطار القانون الاجتماعي المغربي، ل</w:t>
      </w:r>
      <w:r>
        <w:rPr>
          <w:rFonts w:ascii="Traditional Arabic" w:hAnsi="Traditional Arabic" w:cs="Traditional Arabic"/>
          <w:sz w:val="28"/>
          <w:szCs w:val="28"/>
          <w:rtl/>
        </w:rPr>
        <w:t>أحمد إد</w:t>
      </w:r>
      <w:r>
        <w:rPr>
          <w:rFonts w:ascii="Traditional Arabic" w:hAnsi="Traditional Arabic" w:cs="Traditional Arabic" w:hint="cs"/>
          <w:sz w:val="28"/>
          <w:szCs w:val="28"/>
          <w:rtl/>
        </w:rPr>
        <w:t>ا</w:t>
      </w:r>
      <w:r>
        <w:rPr>
          <w:rFonts w:ascii="Traditional Arabic" w:hAnsi="Traditional Arabic" w:cs="Traditional Arabic"/>
          <w:sz w:val="28"/>
          <w:szCs w:val="28"/>
          <w:rtl/>
        </w:rPr>
        <w:t>لفقيه</w:t>
      </w:r>
      <w:r>
        <w:rPr>
          <w:rFonts w:ascii="Traditional Arabic" w:hAnsi="Traditional Arabic" w:cs="Traditional Arabic" w:hint="cs"/>
          <w:sz w:val="28"/>
          <w:szCs w:val="28"/>
          <w:rtl/>
        </w:rPr>
        <w:t xml:space="preserve">. </w:t>
      </w:r>
      <w:r w:rsidRPr="003E558B">
        <w:rPr>
          <w:rFonts w:ascii="Traditional Arabic" w:hAnsi="Traditional Arabic" w:cs="Traditional Arabic"/>
          <w:sz w:val="28"/>
          <w:szCs w:val="28"/>
          <w:rtl/>
        </w:rPr>
        <w:t xml:space="preserve">ص : </w:t>
      </w:r>
      <w:r>
        <w:rPr>
          <w:rFonts w:ascii="Traditional Arabic" w:hAnsi="Traditional Arabic" w:cs="Traditional Arabic" w:hint="cs"/>
          <w:sz w:val="28"/>
          <w:szCs w:val="28"/>
          <w:rtl/>
        </w:rPr>
        <w:t>96</w:t>
      </w:r>
      <w:r w:rsidRPr="003E558B">
        <w:rPr>
          <w:rFonts w:ascii="Traditional Arabic" w:hAnsi="Traditional Arabic" w:cs="Traditional Arabic"/>
          <w:sz w:val="28"/>
          <w:szCs w:val="28"/>
          <w:rtl/>
        </w:rPr>
        <w:t>.</w:t>
      </w:r>
    </w:p>
  </w:footnote>
  <w:footnote w:id="54">
    <w:p w:rsidR="00921F65" w:rsidRPr="003E558B" w:rsidRDefault="00921F65" w:rsidP="003E4C49">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lang w:bidi="ar-MA"/>
        </w:rPr>
        <w:t>غير أن هذه النقطة اختلف بصددها الفقهاء النوازليون، إذا ما كان تملك هذه الأموال منقولات كانت أوعقارات، بسبب استخدام المال المستفاد، وقد رتب فقه النوازل حكمين على هذه النقطة:</w:t>
      </w:r>
    </w:p>
    <w:p w:rsidR="00921F65" w:rsidRPr="003E558B" w:rsidRDefault="00921F65" w:rsidP="00BD480F">
      <w:pPr>
        <w:pStyle w:val="Notedebasdepage"/>
        <w:numPr>
          <w:ilvl w:val="0"/>
          <w:numId w:val="21"/>
        </w:numPr>
        <w:ind w:left="423"/>
        <w:jc w:val="both"/>
        <w:rPr>
          <w:rFonts w:ascii="Traditional Arabic" w:hAnsi="Traditional Arabic" w:cs="Traditional Arabic"/>
          <w:sz w:val="28"/>
          <w:szCs w:val="28"/>
          <w:rtl/>
        </w:rPr>
      </w:pPr>
      <w:r w:rsidRPr="003E558B">
        <w:rPr>
          <w:rFonts w:ascii="Traditional Arabic" w:hAnsi="Traditional Arabic" w:cs="Traditional Arabic"/>
          <w:sz w:val="28"/>
          <w:szCs w:val="28"/>
          <w:rtl/>
        </w:rPr>
        <w:t>إن تم شراؤها بأموال السعاية وعقدها لنفسه، تكون له متى أقرها باقي السعاة.</w:t>
      </w:r>
    </w:p>
    <w:p w:rsidR="00921F65" w:rsidRPr="003E558B" w:rsidRDefault="00921F65" w:rsidP="003E4C49">
      <w:pPr>
        <w:pStyle w:val="Notedebasdepage"/>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إذا أنكر باقي السعاة عليه أنه اشتراها من ماله الخاص، وذكروا بأنه أشتراها بأموال السعاية، فعليه إثبات أن الثمن الذي دفع فيها كان من ملكه الخاص، وإلا اعتبرت من أموال السعاية، فتقسم بين السعاة ويدخل معهم في هذه القسمة. ينظر: </w:t>
      </w:r>
      <w:r>
        <w:rPr>
          <w:rFonts w:ascii="Traditional Arabic" w:hAnsi="Traditional Arabic" w:cs="Traditional Arabic" w:hint="cs"/>
          <w:sz w:val="28"/>
          <w:szCs w:val="28"/>
          <w:rtl/>
        </w:rPr>
        <w:t>المجموعة الفقهية في الفتاوى السوسية ، لعبد الله الدرقاوي</w:t>
      </w:r>
      <w:r w:rsidRPr="003E558B">
        <w:rPr>
          <w:rFonts w:ascii="Traditional Arabic" w:hAnsi="Traditional Arabic" w:cs="Traditional Arabic"/>
          <w:sz w:val="28"/>
          <w:szCs w:val="28"/>
          <w:rtl/>
        </w:rPr>
        <w:t>، ص 207</w:t>
      </w:r>
    </w:p>
    <w:p w:rsidR="00921F65" w:rsidRPr="003E558B" w:rsidRDefault="00921F65" w:rsidP="00CA72BA">
      <w:pPr>
        <w:pStyle w:val="Notedebasdepage"/>
        <w:jc w:val="both"/>
        <w:rPr>
          <w:rFonts w:ascii="Traditional Arabic" w:hAnsi="Traditional Arabic" w:cs="Traditional Arabic"/>
          <w:sz w:val="28"/>
          <w:szCs w:val="28"/>
          <w:rtl/>
          <w:lang w:bidi="ar-MA"/>
        </w:rPr>
      </w:pPr>
    </w:p>
  </w:footnote>
  <w:footnote w:id="55">
    <w:p w:rsidR="00921F65" w:rsidRPr="003E558B" w:rsidRDefault="00921F65" w:rsidP="00B3274B">
      <w:pPr>
        <w:pStyle w:val="Notedebasdepage"/>
        <w:shd w:val="clear" w:color="auto" w:fill="FFFF00"/>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Pr>
          <w:rFonts w:ascii="Traditional Arabic" w:hAnsi="Traditional Arabic" w:cs="Traditional Arabic" w:hint="cs"/>
          <w:color w:val="002060"/>
          <w:sz w:val="28"/>
          <w:szCs w:val="28"/>
          <w:rtl/>
        </w:rPr>
        <w:t>المجموعة الفقهية في الفتاوى السوسية، ل</w:t>
      </w:r>
      <w:r w:rsidRPr="003E558B">
        <w:rPr>
          <w:rFonts w:ascii="Traditional Arabic" w:hAnsi="Traditional Arabic" w:cs="Traditional Arabic"/>
          <w:sz w:val="28"/>
          <w:szCs w:val="28"/>
          <w:rtl/>
        </w:rPr>
        <w:t>عبد الله الدرقاوي،  ص 207</w:t>
      </w:r>
      <w:r>
        <w:rPr>
          <w:rFonts w:ascii="Traditional Arabic" w:hAnsi="Traditional Arabic" w:cs="Traditional Arabic" w:hint="cs"/>
          <w:sz w:val="28"/>
          <w:szCs w:val="28"/>
          <w:rtl/>
        </w:rPr>
        <w:t>.</w:t>
      </w:r>
    </w:p>
  </w:footnote>
  <w:footnote w:id="56">
    <w:p w:rsidR="00921F65" w:rsidRPr="003E558B" w:rsidRDefault="00921F65" w:rsidP="004E706C">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 xml:space="preserve">فقه </w:t>
      </w:r>
      <w:proofErr w:type="gramStart"/>
      <w:r w:rsidRPr="003E558B">
        <w:rPr>
          <w:rFonts w:ascii="Traditional Arabic" w:hAnsi="Traditional Arabic" w:cs="Traditional Arabic"/>
          <w:color w:val="FF0000"/>
          <w:sz w:val="28"/>
          <w:szCs w:val="28"/>
          <w:rtl/>
        </w:rPr>
        <w:t>النوازل</w:t>
      </w:r>
      <w:proofErr w:type="gramEnd"/>
      <w:r w:rsidRPr="003E558B">
        <w:rPr>
          <w:rFonts w:ascii="Traditional Arabic" w:hAnsi="Traditional Arabic" w:cs="Traditional Arabic"/>
          <w:color w:val="FF0000"/>
          <w:sz w:val="28"/>
          <w:szCs w:val="28"/>
          <w:rtl/>
        </w:rPr>
        <w:t xml:space="preserve"> في سوس قضايا و أعلام</w:t>
      </w:r>
      <w:r w:rsidRPr="003E558B">
        <w:rPr>
          <w:rFonts w:ascii="Traditional Arabic" w:hAnsi="Traditional Arabic" w:cs="Traditional Arabic"/>
          <w:sz w:val="28"/>
          <w:szCs w:val="28"/>
          <w:rtl/>
        </w:rPr>
        <w:t>، ص 418.</w:t>
      </w:r>
    </w:p>
  </w:footnote>
  <w:footnote w:id="57">
    <w:p w:rsidR="00921F65" w:rsidRPr="003E558B" w:rsidRDefault="00921F65" w:rsidP="00F069DF">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فتاوى تتحدى الإهمال في شفشاون وما حولها من الجبال</w:t>
      </w:r>
      <w:r w:rsidRPr="003E558B">
        <w:rPr>
          <w:rFonts w:ascii="Traditional Arabic" w:hAnsi="Traditional Arabic" w:cs="Traditional Arabic"/>
          <w:sz w:val="28"/>
          <w:szCs w:val="28"/>
          <w:rtl/>
        </w:rPr>
        <w:t xml:space="preserve">، ص 1/162. </w:t>
      </w:r>
    </w:p>
  </w:footnote>
  <w:footnote w:id="58">
    <w:p w:rsidR="00921F65" w:rsidRPr="003E558B" w:rsidRDefault="00921F65" w:rsidP="00011FEC">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color w:val="FF0000"/>
          <w:sz w:val="28"/>
          <w:szCs w:val="28"/>
          <w:rtl/>
        </w:rPr>
        <w:t>إشكالية الشغل النسوي لأحمد إد الفقيه، ص: 128</w:t>
      </w:r>
      <w:r w:rsidRPr="003E558B">
        <w:rPr>
          <w:rFonts w:ascii="Traditional Arabic" w:hAnsi="Traditional Arabic" w:cs="Traditional Arabic"/>
          <w:sz w:val="28"/>
          <w:szCs w:val="28"/>
          <w:rtl/>
        </w:rPr>
        <w:t>، نقلا عن نوازل البرجي، مخطوط خاص، ص: 33.</w:t>
      </w:r>
    </w:p>
  </w:footnote>
  <w:footnote w:id="59">
    <w:p w:rsidR="00921F65" w:rsidRPr="003E558B" w:rsidRDefault="00921F65" w:rsidP="00DD08C7">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جاء</w:t>
      </w:r>
      <w:proofErr w:type="gramEnd"/>
      <w:r w:rsidRPr="003E558B">
        <w:rPr>
          <w:rFonts w:ascii="Traditional Arabic" w:hAnsi="Traditional Arabic" w:cs="Traditional Arabic"/>
          <w:sz w:val="28"/>
          <w:szCs w:val="28"/>
          <w:rtl/>
        </w:rPr>
        <w:t xml:space="preserve"> في حيثيات هذا الحكم: «حيث إنه بعد إطلاع المحكمة على القرار المطعون فيه، اتضح أن المطلوب في الطعن رفض طلب الطاعنة لكون الحق المطالب بتقييده احتياطيا ليس حقا عينيا طبقا لمقتضيات الفصل 85. لكن بالرجوع إلى مقتضيات هذا الفصل فإنه ينص على أنه يمكن لكل من يدعي حقا في عقار محفظ أن يطلب تقييدا احتياطيا قصد الاحتفاظ المؤقت بهذا الحق، و إما بسند يبرره و إما بأمر قضائي صادر عن رئيس المحكمة الابتدائية التي يوجد العقار في دائرة نفوذها، و إما بمقتضى نسخة من المقال المرفوع لدى القضاء قصد إثبات الحق، كما في نازلة الحال ...».</w:t>
      </w:r>
    </w:p>
    <w:p w:rsidR="00921F65" w:rsidRPr="003E558B" w:rsidRDefault="00921F65" w:rsidP="00DD08C7">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rPr>
        <w:t xml:space="preserve">- الحكم رقم 439 الصادر بتاريخ 15/5/1997 في الملف </w:t>
      </w:r>
      <w:proofErr w:type="gramStart"/>
      <w:r w:rsidRPr="003E558B">
        <w:rPr>
          <w:rFonts w:ascii="Traditional Arabic" w:hAnsi="Traditional Arabic" w:cs="Traditional Arabic"/>
          <w:sz w:val="28"/>
          <w:szCs w:val="28"/>
          <w:rtl/>
        </w:rPr>
        <w:t>عدد</w:t>
      </w:r>
      <w:proofErr w:type="gramEnd"/>
      <w:r w:rsidRPr="003E558B">
        <w:rPr>
          <w:rFonts w:ascii="Traditional Arabic" w:hAnsi="Traditional Arabic" w:cs="Traditional Arabic"/>
          <w:sz w:val="28"/>
          <w:szCs w:val="28"/>
          <w:rtl/>
        </w:rPr>
        <w:t xml:space="preserve">583/96. المنشور بمجلة رسالة المحاماة . عدد 15. </w:t>
      </w:r>
      <w:proofErr w:type="gramStart"/>
      <w:r w:rsidRPr="003E558B">
        <w:rPr>
          <w:rFonts w:ascii="Traditional Arabic" w:hAnsi="Traditional Arabic" w:cs="Traditional Arabic"/>
          <w:sz w:val="28"/>
          <w:szCs w:val="28"/>
          <w:rtl/>
        </w:rPr>
        <w:t>أكتوبر</w:t>
      </w:r>
      <w:proofErr w:type="gramEnd"/>
      <w:r w:rsidRPr="003E558B">
        <w:rPr>
          <w:rFonts w:ascii="Traditional Arabic" w:hAnsi="Traditional Arabic" w:cs="Traditional Arabic"/>
          <w:sz w:val="28"/>
          <w:szCs w:val="28"/>
          <w:rtl/>
        </w:rPr>
        <w:t xml:space="preserve"> 2000. ص 185. 186. 187. أورده: الحسين الميلكي، نظام الكد و السعاية، م.س، ص 172.</w:t>
      </w:r>
    </w:p>
  </w:footnote>
  <w:footnote w:id="60">
    <w:p w:rsidR="00921F65" w:rsidRPr="003E558B" w:rsidRDefault="00921F65" w:rsidP="00DD08C7">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لأن حق الكد والسعاية غير مدرج ضمن الحقوق العينية الأصلية المضمنة في المادة 9 من مدونة الحقوق العينية، كما أن المادة 11م.ح.عأكدت على أنه:"لا يجوز إنشاء أي حق عيني آخر إلا بقانون".</w:t>
      </w:r>
    </w:p>
  </w:footnote>
  <w:footnote w:id="61">
    <w:p w:rsidR="00921F65" w:rsidRPr="003E558B" w:rsidRDefault="00921F65" w:rsidP="00485CA8">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قرار</w:t>
      </w:r>
      <w:proofErr w:type="gramEnd"/>
      <w:r w:rsidRPr="003E558B">
        <w:rPr>
          <w:rFonts w:ascii="Traditional Arabic" w:hAnsi="Traditional Arabic" w:cs="Traditional Arabic"/>
          <w:sz w:val="28"/>
          <w:szCs w:val="28"/>
          <w:rtl/>
        </w:rPr>
        <w:t xml:space="preserve"> محكمة النقض رقم 159 المؤرخ في 18 يونيو 2013 الصادر عن غرفة الأحوال الشخصية والميراث.</w:t>
      </w:r>
    </w:p>
  </w:footnote>
  <w:footnote w:id="62">
    <w:p w:rsidR="00921F65" w:rsidRPr="003E558B" w:rsidRDefault="00921F65" w:rsidP="00DD08C7">
      <w:pPr>
        <w:pStyle w:val="Notedebasdepage"/>
        <w:jc w:val="both"/>
        <w:rPr>
          <w:rFonts w:ascii="Traditional Arabic" w:hAnsi="Traditional Arabic" w:cs="Traditional Arabic"/>
          <w:sz w:val="28"/>
          <w:szCs w:val="28"/>
          <w:rtl/>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proofErr w:type="gramStart"/>
      <w:r w:rsidRPr="003E558B">
        <w:rPr>
          <w:rFonts w:ascii="Traditional Arabic" w:hAnsi="Traditional Arabic" w:cs="Traditional Arabic"/>
          <w:sz w:val="28"/>
          <w:szCs w:val="28"/>
          <w:rtl/>
        </w:rPr>
        <w:t>تنص</w:t>
      </w:r>
      <w:proofErr w:type="gramEnd"/>
      <w:r w:rsidRPr="003E558B">
        <w:rPr>
          <w:rFonts w:ascii="Traditional Arabic" w:hAnsi="Traditional Arabic" w:cs="Traditional Arabic"/>
          <w:sz w:val="28"/>
          <w:szCs w:val="28"/>
          <w:rtl/>
        </w:rPr>
        <w:t xml:space="preserve"> المادة 49من مدونة الأسرة على أنه:"لكل واحد من الزوجين ذمة مالية مستقلة عن ذمة الآخر، غير أنه يجوز لهما في إطار تدبير الأموال التي ستكتسب أثناء قيام الزوجية، الاتفاق على استثمارها وتوزيعها. </w:t>
      </w:r>
    </w:p>
    <w:p w:rsidR="00921F65" w:rsidRPr="003E558B" w:rsidRDefault="00921F65" w:rsidP="00DD08C7">
      <w:pPr>
        <w:pStyle w:val="Notedebasdepage"/>
        <w:ind w:firstLine="282"/>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يضمن هذا الاتفاق في وثيقة مستقلة عن عقد الزواج. </w:t>
      </w:r>
    </w:p>
    <w:p w:rsidR="00921F65" w:rsidRPr="003E558B" w:rsidRDefault="00921F65" w:rsidP="00DD08C7">
      <w:pPr>
        <w:pStyle w:val="Notedebasdepage"/>
        <w:ind w:firstLine="282"/>
        <w:jc w:val="both"/>
        <w:rPr>
          <w:rFonts w:ascii="Traditional Arabic" w:hAnsi="Traditional Arabic" w:cs="Traditional Arabic"/>
          <w:sz w:val="28"/>
          <w:szCs w:val="28"/>
          <w:rtl/>
        </w:rPr>
      </w:pPr>
      <w:r w:rsidRPr="003E558B">
        <w:rPr>
          <w:rFonts w:ascii="Traditional Arabic" w:hAnsi="Traditional Arabic" w:cs="Traditional Arabic"/>
          <w:sz w:val="28"/>
          <w:szCs w:val="28"/>
          <w:rtl/>
        </w:rPr>
        <w:t xml:space="preserve">يقوم العدلان بإشعار الطرفين عند زواجهما بالأحكام السالفة الذكر. </w:t>
      </w:r>
    </w:p>
    <w:p w:rsidR="00921F65" w:rsidRPr="003E558B" w:rsidRDefault="00921F65" w:rsidP="00DD08C7">
      <w:pPr>
        <w:pStyle w:val="Notedebasdepage"/>
        <w:jc w:val="both"/>
        <w:rPr>
          <w:rFonts w:ascii="Traditional Arabic" w:hAnsi="Traditional Arabic" w:cs="Traditional Arabic"/>
          <w:sz w:val="28"/>
          <w:szCs w:val="28"/>
          <w:rtl/>
          <w:lang w:bidi="ar-MA"/>
        </w:rPr>
      </w:pPr>
      <w:r w:rsidRPr="003E558B">
        <w:rPr>
          <w:rFonts w:ascii="Traditional Arabic" w:hAnsi="Traditional Arabic" w:cs="Traditional Arabic"/>
          <w:sz w:val="28"/>
          <w:szCs w:val="28"/>
          <w:rtl/>
        </w:rPr>
        <w:t>إذا لم يكن هناك اتفاق فيرجع للقواعد العامة للإثبات، مع مراعاة عمل كل واحد من الزوجين وما قدمه من مجهودات وما تحمله من أعباء لتنمية أموال الأسرة".</w:t>
      </w:r>
    </w:p>
  </w:footnote>
  <w:footnote w:id="63">
    <w:p w:rsidR="00921F65" w:rsidRPr="003E558B" w:rsidRDefault="00921F65" w:rsidP="00792DC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  إشكالية الأموال المكتسبة مدة الزوجية، لمحمد التاويل، الطبعة الأولى 2006 مطبعة أنفو برانت، بفاس. ص: 30.</w:t>
      </w:r>
    </w:p>
  </w:footnote>
  <w:footnote w:id="64">
    <w:p w:rsidR="00921F65" w:rsidRPr="003E558B" w:rsidRDefault="00921F65" w:rsidP="00FC552B">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  إشكالية الأموال المكتسبة مدة الزوجية، لمحمد التاويل. ص: 22.</w:t>
      </w:r>
    </w:p>
  </w:footnote>
  <w:footnote w:id="65">
    <w:p w:rsidR="00921F65" w:rsidRPr="003E558B" w:rsidRDefault="00921F65" w:rsidP="00792DC0">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  إشكالية الأموال المكتسبة مدة الزوجية، لمحمد التاويل، ص: 23.</w:t>
      </w:r>
    </w:p>
  </w:footnote>
  <w:footnote w:id="66">
    <w:p w:rsidR="00921F65" w:rsidRPr="003E558B" w:rsidRDefault="00921F65" w:rsidP="005E0FCD">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  إشكالية الأموال المكتسبة مدة الزوجية، لمحمد التاويل، ص: 54 ـ 56.</w:t>
      </w:r>
    </w:p>
  </w:footnote>
  <w:footnote w:id="67">
    <w:p w:rsidR="00921F65" w:rsidRPr="003E558B" w:rsidRDefault="00921F65" w:rsidP="002F3402">
      <w:pPr>
        <w:pStyle w:val="Notedebasdepage"/>
        <w:jc w:val="both"/>
        <w:rPr>
          <w:rFonts w:ascii="Traditional Arabic" w:hAnsi="Traditional Arabic" w:cs="Traditional Arabic"/>
          <w:sz w:val="28"/>
          <w:szCs w:val="28"/>
          <w:rtl/>
          <w:lang w:bidi="ar-MA"/>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hAnsi="Traditional Arabic" w:cs="Traditional Arabic"/>
          <w:sz w:val="28"/>
          <w:szCs w:val="28"/>
          <w:rtl/>
        </w:rPr>
        <w:t xml:space="preserve">  إشكالية الأموال المكتسبة مدة الزوجية، لمحمد التاويل، ص: 39.</w:t>
      </w:r>
    </w:p>
  </w:footnote>
  <w:footnote w:id="68">
    <w:p w:rsidR="00921F65" w:rsidRPr="003E558B" w:rsidRDefault="00921F65" w:rsidP="00A4231D">
      <w:pPr>
        <w:pStyle w:val="Notedebasdepage"/>
        <w:jc w:val="both"/>
        <w:rPr>
          <w:rFonts w:ascii="Traditional Arabic" w:eastAsia="Calibri" w:hAnsi="Traditional Arabic" w:cs="Traditional Arabic"/>
          <w:sz w:val="28"/>
          <w:szCs w:val="28"/>
          <w:rtl/>
          <w:lang w:eastAsia="en-US"/>
        </w:rPr>
      </w:pPr>
      <w:r w:rsidRPr="003E558B">
        <w:rPr>
          <w:rStyle w:val="Appelnotedebasdep"/>
          <w:rFonts w:ascii="Traditional Arabic" w:hAnsi="Traditional Arabic" w:cs="Traditional Arabic"/>
          <w:color w:val="002060"/>
          <w:sz w:val="28"/>
          <w:szCs w:val="28"/>
        </w:rPr>
        <w:footnoteRef/>
      </w:r>
      <w:r w:rsidRPr="003E558B">
        <w:rPr>
          <w:rFonts w:ascii="Traditional Arabic" w:hAnsi="Traditional Arabic" w:cs="Traditional Arabic"/>
          <w:color w:val="002060"/>
          <w:sz w:val="28"/>
          <w:szCs w:val="28"/>
          <w:rtl/>
        </w:rPr>
        <w:t xml:space="preserve">- </w:t>
      </w:r>
      <w:r w:rsidRPr="003E558B">
        <w:rPr>
          <w:rFonts w:ascii="Traditional Arabic" w:eastAsia="Calibri" w:hAnsi="Traditional Arabic" w:cs="Traditional Arabic"/>
          <w:sz w:val="28"/>
          <w:szCs w:val="28"/>
          <w:rtl/>
          <w:lang w:eastAsia="en-US"/>
        </w:rPr>
        <w:t>حسب دراسة متخصصة صدرت سنة 2015تؤكد وجود حوالي سبعة ملايين أسرة، تعيلها نساء ، حيث بلغت نسبة العائلات التي تترأسها وتُعيلها نساء حوالي 16% في القرى والبوادي.  ويتراوح سن النساء اللواتي يترأسن عائلاتهن ويُدرن شؤونها اليومية بين 30و59 عاما، كما أن حوالي 58% من هؤلاء النساء المُعيلات لأسرهن لا يمتلكن أية شهادات تعليمية، أو لديهن مستوى تعليمي بسيط</w:t>
      </w:r>
      <w:r w:rsidRPr="003E558B">
        <w:rPr>
          <w:rFonts w:ascii="Traditional Arabic" w:eastAsia="Calibri" w:hAnsi="Traditional Arabic" w:cs="Traditional Arabic"/>
          <w:sz w:val="28"/>
          <w:szCs w:val="28"/>
          <w:lang w:eastAsia="en-US"/>
        </w:rPr>
        <w:t>.</w:t>
      </w:r>
      <w:proofErr w:type="gramStart"/>
      <w:r w:rsidRPr="003E558B">
        <w:rPr>
          <w:rFonts w:ascii="Traditional Arabic" w:eastAsia="Calibri" w:hAnsi="Traditional Arabic" w:cs="Traditional Arabic"/>
          <w:sz w:val="28"/>
          <w:szCs w:val="28"/>
          <w:rtl/>
          <w:lang w:eastAsia="en-US"/>
        </w:rPr>
        <w:t>وتمثل</w:t>
      </w:r>
      <w:proofErr w:type="gramEnd"/>
      <w:r w:rsidRPr="003E558B">
        <w:rPr>
          <w:rFonts w:ascii="Traditional Arabic" w:eastAsia="Calibri" w:hAnsi="Traditional Arabic" w:cs="Traditional Arabic"/>
          <w:sz w:val="28"/>
          <w:szCs w:val="28"/>
          <w:rtl/>
          <w:lang w:eastAsia="en-US"/>
        </w:rPr>
        <w:t xml:space="preserve"> الأرامل نسبة تصل إلى أكثر من نصف العائلات اللواتي تعلنها نساء، وذلك بنسبة بلغت 55%، والمتزوجات بنسبة 28.3%، </w:t>
      </w:r>
      <w:proofErr w:type="gramStart"/>
      <w:r w:rsidRPr="003E558B">
        <w:rPr>
          <w:rFonts w:ascii="Traditional Arabic" w:eastAsia="Calibri" w:hAnsi="Traditional Arabic" w:cs="Traditional Arabic"/>
          <w:sz w:val="28"/>
          <w:szCs w:val="28"/>
          <w:rtl/>
          <w:lang w:eastAsia="en-US"/>
        </w:rPr>
        <w:t>والمطلقات</w:t>
      </w:r>
      <w:proofErr w:type="gramEnd"/>
      <w:r w:rsidRPr="003E558B">
        <w:rPr>
          <w:rFonts w:ascii="Traditional Arabic" w:eastAsia="Calibri" w:hAnsi="Traditional Arabic" w:cs="Traditional Arabic"/>
          <w:sz w:val="28"/>
          <w:szCs w:val="28"/>
          <w:rtl/>
          <w:lang w:eastAsia="en-US"/>
        </w:rPr>
        <w:t>10.1%، فيما تمثل العازبات نسبة أقل تصل إلى 6.5</w:t>
      </w:r>
      <w:r w:rsidRPr="003E558B">
        <w:rPr>
          <w:rFonts w:ascii="Traditional Arabic" w:eastAsia="Calibri" w:hAnsi="Traditional Arabic" w:cs="Traditional Arabic"/>
          <w:sz w:val="28"/>
          <w:szCs w:val="28"/>
          <w:lang w:eastAsia="en-US"/>
        </w:rPr>
        <w:t>%.</w:t>
      </w:r>
      <w:r w:rsidRPr="003E558B">
        <w:rPr>
          <w:rFonts w:ascii="Traditional Arabic" w:eastAsia="Calibri" w:hAnsi="Traditional Arabic" w:cs="Traditional Arabic"/>
          <w:sz w:val="28"/>
          <w:szCs w:val="28"/>
          <w:rtl/>
          <w:lang w:eastAsia="en-US"/>
        </w:rPr>
        <w:t>. كما أن أزيد من 60 في المائة من النساء المعيلات يتمركزن في المدن الكبرى:</w:t>
      </w:r>
      <w:r w:rsidRPr="003E558B">
        <w:rPr>
          <w:rFonts w:ascii="Traditional Arabic" w:eastAsia="Calibri" w:hAnsi="Traditional Arabic" w:cs="Traditional Arabic"/>
          <w:sz w:val="28"/>
          <w:szCs w:val="28"/>
          <w:lang w:eastAsia="en-US"/>
        </w:rPr>
        <w:t> </w:t>
      </w:r>
      <w:hyperlink r:id="rId1" w:history="1">
        <w:r w:rsidRPr="003E558B">
          <w:rPr>
            <w:rFonts w:ascii="Traditional Arabic" w:eastAsia="Calibri" w:hAnsi="Traditional Arabic" w:cs="Traditional Arabic"/>
            <w:sz w:val="28"/>
            <w:szCs w:val="28"/>
            <w:rtl/>
            <w:lang w:eastAsia="en-US"/>
          </w:rPr>
          <w:t>الدار</w:t>
        </w:r>
      </w:hyperlink>
      <w:r w:rsidRPr="003E558B">
        <w:rPr>
          <w:rFonts w:ascii="Traditional Arabic" w:eastAsia="Calibri" w:hAnsi="Traditional Arabic" w:cs="Traditional Arabic"/>
          <w:sz w:val="28"/>
          <w:szCs w:val="28"/>
          <w:lang w:eastAsia="en-US"/>
        </w:rPr>
        <w:t> </w:t>
      </w:r>
      <w:hyperlink r:id="rId2" w:history="1">
        <w:r w:rsidRPr="003E558B">
          <w:rPr>
            <w:rFonts w:ascii="Traditional Arabic" w:eastAsia="Calibri" w:hAnsi="Traditional Arabic" w:cs="Traditional Arabic"/>
            <w:sz w:val="28"/>
            <w:szCs w:val="28"/>
            <w:rtl/>
            <w:lang w:eastAsia="en-US"/>
          </w:rPr>
          <w:t>البيضاء</w:t>
        </w:r>
      </w:hyperlink>
      <w:r w:rsidRPr="003E558B">
        <w:rPr>
          <w:rFonts w:ascii="Traditional Arabic" w:eastAsia="Calibri" w:hAnsi="Traditional Arabic" w:cs="Traditional Arabic"/>
          <w:sz w:val="28"/>
          <w:szCs w:val="28"/>
          <w:rtl/>
          <w:lang w:eastAsia="en-US"/>
        </w:rPr>
        <w:t>،</w:t>
      </w:r>
      <w:hyperlink r:id="rId3" w:history="1">
        <w:r w:rsidRPr="003E558B">
          <w:rPr>
            <w:rFonts w:ascii="Traditional Arabic" w:eastAsia="Calibri" w:hAnsi="Traditional Arabic" w:cs="Traditional Arabic"/>
            <w:sz w:val="28"/>
            <w:szCs w:val="28"/>
            <w:rtl/>
            <w:lang w:eastAsia="en-US"/>
          </w:rPr>
          <w:t>الرباط</w:t>
        </w:r>
      </w:hyperlink>
      <w:r w:rsidRPr="003E558B">
        <w:rPr>
          <w:rFonts w:ascii="Traditional Arabic" w:eastAsia="Calibri" w:hAnsi="Traditional Arabic" w:cs="Traditional Arabic"/>
          <w:sz w:val="28"/>
          <w:szCs w:val="28"/>
          <w:rtl/>
          <w:lang w:eastAsia="en-US"/>
        </w:rPr>
        <w:t>،</w:t>
      </w:r>
      <w:r w:rsidRPr="003E558B">
        <w:rPr>
          <w:rFonts w:ascii="Traditional Arabic" w:eastAsia="Calibri" w:hAnsi="Traditional Arabic" w:cs="Traditional Arabic"/>
          <w:sz w:val="28"/>
          <w:szCs w:val="28"/>
          <w:lang w:eastAsia="en-US"/>
        </w:rPr>
        <w:t> </w:t>
      </w:r>
      <w:hyperlink r:id="rId4" w:history="1">
        <w:r w:rsidRPr="003E558B">
          <w:rPr>
            <w:rFonts w:ascii="Traditional Arabic" w:eastAsia="Calibri" w:hAnsi="Traditional Arabic" w:cs="Traditional Arabic"/>
            <w:sz w:val="28"/>
            <w:szCs w:val="28"/>
            <w:rtl/>
            <w:lang w:eastAsia="en-US"/>
          </w:rPr>
          <w:t>طنجة</w:t>
        </w:r>
      </w:hyperlink>
      <w:r w:rsidRPr="003E558B">
        <w:rPr>
          <w:rFonts w:ascii="Traditional Arabic" w:eastAsia="Calibri" w:hAnsi="Traditional Arabic" w:cs="Traditional Arabic"/>
          <w:sz w:val="28"/>
          <w:szCs w:val="28"/>
          <w:rtl/>
          <w:lang w:eastAsia="en-US"/>
        </w:rPr>
        <w:t xml:space="preserve">، فاس، </w:t>
      </w:r>
      <w:hyperlink r:id="rId5" w:history="1">
        <w:r w:rsidRPr="003E558B">
          <w:rPr>
            <w:rFonts w:ascii="Traditional Arabic" w:eastAsia="Calibri" w:hAnsi="Traditional Arabic" w:cs="Traditional Arabic"/>
            <w:sz w:val="28"/>
            <w:szCs w:val="28"/>
            <w:rtl/>
            <w:lang w:eastAsia="en-US"/>
          </w:rPr>
          <w:t>مكناس</w:t>
        </w:r>
      </w:hyperlink>
      <w:r w:rsidRPr="003E558B">
        <w:rPr>
          <w:rFonts w:ascii="Traditional Arabic" w:eastAsia="Calibri" w:hAnsi="Traditional Arabic" w:cs="Traditional Arabic"/>
          <w:sz w:val="28"/>
          <w:szCs w:val="28"/>
          <w:rtl/>
          <w:lang w:eastAsia="en-US"/>
        </w:rPr>
        <w:t xml:space="preserve"> ثم</w:t>
      </w:r>
      <w:r w:rsidRPr="003E558B">
        <w:rPr>
          <w:rFonts w:ascii="Traditional Arabic" w:eastAsia="Calibri" w:hAnsi="Traditional Arabic" w:cs="Traditional Arabic"/>
          <w:sz w:val="28"/>
          <w:szCs w:val="28"/>
          <w:lang w:eastAsia="en-US"/>
        </w:rPr>
        <w:t> </w:t>
      </w:r>
      <w:hyperlink r:id="rId6" w:history="1">
        <w:r w:rsidRPr="003E558B">
          <w:rPr>
            <w:rFonts w:ascii="Traditional Arabic" w:eastAsia="Calibri" w:hAnsi="Traditional Arabic" w:cs="Traditional Arabic"/>
            <w:sz w:val="28"/>
            <w:szCs w:val="28"/>
            <w:rtl/>
            <w:lang w:eastAsia="en-US"/>
          </w:rPr>
          <w:t>القنيطرة</w:t>
        </w:r>
      </w:hyperlink>
      <w:r w:rsidRPr="003E558B">
        <w:rPr>
          <w:rFonts w:ascii="Traditional Arabic" w:eastAsia="Calibri" w:hAnsi="Traditional Arabic" w:cs="Traditional Arabic"/>
          <w:sz w:val="28"/>
          <w:szCs w:val="28"/>
          <w:rtl/>
          <w:lang w:eastAsia="en-US"/>
        </w:rPr>
        <w:t xml:space="preserve">. </w:t>
      </w:r>
      <w:proofErr w:type="gramStart"/>
      <w:r w:rsidRPr="003E558B">
        <w:rPr>
          <w:rFonts w:ascii="Traditional Arabic" w:eastAsia="Calibri" w:hAnsi="Traditional Arabic" w:cs="Traditional Arabic"/>
          <w:sz w:val="28"/>
          <w:szCs w:val="28"/>
          <w:rtl/>
          <w:lang w:eastAsia="en-US"/>
        </w:rPr>
        <w:t>عن</w:t>
      </w:r>
      <w:proofErr w:type="gramEnd"/>
      <w:r w:rsidRPr="003E558B">
        <w:rPr>
          <w:rFonts w:ascii="Traditional Arabic" w:eastAsia="Calibri" w:hAnsi="Traditional Arabic" w:cs="Traditional Arabic"/>
          <w:sz w:val="28"/>
          <w:szCs w:val="28"/>
          <w:rtl/>
          <w:lang w:eastAsia="en-US"/>
        </w:rPr>
        <w:t xml:space="preserve"> جريدة الاتحاد الاشتراكي، جريدة يومية مغربية،  عدد يوم 19 يناير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65" w:rsidRPr="00DD467F" w:rsidRDefault="00921F65" w:rsidP="0029424D">
    <w:pPr>
      <w:pStyle w:val="En-tte"/>
      <w:bidi/>
      <w:rPr>
        <w:rFonts w:ascii="Arial" w:hAnsi="Arial" w:cs="Arial"/>
        <w:color w:val="0070C0"/>
        <w:sz w:val="20"/>
        <w:szCs w:val="20"/>
      </w:rPr>
    </w:pPr>
    <w:r w:rsidRPr="0029424D">
      <w:rPr>
        <w:rFonts w:ascii="Arial" w:hAnsi="Arial" w:cs="Arial"/>
        <w:b/>
        <w:bCs/>
        <w:color w:val="002060"/>
        <w:sz w:val="20"/>
        <w:szCs w:val="20"/>
        <w:rtl/>
      </w:rPr>
      <w:t>حقوق المرأة العاملة عند النوازليينالمغاربة</w:t>
    </w:r>
    <w:r w:rsidRPr="00337B2D">
      <w:rPr>
        <w:rFonts w:ascii="Arial" w:hAnsi="Arial" w:cs="Arial"/>
        <w:b/>
        <w:bCs/>
        <w:color w:val="FF0000"/>
        <w:sz w:val="20"/>
        <w:szCs w:val="20"/>
        <w:rtl/>
      </w:rPr>
      <w:t xml:space="preserve">: حق الكد و السعاية نموذجا </w:t>
    </w:r>
    <w:r w:rsidRPr="00337B2D">
      <w:rPr>
        <w:rFonts w:ascii="Arial" w:hAnsi="Arial" w:cs="Arial"/>
        <w:b/>
        <w:bCs/>
        <w:sz w:val="20"/>
        <w:szCs w:val="20"/>
        <w:rtl/>
      </w:rPr>
      <w:t>ــــــــــــــــــــــــــــــــــــــــــــــــــــــــــــــــــــــــــ</w:t>
    </w:r>
    <w:r w:rsidRPr="00DD467F">
      <w:rPr>
        <w:rFonts w:ascii="Arial" w:hAnsi="Arial" w:cs="Arial"/>
        <w:b/>
        <w:bCs/>
        <w:color w:val="0070C0"/>
        <w:sz w:val="20"/>
        <w:szCs w:val="20"/>
        <w:rtl/>
      </w:rPr>
      <w:t xml:space="preserve"> د. كمال بلحركة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D66"/>
    <w:multiLevelType w:val="multilevel"/>
    <w:tmpl w:val="D79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2D53"/>
    <w:multiLevelType w:val="hybridMultilevel"/>
    <w:tmpl w:val="9B8491B0"/>
    <w:lvl w:ilvl="0" w:tplc="A5A88608">
      <w:start w:val="1"/>
      <w:numFmt w:val="decimal"/>
      <w:lvlText w:val="%1."/>
      <w:lvlJc w:val="left"/>
      <w:pPr>
        <w:ind w:left="1285" w:hanging="360"/>
      </w:pPr>
      <w:rPr>
        <w:b/>
        <w:bCs/>
        <w:color w:val="002060"/>
        <w:sz w:val="28"/>
        <w:szCs w:val="28"/>
      </w:r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nsid w:val="072D705A"/>
    <w:multiLevelType w:val="hybridMultilevel"/>
    <w:tmpl w:val="0C405086"/>
    <w:lvl w:ilvl="0" w:tplc="060A13FC">
      <w:start w:val="879"/>
      <w:numFmt w:val="bullet"/>
      <w:lvlText w:val=""/>
      <w:lvlJc w:val="left"/>
      <w:pPr>
        <w:ind w:left="1340" w:hanging="360"/>
      </w:pPr>
      <w:rPr>
        <w:rFonts w:ascii="Symbol" w:eastAsia="SimSun" w:hAnsi="Symbol" w:cs="Traditional Arabic" w:hint="default"/>
        <w:color w:val="0000FF"/>
      </w:rPr>
    </w:lvl>
    <w:lvl w:ilvl="1" w:tplc="040C0003" w:tentative="1">
      <w:start w:val="1"/>
      <w:numFmt w:val="bullet"/>
      <w:lvlText w:val="o"/>
      <w:lvlJc w:val="left"/>
      <w:pPr>
        <w:ind w:left="2060" w:hanging="360"/>
      </w:pPr>
      <w:rPr>
        <w:rFonts w:ascii="Courier New" w:hAnsi="Courier New" w:cs="Courier New" w:hint="default"/>
      </w:rPr>
    </w:lvl>
    <w:lvl w:ilvl="2" w:tplc="040C0005" w:tentative="1">
      <w:start w:val="1"/>
      <w:numFmt w:val="bullet"/>
      <w:lvlText w:val=""/>
      <w:lvlJc w:val="left"/>
      <w:pPr>
        <w:ind w:left="2780" w:hanging="360"/>
      </w:pPr>
      <w:rPr>
        <w:rFonts w:ascii="Wingdings" w:hAnsi="Wingdings" w:hint="default"/>
      </w:rPr>
    </w:lvl>
    <w:lvl w:ilvl="3" w:tplc="040C0001" w:tentative="1">
      <w:start w:val="1"/>
      <w:numFmt w:val="bullet"/>
      <w:lvlText w:val=""/>
      <w:lvlJc w:val="left"/>
      <w:pPr>
        <w:ind w:left="3500" w:hanging="360"/>
      </w:pPr>
      <w:rPr>
        <w:rFonts w:ascii="Symbol" w:hAnsi="Symbol" w:hint="default"/>
      </w:rPr>
    </w:lvl>
    <w:lvl w:ilvl="4" w:tplc="040C0003" w:tentative="1">
      <w:start w:val="1"/>
      <w:numFmt w:val="bullet"/>
      <w:lvlText w:val="o"/>
      <w:lvlJc w:val="left"/>
      <w:pPr>
        <w:ind w:left="4220" w:hanging="360"/>
      </w:pPr>
      <w:rPr>
        <w:rFonts w:ascii="Courier New" w:hAnsi="Courier New" w:cs="Courier New" w:hint="default"/>
      </w:rPr>
    </w:lvl>
    <w:lvl w:ilvl="5" w:tplc="040C0005" w:tentative="1">
      <w:start w:val="1"/>
      <w:numFmt w:val="bullet"/>
      <w:lvlText w:val=""/>
      <w:lvlJc w:val="left"/>
      <w:pPr>
        <w:ind w:left="4940" w:hanging="360"/>
      </w:pPr>
      <w:rPr>
        <w:rFonts w:ascii="Wingdings" w:hAnsi="Wingdings" w:hint="default"/>
      </w:rPr>
    </w:lvl>
    <w:lvl w:ilvl="6" w:tplc="040C0001" w:tentative="1">
      <w:start w:val="1"/>
      <w:numFmt w:val="bullet"/>
      <w:lvlText w:val=""/>
      <w:lvlJc w:val="left"/>
      <w:pPr>
        <w:ind w:left="5660" w:hanging="360"/>
      </w:pPr>
      <w:rPr>
        <w:rFonts w:ascii="Symbol" w:hAnsi="Symbol" w:hint="default"/>
      </w:rPr>
    </w:lvl>
    <w:lvl w:ilvl="7" w:tplc="040C0003" w:tentative="1">
      <w:start w:val="1"/>
      <w:numFmt w:val="bullet"/>
      <w:lvlText w:val="o"/>
      <w:lvlJc w:val="left"/>
      <w:pPr>
        <w:ind w:left="6380" w:hanging="360"/>
      </w:pPr>
      <w:rPr>
        <w:rFonts w:ascii="Courier New" w:hAnsi="Courier New" w:cs="Courier New" w:hint="default"/>
      </w:rPr>
    </w:lvl>
    <w:lvl w:ilvl="8" w:tplc="040C0005" w:tentative="1">
      <w:start w:val="1"/>
      <w:numFmt w:val="bullet"/>
      <w:lvlText w:val=""/>
      <w:lvlJc w:val="left"/>
      <w:pPr>
        <w:ind w:left="7100" w:hanging="360"/>
      </w:pPr>
      <w:rPr>
        <w:rFonts w:ascii="Wingdings" w:hAnsi="Wingdings" w:hint="default"/>
      </w:rPr>
    </w:lvl>
  </w:abstractNum>
  <w:abstractNum w:abstractNumId="3">
    <w:nsid w:val="0A797C21"/>
    <w:multiLevelType w:val="hybridMultilevel"/>
    <w:tmpl w:val="5FC2201C"/>
    <w:lvl w:ilvl="0" w:tplc="1ED07E3E">
      <w:start w:val="1"/>
      <w:numFmt w:val="decimal"/>
      <w:lvlText w:val="%1-"/>
      <w:lvlJc w:val="left"/>
      <w:pPr>
        <w:ind w:left="1450" w:hanging="885"/>
      </w:pPr>
      <w:rPr>
        <w:rFonts w:ascii="Calibri" w:hAnsi="Calibri" w:cs="Fanan" w:hint="default"/>
        <w:b/>
        <w:color w:val="0070C0"/>
        <w:sz w:val="24"/>
        <w:szCs w:val="24"/>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4">
    <w:nsid w:val="0C2D5E24"/>
    <w:multiLevelType w:val="hybridMultilevel"/>
    <w:tmpl w:val="8C46F29C"/>
    <w:lvl w:ilvl="0" w:tplc="040C000D">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5">
    <w:nsid w:val="12712500"/>
    <w:multiLevelType w:val="hybridMultilevel"/>
    <w:tmpl w:val="CF347F42"/>
    <w:lvl w:ilvl="0" w:tplc="F8F442D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15A803D1"/>
    <w:multiLevelType w:val="hybridMultilevel"/>
    <w:tmpl w:val="3F981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A5F25"/>
    <w:multiLevelType w:val="multilevel"/>
    <w:tmpl w:val="D4CA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225B5"/>
    <w:multiLevelType w:val="hybridMultilevel"/>
    <w:tmpl w:val="5C628F48"/>
    <w:lvl w:ilvl="0" w:tplc="4D308A54">
      <w:start w:val="1"/>
      <w:numFmt w:val="decimal"/>
      <w:lvlText w:val="%1."/>
      <w:lvlJc w:val="left"/>
      <w:pPr>
        <w:ind w:left="1343" w:hanging="360"/>
      </w:pPr>
      <w:rPr>
        <w:b/>
        <w:bCs/>
        <w:color w:val="002060"/>
        <w:sz w:val="28"/>
        <w:szCs w:val="28"/>
      </w:rPr>
    </w:lvl>
    <w:lvl w:ilvl="1" w:tplc="040C0019" w:tentative="1">
      <w:start w:val="1"/>
      <w:numFmt w:val="lowerLetter"/>
      <w:lvlText w:val="%2."/>
      <w:lvlJc w:val="left"/>
      <w:pPr>
        <w:ind w:left="2063" w:hanging="360"/>
      </w:pPr>
    </w:lvl>
    <w:lvl w:ilvl="2" w:tplc="040C001B" w:tentative="1">
      <w:start w:val="1"/>
      <w:numFmt w:val="lowerRoman"/>
      <w:lvlText w:val="%3."/>
      <w:lvlJc w:val="right"/>
      <w:pPr>
        <w:ind w:left="2783" w:hanging="180"/>
      </w:pPr>
    </w:lvl>
    <w:lvl w:ilvl="3" w:tplc="040C000F" w:tentative="1">
      <w:start w:val="1"/>
      <w:numFmt w:val="decimal"/>
      <w:lvlText w:val="%4."/>
      <w:lvlJc w:val="left"/>
      <w:pPr>
        <w:ind w:left="3503" w:hanging="360"/>
      </w:pPr>
    </w:lvl>
    <w:lvl w:ilvl="4" w:tplc="040C0019" w:tentative="1">
      <w:start w:val="1"/>
      <w:numFmt w:val="lowerLetter"/>
      <w:lvlText w:val="%5."/>
      <w:lvlJc w:val="left"/>
      <w:pPr>
        <w:ind w:left="4223" w:hanging="360"/>
      </w:pPr>
    </w:lvl>
    <w:lvl w:ilvl="5" w:tplc="040C001B" w:tentative="1">
      <w:start w:val="1"/>
      <w:numFmt w:val="lowerRoman"/>
      <w:lvlText w:val="%6."/>
      <w:lvlJc w:val="right"/>
      <w:pPr>
        <w:ind w:left="4943" w:hanging="180"/>
      </w:pPr>
    </w:lvl>
    <w:lvl w:ilvl="6" w:tplc="040C000F" w:tentative="1">
      <w:start w:val="1"/>
      <w:numFmt w:val="decimal"/>
      <w:lvlText w:val="%7."/>
      <w:lvlJc w:val="left"/>
      <w:pPr>
        <w:ind w:left="5663" w:hanging="360"/>
      </w:pPr>
    </w:lvl>
    <w:lvl w:ilvl="7" w:tplc="040C0019" w:tentative="1">
      <w:start w:val="1"/>
      <w:numFmt w:val="lowerLetter"/>
      <w:lvlText w:val="%8."/>
      <w:lvlJc w:val="left"/>
      <w:pPr>
        <w:ind w:left="6383" w:hanging="360"/>
      </w:pPr>
    </w:lvl>
    <w:lvl w:ilvl="8" w:tplc="040C001B" w:tentative="1">
      <w:start w:val="1"/>
      <w:numFmt w:val="lowerRoman"/>
      <w:lvlText w:val="%9."/>
      <w:lvlJc w:val="right"/>
      <w:pPr>
        <w:ind w:left="7103" w:hanging="180"/>
      </w:pPr>
    </w:lvl>
  </w:abstractNum>
  <w:abstractNum w:abstractNumId="9">
    <w:nsid w:val="2C6318F6"/>
    <w:multiLevelType w:val="hybridMultilevel"/>
    <w:tmpl w:val="8282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4223D"/>
    <w:multiLevelType w:val="hybridMultilevel"/>
    <w:tmpl w:val="9116813A"/>
    <w:lvl w:ilvl="0" w:tplc="1BC6BA72">
      <w:start w:val="1"/>
      <w:numFmt w:val="decimal"/>
      <w:lvlText w:val="%1-"/>
      <w:lvlJc w:val="left"/>
      <w:pPr>
        <w:tabs>
          <w:tab w:val="num" w:pos="795"/>
        </w:tabs>
        <w:ind w:left="795" w:hanging="435"/>
      </w:pPr>
      <w:rPr>
        <w:rFonts w:hint="cs"/>
      </w:rPr>
    </w:lvl>
    <w:lvl w:ilvl="1" w:tplc="9034C03E">
      <w:start w:val="1"/>
      <w:numFmt w:val="arabicAlpha"/>
      <w:lvlText w:val="%2-"/>
      <w:lvlJc w:val="left"/>
      <w:pPr>
        <w:tabs>
          <w:tab w:val="num" w:pos="1440"/>
        </w:tabs>
        <w:ind w:left="1440" w:hanging="360"/>
      </w:pPr>
      <w:rPr>
        <w:rFonts w:hint="cs"/>
      </w:rPr>
    </w:lvl>
    <w:lvl w:ilvl="2" w:tplc="D01C420E">
      <w:start w:val="1"/>
      <w:numFmt w:val="bullet"/>
      <w:lvlText w:val=""/>
      <w:lvlJc w:val="left"/>
      <w:pPr>
        <w:tabs>
          <w:tab w:val="num" w:pos="1980"/>
        </w:tabs>
        <w:ind w:left="1980" w:hanging="360"/>
      </w:pPr>
      <w:rPr>
        <w:rFonts w:ascii="Symbol" w:eastAsia="Times New Roman" w:hAnsi="Symbol" w:cs="Simplified Arabic" w:hint="default"/>
      </w:rPr>
    </w:lvl>
    <w:lvl w:ilvl="3" w:tplc="0B8A1C48">
      <w:start w:val="1"/>
      <w:numFmt w:val="bullet"/>
      <w:lvlText w:val="-"/>
      <w:lvlJc w:val="left"/>
      <w:pPr>
        <w:tabs>
          <w:tab w:val="num" w:pos="2880"/>
        </w:tabs>
        <w:ind w:left="2880" w:hanging="360"/>
      </w:pPr>
      <w:rPr>
        <w:rFonts w:ascii="Times New Roman" w:eastAsia="Times New Roman" w:hAnsi="Times New Roman" w:cs="Simplified Arabic" w:hint="default"/>
      </w:r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E21FB0"/>
    <w:multiLevelType w:val="hybridMultilevel"/>
    <w:tmpl w:val="0B4849BE"/>
    <w:lvl w:ilvl="0" w:tplc="311096A0">
      <w:start w:val="1"/>
      <w:numFmt w:val="decimal"/>
      <w:lvlText w:val="%1-"/>
      <w:lvlJc w:val="left"/>
      <w:pPr>
        <w:tabs>
          <w:tab w:val="num" w:pos="810"/>
        </w:tabs>
        <w:ind w:left="810" w:hanging="45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227D74"/>
    <w:multiLevelType w:val="hybridMultilevel"/>
    <w:tmpl w:val="421E098E"/>
    <w:lvl w:ilvl="0" w:tplc="060A13FC">
      <w:start w:val="879"/>
      <w:numFmt w:val="bullet"/>
      <w:lvlText w:val=""/>
      <w:lvlJc w:val="left"/>
      <w:pPr>
        <w:ind w:left="1001" w:hanging="360"/>
      </w:pPr>
      <w:rPr>
        <w:rFonts w:ascii="Symbol" w:eastAsia="SimSun" w:hAnsi="Symbol" w:cs="Traditional Arabic" w:hint="default"/>
        <w:color w:val="0000FF"/>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3">
    <w:nsid w:val="2F4C2A6E"/>
    <w:multiLevelType w:val="hybridMultilevel"/>
    <w:tmpl w:val="ED7C56F6"/>
    <w:lvl w:ilvl="0" w:tplc="B5F4EBD6">
      <w:numFmt w:val="bullet"/>
      <w:lvlText w:val=""/>
      <w:lvlJc w:val="left"/>
      <w:pPr>
        <w:tabs>
          <w:tab w:val="num" w:pos="840"/>
        </w:tabs>
        <w:ind w:left="840" w:hanging="480"/>
      </w:pPr>
      <w:rPr>
        <w:rFonts w:ascii="Symbol" w:eastAsia="Times New Roman" w:hAnsi="Symbol"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031FE5"/>
    <w:multiLevelType w:val="hybridMultilevel"/>
    <w:tmpl w:val="C3785D04"/>
    <w:lvl w:ilvl="0" w:tplc="040C0001">
      <w:start w:val="1"/>
      <w:numFmt w:val="bullet"/>
      <w:lvlText w:val=""/>
      <w:lvlJc w:val="left"/>
      <w:pPr>
        <w:ind w:left="1285"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5">
    <w:nsid w:val="32AF1DDD"/>
    <w:multiLevelType w:val="hybridMultilevel"/>
    <w:tmpl w:val="6666B6EE"/>
    <w:lvl w:ilvl="0" w:tplc="54F6DC4C">
      <w:start w:val="1"/>
      <w:numFmt w:val="decimal"/>
      <w:lvlText w:val="%1."/>
      <w:lvlJc w:val="left"/>
      <w:pPr>
        <w:ind w:left="927" w:hanging="360"/>
      </w:pPr>
      <w:rPr>
        <w:b/>
        <w:bCs/>
        <w:color w:val="7030A0"/>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4305D1E"/>
    <w:multiLevelType w:val="hybridMultilevel"/>
    <w:tmpl w:val="7D382980"/>
    <w:lvl w:ilvl="0" w:tplc="9DA8CDD8">
      <w:start w:val="1"/>
      <w:numFmt w:val="decimal"/>
      <w:lvlText w:val="%1."/>
      <w:lvlJc w:val="left"/>
      <w:pPr>
        <w:ind w:left="720" w:hanging="360"/>
      </w:pPr>
      <w:rPr>
        <w:b/>
        <w:bCs/>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DD6C2E"/>
    <w:multiLevelType w:val="hybridMultilevel"/>
    <w:tmpl w:val="D084E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D2BD4"/>
    <w:multiLevelType w:val="hybridMultilevel"/>
    <w:tmpl w:val="6BDEB12A"/>
    <w:lvl w:ilvl="0" w:tplc="85069FD6">
      <w:start w:val="1"/>
      <w:numFmt w:val="decimal"/>
      <w:lvlText w:val="%1-"/>
      <w:lvlJc w:val="left"/>
      <w:pPr>
        <w:ind w:left="403" w:hanging="405"/>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3F887430"/>
    <w:multiLevelType w:val="hybridMultilevel"/>
    <w:tmpl w:val="FD24E874"/>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E7C2CC9"/>
    <w:multiLevelType w:val="hybridMultilevel"/>
    <w:tmpl w:val="122EEBE0"/>
    <w:lvl w:ilvl="0" w:tplc="7A1886BA">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A7338C"/>
    <w:multiLevelType w:val="hybridMultilevel"/>
    <w:tmpl w:val="863AEF4A"/>
    <w:lvl w:ilvl="0" w:tplc="040C000D">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2">
    <w:nsid w:val="595A205F"/>
    <w:multiLevelType w:val="hybridMultilevel"/>
    <w:tmpl w:val="3D3EDEAE"/>
    <w:lvl w:ilvl="0" w:tplc="F24AAD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C921910"/>
    <w:multiLevelType w:val="hybridMultilevel"/>
    <w:tmpl w:val="3F422B0E"/>
    <w:lvl w:ilvl="0" w:tplc="BD7A6438">
      <w:start w:val="1"/>
      <w:numFmt w:val="decimal"/>
      <w:lvlText w:val="%1-"/>
      <w:lvlJc w:val="left"/>
      <w:pPr>
        <w:tabs>
          <w:tab w:val="num" w:pos="810"/>
        </w:tabs>
        <w:ind w:left="810" w:hanging="450"/>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CFC5E37"/>
    <w:multiLevelType w:val="hybridMultilevel"/>
    <w:tmpl w:val="4C6AF066"/>
    <w:lvl w:ilvl="0" w:tplc="009CE344">
      <w:start w:val="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DC01C51"/>
    <w:multiLevelType w:val="hybridMultilevel"/>
    <w:tmpl w:val="ACDA9DA6"/>
    <w:lvl w:ilvl="0" w:tplc="060A13FC">
      <w:start w:val="879"/>
      <w:numFmt w:val="bullet"/>
      <w:lvlText w:val=""/>
      <w:lvlJc w:val="left"/>
      <w:pPr>
        <w:ind w:left="786" w:hanging="360"/>
      </w:pPr>
      <w:rPr>
        <w:rFonts w:ascii="Symbol" w:eastAsia="SimSun" w:hAnsi="Symbol" w:cs="Traditional Arabic" w:hint="default"/>
        <w:color w:val="0000FF"/>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6">
    <w:nsid w:val="782272FD"/>
    <w:multiLevelType w:val="hybridMultilevel"/>
    <w:tmpl w:val="0BF058DA"/>
    <w:lvl w:ilvl="0" w:tplc="600C1A8E">
      <w:start w:val="3"/>
      <w:numFmt w:val="bullet"/>
      <w:lvlText w:val="-"/>
      <w:lvlJc w:val="left"/>
      <w:pPr>
        <w:ind w:left="642" w:hanging="360"/>
      </w:pPr>
      <w:rPr>
        <w:rFonts w:ascii="Simplified Arabic" w:eastAsia="Times New Roman" w:hAnsi="Simplified Arabic" w:cs="Simplified Arabic"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27">
    <w:nsid w:val="7B1F2E10"/>
    <w:multiLevelType w:val="hybridMultilevel"/>
    <w:tmpl w:val="192C1C6C"/>
    <w:lvl w:ilvl="0" w:tplc="39C461B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497C0C"/>
    <w:multiLevelType w:val="hybridMultilevel"/>
    <w:tmpl w:val="5E4CF596"/>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9">
    <w:nsid w:val="7EFC68E7"/>
    <w:multiLevelType w:val="hybridMultilevel"/>
    <w:tmpl w:val="D540AB60"/>
    <w:lvl w:ilvl="0" w:tplc="040C000F">
      <w:start w:val="1"/>
      <w:numFmt w:val="decimal"/>
      <w:lvlText w:val="%1."/>
      <w:lvlJc w:val="left"/>
      <w:pPr>
        <w:tabs>
          <w:tab w:val="num" w:pos="720"/>
        </w:tabs>
        <w:ind w:left="720" w:hanging="360"/>
      </w:pPr>
    </w:lvl>
    <w:lvl w:ilvl="1" w:tplc="04326EDC">
      <w:start w:val="1"/>
      <w:numFmt w:val="decimal"/>
      <w:lvlText w:val="%2-"/>
      <w:lvlJc w:val="left"/>
      <w:pPr>
        <w:tabs>
          <w:tab w:val="num" w:pos="1260"/>
        </w:tabs>
        <w:ind w:left="1260" w:hanging="360"/>
      </w:pPr>
      <w:rPr>
        <w:rFonts w:hint="default"/>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9"/>
  </w:num>
  <w:num w:numId="4">
    <w:abstractNumId w:val="27"/>
  </w:num>
  <w:num w:numId="5">
    <w:abstractNumId w:val="0"/>
  </w:num>
  <w:num w:numId="6">
    <w:abstractNumId w:val="7"/>
  </w:num>
  <w:num w:numId="7">
    <w:abstractNumId w:val="23"/>
  </w:num>
  <w:num w:numId="8">
    <w:abstractNumId w:val="19"/>
  </w:num>
  <w:num w:numId="9">
    <w:abstractNumId w:val="22"/>
  </w:num>
  <w:num w:numId="10">
    <w:abstractNumId w:val="11"/>
  </w:num>
  <w:num w:numId="11">
    <w:abstractNumId w:val="24"/>
  </w:num>
  <w:num w:numId="12">
    <w:abstractNumId w:val="10"/>
  </w:num>
  <w:num w:numId="13">
    <w:abstractNumId w:val="6"/>
  </w:num>
  <w:num w:numId="14">
    <w:abstractNumId w:val="13"/>
  </w:num>
  <w:num w:numId="15">
    <w:abstractNumId w:val="14"/>
  </w:num>
  <w:num w:numId="16">
    <w:abstractNumId w:val="28"/>
  </w:num>
  <w:num w:numId="17">
    <w:abstractNumId w:val="25"/>
  </w:num>
  <w:num w:numId="18">
    <w:abstractNumId w:val="18"/>
  </w:num>
  <w:num w:numId="19">
    <w:abstractNumId w:val="9"/>
  </w:num>
  <w:num w:numId="20">
    <w:abstractNumId w:val="21"/>
  </w:num>
  <w:num w:numId="21">
    <w:abstractNumId w:val="4"/>
  </w:num>
  <w:num w:numId="22">
    <w:abstractNumId w:val="26"/>
  </w:num>
  <w:num w:numId="23">
    <w:abstractNumId w:val="15"/>
  </w:num>
  <w:num w:numId="24">
    <w:abstractNumId w:val="16"/>
  </w:num>
  <w:num w:numId="25">
    <w:abstractNumId w:val="1"/>
  </w:num>
  <w:num w:numId="26">
    <w:abstractNumId w:val="3"/>
  </w:num>
  <w:num w:numId="27">
    <w:abstractNumId w:val="20"/>
  </w:num>
  <w:num w:numId="28">
    <w:abstractNumId w:val="12"/>
  </w:num>
  <w:num w:numId="29">
    <w:abstractNumId w:val="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hyphenationZone w:val="425"/>
  <w:characterSpacingControl w:val="doNotCompress"/>
  <w:hdrShapeDefaults>
    <o:shapedefaults v:ext="edit" spidmax="8194"/>
  </w:hdrShapeDefaults>
  <w:footnotePr>
    <w:numRestart w:val="eachPage"/>
    <w:footnote w:id="-1"/>
    <w:footnote w:id="0"/>
  </w:footnotePr>
  <w:endnotePr>
    <w:endnote w:id="-1"/>
    <w:endnote w:id="0"/>
  </w:endnotePr>
  <w:compat/>
  <w:rsids>
    <w:rsidRoot w:val="00B9179D"/>
    <w:rsid w:val="00000528"/>
    <w:rsid w:val="00001B32"/>
    <w:rsid w:val="00007D56"/>
    <w:rsid w:val="00011FEC"/>
    <w:rsid w:val="000121E3"/>
    <w:rsid w:val="00030BDC"/>
    <w:rsid w:val="000314E4"/>
    <w:rsid w:val="00045891"/>
    <w:rsid w:val="00054F21"/>
    <w:rsid w:val="00065811"/>
    <w:rsid w:val="0006667A"/>
    <w:rsid w:val="00072231"/>
    <w:rsid w:val="00073B81"/>
    <w:rsid w:val="000750E6"/>
    <w:rsid w:val="000809E0"/>
    <w:rsid w:val="000830D0"/>
    <w:rsid w:val="00083BC7"/>
    <w:rsid w:val="00086EC4"/>
    <w:rsid w:val="0009057F"/>
    <w:rsid w:val="000A07D5"/>
    <w:rsid w:val="000A184E"/>
    <w:rsid w:val="000A2BDF"/>
    <w:rsid w:val="000B3571"/>
    <w:rsid w:val="000B3D49"/>
    <w:rsid w:val="000B4258"/>
    <w:rsid w:val="000C23E9"/>
    <w:rsid w:val="000C79D6"/>
    <w:rsid w:val="000D0186"/>
    <w:rsid w:val="000D0BEE"/>
    <w:rsid w:val="000D1F1D"/>
    <w:rsid w:val="000D346F"/>
    <w:rsid w:val="000F360E"/>
    <w:rsid w:val="000F49B4"/>
    <w:rsid w:val="000F55B7"/>
    <w:rsid w:val="00106E5A"/>
    <w:rsid w:val="00112CDC"/>
    <w:rsid w:val="00120290"/>
    <w:rsid w:val="0012165E"/>
    <w:rsid w:val="00121E98"/>
    <w:rsid w:val="001224D8"/>
    <w:rsid w:val="00127971"/>
    <w:rsid w:val="001279F6"/>
    <w:rsid w:val="00131506"/>
    <w:rsid w:val="00133A94"/>
    <w:rsid w:val="00135CB3"/>
    <w:rsid w:val="00136236"/>
    <w:rsid w:val="00154ECD"/>
    <w:rsid w:val="00176CBC"/>
    <w:rsid w:val="00185A6B"/>
    <w:rsid w:val="00193D21"/>
    <w:rsid w:val="00194E55"/>
    <w:rsid w:val="001A2208"/>
    <w:rsid w:val="001A2CDD"/>
    <w:rsid w:val="001A452A"/>
    <w:rsid w:val="001B52EB"/>
    <w:rsid w:val="001B6AA9"/>
    <w:rsid w:val="001C1672"/>
    <w:rsid w:val="001C1B84"/>
    <w:rsid w:val="001C2D10"/>
    <w:rsid w:val="001C3326"/>
    <w:rsid w:val="001C579F"/>
    <w:rsid w:val="001C5AAD"/>
    <w:rsid w:val="001D215D"/>
    <w:rsid w:val="001D2318"/>
    <w:rsid w:val="001E0058"/>
    <w:rsid w:val="001E05F3"/>
    <w:rsid w:val="001E1CAC"/>
    <w:rsid w:val="001E2699"/>
    <w:rsid w:val="001E2F7B"/>
    <w:rsid w:val="001E355F"/>
    <w:rsid w:val="00200BBD"/>
    <w:rsid w:val="00205D92"/>
    <w:rsid w:val="002076CC"/>
    <w:rsid w:val="00216000"/>
    <w:rsid w:val="00220065"/>
    <w:rsid w:val="002231EA"/>
    <w:rsid w:val="00223BAE"/>
    <w:rsid w:val="002267A6"/>
    <w:rsid w:val="00237157"/>
    <w:rsid w:val="002417A4"/>
    <w:rsid w:val="002427CA"/>
    <w:rsid w:val="002436D5"/>
    <w:rsid w:val="00245CF1"/>
    <w:rsid w:val="00260A40"/>
    <w:rsid w:val="002635CA"/>
    <w:rsid w:val="002740B1"/>
    <w:rsid w:val="00292C45"/>
    <w:rsid w:val="0029424D"/>
    <w:rsid w:val="002945E9"/>
    <w:rsid w:val="00296120"/>
    <w:rsid w:val="00296D7E"/>
    <w:rsid w:val="00297D14"/>
    <w:rsid w:val="002A2DC7"/>
    <w:rsid w:val="002B096D"/>
    <w:rsid w:val="002D164A"/>
    <w:rsid w:val="002E36C9"/>
    <w:rsid w:val="002E52D8"/>
    <w:rsid w:val="002E5DA9"/>
    <w:rsid w:val="002F283B"/>
    <w:rsid w:val="002F3402"/>
    <w:rsid w:val="002F47DE"/>
    <w:rsid w:val="002F6F69"/>
    <w:rsid w:val="002F6FA2"/>
    <w:rsid w:val="00302967"/>
    <w:rsid w:val="00304A79"/>
    <w:rsid w:val="00305BA3"/>
    <w:rsid w:val="00310623"/>
    <w:rsid w:val="00324D52"/>
    <w:rsid w:val="00333D5D"/>
    <w:rsid w:val="00334940"/>
    <w:rsid w:val="00337B2D"/>
    <w:rsid w:val="003412C4"/>
    <w:rsid w:val="0035100D"/>
    <w:rsid w:val="00352C04"/>
    <w:rsid w:val="00353AEB"/>
    <w:rsid w:val="00360212"/>
    <w:rsid w:val="003633E6"/>
    <w:rsid w:val="00370B3F"/>
    <w:rsid w:val="00371907"/>
    <w:rsid w:val="00371A27"/>
    <w:rsid w:val="003724B4"/>
    <w:rsid w:val="00373CFF"/>
    <w:rsid w:val="00374D0C"/>
    <w:rsid w:val="00377360"/>
    <w:rsid w:val="00381CDC"/>
    <w:rsid w:val="00383C8B"/>
    <w:rsid w:val="003854A5"/>
    <w:rsid w:val="00393D7B"/>
    <w:rsid w:val="00396330"/>
    <w:rsid w:val="00396C21"/>
    <w:rsid w:val="003A2DBC"/>
    <w:rsid w:val="003A7AB9"/>
    <w:rsid w:val="003B0227"/>
    <w:rsid w:val="003B741E"/>
    <w:rsid w:val="003B79D4"/>
    <w:rsid w:val="003B7CD2"/>
    <w:rsid w:val="003C3DAF"/>
    <w:rsid w:val="003C4664"/>
    <w:rsid w:val="003D1292"/>
    <w:rsid w:val="003E4C49"/>
    <w:rsid w:val="003E558B"/>
    <w:rsid w:val="003E7397"/>
    <w:rsid w:val="003F6BD6"/>
    <w:rsid w:val="00401CAF"/>
    <w:rsid w:val="0040284C"/>
    <w:rsid w:val="00402EBB"/>
    <w:rsid w:val="004104A7"/>
    <w:rsid w:val="00426E2A"/>
    <w:rsid w:val="00426EF0"/>
    <w:rsid w:val="004300F0"/>
    <w:rsid w:val="00430FDE"/>
    <w:rsid w:val="004353E3"/>
    <w:rsid w:val="004355F4"/>
    <w:rsid w:val="00441688"/>
    <w:rsid w:val="0044534F"/>
    <w:rsid w:val="0044593D"/>
    <w:rsid w:val="00451738"/>
    <w:rsid w:val="00451815"/>
    <w:rsid w:val="004554DD"/>
    <w:rsid w:val="00465958"/>
    <w:rsid w:val="0046653C"/>
    <w:rsid w:val="00471146"/>
    <w:rsid w:val="00471B0C"/>
    <w:rsid w:val="00475C3B"/>
    <w:rsid w:val="00481C6B"/>
    <w:rsid w:val="00485CA8"/>
    <w:rsid w:val="004876C7"/>
    <w:rsid w:val="00491E78"/>
    <w:rsid w:val="00494B62"/>
    <w:rsid w:val="004953E2"/>
    <w:rsid w:val="004A63E6"/>
    <w:rsid w:val="004B36CD"/>
    <w:rsid w:val="004C0C6E"/>
    <w:rsid w:val="004D7842"/>
    <w:rsid w:val="004E1268"/>
    <w:rsid w:val="004E3DF4"/>
    <w:rsid w:val="004E706C"/>
    <w:rsid w:val="004F2129"/>
    <w:rsid w:val="004F2272"/>
    <w:rsid w:val="005444C7"/>
    <w:rsid w:val="00545880"/>
    <w:rsid w:val="0055202D"/>
    <w:rsid w:val="005712E1"/>
    <w:rsid w:val="00571520"/>
    <w:rsid w:val="005775F7"/>
    <w:rsid w:val="00580FFF"/>
    <w:rsid w:val="00582C88"/>
    <w:rsid w:val="0059098D"/>
    <w:rsid w:val="00593CBA"/>
    <w:rsid w:val="005954E0"/>
    <w:rsid w:val="00595DE0"/>
    <w:rsid w:val="00597935"/>
    <w:rsid w:val="005A21AB"/>
    <w:rsid w:val="005A72D6"/>
    <w:rsid w:val="005B7CB0"/>
    <w:rsid w:val="005C1A0A"/>
    <w:rsid w:val="005C3743"/>
    <w:rsid w:val="005C5153"/>
    <w:rsid w:val="005C66F7"/>
    <w:rsid w:val="005E0FCD"/>
    <w:rsid w:val="005E58EC"/>
    <w:rsid w:val="005F0F54"/>
    <w:rsid w:val="005F7822"/>
    <w:rsid w:val="006052C8"/>
    <w:rsid w:val="0061208D"/>
    <w:rsid w:val="00632E1C"/>
    <w:rsid w:val="00642C70"/>
    <w:rsid w:val="0064499D"/>
    <w:rsid w:val="006472E6"/>
    <w:rsid w:val="00652408"/>
    <w:rsid w:val="00656D9F"/>
    <w:rsid w:val="006662BF"/>
    <w:rsid w:val="006723B2"/>
    <w:rsid w:val="00680CB1"/>
    <w:rsid w:val="006919FB"/>
    <w:rsid w:val="00693297"/>
    <w:rsid w:val="00695E69"/>
    <w:rsid w:val="006A17BC"/>
    <w:rsid w:val="006B4DED"/>
    <w:rsid w:val="006C0CA2"/>
    <w:rsid w:val="006C7550"/>
    <w:rsid w:val="006D0C8A"/>
    <w:rsid w:val="006D0F42"/>
    <w:rsid w:val="006D2320"/>
    <w:rsid w:val="006F2F63"/>
    <w:rsid w:val="006F6175"/>
    <w:rsid w:val="007031BE"/>
    <w:rsid w:val="007039F8"/>
    <w:rsid w:val="00706FFD"/>
    <w:rsid w:val="007130E1"/>
    <w:rsid w:val="00715386"/>
    <w:rsid w:val="0071673B"/>
    <w:rsid w:val="00725D1A"/>
    <w:rsid w:val="00727085"/>
    <w:rsid w:val="00731F3D"/>
    <w:rsid w:val="00743C79"/>
    <w:rsid w:val="00746549"/>
    <w:rsid w:val="00752061"/>
    <w:rsid w:val="00764E49"/>
    <w:rsid w:val="007661BC"/>
    <w:rsid w:val="00783A43"/>
    <w:rsid w:val="00785E08"/>
    <w:rsid w:val="00786DAC"/>
    <w:rsid w:val="00787892"/>
    <w:rsid w:val="00787E0F"/>
    <w:rsid w:val="00792DC0"/>
    <w:rsid w:val="0079798B"/>
    <w:rsid w:val="007A22B5"/>
    <w:rsid w:val="007A309C"/>
    <w:rsid w:val="007A4CD4"/>
    <w:rsid w:val="007A6219"/>
    <w:rsid w:val="007B20FA"/>
    <w:rsid w:val="007C05F3"/>
    <w:rsid w:val="007C0B47"/>
    <w:rsid w:val="007D1F0E"/>
    <w:rsid w:val="007D46BC"/>
    <w:rsid w:val="007D777B"/>
    <w:rsid w:val="007E5D76"/>
    <w:rsid w:val="00800591"/>
    <w:rsid w:val="00825E8C"/>
    <w:rsid w:val="00834348"/>
    <w:rsid w:val="00841A87"/>
    <w:rsid w:val="00844091"/>
    <w:rsid w:val="00847812"/>
    <w:rsid w:val="0085680F"/>
    <w:rsid w:val="00865E20"/>
    <w:rsid w:val="0087267B"/>
    <w:rsid w:val="00876CCD"/>
    <w:rsid w:val="00877A21"/>
    <w:rsid w:val="008852F0"/>
    <w:rsid w:val="00891497"/>
    <w:rsid w:val="00895E08"/>
    <w:rsid w:val="008A0D38"/>
    <w:rsid w:val="008A4727"/>
    <w:rsid w:val="008B030E"/>
    <w:rsid w:val="008B6ECB"/>
    <w:rsid w:val="008D6257"/>
    <w:rsid w:val="008E5047"/>
    <w:rsid w:val="008F1728"/>
    <w:rsid w:val="008F272C"/>
    <w:rsid w:val="008F374A"/>
    <w:rsid w:val="008F51A1"/>
    <w:rsid w:val="0090449A"/>
    <w:rsid w:val="00905C0E"/>
    <w:rsid w:val="00910A56"/>
    <w:rsid w:val="00921F65"/>
    <w:rsid w:val="009233D4"/>
    <w:rsid w:val="0092529F"/>
    <w:rsid w:val="009326EB"/>
    <w:rsid w:val="00933668"/>
    <w:rsid w:val="00937987"/>
    <w:rsid w:val="00953BAC"/>
    <w:rsid w:val="0096125B"/>
    <w:rsid w:val="0096386A"/>
    <w:rsid w:val="009655BB"/>
    <w:rsid w:val="00974FD9"/>
    <w:rsid w:val="009776BD"/>
    <w:rsid w:val="00980A17"/>
    <w:rsid w:val="00981AF5"/>
    <w:rsid w:val="00981CE2"/>
    <w:rsid w:val="00993665"/>
    <w:rsid w:val="009A6354"/>
    <w:rsid w:val="009A72EF"/>
    <w:rsid w:val="009B10E1"/>
    <w:rsid w:val="009B229B"/>
    <w:rsid w:val="009C02B8"/>
    <w:rsid w:val="009C60D2"/>
    <w:rsid w:val="009D7B98"/>
    <w:rsid w:val="009E1239"/>
    <w:rsid w:val="009F0490"/>
    <w:rsid w:val="009F1F5D"/>
    <w:rsid w:val="009F244E"/>
    <w:rsid w:val="009F29A2"/>
    <w:rsid w:val="009F4E3C"/>
    <w:rsid w:val="009F67EE"/>
    <w:rsid w:val="00A05F60"/>
    <w:rsid w:val="00A06AAC"/>
    <w:rsid w:val="00A13BB0"/>
    <w:rsid w:val="00A2006B"/>
    <w:rsid w:val="00A20EAE"/>
    <w:rsid w:val="00A2714D"/>
    <w:rsid w:val="00A323F9"/>
    <w:rsid w:val="00A4231D"/>
    <w:rsid w:val="00A4463E"/>
    <w:rsid w:val="00A53057"/>
    <w:rsid w:val="00A64712"/>
    <w:rsid w:val="00A701B4"/>
    <w:rsid w:val="00A72D5E"/>
    <w:rsid w:val="00A82999"/>
    <w:rsid w:val="00A867AB"/>
    <w:rsid w:val="00A96F6E"/>
    <w:rsid w:val="00A977FC"/>
    <w:rsid w:val="00AA1124"/>
    <w:rsid w:val="00AA77F0"/>
    <w:rsid w:val="00AC71F1"/>
    <w:rsid w:val="00AD237E"/>
    <w:rsid w:val="00AD3B59"/>
    <w:rsid w:val="00AD429E"/>
    <w:rsid w:val="00AD5D7B"/>
    <w:rsid w:val="00AD73EF"/>
    <w:rsid w:val="00AE1213"/>
    <w:rsid w:val="00AE463A"/>
    <w:rsid w:val="00AF4097"/>
    <w:rsid w:val="00B058A8"/>
    <w:rsid w:val="00B0699A"/>
    <w:rsid w:val="00B1298D"/>
    <w:rsid w:val="00B13947"/>
    <w:rsid w:val="00B16E15"/>
    <w:rsid w:val="00B20960"/>
    <w:rsid w:val="00B30444"/>
    <w:rsid w:val="00B3274B"/>
    <w:rsid w:val="00B33657"/>
    <w:rsid w:val="00B44CDA"/>
    <w:rsid w:val="00B451BA"/>
    <w:rsid w:val="00B461A4"/>
    <w:rsid w:val="00B47B78"/>
    <w:rsid w:val="00B50DFE"/>
    <w:rsid w:val="00B549DD"/>
    <w:rsid w:val="00B71639"/>
    <w:rsid w:val="00B71683"/>
    <w:rsid w:val="00B72DAD"/>
    <w:rsid w:val="00B7572F"/>
    <w:rsid w:val="00B8102D"/>
    <w:rsid w:val="00B823BA"/>
    <w:rsid w:val="00B87D72"/>
    <w:rsid w:val="00B9179D"/>
    <w:rsid w:val="00B93246"/>
    <w:rsid w:val="00B9387D"/>
    <w:rsid w:val="00B966CE"/>
    <w:rsid w:val="00BB0611"/>
    <w:rsid w:val="00BB207C"/>
    <w:rsid w:val="00BB4CFD"/>
    <w:rsid w:val="00BB5A6A"/>
    <w:rsid w:val="00BC41CB"/>
    <w:rsid w:val="00BC4928"/>
    <w:rsid w:val="00BC53EB"/>
    <w:rsid w:val="00BD3A83"/>
    <w:rsid w:val="00BD480F"/>
    <w:rsid w:val="00BD63D4"/>
    <w:rsid w:val="00BE42D5"/>
    <w:rsid w:val="00BF1526"/>
    <w:rsid w:val="00BF2F48"/>
    <w:rsid w:val="00BF746E"/>
    <w:rsid w:val="00C02BA0"/>
    <w:rsid w:val="00C10E20"/>
    <w:rsid w:val="00C2412E"/>
    <w:rsid w:val="00C27FC9"/>
    <w:rsid w:val="00C42DD6"/>
    <w:rsid w:val="00C42E36"/>
    <w:rsid w:val="00C43F73"/>
    <w:rsid w:val="00C55625"/>
    <w:rsid w:val="00C55939"/>
    <w:rsid w:val="00C566AC"/>
    <w:rsid w:val="00C61ABC"/>
    <w:rsid w:val="00C8019E"/>
    <w:rsid w:val="00C80C7A"/>
    <w:rsid w:val="00C85A36"/>
    <w:rsid w:val="00C865EF"/>
    <w:rsid w:val="00CA5A18"/>
    <w:rsid w:val="00CA72BA"/>
    <w:rsid w:val="00CB16D4"/>
    <w:rsid w:val="00CB2762"/>
    <w:rsid w:val="00CB34C3"/>
    <w:rsid w:val="00CB3BBB"/>
    <w:rsid w:val="00CC2A92"/>
    <w:rsid w:val="00CE1956"/>
    <w:rsid w:val="00CE304B"/>
    <w:rsid w:val="00CE582E"/>
    <w:rsid w:val="00CF200E"/>
    <w:rsid w:val="00D05018"/>
    <w:rsid w:val="00D06588"/>
    <w:rsid w:val="00D11F05"/>
    <w:rsid w:val="00D15B53"/>
    <w:rsid w:val="00D15DA4"/>
    <w:rsid w:val="00D200C2"/>
    <w:rsid w:val="00D31A0C"/>
    <w:rsid w:val="00D37B68"/>
    <w:rsid w:val="00D4349B"/>
    <w:rsid w:val="00D435C3"/>
    <w:rsid w:val="00D46921"/>
    <w:rsid w:val="00D46E35"/>
    <w:rsid w:val="00D5128B"/>
    <w:rsid w:val="00D64E84"/>
    <w:rsid w:val="00D70F12"/>
    <w:rsid w:val="00D77171"/>
    <w:rsid w:val="00D80D8E"/>
    <w:rsid w:val="00D86B64"/>
    <w:rsid w:val="00D87B63"/>
    <w:rsid w:val="00DA49E8"/>
    <w:rsid w:val="00DA4AE9"/>
    <w:rsid w:val="00DB422F"/>
    <w:rsid w:val="00DD08C7"/>
    <w:rsid w:val="00DD38B8"/>
    <w:rsid w:val="00DD467F"/>
    <w:rsid w:val="00DE0913"/>
    <w:rsid w:val="00DE12D2"/>
    <w:rsid w:val="00DF0DD4"/>
    <w:rsid w:val="00DF4578"/>
    <w:rsid w:val="00DF7030"/>
    <w:rsid w:val="00E00003"/>
    <w:rsid w:val="00E026CC"/>
    <w:rsid w:val="00E04A33"/>
    <w:rsid w:val="00E11B20"/>
    <w:rsid w:val="00E2732D"/>
    <w:rsid w:val="00E423A0"/>
    <w:rsid w:val="00E452A8"/>
    <w:rsid w:val="00E47158"/>
    <w:rsid w:val="00E54AF9"/>
    <w:rsid w:val="00E56C3A"/>
    <w:rsid w:val="00E6395A"/>
    <w:rsid w:val="00E64E33"/>
    <w:rsid w:val="00E70619"/>
    <w:rsid w:val="00E712B4"/>
    <w:rsid w:val="00E76F32"/>
    <w:rsid w:val="00E7784C"/>
    <w:rsid w:val="00E80F98"/>
    <w:rsid w:val="00E97E49"/>
    <w:rsid w:val="00EA0D73"/>
    <w:rsid w:val="00EA2531"/>
    <w:rsid w:val="00EA2820"/>
    <w:rsid w:val="00EA6999"/>
    <w:rsid w:val="00ED3CDF"/>
    <w:rsid w:val="00EE2408"/>
    <w:rsid w:val="00EE2534"/>
    <w:rsid w:val="00EE4507"/>
    <w:rsid w:val="00EF6116"/>
    <w:rsid w:val="00EF7B06"/>
    <w:rsid w:val="00F00047"/>
    <w:rsid w:val="00F02784"/>
    <w:rsid w:val="00F03B41"/>
    <w:rsid w:val="00F069DF"/>
    <w:rsid w:val="00F06F0F"/>
    <w:rsid w:val="00F0748E"/>
    <w:rsid w:val="00F07D1D"/>
    <w:rsid w:val="00F138A0"/>
    <w:rsid w:val="00F232AF"/>
    <w:rsid w:val="00F24530"/>
    <w:rsid w:val="00F348E2"/>
    <w:rsid w:val="00F35870"/>
    <w:rsid w:val="00F377EC"/>
    <w:rsid w:val="00F42CBB"/>
    <w:rsid w:val="00F46D19"/>
    <w:rsid w:val="00F47938"/>
    <w:rsid w:val="00F510D7"/>
    <w:rsid w:val="00F5304F"/>
    <w:rsid w:val="00F63C5F"/>
    <w:rsid w:val="00F67DD2"/>
    <w:rsid w:val="00F760D0"/>
    <w:rsid w:val="00F811D4"/>
    <w:rsid w:val="00F82EF1"/>
    <w:rsid w:val="00F84EBA"/>
    <w:rsid w:val="00F906CF"/>
    <w:rsid w:val="00F915E0"/>
    <w:rsid w:val="00F91B3D"/>
    <w:rsid w:val="00FB0466"/>
    <w:rsid w:val="00FB679D"/>
    <w:rsid w:val="00FB78C5"/>
    <w:rsid w:val="00FC4BB3"/>
    <w:rsid w:val="00FC552B"/>
    <w:rsid w:val="00FC6378"/>
    <w:rsid w:val="00FD1BE0"/>
    <w:rsid w:val="00FD49A1"/>
    <w:rsid w:val="00FE10DD"/>
    <w:rsid w:val="00FF1569"/>
    <w:rsid w:val="00FF7E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27"/>
    <w:pPr>
      <w:bidi/>
      <w:spacing w:after="200" w:line="276" w:lineRule="auto"/>
    </w:pPr>
    <w:rPr>
      <w:sz w:val="22"/>
      <w:szCs w:val="22"/>
      <w:lang w:val="en-US" w:eastAsia="en-US"/>
    </w:rPr>
  </w:style>
  <w:style w:type="paragraph" w:styleId="Titre1">
    <w:name w:val="heading 1"/>
    <w:basedOn w:val="Normal"/>
    <w:link w:val="Titre1Car"/>
    <w:uiPriority w:val="9"/>
    <w:qFormat/>
    <w:rsid w:val="009D7B9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next w:val="Normal"/>
    <w:link w:val="Titre3Car"/>
    <w:uiPriority w:val="9"/>
    <w:semiHidden/>
    <w:unhideWhenUsed/>
    <w:qFormat/>
    <w:rsid w:val="009A6354"/>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1C579F"/>
    <w:rPr>
      <w:vertAlign w:val="superscript"/>
    </w:rPr>
  </w:style>
  <w:style w:type="paragraph" w:styleId="Notedebasdepage">
    <w:name w:val="footnote text"/>
    <w:basedOn w:val="Normal"/>
    <w:link w:val="NotedebasdepageCar"/>
    <w:semiHidden/>
    <w:rsid w:val="001C579F"/>
    <w:pPr>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semiHidden/>
    <w:rsid w:val="001C579F"/>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5C1A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0A"/>
    <w:rPr>
      <w:rFonts w:ascii="Tahoma" w:hAnsi="Tahoma" w:cs="Tahoma"/>
      <w:sz w:val="16"/>
      <w:szCs w:val="16"/>
    </w:rPr>
  </w:style>
  <w:style w:type="paragraph" w:styleId="NormalWeb">
    <w:name w:val="Normal (Web)"/>
    <w:basedOn w:val="Normal"/>
    <w:uiPriority w:val="99"/>
    <w:unhideWhenUsed/>
    <w:rsid w:val="00A271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714D"/>
    <w:rPr>
      <w:color w:val="0000FF"/>
      <w:u w:val="single"/>
    </w:rPr>
  </w:style>
  <w:style w:type="paragraph" w:styleId="Paragraphedeliste">
    <w:name w:val="List Paragraph"/>
    <w:basedOn w:val="Normal"/>
    <w:uiPriority w:val="34"/>
    <w:qFormat/>
    <w:rsid w:val="00223BAE"/>
    <w:pPr>
      <w:ind w:left="720"/>
      <w:contextualSpacing/>
    </w:pPr>
  </w:style>
  <w:style w:type="character" w:customStyle="1" w:styleId="Titre1Car">
    <w:name w:val="Titre 1 Car"/>
    <w:basedOn w:val="Policepardfaut"/>
    <w:link w:val="Titre1"/>
    <w:uiPriority w:val="9"/>
    <w:rsid w:val="009D7B98"/>
    <w:rPr>
      <w:rFonts w:ascii="Times New Roman" w:eastAsia="Times New Roman" w:hAnsi="Times New Roman" w:cs="Times New Roman"/>
      <w:b/>
      <w:bCs/>
      <w:kern w:val="36"/>
      <w:sz w:val="48"/>
      <w:szCs w:val="48"/>
      <w:lang w:val="fr-FR" w:eastAsia="fr-FR"/>
    </w:rPr>
  </w:style>
  <w:style w:type="character" w:customStyle="1" w:styleId="Titre3Car">
    <w:name w:val="Titre 3 Car"/>
    <w:basedOn w:val="Policepardfaut"/>
    <w:link w:val="Titre3"/>
    <w:uiPriority w:val="9"/>
    <w:semiHidden/>
    <w:rsid w:val="009A6354"/>
    <w:rPr>
      <w:rFonts w:ascii="Cambria" w:eastAsia="Times New Roman" w:hAnsi="Cambria" w:cs="Times New Roman"/>
      <w:b/>
      <w:bCs/>
      <w:color w:val="4F81BD"/>
    </w:rPr>
  </w:style>
  <w:style w:type="character" w:customStyle="1" w:styleId="Footnote">
    <w:name w:val="Footnote_"/>
    <w:basedOn w:val="Policepardfaut"/>
    <w:link w:val="Footnote0"/>
    <w:rsid w:val="009326EB"/>
    <w:rPr>
      <w:sz w:val="23"/>
      <w:szCs w:val="23"/>
      <w:shd w:val="clear" w:color="auto" w:fill="FFFFFF"/>
    </w:rPr>
  </w:style>
  <w:style w:type="paragraph" w:customStyle="1" w:styleId="Footnote0">
    <w:name w:val="Footnote"/>
    <w:basedOn w:val="Normal"/>
    <w:link w:val="Footnote"/>
    <w:rsid w:val="009326EB"/>
    <w:pPr>
      <w:widowControl w:val="0"/>
      <w:shd w:val="clear" w:color="auto" w:fill="FFFFFF"/>
      <w:spacing w:after="0" w:line="0" w:lineRule="atLeast"/>
    </w:pPr>
    <w:rPr>
      <w:sz w:val="23"/>
      <w:szCs w:val="23"/>
    </w:rPr>
  </w:style>
  <w:style w:type="character" w:customStyle="1" w:styleId="Bodytext">
    <w:name w:val="Body text_"/>
    <w:basedOn w:val="Policepardfaut"/>
    <w:link w:val="Corpsdetexte1"/>
    <w:rsid w:val="00F906CF"/>
    <w:rPr>
      <w:sz w:val="23"/>
      <w:szCs w:val="23"/>
      <w:shd w:val="clear" w:color="auto" w:fill="FFFFFF"/>
    </w:rPr>
  </w:style>
  <w:style w:type="paragraph" w:customStyle="1" w:styleId="Corpsdetexte1">
    <w:name w:val="Corps de texte1"/>
    <w:basedOn w:val="Normal"/>
    <w:link w:val="Bodytext"/>
    <w:rsid w:val="00F906CF"/>
    <w:pPr>
      <w:widowControl w:val="0"/>
      <w:shd w:val="clear" w:color="auto" w:fill="FFFFFF"/>
      <w:spacing w:before="360" w:after="360" w:line="0" w:lineRule="atLeast"/>
      <w:jc w:val="both"/>
    </w:pPr>
    <w:rPr>
      <w:sz w:val="23"/>
      <w:szCs w:val="23"/>
    </w:rPr>
  </w:style>
  <w:style w:type="paragraph" w:styleId="En-tte">
    <w:name w:val="header"/>
    <w:basedOn w:val="Normal"/>
    <w:link w:val="En-tteCar"/>
    <w:rsid w:val="00CC2A92"/>
    <w:pPr>
      <w:tabs>
        <w:tab w:val="center" w:pos="4153"/>
        <w:tab w:val="right" w:pos="8306"/>
      </w:tabs>
      <w:bidi w:val="0"/>
      <w:spacing w:after="0" w:line="240" w:lineRule="auto"/>
    </w:pPr>
    <w:rPr>
      <w:rFonts w:ascii="Times New Roman" w:eastAsia="Times New Roman" w:hAnsi="Times New Roman" w:cs="Times New Roman"/>
      <w:sz w:val="24"/>
      <w:szCs w:val="24"/>
      <w:lang w:val="fr-FR" w:eastAsia="fr-FR" w:bidi="ar-MA"/>
    </w:rPr>
  </w:style>
  <w:style w:type="character" w:customStyle="1" w:styleId="En-tteCar">
    <w:name w:val="En-tête Car"/>
    <w:basedOn w:val="Policepardfaut"/>
    <w:link w:val="En-tte"/>
    <w:rsid w:val="00CC2A92"/>
    <w:rPr>
      <w:rFonts w:ascii="Times New Roman" w:eastAsia="Times New Roman" w:hAnsi="Times New Roman" w:cs="Times New Roman"/>
      <w:sz w:val="24"/>
      <w:szCs w:val="24"/>
      <w:lang w:val="fr-FR" w:eastAsia="fr-FR" w:bidi="ar-MA"/>
    </w:rPr>
  </w:style>
  <w:style w:type="paragraph" w:styleId="Pieddepage">
    <w:name w:val="footer"/>
    <w:basedOn w:val="Normal"/>
    <w:link w:val="PieddepageCar"/>
    <w:uiPriority w:val="99"/>
    <w:unhideWhenUsed/>
    <w:rsid w:val="00C8019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019E"/>
  </w:style>
  <w:style w:type="character" w:customStyle="1" w:styleId="articlecontent">
    <w:name w:val="articlecontent"/>
    <w:basedOn w:val="Policepardfaut"/>
    <w:rsid w:val="00891497"/>
  </w:style>
  <w:style w:type="character" w:customStyle="1" w:styleId="apple-converted-space">
    <w:name w:val="apple-converted-space"/>
    <w:basedOn w:val="Policepardfaut"/>
    <w:rsid w:val="00891497"/>
  </w:style>
</w:styles>
</file>

<file path=word/webSettings.xml><?xml version="1.0" encoding="utf-8"?>
<w:webSettings xmlns:r="http://schemas.openxmlformats.org/officeDocument/2006/relationships" xmlns:w="http://schemas.openxmlformats.org/wordprocessingml/2006/main">
  <w:divs>
    <w:div w:id="92215791">
      <w:bodyDiv w:val="1"/>
      <w:marLeft w:val="0"/>
      <w:marRight w:val="0"/>
      <w:marTop w:val="0"/>
      <w:marBottom w:val="0"/>
      <w:divBdr>
        <w:top w:val="none" w:sz="0" w:space="0" w:color="auto"/>
        <w:left w:val="none" w:sz="0" w:space="0" w:color="auto"/>
        <w:bottom w:val="none" w:sz="0" w:space="0" w:color="auto"/>
        <w:right w:val="none" w:sz="0" w:space="0" w:color="auto"/>
      </w:divBdr>
    </w:div>
    <w:div w:id="150368051">
      <w:bodyDiv w:val="1"/>
      <w:marLeft w:val="0"/>
      <w:marRight w:val="0"/>
      <w:marTop w:val="0"/>
      <w:marBottom w:val="0"/>
      <w:divBdr>
        <w:top w:val="none" w:sz="0" w:space="0" w:color="auto"/>
        <w:left w:val="none" w:sz="0" w:space="0" w:color="auto"/>
        <w:bottom w:val="none" w:sz="0" w:space="0" w:color="auto"/>
        <w:right w:val="none" w:sz="0" w:space="0" w:color="auto"/>
      </w:divBdr>
      <w:divsChild>
        <w:div w:id="1112893531">
          <w:marLeft w:val="0"/>
          <w:marRight w:val="0"/>
          <w:marTop w:val="0"/>
          <w:marBottom w:val="0"/>
          <w:divBdr>
            <w:top w:val="none" w:sz="0" w:space="0" w:color="auto"/>
            <w:left w:val="none" w:sz="0" w:space="0" w:color="auto"/>
            <w:bottom w:val="none" w:sz="0" w:space="0" w:color="auto"/>
            <w:right w:val="none" w:sz="0" w:space="0" w:color="auto"/>
          </w:divBdr>
        </w:div>
      </w:divsChild>
    </w:div>
    <w:div w:id="552275399">
      <w:bodyDiv w:val="1"/>
      <w:marLeft w:val="0"/>
      <w:marRight w:val="0"/>
      <w:marTop w:val="0"/>
      <w:marBottom w:val="0"/>
      <w:divBdr>
        <w:top w:val="none" w:sz="0" w:space="0" w:color="auto"/>
        <w:left w:val="none" w:sz="0" w:space="0" w:color="auto"/>
        <w:bottom w:val="none" w:sz="0" w:space="0" w:color="auto"/>
        <w:right w:val="none" w:sz="0" w:space="0" w:color="auto"/>
      </w:divBdr>
    </w:div>
    <w:div w:id="861937096">
      <w:bodyDiv w:val="1"/>
      <w:marLeft w:val="0"/>
      <w:marRight w:val="0"/>
      <w:marTop w:val="0"/>
      <w:marBottom w:val="0"/>
      <w:divBdr>
        <w:top w:val="none" w:sz="0" w:space="0" w:color="auto"/>
        <w:left w:val="none" w:sz="0" w:space="0" w:color="auto"/>
        <w:bottom w:val="none" w:sz="0" w:space="0" w:color="auto"/>
        <w:right w:val="none" w:sz="0" w:space="0" w:color="auto"/>
      </w:divBdr>
    </w:div>
    <w:div w:id="1030691818">
      <w:bodyDiv w:val="1"/>
      <w:marLeft w:val="0"/>
      <w:marRight w:val="0"/>
      <w:marTop w:val="0"/>
      <w:marBottom w:val="0"/>
      <w:divBdr>
        <w:top w:val="none" w:sz="0" w:space="0" w:color="auto"/>
        <w:left w:val="none" w:sz="0" w:space="0" w:color="auto"/>
        <w:bottom w:val="none" w:sz="0" w:space="0" w:color="auto"/>
        <w:right w:val="none" w:sz="0" w:space="0" w:color="auto"/>
      </w:divBdr>
    </w:div>
    <w:div w:id="1115441277">
      <w:bodyDiv w:val="1"/>
      <w:marLeft w:val="0"/>
      <w:marRight w:val="0"/>
      <w:marTop w:val="0"/>
      <w:marBottom w:val="0"/>
      <w:divBdr>
        <w:top w:val="none" w:sz="0" w:space="0" w:color="auto"/>
        <w:left w:val="none" w:sz="0" w:space="0" w:color="auto"/>
        <w:bottom w:val="none" w:sz="0" w:space="0" w:color="auto"/>
        <w:right w:val="none" w:sz="0" w:space="0" w:color="auto"/>
      </w:divBdr>
      <w:divsChild>
        <w:div w:id="1075667953">
          <w:marLeft w:val="0"/>
          <w:marRight w:val="0"/>
          <w:marTop w:val="0"/>
          <w:marBottom w:val="0"/>
          <w:divBdr>
            <w:top w:val="none" w:sz="0" w:space="0" w:color="auto"/>
            <w:left w:val="none" w:sz="0" w:space="0" w:color="auto"/>
            <w:bottom w:val="none" w:sz="0" w:space="0" w:color="auto"/>
            <w:right w:val="none" w:sz="0" w:space="0" w:color="auto"/>
          </w:divBdr>
          <w:divsChild>
            <w:div w:id="87628573">
              <w:marLeft w:val="0"/>
              <w:marRight w:val="0"/>
              <w:marTop w:val="0"/>
              <w:marBottom w:val="0"/>
              <w:divBdr>
                <w:top w:val="none" w:sz="0" w:space="0" w:color="auto"/>
                <w:left w:val="none" w:sz="0" w:space="0" w:color="auto"/>
                <w:bottom w:val="none" w:sz="0" w:space="0" w:color="auto"/>
                <w:right w:val="none" w:sz="0" w:space="0" w:color="auto"/>
              </w:divBdr>
              <w:divsChild>
                <w:div w:id="715399263">
                  <w:marLeft w:val="0"/>
                  <w:marRight w:val="0"/>
                  <w:marTop w:val="0"/>
                  <w:marBottom w:val="0"/>
                  <w:divBdr>
                    <w:top w:val="none" w:sz="0" w:space="0" w:color="auto"/>
                    <w:left w:val="none" w:sz="0" w:space="0" w:color="auto"/>
                    <w:bottom w:val="none" w:sz="0" w:space="0" w:color="auto"/>
                    <w:right w:val="none" w:sz="0" w:space="0" w:color="auto"/>
                  </w:divBdr>
                  <w:divsChild>
                    <w:div w:id="497698245">
                      <w:marLeft w:val="0"/>
                      <w:marRight w:val="0"/>
                      <w:marTop w:val="0"/>
                      <w:marBottom w:val="0"/>
                      <w:divBdr>
                        <w:top w:val="none" w:sz="0" w:space="0" w:color="auto"/>
                        <w:left w:val="none" w:sz="0" w:space="0" w:color="auto"/>
                        <w:bottom w:val="none" w:sz="0" w:space="0" w:color="auto"/>
                        <w:right w:val="none" w:sz="0" w:space="0" w:color="auto"/>
                      </w:divBdr>
                      <w:divsChild>
                        <w:div w:id="14376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5767">
                  <w:marLeft w:val="0"/>
                  <w:marRight w:val="0"/>
                  <w:marTop w:val="0"/>
                  <w:marBottom w:val="0"/>
                  <w:divBdr>
                    <w:top w:val="none" w:sz="0" w:space="0" w:color="auto"/>
                    <w:left w:val="none" w:sz="0" w:space="0" w:color="auto"/>
                    <w:bottom w:val="none" w:sz="0" w:space="0" w:color="auto"/>
                    <w:right w:val="none" w:sz="0" w:space="0" w:color="auto"/>
                  </w:divBdr>
                  <w:divsChild>
                    <w:div w:id="260262665">
                      <w:marLeft w:val="0"/>
                      <w:marRight w:val="0"/>
                      <w:marTop w:val="0"/>
                      <w:marBottom w:val="0"/>
                      <w:divBdr>
                        <w:top w:val="none" w:sz="0" w:space="0" w:color="auto"/>
                        <w:left w:val="none" w:sz="0" w:space="0" w:color="auto"/>
                        <w:bottom w:val="none" w:sz="0" w:space="0" w:color="auto"/>
                        <w:right w:val="none" w:sz="0" w:space="0" w:color="auto"/>
                      </w:divBdr>
                      <w:divsChild>
                        <w:div w:id="19849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5155">
      <w:bodyDiv w:val="1"/>
      <w:marLeft w:val="0"/>
      <w:marRight w:val="0"/>
      <w:marTop w:val="0"/>
      <w:marBottom w:val="0"/>
      <w:divBdr>
        <w:top w:val="none" w:sz="0" w:space="0" w:color="auto"/>
        <w:left w:val="none" w:sz="0" w:space="0" w:color="auto"/>
        <w:bottom w:val="none" w:sz="0" w:space="0" w:color="auto"/>
        <w:right w:val="none" w:sz="0" w:space="0" w:color="auto"/>
      </w:divBdr>
    </w:div>
    <w:div w:id="1290473105">
      <w:bodyDiv w:val="1"/>
      <w:marLeft w:val="0"/>
      <w:marRight w:val="0"/>
      <w:marTop w:val="0"/>
      <w:marBottom w:val="0"/>
      <w:divBdr>
        <w:top w:val="none" w:sz="0" w:space="0" w:color="auto"/>
        <w:left w:val="none" w:sz="0" w:space="0" w:color="auto"/>
        <w:bottom w:val="none" w:sz="0" w:space="0" w:color="auto"/>
        <w:right w:val="none" w:sz="0" w:space="0" w:color="auto"/>
      </w:divBdr>
    </w:div>
    <w:div w:id="1325278160">
      <w:bodyDiv w:val="1"/>
      <w:marLeft w:val="0"/>
      <w:marRight w:val="0"/>
      <w:marTop w:val="0"/>
      <w:marBottom w:val="0"/>
      <w:divBdr>
        <w:top w:val="none" w:sz="0" w:space="0" w:color="auto"/>
        <w:left w:val="none" w:sz="0" w:space="0" w:color="auto"/>
        <w:bottom w:val="none" w:sz="0" w:space="0" w:color="auto"/>
        <w:right w:val="none" w:sz="0" w:space="0" w:color="auto"/>
      </w:divBdr>
    </w:div>
    <w:div w:id="1579090975">
      <w:bodyDiv w:val="1"/>
      <w:marLeft w:val="0"/>
      <w:marRight w:val="0"/>
      <w:marTop w:val="0"/>
      <w:marBottom w:val="0"/>
      <w:divBdr>
        <w:top w:val="none" w:sz="0" w:space="0" w:color="auto"/>
        <w:left w:val="none" w:sz="0" w:space="0" w:color="auto"/>
        <w:bottom w:val="none" w:sz="0" w:space="0" w:color="auto"/>
        <w:right w:val="none" w:sz="0" w:space="0" w:color="auto"/>
      </w:divBdr>
      <w:divsChild>
        <w:div w:id="1487890538">
          <w:marLeft w:val="0"/>
          <w:marRight w:val="0"/>
          <w:marTop w:val="0"/>
          <w:marBottom w:val="0"/>
          <w:divBdr>
            <w:top w:val="none" w:sz="0" w:space="0" w:color="auto"/>
            <w:left w:val="none" w:sz="0" w:space="0" w:color="auto"/>
            <w:bottom w:val="none" w:sz="0" w:space="0" w:color="auto"/>
            <w:right w:val="none" w:sz="0" w:space="0" w:color="auto"/>
          </w:divBdr>
          <w:divsChild>
            <w:div w:id="107898923">
              <w:marLeft w:val="0"/>
              <w:marRight w:val="0"/>
              <w:marTop w:val="0"/>
              <w:marBottom w:val="0"/>
              <w:divBdr>
                <w:top w:val="none" w:sz="0" w:space="0" w:color="auto"/>
                <w:left w:val="none" w:sz="0" w:space="0" w:color="auto"/>
                <w:bottom w:val="none" w:sz="0" w:space="0" w:color="auto"/>
                <w:right w:val="none" w:sz="0" w:space="0" w:color="auto"/>
              </w:divBdr>
              <w:divsChild>
                <w:div w:id="346715128">
                  <w:marLeft w:val="0"/>
                  <w:marRight w:val="0"/>
                  <w:marTop w:val="0"/>
                  <w:marBottom w:val="0"/>
                  <w:divBdr>
                    <w:top w:val="none" w:sz="0" w:space="0" w:color="auto"/>
                    <w:left w:val="none" w:sz="0" w:space="0" w:color="auto"/>
                    <w:bottom w:val="none" w:sz="0" w:space="0" w:color="auto"/>
                    <w:right w:val="none" w:sz="0" w:space="0" w:color="auto"/>
                  </w:divBdr>
                  <w:divsChild>
                    <w:div w:id="195853598">
                      <w:marLeft w:val="0"/>
                      <w:marRight w:val="0"/>
                      <w:marTop w:val="0"/>
                      <w:marBottom w:val="0"/>
                      <w:divBdr>
                        <w:top w:val="none" w:sz="0" w:space="0" w:color="auto"/>
                        <w:left w:val="none" w:sz="0" w:space="0" w:color="auto"/>
                        <w:bottom w:val="none" w:sz="0" w:space="0" w:color="auto"/>
                        <w:right w:val="none" w:sz="0" w:space="0" w:color="auto"/>
                      </w:divBdr>
                      <w:divsChild>
                        <w:div w:id="13361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8155">
                  <w:marLeft w:val="0"/>
                  <w:marRight w:val="0"/>
                  <w:marTop w:val="0"/>
                  <w:marBottom w:val="0"/>
                  <w:divBdr>
                    <w:top w:val="none" w:sz="0" w:space="0" w:color="auto"/>
                    <w:left w:val="none" w:sz="0" w:space="0" w:color="auto"/>
                    <w:bottom w:val="none" w:sz="0" w:space="0" w:color="auto"/>
                    <w:right w:val="none" w:sz="0" w:space="0" w:color="auto"/>
                  </w:divBdr>
                  <w:divsChild>
                    <w:div w:id="1646277731">
                      <w:marLeft w:val="0"/>
                      <w:marRight w:val="0"/>
                      <w:marTop w:val="0"/>
                      <w:marBottom w:val="0"/>
                      <w:divBdr>
                        <w:top w:val="none" w:sz="0" w:space="0" w:color="auto"/>
                        <w:left w:val="none" w:sz="0" w:space="0" w:color="auto"/>
                        <w:bottom w:val="none" w:sz="0" w:space="0" w:color="auto"/>
                        <w:right w:val="none" w:sz="0" w:space="0" w:color="auto"/>
                      </w:divBdr>
                      <w:divsChild>
                        <w:div w:id="6076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87755">
      <w:bodyDiv w:val="1"/>
      <w:marLeft w:val="0"/>
      <w:marRight w:val="0"/>
      <w:marTop w:val="0"/>
      <w:marBottom w:val="0"/>
      <w:divBdr>
        <w:top w:val="none" w:sz="0" w:space="0" w:color="auto"/>
        <w:left w:val="none" w:sz="0" w:space="0" w:color="auto"/>
        <w:bottom w:val="none" w:sz="0" w:space="0" w:color="auto"/>
        <w:right w:val="none" w:sz="0" w:space="0" w:color="auto"/>
      </w:divBdr>
    </w:div>
    <w:div w:id="1762682856">
      <w:bodyDiv w:val="1"/>
      <w:marLeft w:val="0"/>
      <w:marRight w:val="0"/>
      <w:marTop w:val="0"/>
      <w:marBottom w:val="0"/>
      <w:divBdr>
        <w:top w:val="none" w:sz="0" w:space="0" w:color="auto"/>
        <w:left w:val="none" w:sz="0" w:space="0" w:color="auto"/>
        <w:bottom w:val="none" w:sz="0" w:space="0" w:color="auto"/>
        <w:right w:val="none" w:sz="0" w:space="0" w:color="auto"/>
      </w:divBdr>
    </w:div>
    <w:div w:id="1934320515">
      <w:bodyDiv w:val="1"/>
      <w:marLeft w:val="0"/>
      <w:marRight w:val="0"/>
      <w:marTop w:val="0"/>
      <w:marBottom w:val="0"/>
      <w:divBdr>
        <w:top w:val="none" w:sz="0" w:space="0" w:color="auto"/>
        <w:left w:val="none" w:sz="0" w:space="0" w:color="auto"/>
        <w:bottom w:val="none" w:sz="0" w:space="0" w:color="auto"/>
        <w:right w:val="none" w:sz="0" w:space="0" w:color="auto"/>
      </w:divBdr>
    </w:div>
    <w:div w:id="2136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belherkate@uiz.a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ghress.com/city/%D8%A7%D9%84%D8%B1%D8%A8%D8%A7%D8%B7" TargetMode="External"/><Relationship Id="rId2" Type="http://schemas.openxmlformats.org/officeDocument/2006/relationships/hyperlink" Target="http://www.maghress.com/city/%D8%A7%D9%84%D8%A8%D9%8A%D8%B6%D8%A7%D8%A1" TargetMode="External"/><Relationship Id="rId1" Type="http://schemas.openxmlformats.org/officeDocument/2006/relationships/hyperlink" Target="http://www.maghress.com/city/%D8%A7%D9%84%D8%AF%D8%A7%D8%B1" TargetMode="External"/><Relationship Id="rId6" Type="http://schemas.openxmlformats.org/officeDocument/2006/relationships/hyperlink" Target="http://www.maghress.com/city/%D8%A7%D9%84%D9%82%D9%86%D9%8A%D8%B7%D8%B1%D8%A9" TargetMode="External"/><Relationship Id="rId5" Type="http://schemas.openxmlformats.org/officeDocument/2006/relationships/hyperlink" Target="http://www.maghress.com/city/%D9%85%D9%83%D9%86%D8%A7%D8%B3" TargetMode="External"/><Relationship Id="rId4" Type="http://schemas.openxmlformats.org/officeDocument/2006/relationships/hyperlink" Target="http://www.maghress.com/city/%D8%B7%D9%86%D8%AC%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5718</Words>
  <Characters>31449</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37093</CharactersWithSpaces>
  <SharedDoc>false</SharedDoc>
  <HLinks>
    <vt:vector size="42" baseType="variant">
      <vt:variant>
        <vt:i4>7602271</vt:i4>
      </vt:variant>
      <vt:variant>
        <vt:i4>0</vt:i4>
      </vt:variant>
      <vt:variant>
        <vt:i4>0</vt:i4>
      </vt:variant>
      <vt:variant>
        <vt:i4>5</vt:i4>
      </vt:variant>
      <vt:variant>
        <vt:lpwstr>mailto:k.belherkate@uiz.ac.ma</vt:lpwstr>
      </vt:variant>
      <vt:variant>
        <vt:lpwstr/>
      </vt:variant>
      <vt:variant>
        <vt:i4>6160409</vt:i4>
      </vt:variant>
      <vt:variant>
        <vt:i4>15</vt:i4>
      </vt:variant>
      <vt:variant>
        <vt:i4>0</vt:i4>
      </vt:variant>
      <vt:variant>
        <vt:i4>5</vt:i4>
      </vt:variant>
      <vt:variant>
        <vt:lpwstr>http://www.maghress.com/city/%D8%A7%D9%84%D9%82%D9%86%D9%8A%D8%B7%D8%B1%D8%A9</vt:lpwstr>
      </vt:variant>
      <vt:variant>
        <vt:lpwstr/>
      </vt:variant>
      <vt:variant>
        <vt:i4>7929919</vt:i4>
      </vt:variant>
      <vt:variant>
        <vt:i4>12</vt:i4>
      </vt:variant>
      <vt:variant>
        <vt:i4>0</vt:i4>
      </vt:variant>
      <vt:variant>
        <vt:i4>5</vt:i4>
      </vt:variant>
      <vt:variant>
        <vt:lpwstr>http://www.maghress.com/city/%D9%85%D9%83%D9%86%D8%A7%D8%B3</vt:lpwstr>
      </vt:variant>
      <vt:variant>
        <vt:lpwstr/>
      </vt:variant>
      <vt:variant>
        <vt:i4>327707</vt:i4>
      </vt:variant>
      <vt:variant>
        <vt:i4>9</vt:i4>
      </vt:variant>
      <vt:variant>
        <vt:i4>0</vt:i4>
      </vt:variant>
      <vt:variant>
        <vt:i4>5</vt:i4>
      </vt:variant>
      <vt:variant>
        <vt:lpwstr>http://www.maghress.com/city/%D8%B7%D9%86%D8%AC%D8%A9</vt:lpwstr>
      </vt:variant>
      <vt:variant>
        <vt:lpwstr/>
      </vt:variant>
      <vt:variant>
        <vt:i4>393284</vt:i4>
      </vt:variant>
      <vt:variant>
        <vt:i4>6</vt:i4>
      </vt:variant>
      <vt:variant>
        <vt:i4>0</vt:i4>
      </vt:variant>
      <vt:variant>
        <vt:i4>5</vt:i4>
      </vt:variant>
      <vt:variant>
        <vt:lpwstr>http://www.maghress.com/city/%D8%A7%D9%84%D8%B1%D8%A8%D8%A7%D8%B7</vt:lpwstr>
      </vt:variant>
      <vt:variant>
        <vt:lpwstr/>
      </vt:variant>
      <vt:variant>
        <vt:i4>2162787</vt:i4>
      </vt:variant>
      <vt:variant>
        <vt:i4>3</vt:i4>
      </vt:variant>
      <vt:variant>
        <vt:i4>0</vt:i4>
      </vt:variant>
      <vt:variant>
        <vt:i4>5</vt:i4>
      </vt:variant>
      <vt:variant>
        <vt:lpwstr>http://www.maghress.com/city/%D8%A7%D9%84%D8%A8%D9%8A%D8%B6%D8%A7%D8%A1</vt:lpwstr>
      </vt:variant>
      <vt:variant>
        <vt:lpwstr/>
      </vt:variant>
      <vt:variant>
        <vt:i4>7929962</vt:i4>
      </vt:variant>
      <vt:variant>
        <vt:i4>0</vt:i4>
      </vt:variant>
      <vt:variant>
        <vt:i4>0</vt:i4>
      </vt:variant>
      <vt:variant>
        <vt:i4>5</vt:i4>
      </vt:variant>
      <vt:variant>
        <vt:lpwstr>http://www.maghress.com/city/%D8%A7%D9%84%D8%AF%D8%A7%D8%B1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belherkate</dc:creator>
  <cp:lastModifiedBy>HP</cp:lastModifiedBy>
  <cp:revision>2</cp:revision>
  <dcterms:created xsi:type="dcterms:W3CDTF">2020-05-18T02:46:00Z</dcterms:created>
  <dcterms:modified xsi:type="dcterms:W3CDTF">2020-05-18T02:46:00Z</dcterms:modified>
</cp:coreProperties>
</file>