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CA" w:rsidRPr="00DC5E57" w:rsidRDefault="00DC5E57" w:rsidP="00DC5E57">
      <w:pPr>
        <w:jc w:val="center"/>
        <w:rPr>
          <w:rFonts w:cs="Al-Hadith2"/>
          <w:sz w:val="36"/>
          <w:szCs w:val="36"/>
          <w:rtl/>
          <w:lang w:bidi="ar-IQ"/>
        </w:rPr>
      </w:pPr>
      <w:r w:rsidRPr="00DC5E57">
        <w:rPr>
          <w:rFonts w:cs="Al-Hadith2" w:hint="cs"/>
          <w:sz w:val="36"/>
          <w:szCs w:val="36"/>
          <w:rtl/>
          <w:lang w:bidi="ar-IQ"/>
        </w:rPr>
        <w:t>الأثر</w:t>
      </w:r>
      <w:r w:rsidRPr="00DC5E57">
        <w:rPr>
          <w:rFonts w:cs="Al-Hadith2"/>
          <w:sz w:val="36"/>
          <w:szCs w:val="36"/>
          <w:rtl/>
          <w:lang w:bidi="ar-IQ"/>
        </w:rPr>
        <w:t xml:space="preserve"> </w:t>
      </w:r>
      <w:r w:rsidRPr="00DC5E57">
        <w:rPr>
          <w:rFonts w:cs="Al-Hadith2" w:hint="cs"/>
          <w:sz w:val="36"/>
          <w:szCs w:val="36"/>
          <w:rtl/>
          <w:lang w:bidi="ar-IQ"/>
        </w:rPr>
        <w:t>الطبي</w:t>
      </w:r>
      <w:r w:rsidRPr="00DC5E57">
        <w:rPr>
          <w:rFonts w:cs="Al-Hadith2"/>
          <w:sz w:val="36"/>
          <w:szCs w:val="36"/>
          <w:rtl/>
          <w:lang w:bidi="ar-IQ"/>
        </w:rPr>
        <w:t xml:space="preserve"> </w:t>
      </w:r>
      <w:r w:rsidRPr="00DC5E57">
        <w:rPr>
          <w:rFonts w:cs="Al-Hadith2" w:hint="cs"/>
          <w:sz w:val="36"/>
          <w:szCs w:val="36"/>
          <w:rtl/>
          <w:lang w:bidi="ar-IQ"/>
        </w:rPr>
        <w:t>لعشبة</w:t>
      </w:r>
      <w:r w:rsidRPr="00DC5E57">
        <w:rPr>
          <w:rFonts w:cs="Al-Hadith2"/>
          <w:sz w:val="36"/>
          <w:szCs w:val="36"/>
          <w:rtl/>
          <w:lang w:bidi="ar-IQ"/>
        </w:rPr>
        <w:t xml:space="preserve"> </w:t>
      </w:r>
      <w:r w:rsidRPr="00DC5E57">
        <w:rPr>
          <w:rFonts w:cs="Al-Hadith2" w:hint="cs"/>
          <w:sz w:val="36"/>
          <w:szCs w:val="36"/>
          <w:rtl/>
          <w:lang w:bidi="ar-IQ"/>
        </w:rPr>
        <w:t>حليب</w:t>
      </w:r>
      <w:r w:rsidRPr="00DC5E57">
        <w:rPr>
          <w:rFonts w:cs="Al-Hadith2"/>
          <w:sz w:val="36"/>
          <w:szCs w:val="36"/>
          <w:rtl/>
          <w:lang w:bidi="ar-IQ"/>
        </w:rPr>
        <w:t xml:space="preserve"> </w:t>
      </w:r>
      <w:r w:rsidRPr="00DC5E57">
        <w:rPr>
          <w:rFonts w:cs="Al-Hadith2" w:hint="cs"/>
          <w:sz w:val="36"/>
          <w:szCs w:val="36"/>
          <w:rtl/>
          <w:lang w:bidi="ar-IQ"/>
        </w:rPr>
        <w:t xml:space="preserve">الشوك </w:t>
      </w:r>
      <w:r w:rsidRPr="00DC5E57">
        <w:rPr>
          <w:rFonts w:cs="Al-Hadith2"/>
          <w:sz w:val="36"/>
          <w:szCs w:val="36"/>
          <w:lang w:bidi="ar-IQ"/>
        </w:rPr>
        <w:t>Silybum marianum</w:t>
      </w:r>
      <w:r w:rsidRPr="00DC5E57">
        <w:rPr>
          <w:rFonts w:cs="Al-Hadith2"/>
          <w:sz w:val="36"/>
          <w:szCs w:val="36"/>
          <w:rtl/>
          <w:lang w:bidi="ar-IQ"/>
        </w:rPr>
        <w:t xml:space="preserve"> </w:t>
      </w:r>
      <w:r w:rsidRPr="00DC5E57">
        <w:rPr>
          <w:rFonts w:cs="Al-Hadith2" w:hint="cs"/>
          <w:sz w:val="36"/>
          <w:szCs w:val="36"/>
          <w:rtl/>
          <w:lang w:bidi="ar-IQ"/>
        </w:rPr>
        <w:t>في</w:t>
      </w:r>
      <w:r w:rsidRPr="00DC5E57">
        <w:rPr>
          <w:rFonts w:cs="Al-Hadith2"/>
          <w:sz w:val="36"/>
          <w:szCs w:val="36"/>
          <w:rtl/>
          <w:lang w:bidi="ar-IQ"/>
        </w:rPr>
        <w:t xml:space="preserve"> </w:t>
      </w:r>
      <w:r w:rsidRPr="00DC5E57">
        <w:rPr>
          <w:rFonts w:cs="Al-Hadith2" w:hint="cs"/>
          <w:sz w:val="36"/>
          <w:szCs w:val="36"/>
          <w:rtl/>
          <w:lang w:bidi="ar-IQ"/>
        </w:rPr>
        <w:t>بعض</w:t>
      </w:r>
      <w:r w:rsidRPr="00DC5E57">
        <w:rPr>
          <w:rFonts w:cs="Al-Hadith2"/>
          <w:sz w:val="36"/>
          <w:szCs w:val="36"/>
          <w:rtl/>
          <w:lang w:bidi="ar-IQ"/>
        </w:rPr>
        <w:t xml:space="preserve"> </w:t>
      </w:r>
      <w:r w:rsidRPr="00DC5E57">
        <w:rPr>
          <w:rFonts w:cs="Al-Hadith2" w:hint="cs"/>
          <w:sz w:val="36"/>
          <w:szCs w:val="36"/>
          <w:rtl/>
          <w:lang w:bidi="ar-IQ"/>
        </w:rPr>
        <w:t>الامراض</w:t>
      </w:r>
    </w:p>
    <w:p w:rsidR="00DF477C" w:rsidRPr="003919FF" w:rsidRDefault="00DF477C" w:rsidP="003919FF">
      <w:pPr>
        <w:rPr>
          <w:sz w:val="32"/>
          <w:szCs w:val="32"/>
          <w:rtl/>
          <w:lang w:bidi="ar-IQ"/>
        </w:rPr>
      </w:pPr>
    </w:p>
    <w:p w:rsidR="00A07A14" w:rsidRPr="003919FF" w:rsidRDefault="00A07A14" w:rsidP="003919FF">
      <w:pPr>
        <w:bidi w:val="0"/>
        <w:spacing w:after="0" w:line="240" w:lineRule="auto"/>
        <w:jc w:val="right"/>
        <w:rPr>
          <w:rFonts w:ascii="Times New Roman" w:eastAsia="Times New Roman" w:hAnsi="Times New Roman" w:cs="Times New Roman"/>
          <w:sz w:val="32"/>
          <w:szCs w:val="32"/>
          <w:rtl/>
          <w:lang w:bidi="ar-IQ"/>
        </w:rPr>
      </w:pPr>
      <w:r w:rsidRPr="003919FF">
        <w:rPr>
          <w:rFonts w:ascii="Arial" w:eastAsia="Times New Roman" w:hAnsi="Arial" w:cs="Arial"/>
          <w:b/>
          <w:bCs/>
          <w:i/>
          <w:iCs/>
          <w:color w:val="222222"/>
          <w:sz w:val="32"/>
          <w:szCs w:val="32"/>
          <w:shd w:val="clear" w:color="auto" w:fill="FFFFFF"/>
        </w:rPr>
        <w:t>Silybum marianum</w:t>
      </w:r>
      <w:r w:rsidRPr="003919FF">
        <w:rPr>
          <w:rFonts w:ascii="Arial" w:eastAsia="Times New Roman" w:hAnsi="Arial" w:cs="Arial"/>
          <w:b/>
          <w:bCs/>
          <w:color w:val="222222"/>
          <w:sz w:val="32"/>
          <w:szCs w:val="32"/>
          <w:shd w:val="clear" w:color="auto" w:fill="FFFFFF"/>
        </w:rPr>
        <w:t xml:space="preserve"> (L.) Gaerth.</w:t>
      </w:r>
      <w:r w:rsidRPr="003919FF">
        <w:rPr>
          <w:rFonts w:ascii="Arial" w:eastAsia="Times New Roman" w:hAnsi="Arial" w:cs="Arial"/>
          <w:color w:val="222222"/>
          <w:sz w:val="32"/>
          <w:szCs w:val="32"/>
          <w:shd w:val="clear" w:color="auto" w:fill="FFFFFF"/>
        </w:rPr>
        <w:t xml:space="preserve"> </w:t>
      </w:r>
      <w:r w:rsidRPr="003919FF">
        <w:rPr>
          <w:rFonts w:ascii="Arial" w:eastAsia="Times New Roman" w:hAnsi="Arial" w:cs="Arial" w:hint="cs"/>
          <w:color w:val="222222"/>
          <w:sz w:val="32"/>
          <w:szCs w:val="32"/>
          <w:shd w:val="clear" w:color="auto" w:fill="FFFFFF"/>
          <w:rtl/>
          <w:lang w:bidi="ar-IQ"/>
        </w:rPr>
        <w:t>الاسم العلمي:</w:t>
      </w:r>
    </w:p>
    <w:p w:rsidR="00A07A14" w:rsidRPr="003919FF" w:rsidRDefault="00A07A14" w:rsidP="003919FF">
      <w:pPr>
        <w:shd w:val="clear" w:color="auto" w:fill="FFFFFF"/>
        <w:bidi w:val="0"/>
        <w:spacing w:after="0" w:line="240" w:lineRule="auto"/>
        <w:jc w:val="right"/>
        <w:rPr>
          <w:rFonts w:ascii="Arial" w:eastAsia="Times New Roman" w:hAnsi="Arial" w:cs="Arial"/>
          <w:color w:val="222222"/>
          <w:sz w:val="32"/>
          <w:szCs w:val="32"/>
        </w:rPr>
      </w:pPr>
      <w:r w:rsidRPr="003919FF">
        <w:rPr>
          <w:rFonts w:ascii="Arial" w:eastAsia="Times New Roman" w:hAnsi="Arial" w:cs="Arial"/>
          <w:b/>
          <w:bCs/>
          <w:color w:val="222222"/>
          <w:sz w:val="32"/>
          <w:szCs w:val="32"/>
        </w:rPr>
        <w:t>Compositae</w:t>
      </w:r>
      <w:r w:rsidR="003919FF" w:rsidRPr="003919FF">
        <w:rPr>
          <w:rFonts w:ascii="Arial" w:eastAsia="Times New Roman" w:hAnsi="Arial" w:cs="Arial"/>
          <w:color w:val="222222"/>
          <w:sz w:val="32"/>
          <w:szCs w:val="32"/>
        </w:rPr>
        <w:t xml:space="preserve"> </w:t>
      </w:r>
      <w:r w:rsidRPr="003919FF">
        <w:rPr>
          <w:rFonts w:ascii="Arial" w:eastAsia="Times New Roman" w:hAnsi="Arial" w:cs="Arial"/>
          <w:color w:val="222222"/>
          <w:sz w:val="32"/>
          <w:szCs w:val="32"/>
          <w:rtl/>
        </w:rPr>
        <w:t>اسم العائلة: المركبة</w:t>
      </w:r>
    </w:p>
    <w:p w:rsidR="00A07A14" w:rsidRPr="003919FF" w:rsidRDefault="00A07A14" w:rsidP="003919FF">
      <w:pPr>
        <w:shd w:val="clear" w:color="auto" w:fill="FFFFFF"/>
        <w:bidi w:val="0"/>
        <w:spacing w:after="0" w:line="240" w:lineRule="auto"/>
        <w:jc w:val="right"/>
        <w:rPr>
          <w:rFonts w:ascii="Arial" w:eastAsia="Times New Roman" w:hAnsi="Arial" w:cs="Arial"/>
          <w:color w:val="222222"/>
          <w:sz w:val="32"/>
          <w:szCs w:val="32"/>
          <w:lang w:bidi="ar-IQ"/>
        </w:rPr>
      </w:pPr>
      <w:r w:rsidRPr="003919FF">
        <w:rPr>
          <w:rFonts w:ascii="Arial" w:eastAsia="Times New Roman" w:hAnsi="Arial" w:cs="Arial"/>
          <w:b/>
          <w:bCs/>
          <w:color w:val="222222"/>
          <w:sz w:val="32"/>
          <w:szCs w:val="32"/>
        </w:rPr>
        <w:t>Milk thistle</w:t>
      </w:r>
      <w:r w:rsidRPr="003919FF">
        <w:rPr>
          <w:rFonts w:ascii="Arial" w:eastAsia="Times New Roman" w:hAnsi="Arial" w:cs="Arial"/>
          <w:color w:val="222222"/>
          <w:sz w:val="32"/>
          <w:szCs w:val="32"/>
          <w:rtl/>
        </w:rPr>
        <w:t xml:space="preserve"> الاسم الانجليزي</w:t>
      </w:r>
      <w:r w:rsidRPr="003919FF">
        <w:rPr>
          <w:rFonts w:ascii="Arial" w:eastAsia="Times New Roman" w:hAnsi="Arial" w:cs="Arial" w:hint="cs"/>
          <w:color w:val="222222"/>
          <w:sz w:val="32"/>
          <w:szCs w:val="32"/>
          <w:rtl/>
          <w:lang w:bidi="ar-IQ"/>
        </w:rPr>
        <w:t>:</w:t>
      </w:r>
    </w:p>
    <w:p w:rsidR="00A07A14" w:rsidRDefault="00A07A14" w:rsidP="003919FF">
      <w:pPr>
        <w:shd w:val="clear" w:color="auto" w:fill="FFFFFF"/>
        <w:bidi w:val="0"/>
        <w:spacing w:after="0" w:line="240" w:lineRule="auto"/>
        <w:jc w:val="right"/>
        <w:rPr>
          <w:rFonts w:ascii="Arial" w:eastAsia="Times New Roman" w:hAnsi="Arial" w:cs="Arial"/>
          <w:color w:val="222222"/>
          <w:sz w:val="32"/>
          <w:szCs w:val="32"/>
          <w:rtl/>
        </w:rPr>
      </w:pPr>
      <w:r w:rsidRPr="003919FF">
        <w:rPr>
          <w:rFonts w:ascii="Arial" w:eastAsia="Times New Roman" w:hAnsi="Arial" w:cs="Arial"/>
          <w:color w:val="222222"/>
          <w:sz w:val="32"/>
          <w:szCs w:val="32"/>
          <w:rtl/>
        </w:rPr>
        <w:t xml:space="preserve">الاسم العربي: الخرفيش ، </w:t>
      </w:r>
      <w:r w:rsidR="001112CF" w:rsidRPr="003919FF">
        <w:rPr>
          <w:rFonts w:ascii="Arial" w:eastAsia="Times New Roman" w:hAnsi="Arial" w:cs="Arial" w:hint="cs"/>
          <w:color w:val="222222"/>
          <w:sz w:val="32"/>
          <w:szCs w:val="32"/>
          <w:rtl/>
        </w:rPr>
        <w:t>شوك الحليب , الكلغان , السيليبين المريمي</w:t>
      </w:r>
    </w:p>
    <w:p w:rsidR="00DF477C" w:rsidRPr="003919FF" w:rsidRDefault="00DF477C" w:rsidP="00DF477C">
      <w:pPr>
        <w:shd w:val="clear" w:color="auto" w:fill="FFFFFF"/>
        <w:bidi w:val="0"/>
        <w:spacing w:after="0" w:line="240" w:lineRule="auto"/>
        <w:jc w:val="right"/>
        <w:rPr>
          <w:rFonts w:ascii="Arial" w:eastAsia="Times New Roman" w:hAnsi="Arial" w:cs="Arial"/>
          <w:color w:val="222222"/>
          <w:sz w:val="32"/>
          <w:szCs w:val="32"/>
          <w:lang w:bidi="ar-IQ"/>
        </w:rPr>
      </w:pPr>
    </w:p>
    <w:p w:rsidR="00177C53" w:rsidRPr="00DC5E57" w:rsidRDefault="00DC5E57" w:rsidP="00DC5E57">
      <w:pPr>
        <w:shd w:val="clear" w:color="auto" w:fill="FFFFFF"/>
        <w:bidi w:val="0"/>
        <w:spacing w:after="0" w:line="240" w:lineRule="auto"/>
        <w:jc w:val="right"/>
        <w:rPr>
          <w:rFonts w:ascii="Arial" w:eastAsia="Times New Roman" w:hAnsi="Arial" w:cs="Arial" w:hint="cs"/>
          <w:color w:val="222222"/>
          <w:sz w:val="32"/>
          <w:szCs w:val="32"/>
          <w:rtl/>
          <w:lang w:bidi="ar-IQ"/>
        </w:rPr>
      </w:pPr>
      <w:r>
        <w:rPr>
          <w:rFonts w:ascii="Arial" w:eastAsia="Times New Roman" w:hAnsi="Arial" w:cs="Arial" w:hint="cs"/>
          <w:color w:val="222222"/>
          <w:sz w:val="32"/>
          <w:szCs w:val="32"/>
          <w:rtl/>
        </w:rPr>
        <w:t xml:space="preserve">     </w:t>
      </w:r>
      <w:r w:rsidR="00CD60EA" w:rsidRPr="00DC5E57">
        <w:rPr>
          <w:rFonts w:ascii="Arial" w:eastAsia="Times New Roman" w:hAnsi="Arial" w:cs="Arial" w:hint="cs"/>
          <w:color w:val="222222"/>
          <w:sz w:val="32"/>
          <w:szCs w:val="32"/>
          <w:rtl/>
        </w:rPr>
        <w:t>يعد نبات الخرفيش</w:t>
      </w:r>
      <w:r w:rsidR="00177C53" w:rsidRPr="00DC5E57">
        <w:rPr>
          <w:rFonts w:ascii="Arial" w:eastAsia="Times New Roman" w:hAnsi="Arial" w:cs="Arial"/>
          <w:color w:val="222222"/>
          <w:sz w:val="32"/>
          <w:szCs w:val="32"/>
          <w:rtl/>
        </w:rPr>
        <w:t xml:space="preserve"> </w:t>
      </w:r>
      <w:r w:rsidR="00CD60EA" w:rsidRPr="00DC5E57">
        <w:rPr>
          <w:rFonts w:ascii="Arial" w:eastAsia="Times New Roman" w:hAnsi="Arial" w:cs="Arial" w:hint="cs"/>
          <w:color w:val="222222"/>
          <w:sz w:val="32"/>
          <w:szCs w:val="32"/>
          <w:rtl/>
        </w:rPr>
        <w:t>من الاعشاب ال</w:t>
      </w:r>
      <w:r w:rsidR="00177C53" w:rsidRPr="00DC5E57">
        <w:rPr>
          <w:rFonts w:ascii="Arial" w:eastAsia="Times New Roman" w:hAnsi="Arial" w:cs="Arial"/>
          <w:color w:val="222222"/>
          <w:sz w:val="32"/>
          <w:szCs w:val="32"/>
          <w:rtl/>
        </w:rPr>
        <w:t>برية</w:t>
      </w:r>
      <w:r w:rsidR="00CD60EA" w:rsidRPr="00DC5E57">
        <w:rPr>
          <w:rFonts w:ascii="Arial" w:eastAsia="Times New Roman" w:hAnsi="Arial" w:cs="Arial" w:hint="cs"/>
          <w:color w:val="222222"/>
          <w:sz w:val="32"/>
          <w:szCs w:val="32"/>
          <w:rtl/>
        </w:rPr>
        <w:t xml:space="preserve"> التي</w:t>
      </w:r>
      <w:r w:rsidR="00177C53" w:rsidRPr="00DC5E57">
        <w:rPr>
          <w:rFonts w:ascii="Arial" w:eastAsia="Times New Roman" w:hAnsi="Arial" w:cs="Arial"/>
          <w:color w:val="222222"/>
          <w:sz w:val="32"/>
          <w:szCs w:val="32"/>
          <w:rtl/>
        </w:rPr>
        <w:t xml:space="preserve"> يتراوح ارتفاعه</w:t>
      </w:r>
      <w:r w:rsidR="00CD60EA" w:rsidRPr="00DC5E57">
        <w:rPr>
          <w:rFonts w:ascii="Arial" w:eastAsia="Times New Roman" w:hAnsi="Arial" w:cs="Arial" w:hint="cs"/>
          <w:color w:val="222222"/>
          <w:sz w:val="32"/>
          <w:szCs w:val="32"/>
          <w:rtl/>
        </w:rPr>
        <w:t>ا</w:t>
      </w:r>
      <w:r w:rsidR="00177C53" w:rsidRPr="00DC5E57">
        <w:rPr>
          <w:rFonts w:ascii="Arial" w:eastAsia="Times New Roman" w:hAnsi="Arial" w:cs="Arial"/>
          <w:color w:val="222222"/>
          <w:sz w:val="32"/>
          <w:szCs w:val="32"/>
          <w:rtl/>
        </w:rPr>
        <w:t xml:space="preserve"> بين 30-120سم </w:t>
      </w:r>
      <w:r w:rsidR="00177C53" w:rsidRPr="00DC5E57">
        <w:rPr>
          <w:rFonts w:ascii="Arial" w:eastAsia="Times New Roman" w:hAnsi="Arial" w:cs="Arial" w:hint="cs"/>
          <w:color w:val="222222"/>
          <w:sz w:val="32"/>
          <w:szCs w:val="32"/>
          <w:rtl/>
        </w:rPr>
        <w:t>ت</w:t>
      </w:r>
      <w:r w:rsidR="00177C53" w:rsidRPr="00DC5E57">
        <w:rPr>
          <w:rFonts w:ascii="Arial" w:eastAsia="Times New Roman" w:hAnsi="Arial" w:cs="Arial"/>
          <w:color w:val="222222"/>
          <w:sz w:val="32"/>
          <w:szCs w:val="32"/>
          <w:rtl/>
        </w:rPr>
        <w:t xml:space="preserve">نمو في معظم أنحاء العالم واستخدمت منذ القرن الرابع قبل الميلاد في الطب الشعبي لعلاج أمراض الكبد والكلى والمرارة. الموطن الأصلي للخرفيش هي منطقة إقليم حوض البحر الأبيض المتوسط والنبتة معروفة على نطاق واسع في بلاد الشام </w:t>
      </w:r>
      <w:r w:rsidR="00CD60EA" w:rsidRPr="00DC5E57">
        <w:rPr>
          <w:rFonts w:ascii="Arial" w:eastAsia="Times New Roman" w:hAnsi="Arial" w:cs="Arial" w:hint="cs"/>
          <w:color w:val="222222"/>
          <w:sz w:val="32"/>
          <w:szCs w:val="32"/>
          <w:rtl/>
        </w:rPr>
        <w:t>و العراق</w:t>
      </w:r>
      <w:r w:rsidR="00177C53" w:rsidRPr="00DC5E57">
        <w:rPr>
          <w:rFonts w:ascii="Arial" w:eastAsia="Times New Roman" w:hAnsi="Arial" w:cs="Arial"/>
          <w:color w:val="222222"/>
          <w:sz w:val="32"/>
          <w:szCs w:val="32"/>
          <w:rtl/>
        </w:rPr>
        <w:t xml:space="preserve"> حيث تتواجد بكثرة على جوانب الطرقات في فصل الربيع</w:t>
      </w:r>
      <w:r>
        <w:rPr>
          <w:rFonts w:ascii="Arial" w:eastAsia="Times New Roman" w:hAnsi="Arial" w:cs="Arial" w:hint="cs"/>
          <w:color w:val="222222"/>
          <w:sz w:val="32"/>
          <w:szCs w:val="32"/>
          <w:rtl/>
          <w:lang w:bidi="ar-IQ"/>
        </w:rPr>
        <w:t>.</w:t>
      </w:r>
    </w:p>
    <w:p w:rsidR="00A07A14" w:rsidRPr="00177C53" w:rsidRDefault="00177C53" w:rsidP="00177C53">
      <w:pPr>
        <w:shd w:val="clear" w:color="auto" w:fill="FFFFFF"/>
        <w:bidi w:val="0"/>
        <w:spacing w:after="0" w:line="240" w:lineRule="auto"/>
        <w:jc w:val="right"/>
        <w:rPr>
          <w:rFonts w:ascii="Arial" w:eastAsia="Times New Roman" w:hAnsi="Arial" w:cs="Arial"/>
          <w:color w:val="222222"/>
          <w:sz w:val="24"/>
          <w:szCs w:val="24"/>
        </w:rPr>
      </w:pPr>
      <w:r w:rsidRPr="00177C53">
        <w:rPr>
          <w:rFonts w:ascii="Arial" w:eastAsia="Times New Roman" w:hAnsi="Arial" w:cs="Arial"/>
          <w:color w:val="222222"/>
          <w:sz w:val="24"/>
          <w:szCs w:val="24"/>
        </w:rPr>
        <w:t>.</w:t>
      </w:r>
    </w:p>
    <w:p w:rsidR="00A07A14" w:rsidRPr="003919FF" w:rsidRDefault="00DF477C" w:rsidP="003919FF">
      <w:pPr>
        <w:shd w:val="clear" w:color="auto" w:fill="FFFFFF"/>
        <w:bidi w:val="0"/>
        <w:spacing w:after="0" w:line="240" w:lineRule="auto"/>
        <w:jc w:val="right"/>
        <w:rPr>
          <w:rFonts w:ascii="Arial" w:eastAsia="Times New Roman" w:hAnsi="Arial" w:cs="Arial"/>
          <w:color w:val="222222"/>
          <w:sz w:val="32"/>
          <w:szCs w:val="32"/>
        </w:rPr>
      </w:pPr>
      <w:r>
        <w:rPr>
          <w:rFonts w:ascii="Arial" w:eastAsia="Times New Roman" w:hAnsi="Arial" w:cs="Arial" w:hint="cs"/>
          <w:color w:val="222222"/>
          <w:sz w:val="32"/>
          <w:szCs w:val="32"/>
          <w:rtl/>
        </w:rPr>
        <w:t xml:space="preserve">  </w:t>
      </w:r>
      <w:r w:rsidR="00A07A14" w:rsidRPr="003919FF">
        <w:rPr>
          <w:rFonts w:ascii="Arial" w:eastAsia="Times New Roman" w:hAnsi="Arial" w:cs="Arial" w:hint="cs"/>
          <w:color w:val="222222"/>
          <w:sz w:val="32"/>
          <w:szCs w:val="32"/>
          <w:rtl/>
        </w:rPr>
        <w:t>ت</w:t>
      </w:r>
      <w:r w:rsidR="00A07A14" w:rsidRPr="003919FF">
        <w:rPr>
          <w:rFonts w:ascii="Arial" w:eastAsia="Times New Roman" w:hAnsi="Arial" w:cs="Arial"/>
          <w:color w:val="222222"/>
          <w:sz w:val="32"/>
          <w:szCs w:val="32"/>
          <w:rtl/>
        </w:rPr>
        <w:t>نتشر نبتة الخرفيش بشكل سريع ويطلق عليها أحياناً اسم الشوكة اللبنية وذلك لطبيعتها الشوكية والسائل اللبني الذي يخرج من أوراق النبتة عند كسرها أو جرحها. وتتميز العشبة بأوراقها الخضراء الموشاة بخطوط بيضاء، وتعلوها زهرة بنفسجية محاطه بالأشواك أيضا</w:t>
      </w:r>
      <w:r w:rsidR="00DC5E57">
        <w:rPr>
          <w:rFonts w:ascii="Arial" w:eastAsia="Times New Roman" w:hAnsi="Arial" w:cs="Arial" w:hint="cs"/>
          <w:color w:val="222222"/>
          <w:sz w:val="32"/>
          <w:szCs w:val="32"/>
          <w:rtl/>
        </w:rPr>
        <w:t xml:space="preserve"> .</w:t>
      </w:r>
      <w:r w:rsidR="00A07A14" w:rsidRPr="003919FF">
        <w:rPr>
          <w:rFonts w:ascii="Arial" w:eastAsia="Times New Roman" w:hAnsi="Arial" w:cs="Arial"/>
          <w:color w:val="222222"/>
          <w:sz w:val="32"/>
          <w:szCs w:val="32"/>
          <w:rtl/>
        </w:rPr>
        <w:t>ً</w:t>
      </w:r>
    </w:p>
    <w:p w:rsidR="00A07A14" w:rsidRPr="003919FF" w:rsidRDefault="00A07A14" w:rsidP="003919FF">
      <w:pPr>
        <w:shd w:val="clear" w:color="auto" w:fill="FFFFFF"/>
        <w:bidi w:val="0"/>
        <w:spacing w:after="0" w:line="240" w:lineRule="auto"/>
        <w:jc w:val="right"/>
        <w:rPr>
          <w:rFonts w:ascii="Arial" w:eastAsia="Times New Roman" w:hAnsi="Arial" w:cs="Arial"/>
          <w:color w:val="222222"/>
          <w:sz w:val="32"/>
          <w:szCs w:val="32"/>
        </w:rPr>
      </w:pPr>
    </w:p>
    <w:p w:rsidR="00A07A14" w:rsidRPr="003919FF" w:rsidRDefault="00DF477C" w:rsidP="003919FF">
      <w:pPr>
        <w:shd w:val="clear" w:color="auto" w:fill="FFFFFF"/>
        <w:bidi w:val="0"/>
        <w:spacing w:after="0" w:line="240" w:lineRule="auto"/>
        <w:jc w:val="right"/>
        <w:rPr>
          <w:rFonts w:ascii="Arial" w:eastAsia="Times New Roman" w:hAnsi="Arial" w:cs="Arial"/>
          <w:color w:val="222222"/>
          <w:sz w:val="32"/>
          <w:szCs w:val="32"/>
        </w:rPr>
      </w:pPr>
      <w:r>
        <w:rPr>
          <w:rFonts w:ascii="Arial" w:eastAsia="Times New Roman" w:hAnsi="Arial" w:cs="Arial" w:hint="cs"/>
          <w:color w:val="222222"/>
          <w:sz w:val="32"/>
          <w:szCs w:val="32"/>
          <w:rtl/>
        </w:rPr>
        <w:t xml:space="preserve">  </w:t>
      </w:r>
      <w:r w:rsidR="00A07A14" w:rsidRPr="003919FF">
        <w:rPr>
          <w:rFonts w:ascii="Arial" w:eastAsia="Times New Roman" w:hAnsi="Arial" w:cs="Arial"/>
          <w:color w:val="222222"/>
          <w:sz w:val="32"/>
          <w:szCs w:val="32"/>
          <w:rtl/>
        </w:rPr>
        <w:t>تعد الأوراق والساق والبذور هي الأجزاء المستخدمة من النبتة، حيث يؤكل الخرفيش طازجاً أو مطبوخاً بعد أن تزال الأشواك عنه، ويستخدمه كثير من الناس في تحضير السلطات بمختلف أنواعها أو كبديل للسبانخ، كما تؤخذ بذوره بعد أن تجف وتستخدم لأغراض طبية متنوعة، وفي بعض الأحيان تستخدم لصناعة مشروب يشبه القهوة</w:t>
      </w:r>
      <w:r w:rsidR="00DC5E57">
        <w:rPr>
          <w:rFonts w:ascii="Arial" w:eastAsia="Times New Roman" w:hAnsi="Arial" w:cs="Arial" w:hint="cs"/>
          <w:color w:val="222222"/>
          <w:sz w:val="32"/>
          <w:szCs w:val="32"/>
          <w:rtl/>
        </w:rPr>
        <w:t>.</w:t>
      </w:r>
    </w:p>
    <w:p w:rsidR="00A07A14" w:rsidRPr="003919FF" w:rsidRDefault="00A07A14" w:rsidP="003919FF">
      <w:pPr>
        <w:shd w:val="clear" w:color="auto" w:fill="FFFFFF"/>
        <w:bidi w:val="0"/>
        <w:spacing w:after="0" w:line="240" w:lineRule="auto"/>
        <w:jc w:val="right"/>
        <w:rPr>
          <w:rFonts w:ascii="Arial" w:eastAsia="Times New Roman" w:hAnsi="Arial" w:cs="Arial"/>
          <w:color w:val="222222"/>
          <w:sz w:val="32"/>
          <w:szCs w:val="32"/>
          <w:rtl/>
          <w:lang w:bidi="ar-IQ"/>
        </w:rPr>
      </w:pPr>
    </w:p>
    <w:p w:rsidR="00A07A14" w:rsidRPr="003919FF" w:rsidRDefault="003919FF" w:rsidP="00DF477C">
      <w:pPr>
        <w:jc w:val="center"/>
        <w:rPr>
          <w:sz w:val="32"/>
          <w:szCs w:val="32"/>
          <w:rtl/>
          <w:lang w:bidi="ar-IQ"/>
        </w:rPr>
      </w:pPr>
      <w:r w:rsidRPr="003919FF">
        <w:rPr>
          <w:rFonts w:hint="cs"/>
          <w:noProof/>
          <w:sz w:val="32"/>
          <w:szCs w:val="32"/>
        </w:rPr>
        <w:drawing>
          <wp:anchor distT="0" distB="0" distL="114300" distR="114300" simplePos="0" relativeHeight="251658240" behindDoc="1" locked="0" layoutInCell="1" allowOverlap="1" wp14:anchorId="04B0F9C8" wp14:editId="146B1C7D">
            <wp:simplePos x="0" y="0"/>
            <wp:positionH relativeFrom="column">
              <wp:posOffset>330835</wp:posOffset>
            </wp:positionH>
            <wp:positionV relativeFrom="paragraph">
              <wp:posOffset>10795</wp:posOffset>
            </wp:positionV>
            <wp:extent cx="2781300" cy="2692400"/>
            <wp:effectExtent l="0" t="0" r="0" b="0"/>
            <wp:wrapTight wrapText="bothSides">
              <wp:wrapPolygon edited="0">
                <wp:start x="0" y="0"/>
                <wp:lineTo x="0" y="21396"/>
                <wp:lineTo x="21452" y="21396"/>
                <wp:lineTo x="2145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عشبة شوك الجمل.jpg"/>
                    <pic:cNvPicPr/>
                  </pic:nvPicPr>
                  <pic:blipFill>
                    <a:blip r:embed="rId8">
                      <a:extLst>
                        <a:ext uri="{28A0092B-C50C-407E-A947-70E740481C1C}">
                          <a14:useLocalDpi xmlns:a14="http://schemas.microsoft.com/office/drawing/2010/main" val="0"/>
                        </a:ext>
                      </a:extLst>
                    </a:blip>
                    <a:stretch>
                      <a:fillRect/>
                    </a:stretch>
                  </pic:blipFill>
                  <pic:spPr>
                    <a:xfrm>
                      <a:off x="0" y="0"/>
                      <a:ext cx="2781300" cy="2692400"/>
                    </a:xfrm>
                    <a:prstGeom prst="rect">
                      <a:avLst/>
                    </a:prstGeom>
                  </pic:spPr>
                </pic:pic>
              </a:graphicData>
            </a:graphic>
            <wp14:sizeRelH relativeFrom="margin">
              <wp14:pctWidth>0</wp14:pctWidth>
            </wp14:sizeRelH>
          </wp:anchor>
        </w:drawing>
      </w:r>
      <w:r w:rsidR="00BF69A0" w:rsidRPr="003919FF">
        <w:rPr>
          <w:noProof/>
          <w:sz w:val="32"/>
          <w:szCs w:val="32"/>
        </w:rPr>
        <w:drawing>
          <wp:inline distT="0" distB="0" distL="0" distR="0" wp14:anchorId="6C30AF0A" wp14:editId="22B8055A">
            <wp:extent cx="2872253" cy="2705100"/>
            <wp:effectExtent l="0" t="0" r="444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عشبة الخرفيش.jpg"/>
                    <pic:cNvPicPr/>
                  </pic:nvPicPr>
                  <pic:blipFill>
                    <a:blip r:embed="rId9">
                      <a:extLst>
                        <a:ext uri="{28A0092B-C50C-407E-A947-70E740481C1C}">
                          <a14:useLocalDpi xmlns:a14="http://schemas.microsoft.com/office/drawing/2010/main" val="0"/>
                        </a:ext>
                      </a:extLst>
                    </a:blip>
                    <a:stretch>
                      <a:fillRect/>
                    </a:stretch>
                  </pic:blipFill>
                  <pic:spPr>
                    <a:xfrm>
                      <a:off x="0" y="0"/>
                      <a:ext cx="2874273" cy="2707002"/>
                    </a:xfrm>
                    <a:prstGeom prst="rect">
                      <a:avLst/>
                    </a:prstGeom>
                  </pic:spPr>
                </pic:pic>
              </a:graphicData>
            </a:graphic>
          </wp:inline>
        </w:drawing>
      </w:r>
      <w:r w:rsidR="0004332B" w:rsidRPr="003919FF">
        <w:rPr>
          <w:sz w:val="32"/>
          <w:szCs w:val="32"/>
          <w:lang w:bidi="ar-IQ"/>
        </w:rPr>
        <w:br w:type="textWrapping" w:clear="all"/>
      </w:r>
      <w:r w:rsidRPr="00DF477C">
        <w:rPr>
          <w:rFonts w:hint="cs"/>
          <w:sz w:val="24"/>
          <w:szCs w:val="24"/>
          <w:rtl/>
          <w:lang w:bidi="ar-IQ"/>
        </w:rPr>
        <w:t>صورة لعشبة الخرفيش شوك الحليب</w:t>
      </w:r>
    </w:p>
    <w:p w:rsidR="0004332B" w:rsidRPr="003919FF" w:rsidRDefault="0004332B" w:rsidP="003919FF">
      <w:pPr>
        <w:rPr>
          <w:sz w:val="32"/>
          <w:szCs w:val="32"/>
          <w:rtl/>
          <w:lang w:bidi="ar-IQ"/>
        </w:rPr>
      </w:pPr>
      <w:r w:rsidRPr="003919FF">
        <w:rPr>
          <w:rFonts w:hint="cs"/>
          <w:sz w:val="32"/>
          <w:szCs w:val="32"/>
          <w:rtl/>
          <w:lang w:bidi="ar-IQ"/>
        </w:rPr>
        <w:t xml:space="preserve">المواد الفعالة </w:t>
      </w:r>
      <w:r w:rsidR="00BE2BA4" w:rsidRPr="003919FF">
        <w:rPr>
          <w:rFonts w:hint="cs"/>
          <w:sz w:val="32"/>
          <w:szCs w:val="32"/>
          <w:rtl/>
          <w:lang w:bidi="ar-IQ"/>
        </w:rPr>
        <w:t xml:space="preserve"> تحتوي </w:t>
      </w:r>
      <w:r w:rsidRPr="003919FF">
        <w:rPr>
          <w:rFonts w:hint="cs"/>
          <w:sz w:val="32"/>
          <w:szCs w:val="32"/>
          <w:rtl/>
          <w:lang w:bidi="ar-IQ"/>
        </w:rPr>
        <w:t xml:space="preserve">بذور عشبة الخرفيش </w:t>
      </w:r>
      <w:r w:rsidR="00BE2BA4" w:rsidRPr="003919FF">
        <w:rPr>
          <w:rFonts w:hint="cs"/>
          <w:sz w:val="32"/>
          <w:szCs w:val="32"/>
          <w:rtl/>
          <w:lang w:bidi="ar-IQ"/>
        </w:rPr>
        <w:t>على مركب</w:t>
      </w:r>
      <w:r w:rsidR="00FD2499" w:rsidRPr="003919FF">
        <w:rPr>
          <w:rFonts w:hint="cs"/>
          <w:sz w:val="32"/>
          <w:szCs w:val="32"/>
          <w:rtl/>
          <w:lang w:bidi="ar-IQ"/>
        </w:rPr>
        <w:t>ين أساسين المركب الأول</w:t>
      </w:r>
      <w:r w:rsidR="00BE2BA4" w:rsidRPr="003919FF">
        <w:rPr>
          <w:rFonts w:hint="cs"/>
          <w:sz w:val="32"/>
          <w:szCs w:val="32"/>
          <w:rtl/>
          <w:lang w:bidi="ar-IQ"/>
        </w:rPr>
        <w:t xml:space="preserve"> </w:t>
      </w:r>
      <w:r w:rsidR="00BE2BA4" w:rsidRPr="003919FF">
        <w:rPr>
          <w:rFonts w:hint="cs"/>
          <w:b/>
          <w:bCs/>
          <w:sz w:val="32"/>
          <w:szCs w:val="32"/>
          <w:rtl/>
          <w:lang w:bidi="ar-IQ"/>
        </w:rPr>
        <w:t>(</w:t>
      </w:r>
      <w:r w:rsidR="00BE2BA4" w:rsidRPr="003919FF">
        <w:rPr>
          <w:b/>
          <w:bCs/>
          <w:sz w:val="32"/>
          <w:szCs w:val="32"/>
          <w:lang w:bidi="ar-IQ"/>
        </w:rPr>
        <w:t>(Silymarin</w:t>
      </w:r>
      <w:r w:rsidR="00BE2BA4" w:rsidRPr="003919FF">
        <w:rPr>
          <w:rFonts w:hint="cs"/>
          <w:sz w:val="32"/>
          <w:szCs w:val="32"/>
          <w:rtl/>
          <w:lang w:bidi="ar-IQ"/>
        </w:rPr>
        <w:t xml:space="preserve"> الذي يزيد من انتاج الكبد لمركب الغلوتاثيون (</w:t>
      </w:r>
      <w:r w:rsidR="00BE2BA4" w:rsidRPr="003919FF">
        <w:rPr>
          <w:b/>
          <w:bCs/>
          <w:sz w:val="32"/>
          <w:szCs w:val="32"/>
          <w:lang w:bidi="ar-IQ"/>
        </w:rPr>
        <w:t>Glutathione</w:t>
      </w:r>
      <w:r w:rsidR="00BE2BA4" w:rsidRPr="003919FF">
        <w:rPr>
          <w:rFonts w:hint="cs"/>
          <w:sz w:val="32"/>
          <w:szCs w:val="32"/>
          <w:rtl/>
          <w:lang w:bidi="ar-IQ"/>
        </w:rPr>
        <w:t>) الذي يستخدم في التخلص من سموم الخلايا في الكبد , والمركب الثاني (</w:t>
      </w:r>
      <w:r w:rsidR="00BE2BA4" w:rsidRPr="003919FF">
        <w:rPr>
          <w:b/>
          <w:bCs/>
          <w:sz w:val="32"/>
          <w:szCs w:val="32"/>
          <w:lang w:bidi="ar-IQ"/>
        </w:rPr>
        <w:t>Silibinin</w:t>
      </w:r>
      <w:r w:rsidR="00BE2BA4" w:rsidRPr="003919FF">
        <w:rPr>
          <w:rFonts w:hint="cs"/>
          <w:sz w:val="32"/>
          <w:szCs w:val="32"/>
          <w:rtl/>
          <w:lang w:bidi="ar-IQ"/>
        </w:rPr>
        <w:t xml:space="preserve">) </w:t>
      </w:r>
      <w:r w:rsidR="00FD2499" w:rsidRPr="003919FF">
        <w:rPr>
          <w:rFonts w:hint="cs"/>
          <w:sz w:val="32"/>
          <w:szCs w:val="32"/>
          <w:rtl/>
          <w:lang w:bidi="ar-IQ"/>
        </w:rPr>
        <w:t>الذي بدوره يقي مركب الغلوتاثيون من التأكسد الكبدي (</w:t>
      </w:r>
      <w:r w:rsidR="00FD2499" w:rsidRPr="003919FF">
        <w:rPr>
          <w:b/>
          <w:bCs/>
          <w:sz w:val="32"/>
          <w:szCs w:val="32"/>
          <w:lang w:bidi="ar-IQ"/>
        </w:rPr>
        <w:t>hepatic oxidation</w:t>
      </w:r>
      <w:r w:rsidR="00FD2499" w:rsidRPr="003919FF">
        <w:rPr>
          <w:rFonts w:hint="cs"/>
          <w:sz w:val="32"/>
          <w:szCs w:val="32"/>
          <w:rtl/>
          <w:lang w:bidi="ar-IQ"/>
        </w:rPr>
        <w:t>) والغلوتاثيون سيد مضادات الأكسدة ومنظف الجسم الأول من السموم.</w:t>
      </w:r>
    </w:p>
    <w:p w:rsidR="0004332B" w:rsidRPr="003919FF" w:rsidRDefault="00DF477C" w:rsidP="003919FF">
      <w:pPr>
        <w:rPr>
          <w:sz w:val="32"/>
          <w:szCs w:val="32"/>
          <w:lang w:bidi="ar-IQ"/>
        </w:rPr>
      </w:pPr>
      <w:r w:rsidRPr="003919FF">
        <w:rPr>
          <w:noProof/>
          <w:sz w:val="32"/>
          <w:szCs w:val="32"/>
          <w:rtl/>
        </w:rPr>
        <w:lastRenderedPageBreak/>
        <w:drawing>
          <wp:anchor distT="0" distB="0" distL="114300" distR="114300" simplePos="0" relativeHeight="251661312" behindDoc="1" locked="0" layoutInCell="1" allowOverlap="1" wp14:anchorId="1E8AF925" wp14:editId="5484C73F">
            <wp:simplePos x="0" y="0"/>
            <wp:positionH relativeFrom="column">
              <wp:posOffset>226060</wp:posOffset>
            </wp:positionH>
            <wp:positionV relativeFrom="paragraph">
              <wp:posOffset>901065</wp:posOffset>
            </wp:positionV>
            <wp:extent cx="6210300" cy="2447925"/>
            <wp:effectExtent l="0" t="0" r="0" b="9525"/>
            <wp:wrapTight wrapText="bothSides">
              <wp:wrapPolygon edited="0">
                <wp:start x="0" y="0"/>
                <wp:lineTo x="0" y="21516"/>
                <wp:lineTo x="21534" y="21516"/>
                <wp:lineTo x="21534"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10">
                      <a:extLst>
                        <a:ext uri="{28A0092B-C50C-407E-A947-70E740481C1C}">
                          <a14:useLocalDpi xmlns:a14="http://schemas.microsoft.com/office/drawing/2010/main" val="0"/>
                        </a:ext>
                      </a:extLst>
                    </a:blip>
                    <a:stretch>
                      <a:fillRect/>
                    </a:stretch>
                  </pic:blipFill>
                  <pic:spPr>
                    <a:xfrm>
                      <a:off x="0" y="0"/>
                      <a:ext cx="6210300" cy="2447925"/>
                    </a:xfrm>
                    <a:prstGeom prst="rect">
                      <a:avLst/>
                    </a:prstGeom>
                  </pic:spPr>
                </pic:pic>
              </a:graphicData>
            </a:graphic>
            <wp14:sizeRelH relativeFrom="page">
              <wp14:pctWidth>0</wp14:pctWidth>
            </wp14:sizeRelH>
            <wp14:sizeRelV relativeFrom="page">
              <wp14:pctHeight>0</wp14:pctHeight>
            </wp14:sizeRelV>
          </wp:anchor>
        </w:drawing>
      </w:r>
      <w:r w:rsidR="00A103BA" w:rsidRPr="003919FF">
        <w:rPr>
          <w:rFonts w:ascii="Arial" w:hAnsi="Arial" w:cs="Arial"/>
          <w:color w:val="202124"/>
          <w:sz w:val="32"/>
          <w:szCs w:val="32"/>
          <w:shd w:val="clear" w:color="auto" w:fill="FFFFFF"/>
          <w:rtl/>
        </w:rPr>
        <w:t>تستخدم بذور نبتة الخرفيش بشكل أساسي في مجال الرعاية الصحية، لإحتوائها على مركب السيليمارين</w:t>
      </w:r>
      <w:r w:rsidR="00A103BA" w:rsidRPr="003919FF">
        <w:rPr>
          <w:rFonts w:ascii="Arial" w:hAnsi="Arial" w:cs="Arial"/>
          <w:color w:val="202124"/>
          <w:sz w:val="32"/>
          <w:szCs w:val="32"/>
          <w:shd w:val="clear" w:color="auto" w:fill="FFFFFF"/>
        </w:rPr>
        <w:t xml:space="preserve"> </w:t>
      </w:r>
      <w:r w:rsidR="00A103BA" w:rsidRPr="003919FF">
        <w:rPr>
          <w:rFonts w:ascii="Arial" w:hAnsi="Arial" w:cs="Arial"/>
          <w:b/>
          <w:bCs/>
          <w:color w:val="202124"/>
          <w:sz w:val="32"/>
          <w:szCs w:val="32"/>
          <w:shd w:val="clear" w:color="auto" w:fill="FFFFFF"/>
        </w:rPr>
        <w:t>(</w:t>
      </w:r>
      <w:r w:rsidR="00A103BA" w:rsidRPr="003919FF">
        <w:rPr>
          <w:rStyle w:val="jpfdse"/>
          <w:rFonts w:ascii="Arial" w:hAnsi="Arial" w:cs="Arial"/>
          <w:b/>
          <w:bCs/>
          <w:color w:val="202124"/>
          <w:sz w:val="32"/>
          <w:szCs w:val="32"/>
          <w:shd w:val="clear" w:color="auto" w:fill="FFFFFF"/>
        </w:rPr>
        <w:t>silymarin</w:t>
      </w:r>
      <w:r w:rsidR="00A103BA" w:rsidRPr="003919FF">
        <w:rPr>
          <w:rFonts w:ascii="Arial" w:hAnsi="Arial" w:cs="Arial"/>
          <w:color w:val="202124"/>
          <w:sz w:val="32"/>
          <w:szCs w:val="32"/>
          <w:shd w:val="clear" w:color="auto" w:fill="FFFFFF"/>
        </w:rPr>
        <w:t>)</w:t>
      </w:r>
      <w:r w:rsidR="00A103BA" w:rsidRPr="003919FF">
        <w:rPr>
          <w:rFonts w:ascii="Arial" w:hAnsi="Arial" w:cs="Arial" w:hint="cs"/>
          <w:color w:val="202124"/>
          <w:sz w:val="32"/>
          <w:szCs w:val="32"/>
          <w:shd w:val="clear" w:color="auto" w:fill="FFFFFF"/>
          <w:rtl/>
        </w:rPr>
        <w:t xml:space="preserve"> كون هو العنصر النشط في العشبة </w:t>
      </w:r>
      <w:r w:rsidR="00A103BA" w:rsidRPr="003919FF">
        <w:rPr>
          <w:rFonts w:hint="cs"/>
          <w:sz w:val="32"/>
          <w:szCs w:val="32"/>
          <w:rtl/>
          <w:lang w:bidi="ar-IQ"/>
        </w:rPr>
        <w:t xml:space="preserve">اول الاستخدام كان بسبب انشطته المضادة للاكسدة </w:t>
      </w:r>
      <w:r w:rsidR="00A103BA" w:rsidRPr="003919FF">
        <w:rPr>
          <w:rFonts w:ascii="Arial" w:hAnsi="Arial" w:cs="Arial"/>
          <w:color w:val="202124"/>
          <w:sz w:val="32"/>
          <w:szCs w:val="32"/>
          <w:shd w:val="clear" w:color="auto" w:fill="FFFFFF"/>
          <w:rtl/>
        </w:rPr>
        <w:t>، وهو</w:t>
      </w:r>
      <w:r w:rsidR="00A103BA" w:rsidRPr="003919FF">
        <w:rPr>
          <w:rFonts w:ascii="Arial" w:hAnsi="Arial" w:cs="Arial"/>
          <w:color w:val="202124"/>
          <w:sz w:val="32"/>
          <w:szCs w:val="32"/>
          <w:shd w:val="clear" w:color="auto" w:fill="FFFFFF"/>
        </w:rPr>
        <w:t> </w:t>
      </w:r>
      <w:r w:rsidR="00A103BA" w:rsidRPr="003919FF">
        <w:rPr>
          <w:rFonts w:ascii="Arial" w:hAnsi="Arial" w:cs="Arial"/>
          <w:color w:val="040C28"/>
          <w:sz w:val="32"/>
          <w:szCs w:val="32"/>
          <w:rtl/>
        </w:rPr>
        <w:t>مركب يحتوي عدد من الفلافونيدات (أصباغ نباتية</w:t>
      </w:r>
      <w:r w:rsidR="00A103BA" w:rsidRPr="003919FF">
        <w:rPr>
          <w:rFonts w:ascii="Arial" w:hAnsi="Arial" w:cs="Arial"/>
          <w:color w:val="040C28"/>
          <w:sz w:val="32"/>
          <w:szCs w:val="32"/>
        </w:rPr>
        <w:t>(</w:t>
      </w:r>
    </w:p>
    <w:p w:rsidR="00DC5E57" w:rsidRPr="00DC5E57" w:rsidRDefault="00DC5E57" w:rsidP="00DC5E57">
      <w:pPr>
        <w:jc w:val="center"/>
        <w:rPr>
          <w:rFonts w:hint="cs"/>
          <w:sz w:val="8"/>
          <w:szCs w:val="8"/>
          <w:rtl/>
        </w:rPr>
      </w:pPr>
      <w:bookmarkStart w:id="0" w:name="_GoBack"/>
      <w:bookmarkEnd w:id="0"/>
    </w:p>
    <w:p w:rsidR="003919FF" w:rsidRPr="00DF477C" w:rsidRDefault="003919FF" w:rsidP="00DC5E57">
      <w:pPr>
        <w:jc w:val="center"/>
        <w:rPr>
          <w:sz w:val="24"/>
          <w:szCs w:val="24"/>
          <w:rtl/>
          <w:lang w:bidi="ar-IQ"/>
        </w:rPr>
      </w:pPr>
      <w:r w:rsidRPr="00DF477C">
        <w:rPr>
          <w:rFonts w:hint="cs"/>
          <w:sz w:val="24"/>
          <w:szCs w:val="24"/>
          <w:rtl/>
          <w:lang w:bidi="ar-IQ"/>
        </w:rPr>
        <w:t>التركيب الكيميائي للمواد الفعالة في عشبة شوك الحليب</w:t>
      </w:r>
    </w:p>
    <w:p w:rsidR="0004332B" w:rsidRPr="003919FF" w:rsidRDefault="0004332B" w:rsidP="003919FF">
      <w:pPr>
        <w:rPr>
          <w:sz w:val="32"/>
          <w:szCs w:val="32"/>
          <w:rtl/>
          <w:lang w:bidi="ar-IQ"/>
        </w:rPr>
      </w:pPr>
      <w:r w:rsidRPr="003919FF">
        <w:rPr>
          <w:rFonts w:hint="cs"/>
          <w:sz w:val="32"/>
          <w:szCs w:val="32"/>
          <w:rtl/>
          <w:lang w:bidi="ar-IQ"/>
        </w:rPr>
        <w:t>الاستخدامات العلاجية والطبية</w:t>
      </w:r>
    </w:p>
    <w:p w:rsidR="0004332B" w:rsidRPr="003919FF" w:rsidRDefault="0004332B" w:rsidP="003919FF">
      <w:pPr>
        <w:rPr>
          <w:sz w:val="32"/>
          <w:szCs w:val="32"/>
          <w:rtl/>
          <w:lang w:bidi="ar-IQ"/>
        </w:rPr>
      </w:pPr>
      <w:r w:rsidRPr="003919FF">
        <w:rPr>
          <w:rFonts w:hint="cs"/>
          <w:sz w:val="32"/>
          <w:szCs w:val="32"/>
          <w:rtl/>
          <w:lang w:bidi="ar-IQ"/>
        </w:rPr>
        <w:t xml:space="preserve">استخدم كمنشط للكبد حيث </w:t>
      </w:r>
      <w:r w:rsidR="00A103BA" w:rsidRPr="003919FF">
        <w:rPr>
          <w:rFonts w:hint="cs"/>
          <w:sz w:val="32"/>
          <w:szCs w:val="32"/>
          <w:rtl/>
          <w:lang w:bidi="ar-IQ"/>
        </w:rPr>
        <w:t>تبين</w:t>
      </w:r>
      <w:r w:rsidR="00D07A22" w:rsidRPr="003919FF">
        <w:rPr>
          <w:rFonts w:hint="cs"/>
          <w:sz w:val="32"/>
          <w:szCs w:val="32"/>
          <w:rtl/>
          <w:lang w:bidi="ar-IQ"/>
        </w:rPr>
        <w:t xml:space="preserve"> انه </w:t>
      </w:r>
      <w:r w:rsidR="00A103BA" w:rsidRPr="003919FF">
        <w:rPr>
          <w:rFonts w:hint="cs"/>
          <w:sz w:val="32"/>
          <w:szCs w:val="32"/>
          <w:rtl/>
          <w:lang w:bidi="ar-IQ"/>
        </w:rPr>
        <w:t>قادر</w:t>
      </w:r>
      <w:r w:rsidR="007C7811" w:rsidRPr="003919FF">
        <w:rPr>
          <w:rFonts w:hint="cs"/>
          <w:sz w:val="32"/>
          <w:szCs w:val="32"/>
          <w:rtl/>
          <w:lang w:bidi="ar-IQ"/>
        </w:rPr>
        <w:t>على فتح إنسدادات الكببد والطحال , وبالتالي كان مفيداً لليرقان بالاضافة الى فعاليته ف</w:t>
      </w:r>
      <w:r w:rsidR="00BE2BA4" w:rsidRPr="003919FF">
        <w:rPr>
          <w:rFonts w:hint="cs"/>
          <w:sz w:val="32"/>
          <w:szCs w:val="32"/>
          <w:rtl/>
          <w:lang w:bidi="ar-IQ"/>
        </w:rPr>
        <w:t>ي طرد حصوات المرارة (نيكولاس كو</w:t>
      </w:r>
      <w:r w:rsidR="007C7811" w:rsidRPr="003919FF">
        <w:rPr>
          <w:rFonts w:hint="cs"/>
          <w:sz w:val="32"/>
          <w:szCs w:val="32"/>
          <w:rtl/>
          <w:lang w:bidi="ar-IQ"/>
        </w:rPr>
        <w:t>لبيبر).</w:t>
      </w:r>
    </w:p>
    <w:p w:rsidR="007C7811" w:rsidRPr="003919FF" w:rsidRDefault="007C7811" w:rsidP="003919FF">
      <w:pPr>
        <w:rPr>
          <w:sz w:val="32"/>
          <w:szCs w:val="32"/>
          <w:rtl/>
          <w:lang w:bidi="ar-IQ"/>
        </w:rPr>
      </w:pPr>
      <w:r w:rsidRPr="003919FF">
        <w:rPr>
          <w:rFonts w:hint="cs"/>
          <w:sz w:val="32"/>
          <w:szCs w:val="32"/>
          <w:rtl/>
          <w:lang w:bidi="ar-IQ"/>
        </w:rPr>
        <w:t>كما أثبتت الدراسات أيضاً أن إستخدام  هذه العشبة لمشاكل الجهاز الهضمي العلوي وأمراض الكبد والقنوات الصفراوية والدوالي (مجلة جوجل سكولار,2007)</w:t>
      </w:r>
    </w:p>
    <w:p w:rsidR="007C7811" w:rsidRPr="003919FF" w:rsidRDefault="007C7811" w:rsidP="003919FF">
      <w:pPr>
        <w:rPr>
          <w:sz w:val="32"/>
          <w:szCs w:val="32"/>
          <w:rtl/>
          <w:lang w:bidi="ar-IQ"/>
        </w:rPr>
      </w:pPr>
      <w:r w:rsidRPr="003919FF">
        <w:rPr>
          <w:rFonts w:hint="cs"/>
          <w:sz w:val="32"/>
          <w:szCs w:val="32"/>
          <w:rtl/>
          <w:lang w:bidi="ar-IQ"/>
        </w:rPr>
        <w:t>أيضاً</w:t>
      </w:r>
      <w:r w:rsidR="001112CF" w:rsidRPr="003919FF">
        <w:rPr>
          <w:rFonts w:hint="cs"/>
          <w:sz w:val="32"/>
          <w:szCs w:val="32"/>
          <w:rtl/>
          <w:lang w:bidi="ar-IQ"/>
        </w:rPr>
        <w:t xml:space="preserve"> </w:t>
      </w:r>
      <w:r w:rsidRPr="003919FF">
        <w:rPr>
          <w:rFonts w:hint="cs"/>
          <w:sz w:val="32"/>
          <w:szCs w:val="32"/>
          <w:rtl/>
          <w:lang w:bidi="ar-IQ"/>
        </w:rPr>
        <w:t>تمت الاشارة إلى تأثيرات السليمارين في أمراض مختلفة تصيب أعضاء مختلفة مثل البروستاتا والرئتين والجهاز العصبي وال</w:t>
      </w:r>
      <w:r w:rsidR="003919FF" w:rsidRPr="003919FF">
        <w:rPr>
          <w:rFonts w:hint="cs"/>
          <w:sz w:val="32"/>
          <w:szCs w:val="32"/>
          <w:rtl/>
          <w:lang w:bidi="ar-IQ"/>
        </w:rPr>
        <w:t>كلى والبنكرياس والجلد (غازاك آر</w:t>
      </w:r>
      <w:r w:rsidRPr="003919FF">
        <w:rPr>
          <w:rFonts w:hint="cs"/>
          <w:sz w:val="32"/>
          <w:szCs w:val="32"/>
          <w:rtl/>
          <w:lang w:bidi="ar-IQ"/>
        </w:rPr>
        <w:t>,وأخرون, 2007)</w:t>
      </w:r>
      <w:r w:rsidR="008E49DD" w:rsidRPr="003919FF">
        <w:rPr>
          <w:rFonts w:hint="cs"/>
          <w:sz w:val="32"/>
          <w:szCs w:val="32"/>
          <w:rtl/>
          <w:lang w:bidi="ar-IQ"/>
        </w:rPr>
        <w:t xml:space="preserve"> كما يفيد مرضى السرطان لأحتوائها على مضادات أكسدة التي بدورها تقلل الشوارد الحرة في الانسجة ، يخفض مستوى السكر في الدم بالاضافة الى خفض مستوى الكلسترول والشحوم الثلاثية في الدم .</w:t>
      </w:r>
    </w:p>
    <w:p w:rsidR="00D97C3F" w:rsidRDefault="007C7811" w:rsidP="00DF477C">
      <w:pPr>
        <w:rPr>
          <w:sz w:val="32"/>
          <w:szCs w:val="32"/>
          <w:rtl/>
          <w:lang w:bidi="ar-IQ"/>
        </w:rPr>
      </w:pPr>
      <w:r w:rsidRPr="003919FF">
        <w:rPr>
          <w:rFonts w:hint="cs"/>
          <w:sz w:val="32"/>
          <w:szCs w:val="32"/>
          <w:rtl/>
          <w:lang w:bidi="ar-IQ"/>
        </w:rPr>
        <w:t>ووفقاً للدراسات الد</w:t>
      </w:r>
      <w:r w:rsidR="00DF477C" w:rsidRPr="003919FF">
        <w:rPr>
          <w:rFonts w:hint="cs"/>
          <w:sz w:val="32"/>
          <w:szCs w:val="32"/>
          <w:rtl/>
          <w:lang w:bidi="ar-IQ"/>
        </w:rPr>
        <w:t>وائية تم قبول مادة السليمارين كمنتج عشبي آمن .</w:t>
      </w:r>
    </w:p>
    <w:p w:rsidR="008E49DD" w:rsidRPr="00DF477C" w:rsidRDefault="00D97C3F" w:rsidP="00DF477C">
      <w:pPr>
        <w:rPr>
          <w:sz w:val="32"/>
          <w:szCs w:val="32"/>
          <w:rtl/>
          <w:lang w:bidi="ar-IQ"/>
        </w:rPr>
      </w:pPr>
      <w:r>
        <w:rPr>
          <w:rFonts w:hint="cs"/>
          <w:sz w:val="32"/>
          <w:szCs w:val="32"/>
          <w:rtl/>
          <w:lang w:bidi="ar-IQ"/>
        </w:rPr>
        <w:t>خ</w:t>
      </w:r>
      <w:r w:rsidR="00DF477C" w:rsidRPr="003919FF">
        <w:rPr>
          <w:rFonts w:hint="cs"/>
          <w:sz w:val="32"/>
          <w:szCs w:val="32"/>
          <w:rtl/>
          <w:lang w:bidi="ar-IQ"/>
        </w:rPr>
        <w:t xml:space="preserve">يث يتم الآن تسويق مستخلص نبات شوك الحليب على شكل كبسولات وأقراص من مختلف الشركات المنتجه وأولى الشركات التي كانت الرائدة في طرح المنتج هي شركة ماداوس الالمانية بإسم </w:t>
      </w:r>
      <w:r>
        <w:rPr>
          <w:rFonts w:hint="cs"/>
          <w:sz w:val="32"/>
          <w:szCs w:val="32"/>
          <w:rtl/>
          <w:lang w:bidi="ar-IQ"/>
        </w:rPr>
        <w:t xml:space="preserve">    </w:t>
      </w:r>
      <w:r w:rsidR="00DF477C" w:rsidRPr="003919FF">
        <w:rPr>
          <w:b/>
          <w:bCs/>
          <w:sz w:val="32"/>
          <w:szCs w:val="32"/>
          <w:lang w:bidi="ar-IQ"/>
        </w:rPr>
        <w:t xml:space="preserve">Legalon </w:t>
      </w:r>
      <w:r w:rsidR="00DF477C" w:rsidRPr="003919FF">
        <w:rPr>
          <w:rFonts w:ascii="Arial" w:hAnsi="Arial" w:cs="Arial"/>
          <w:b/>
          <w:bCs/>
          <w:sz w:val="32"/>
          <w:szCs w:val="32"/>
          <w:lang w:bidi="ar-IQ"/>
        </w:rPr>
        <w:t>®</w:t>
      </w:r>
      <w:r w:rsidR="00DF477C" w:rsidRPr="003919FF">
        <w:rPr>
          <w:rFonts w:hint="cs"/>
          <w:sz w:val="32"/>
          <w:szCs w:val="32"/>
          <w:rtl/>
          <w:lang w:bidi="ar-IQ"/>
        </w:rPr>
        <w:t xml:space="preserve">  وهناك أسماء تجارية أخرى ..</w:t>
      </w:r>
    </w:p>
    <w:p w:rsidR="00D97C3F" w:rsidRDefault="00D97C3F" w:rsidP="00D97C3F">
      <w:pPr>
        <w:jc w:val="center"/>
        <w:rPr>
          <w:sz w:val="32"/>
          <w:szCs w:val="32"/>
          <w:rtl/>
          <w:lang w:bidi="ar-IQ"/>
        </w:rPr>
      </w:pPr>
      <w:r w:rsidRPr="003919FF">
        <w:rPr>
          <w:rFonts w:hint="cs"/>
          <w:noProof/>
          <w:sz w:val="32"/>
          <w:szCs w:val="32"/>
          <w:rtl/>
        </w:rPr>
        <w:lastRenderedPageBreak/>
        <w:drawing>
          <wp:anchor distT="0" distB="0" distL="114300" distR="114300" simplePos="0" relativeHeight="251660288" behindDoc="1" locked="0" layoutInCell="1" allowOverlap="1" wp14:anchorId="40D2E09C" wp14:editId="74FFA00D">
            <wp:simplePos x="0" y="0"/>
            <wp:positionH relativeFrom="column">
              <wp:posOffset>216535</wp:posOffset>
            </wp:positionH>
            <wp:positionV relativeFrom="paragraph">
              <wp:posOffset>-382270</wp:posOffset>
            </wp:positionV>
            <wp:extent cx="2933700" cy="2581275"/>
            <wp:effectExtent l="0" t="0" r="0" b="9525"/>
            <wp:wrapTight wrapText="bothSides">
              <wp:wrapPolygon edited="0">
                <wp:start x="0" y="0"/>
                <wp:lineTo x="0" y="21520"/>
                <wp:lineTo x="21460" y="21520"/>
                <wp:lineTo x="21460" y="0"/>
                <wp:lineTo x="0"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ليمارين.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3700" cy="2581275"/>
                    </a:xfrm>
                    <a:prstGeom prst="rect">
                      <a:avLst/>
                    </a:prstGeom>
                  </pic:spPr>
                </pic:pic>
              </a:graphicData>
            </a:graphic>
            <wp14:sizeRelH relativeFrom="page">
              <wp14:pctWidth>0</wp14:pctWidth>
            </wp14:sizeRelH>
            <wp14:sizeRelV relativeFrom="page">
              <wp14:pctHeight>0</wp14:pctHeight>
            </wp14:sizeRelV>
          </wp:anchor>
        </w:drawing>
      </w:r>
      <w:r w:rsidR="00DF477C" w:rsidRPr="003919FF">
        <w:rPr>
          <w:rFonts w:hint="cs"/>
          <w:noProof/>
          <w:sz w:val="32"/>
          <w:szCs w:val="32"/>
          <w:rtl/>
        </w:rPr>
        <w:drawing>
          <wp:anchor distT="0" distB="0" distL="114300" distR="114300" simplePos="0" relativeHeight="251659264" behindDoc="0" locked="0" layoutInCell="1" allowOverlap="1" wp14:anchorId="0DAC1BB2" wp14:editId="1EAF30A4">
            <wp:simplePos x="0" y="0"/>
            <wp:positionH relativeFrom="column">
              <wp:posOffset>3862070</wp:posOffset>
            </wp:positionH>
            <wp:positionV relativeFrom="paragraph">
              <wp:posOffset>-383540</wp:posOffset>
            </wp:positionV>
            <wp:extent cx="2952750" cy="2647950"/>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ليكالون.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0" cy="2647950"/>
                    </a:xfrm>
                    <a:prstGeom prst="rect">
                      <a:avLst/>
                    </a:prstGeom>
                  </pic:spPr>
                </pic:pic>
              </a:graphicData>
            </a:graphic>
            <wp14:sizeRelV relativeFrom="margin">
              <wp14:pctHeight>0</wp14:pctHeight>
            </wp14:sizeRelV>
          </wp:anchor>
        </w:drawing>
      </w:r>
      <w:r w:rsidR="008E49DD" w:rsidRPr="003919FF">
        <w:rPr>
          <w:sz w:val="32"/>
          <w:szCs w:val="32"/>
          <w:rtl/>
          <w:lang w:bidi="ar-IQ"/>
        </w:rPr>
        <w:br w:type="textWrapping" w:clear="all"/>
      </w:r>
      <w:r w:rsidRPr="00DF477C">
        <w:rPr>
          <w:rFonts w:hint="cs"/>
          <w:sz w:val="24"/>
          <w:szCs w:val="24"/>
          <w:rtl/>
          <w:lang w:bidi="ar-IQ"/>
        </w:rPr>
        <w:t xml:space="preserve">صور لبعض الشركات المنتجه </w:t>
      </w:r>
      <w:r w:rsidRPr="00DF477C">
        <w:rPr>
          <w:b/>
          <w:bCs/>
          <w:sz w:val="24"/>
          <w:szCs w:val="24"/>
          <w:lang w:bidi="ar-IQ"/>
        </w:rPr>
        <w:t>Milk thestle extract</w:t>
      </w:r>
    </w:p>
    <w:p w:rsidR="00D97C3F" w:rsidRDefault="00D97C3F" w:rsidP="00D97C3F">
      <w:pPr>
        <w:rPr>
          <w:sz w:val="32"/>
          <w:szCs w:val="32"/>
          <w:rtl/>
          <w:lang w:bidi="ar-IQ"/>
        </w:rPr>
      </w:pPr>
    </w:p>
    <w:p w:rsidR="008E49DD" w:rsidRPr="00D97C3F" w:rsidRDefault="008E49DD" w:rsidP="00D97C3F">
      <w:pPr>
        <w:rPr>
          <w:sz w:val="24"/>
          <w:szCs w:val="24"/>
          <w:rtl/>
          <w:lang w:bidi="ar-IQ"/>
        </w:rPr>
      </w:pPr>
      <w:r w:rsidRPr="003919FF">
        <w:rPr>
          <w:rFonts w:hint="cs"/>
          <w:sz w:val="32"/>
          <w:szCs w:val="32"/>
          <w:rtl/>
          <w:lang w:bidi="ar-IQ"/>
        </w:rPr>
        <w:t>حيث تعتبر منتجات شوك الحليب  من اكثر المنتجات العشبية مبيعاً في الولايات المتحدة الأمريكية</w:t>
      </w:r>
      <w:r w:rsidR="00DF477C">
        <w:rPr>
          <w:rFonts w:hint="cs"/>
          <w:sz w:val="32"/>
          <w:szCs w:val="32"/>
          <w:rtl/>
          <w:lang w:bidi="ar-IQ"/>
        </w:rPr>
        <w:t xml:space="preserve"> </w:t>
      </w:r>
      <w:r w:rsidR="00D97C3F">
        <w:rPr>
          <w:rFonts w:hint="cs"/>
          <w:sz w:val="24"/>
          <w:szCs w:val="24"/>
          <w:rtl/>
          <w:lang w:bidi="ar-IQ"/>
        </w:rPr>
        <w:t>.</w:t>
      </w:r>
    </w:p>
    <w:p w:rsidR="00DC5E57" w:rsidRDefault="00DC5E57">
      <w:pPr>
        <w:rPr>
          <w:sz w:val="32"/>
          <w:szCs w:val="32"/>
          <w:lang w:bidi="ar-IQ"/>
        </w:rPr>
      </w:pPr>
    </w:p>
    <w:p w:rsidR="00DC5E57" w:rsidRPr="00DC5E57" w:rsidRDefault="00DC5E57" w:rsidP="00DC5E57">
      <w:pPr>
        <w:rPr>
          <w:sz w:val="32"/>
          <w:szCs w:val="32"/>
          <w:lang w:bidi="ar-IQ"/>
        </w:rPr>
      </w:pPr>
    </w:p>
    <w:p w:rsidR="00DC5E57" w:rsidRPr="00DC5E57" w:rsidRDefault="00DC5E57" w:rsidP="00DC5E57">
      <w:pPr>
        <w:rPr>
          <w:sz w:val="32"/>
          <w:szCs w:val="32"/>
          <w:lang w:bidi="ar-IQ"/>
        </w:rPr>
      </w:pPr>
    </w:p>
    <w:p w:rsidR="00DC5E57" w:rsidRPr="00DC5E57" w:rsidRDefault="00DC5E57" w:rsidP="00DC5E57">
      <w:pPr>
        <w:rPr>
          <w:sz w:val="32"/>
          <w:szCs w:val="32"/>
          <w:lang w:bidi="ar-IQ"/>
        </w:rPr>
      </w:pPr>
    </w:p>
    <w:p w:rsidR="00DC5E57" w:rsidRPr="00DC5E57" w:rsidRDefault="00DC5E57" w:rsidP="00DC5E57">
      <w:pPr>
        <w:rPr>
          <w:sz w:val="32"/>
          <w:szCs w:val="32"/>
          <w:lang w:bidi="ar-IQ"/>
        </w:rPr>
      </w:pPr>
    </w:p>
    <w:p w:rsidR="00DC5E57" w:rsidRPr="00DC5E57" w:rsidRDefault="00DC5E57" w:rsidP="00DC5E57">
      <w:pPr>
        <w:rPr>
          <w:sz w:val="32"/>
          <w:szCs w:val="32"/>
          <w:lang w:bidi="ar-IQ"/>
        </w:rPr>
      </w:pPr>
    </w:p>
    <w:p w:rsidR="00DC5E57" w:rsidRPr="00DC5E57" w:rsidRDefault="00DC5E57" w:rsidP="00DC5E57">
      <w:pPr>
        <w:rPr>
          <w:sz w:val="32"/>
          <w:szCs w:val="32"/>
          <w:lang w:bidi="ar-IQ"/>
        </w:rPr>
      </w:pPr>
    </w:p>
    <w:p w:rsidR="00DC5E57" w:rsidRPr="00DC5E57" w:rsidRDefault="00DC5E57" w:rsidP="00DC5E57">
      <w:pPr>
        <w:rPr>
          <w:sz w:val="32"/>
          <w:szCs w:val="32"/>
          <w:lang w:bidi="ar-IQ"/>
        </w:rPr>
      </w:pPr>
    </w:p>
    <w:p w:rsidR="00DC5E57" w:rsidRPr="00DC5E57" w:rsidRDefault="00DC5E57" w:rsidP="00DC5E57">
      <w:pPr>
        <w:rPr>
          <w:sz w:val="32"/>
          <w:szCs w:val="32"/>
          <w:lang w:bidi="ar-IQ"/>
        </w:rPr>
      </w:pPr>
    </w:p>
    <w:p w:rsidR="00DC5E57" w:rsidRPr="00DC5E57" w:rsidRDefault="00DC5E57" w:rsidP="00DC5E57">
      <w:pPr>
        <w:rPr>
          <w:sz w:val="32"/>
          <w:szCs w:val="32"/>
          <w:lang w:bidi="ar-IQ"/>
        </w:rPr>
      </w:pPr>
    </w:p>
    <w:p w:rsidR="00DC5E57" w:rsidRPr="00DC5E57" w:rsidRDefault="00DC5E57" w:rsidP="00DC5E57">
      <w:pPr>
        <w:rPr>
          <w:sz w:val="32"/>
          <w:szCs w:val="32"/>
          <w:lang w:bidi="ar-IQ"/>
        </w:rPr>
      </w:pPr>
    </w:p>
    <w:p w:rsidR="00DC5E57" w:rsidRDefault="00DC5E57" w:rsidP="00DC5E57">
      <w:pPr>
        <w:rPr>
          <w:sz w:val="32"/>
          <w:szCs w:val="32"/>
          <w:lang w:bidi="ar-IQ"/>
        </w:rPr>
      </w:pPr>
    </w:p>
    <w:p w:rsidR="00DC5E57" w:rsidRDefault="00DC5E57" w:rsidP="00DC5E57">
      <w:pPr>
        <w:tabs>
          <w:tab w:val="left" w:pos="6620"/>
        </w:tabs>
        <w:rPr>
          <w:sz w:val="32"/>
          <w:szCs w:val="32"/>
          <w:lang w:bidi="ar-IQ"/>
        </w:rPr>
      </w:pPr>
      <w:r>
        <w:rPr>
          <w:sz w:val="32"/>
          <w:szCs w:val="32"/>
          <w:rtl/>
          <w:lang w:bidi="ar-IQ"/>
        </w:rPr>
        <w:tab/>
      </w:r>
      <w:r>
        <w:rPr>
          <w:rFonts w:hint="cs"/>
          <w:sz w:val="32"/>
          <w:szCs w:val="32"/>
          <w:rtl/>
          <w:lang w:bidi="ar-IQ"/>
        </w:rPr>
        <w:t xml:space="preserve">      سفيان قيس الشيخ</w:t>
      </w:r>
    </w:p>
    <w:p w:rsidR="00D97C3F" w:rsidRPr="00DC5E57" w:rsidRDefault="00DC5E57" w:rsidP="00DC5E57">
      <w:pPr>
        <w:tabs>
          <w:tab w:val="left" w:pos="6620"/>
        </w:tabs>
        <w:rPr>
          <w:sz w:val="32"/>
          <w:szCs w:val="32"/>
          <w:lang w:bidi="ar-IQ"/>
        </w:rPr>
      </w:pPr>
      <w:r>
        <w:rPr>
          <w:sz w:val="32"/>
          <w:szCs w:val="32"/>
          <w:rtl/>
          <w:lang w:bidi="ar-IQ"/>
        </w:rPr>
        <w:tab/>
      </w:r>
      <w:r w:rsidRPr="00DC5E57">
        <w:rPr>
          <w:rFonts w:hint="cs"/>
          <w:sz w:val="30"/>
          <w:szCs w:val="30"/>
          <w:rtl/>
          <w:lang w:bidi="ar-IQ"/>
        </w:rPr>
        <w:t xml:space="preserve">قسم بحوث نينوى/ </w:t>
      </w:r>
      <w:r w:rsidRPr="00DC5E57">
        <w:rPr>
          <w:rFonts w:hint="cs"/>
          <w:sz w:val="24"/>
          <w:szCs w:val="24"/>
          <w:rtl/>
          <w:lang w:bidi="ar-IQ"/>
        </w:rPr>
        <w:t>شعبة البستنه</w:t>
      </w:r>
    </w:p>
    <w:sectPr w:rsidR="00D97C3F" w:rsidRPr="00DC5E57" w:rsidSect="00DC5E57">
      <w:pgSz w:w="11906" w:h="16838"/>
      <w:pgMar w:top="709" w:right="849" w:bottom="993"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5F" w:rsidRDefault="00ED435F" w:rsidP="00DF477C">
      <w:pPr>
        <w:spacing w:after="0" w:line="240" w:lineRule="auto"/>
      </w:pPr>
      <w:r>
        <w:separator/>
      </w:r>
    </w:p>
  </w:endnote>
  <w:endnote w:type="continuationSeparator" w:id="0">
    <w:p w:rsidR="00ED435F" w:rsidRDefault="00ED435F" w:rsidP="00DF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Hadith2">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5F" w:rsidRDefault="00ED435F" w:rsidP="00DF477C">
      <w:pPr>
        <w:spacing w:after="0" w:line="240" w:lineRule="auto"/>
      </w:pPr>
      <w:r>
        <w:separator/>
      </w:r>
    </w:p>
  </w:footnote>
  <w:footnote w:type="continuationSeparator" w:id="0">
    <w:p w:rsidR="00ED435F" w:rsidRDefault="00ED435F" w:rsidP="00DF4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14"/>
    <w:rsid w:val="000052CA"/>
    <w:rsid w:val="0004332B"/>
    <w:rsid w:val="001112CF"/>
    <w:rsid w:val="00177C53"/>
    <w:rsid w:val="0028100D"/>
    <w:rsid w:val="003919FF"/>
    <w:rsid w:val="0062429D"/>
    <w:rsid w:val="00780FA6"/>
    <w:rsid w:val="007C7811"/>
    <w:rsid w:val="00815739"/>
    <w:rsid w:val="008E49DD"/>
    <w:rsid w:val="00A07A14"/>
    <w:rsid w:val="00A103BA"/>
    <w:rsid w:val="00BE2BA4"/>
    <w:rsid w:val="00BF69A0"/>
    <w:rsid w:val="00CD60EA"/>
    <w:rsid w:val="00D07A22"/>
    <w:rsid w:val="00D97C3F"/>
    <w:rsid w:val="00DC5E57"/>
    <w:rsid w:val="00DF477C"/>
    <w:rsid w:val="00E27B18"/>
    <w:rsid w:val="00ED435F"/>
    <w:rsid w:val="00FD2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332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4332B"/>
    <w:rPr>
      <w:rFonts w:ascii="Tahoma" w:hAnsi="Tahoma" w:cs="Tahoma"/>
      <w:sz w:val="16"/>
      <w:szCs w:val="16"/>
    </w:rPr>
  </w:style>
  <w:style w:type="character" w:customStyle="1" w:styleId="jpfdse">
    <w:name w:val="jpfdse"/>
    <w:basedOn w:val="a0"/>
    <w:rsid w:val="00A103BA"/>
  </w:style>
  <w:style w:type="paragraph" w:styleId="a4">
    <w:name w:val="header"/>
    <w:basedOn w:val="a"/>
    <w:link w:val="Char0"/>
    <w:uiPriority w:val="99"/>
    <w:unhideWhenUsed/>
    <w:rsid w:val="00DF477C"/>
    <w:pPr>
      <w:tabs>
        <w:tab w:val="center" w:pos="4153"/>
        <w:tab w:val="right" w:pos="8306"/>
      </w:tabs>
      <w:spacing w:after="0" w:line="240" w:lineRule="auto"/>
    </w:pPr>
  </w:style>
  <w:style w:type="character" w:customStyle="1" w:styleId="Char0">
    <w:name w:val="رأس الصفحة Char"/>
    <w:basedOn w:val="a0"/>
    <w:link w:val="a4"/>
    <w:uiPriority w:val="99"/>
    <w:rsid w:val="00DF477C"/>
  </w:style>
  <w:style w:type="paragraph" w:styleId="a5">
    <w:name w:val="footer"/>
    <w:basedOn w:val="a"/>
    <w:link w:val="Char1"/>
    <w:uiPriority w:val="99"/>
    <w:unhideWhenUsed/>
    <w:rsid w:val="00DF477C"/>
    <w:pPr>
      <w:tabs>
        <w:tab w:val="center" w:pos="4153"/>
        <w:tab w:val="right" w:pos="8306"/>
      </w:tabs>
      <w:spacing w:after="0" w:line="240" w:lineRule="auto"/>
    </w:pPr>
  </w:style>
  <w:style w:type="character" w:customStyle="1" w:styleId="Char1">
    <w:name w:val="تذييل الصفحة Char"/>
    <w:basedOn w:val="a0"/>
    <w:link w:val="a5"/>
    <w:uiPriority w:val="99"/>
    <w:rsid w:val="00DF4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332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4332B"/>
    <w:rPr>
      <w:rFonts w:ascii="Tahoma" w:hAnsi="Tahoma" w:cs="Tahoma"/>
      <w:sz w:val="16"/>
      <w:szCs w:val="16"/>
    </w:rPr>
  </w:style>
  <w:style w:type="character" w:customStyle="1" w:styleId="jpfdse">
    <w:name w:val="jpfdse"/>
    <w:basedOn w:val="a0"/>
    <w:rsid w:val="00A103BA"/>
  </w:style>
  <w:style w:type="paragraph" w:styleId="a4">
    <w:name w:val="header"/>
    <w:basedOn w:val="a"/>
    <w:link w:val="Char0"/>
    <w:uiPriority w:val="99"/>
    <w:unhideWhenUsed/>
    <w:rsid w:val="00DF477C"/>
    <w:pPr>
      <w:tabs>
        <w:tab w:val="center" w:pos="4153"/>
        <w:tab w:val="right" w:pos="8306"/>
      </w:tabs>
      <w:spacing w:after="0" w:line="240" w:lineRule="auto"/>
    </w:pPr>
  </w:style>
  <w:style w:type="character" w:customStyle="1" w:styleId="Char0">
    <w:name w:val="رأس الصفحة Char"/>
    <w:basedOn w:val="a0"/>
    <w:link w:val="a4"/>
    <w:uiPriority w:val="99"/>
    <w:rsid w:val="00DF477C"/>
  </w:style>
  <w:style w:type="paragraph" w:styleId="a5">
    <w:name w:val="footer"/>
    <w:basedOn w:val="a"/>
    <w:link w:val="Char1"/>
    <w:uiPriority w:val="99"/>
    <w:unhideWhenUsed/>
    <w:rsid w:val="00DF477C"/>
    <w:pPr>
      <w:tabs>
        <w:tab w:val="center" w:pos="4153"/>
        <w:tab w:val="right" w:pos="8306"/>
      </w:tabs>
      <w:spacing w:after="0" w:line="240" w:lineRule="auto"/>
    </w:pPr>
  </w:style>
  <w:style w:type="character" w:customStyle="1" w:styleId="Char1">
    <w:name w:val="تذييل الصفحة Char"/>
    <w:basedOn w:val="a0"/>
    <w:link w:val="a5"/>
    <w:uiPriority w:val="99"/>
    <w:rsid w:val="00DF4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99780">
      <w:bodyDiv w:val="1"/>
      <w:marLeft w:val="0"/>
      <w:marRight w:val="0"/>
      <w:marTop w:val="0"/>
      <w:marBottom w:val="0"/>
      <w:divBdr>
        <w:top w:val="none" w:sz="0" w:space="0" w:color="auto"/>
        <w:left w:val="none" w:sz="0" w:space="0" w:color="auto"/>
        <w:bottom w:val="none" w:sz="0" w:space="0" w:color="auto"/>
        <w:right w:val="none" w:sz="0" w:space="0" w:color="auto"/>
      </w:divBdr>
      <w:divsChild>
        <w:div w:id="526917162">
          <w:marLeft w:val="0"/>
          <w:marRight w:val="0"/>
          <w:marTop w:val="0"/>
          <w:marBottom w:val="0"/>
          <w:divBdr>
            <w:top w:val="none" w:sz="0" w:space="0" w:color="auto"/>
            <w:left w:val="none" w:sz="0" w:space="0" w:color="auto"/>
            <w:bottom w:val="none" w:sz="0" w:space="0" w:color="auto"/>
            <w:right w:val="none" w:sz="0" w:space="0" w:color="auto"/>
          </w:divBdr>
        </w:div>
        <w:div w:id="995911474">
          <w:marLeft w:val="0"/>
          <w:marRight w:val="0"/>
          <w:marTop w:val="0"/>
          <w:marBottom w:val="0"/>
          <w:divBdr>
            <w:top w:val="none" w:sz="0" w:space="0" w:color="auto"/>
            <w:left w:val="none" w:sz="0" w:space="0" w:color="auto"/>
            <w:bottom w:val="none" w:sz="0" w:space="0" w:color="auto"/>
            <w:right w:val="none" w:sz="0" w:space="0" w:color="auto"/>
          </w:divBdr>
        </w:div>
        <w:div w:id="195697800">
          <w:marLeft w:val="0"/>
          <w:marRight w:val="0"/>
          <w:marTop w:val="0"/>
          <w:marBottom w:val="0"/>
          <w:divBdr>
            <w:top w:val="none" w:sz="0" w:space="0" w:color="auto"/>
            <w:left w:val="none" w:sz="0" w:space="0" w:color="auto"/>
            <w:bottom w:val="none" w:sz="0" w:space="0" w:color="auto"/>
            <w:right w:val="none" w:sz="0" w:space="0" w:color="auto"/>
          </w:divBdr>
        </w:div>
      </w:divsChild>
    </w:div>
    <w:div w:id="682826522">
      <w:bodyDiv w:val="1"/>
      <w:marLeft w:val="0"/>
      <w:marRight w:val="0"/>
      <w:marTop w:val="0"/>
      <w:marBottom w:val="0"/>
      <w:divBdr>
        <w:top w:val="none" w:sz="0" w:space="0" w:color="auto"/>
        <w:left w:val="none" w:sz="0" w:space="0" w:color="auto"/>
        <w:bottom w:val="none" w:sz="0" w:space="0" w:color="auto"/>
        <w:right w:val="none" w:sz="0" w:space="0" w:color="auto"/>
      </w:divBdr>
      <w:divsChild>
        <w:div w:id="1206983602">
          <w:marLeft w:val="0"/>
          <w:marRight w:val="0"/>
          <w:marTop w:val="0"/>
          <w:marBottom w:val="0"/>
          <w:divBdr>
            <w:top w:val="none" w:sz="0" w:space="0" w:color="auto"/>
            <w:left w:val="none" w:sz="0" w:space="0" w:color="auto"/>
            <w:bottom w:val="none" w:sz="0" w:space="0" w:color="auto"/>
            <w:right w:val="none" w:sz="0" w:space="0" w:color="auto"/>
          </w:divBdr>
        </w:div>
        <w:div w:id="309985318">
          <w:marLeft w:val="0"/>
          <w:marRight w:val="0"/>
          <w:marTop w:val="0"/>
          <w:marBottom w:val="0"/>
          <w:divBdr>
            <w:top w:val="none" w:sz="0" w:space="0" w:color="auto"/>
            <w:left w:val="none" w:sz="0" w:space="0" w:color="auto"/>
            <w:bottom w:val="none" w:sz="0" w:space="0" w:color="auto"/>
            <w:right w:val="none" w:sz="0" w:space="0" w:color="auto"/>
          </w:divBdr>
        </w:div>
        <w:div w:id="789394119">
          <w:marLeft w:val="0"/>
          <w:marRight w:val="0"/>
          <w:marTop w:val="0"/>
          <w:marBottom w:val="0"/>
          <w:divBdr>
            <w:top w:val="none" w:sz="0" w:space="0" w:color="auto"/>
            <w:left w:val="none" w:sz="0" w:space="0" w:color="auto"/>
            <w:bottom w:val="none" w:sz="0" w:space="0" w:color="auto"/>
            <w:right w:val="none" w:sz="0" w:space="0" w:color="auto"/>
          </w:divBdr>
        </w:div>
        <w:div w:id="164589670">
          <w:marLeft w:val="0"/>
          <w:marRight w:val="0"/>
          <w:marTop w:val="0"/>
          <w:marBottom w:val="0"/>
          <w:divBdr>
            <w:top w:val="none" w:sz="0" w:space="0" w:color="auto"/>
            <w:left w:val="none" w:sz="0" w:space="0" w:color="auto"/>
            <w:bottom w:val="none" w:sz="0" w:space="0" w:color="auto"/>
            <w:right w:val="none" w:sz="0" w:space="0" w:color="auto"/>
          </w:divBdr>
        </w:div>
        <w:div w:id="295528053">
          <w:marLeft w:val="0"/>
          <w:marRight w:val="0"/>
          <w:marTop w:val="0"/>
          <w:marBottom w:val="0"/>
          <w:divBdr>
            <w:top w:val="none" w:sz="0" w:space="0" w:color="auto"/>
            <w:left w:val="none" w:sz="0" w:space="0" w:color="auto"/>
            <w:bottom w:val="none" w:sz="0" w:space="0" w:color="auto"/>
            <w:right w:val="none" w:sz="0" w:space="0" w:color="auto"/>
          </w:divBdr>
        </w:div>
        <w:div w:id="1311864491">
          <w:marLeft w:val="0"/>
          <w:marRight w:val="0"/>
          <w:marTop w:val="0"/>
          <w:marBottom w:val="0"/>
          <w:divBdr>
            <w:top w:val="none" w:sz="0" w:space="0" w:color="auto"/>
            <w:left w:val="none" w:sz="0" w:space="0" w:color="auto"/>
            <w:bottom w:val="none" w:sz="0" w:space="0" w:color="auto"/>
            <w:right w:val="none" w:sz="0" w:space="0" w:color="auto"/>
          </w:divBdr>
        </w:div>
      </w:divsChild>
    </w:div>
    <w:div w:id="1466193634">
      <w:bodyDiv w:val="1"/>
      <w:marLeft w:val="0"/>
      <w:marRight w:val="0"/>
      <w:marTop w:val="0"/>
      <w:marBottom w:val="0"/>
      <w:divBdr>
        <w:top w:val="none" w:sz="0" w:space="0" w:color="auto"/>
        <w:left w:val="none" w:sz="0" w:space="0" w:color="auto"/>
        <w:bottom w:val="none" w:sz="0" w:space="0" w:color="auto"/>
        <w:right w:val="none" w:sz="0" w:space="0" w:color="auto"/>
      </w:divBdr>
      <w:divsChild>
        <w:div w:id="1768572065">
          <w:marLeft w:val="0"/>
          <w:marRight w:val="0"/>
          <w:marTop w:val="0"/>
          <w:marBottom w:val="0"/>
          <w:divBdr>
            <w:top w:val="none" w:sz="0" w:space="0" w:color="auto"/>
            <w:left w:val="none" w:sz="0" w:space="0" w:color="auto"/>
            <w:bottom w:val="none" w:sz="0" w:space="0" w:color="auto"/>
            <w:right w:val="none" w:sz="0" w:space="0" w:color="auto"/>
          </w:divBdr>
        </w:div>
        <w:div w:id="214219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922D-8937-496E-ADBF-1F402D04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440</Words>
  <Characters>2513</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 مكتــــب</dc:creator>
  <cp:lastModifiedBy>HD مكتــــب</cp:lastModifiedBy>
  <cp:revision>6</cp:revision>
  <dcterms:created xsi:type="dcterms:W3CDTF">2023-09-16T08:35:00Z</dcterms:created>
  <dcterms:modified xsi:type="dcterms:W3CDTF">2023-09-18T04:51:00Z</dcterms:modified>
</cp:coreProperties>
</file>