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123" w:rsidRDefault="00013A2C">
      <w:pPr>
        <w:rPr>
          <w:rtl/>
        </w:rPr>
      </w:pPr>
      <w:r w:rsidRPr="00013A2C">
        <w:rPr>
          <w:rFonts w:cs="Arial" w:hint="cs"/>
          <w:noProof/>
          <w:rtl/>
        </w:rPr>
        <mc:AlternateContent>
          <mc:Choice Requires="wps">
            <w:drawing>
              <wp:anchor distT="45720" distB="45720" distL="114300" distR="114300" simplePos="0" relativeHeight="251664384" behindDoc="0" locked="0" layoutInCell="1" allowOverlap="1" wp14:anchorId="0C7E3BD4" wp14:editId="61C9F739">
                <wp:simplePos x="0" y="0"/>
                <wp:positionH relativeFrom="column">
                  <wp:posOffset>4742180</wp:posOffset>
                </wp:positionH>
                <wp:positionV relativeFrom="paragraph">
                  <wp:posOffset>-5715</wp:posOffset>
                </wp:positionV>
                <wp:extent cx="1388110" cy="1079500"/>
                <wp:effectExtent l="0" t="0" r="21590" b="25400"/>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88110" cy="1079500"/>
                        </a:xfrm>
                        <a:prstGeom prst="rect">
                          <a:avLst/>
                        </a:prstGeom>
                        <a:solidFill>
                          <a:srgbClr val="FFFFFF"/>
                        </a:solidFill>
                        <a:ln w="9525">
                          <a:solidFill>
                            <a:srgbClr val="000000"/>
                          </a:solidFill>
                          <a:miter lim="800000"/>
                          <a:headEnd/>
                          <a:tailEnd/>
                        </a:ln>
                      </wps:spPr>
                      <wps:txbx>
                        <w:txbxContent>
                          <w:p w:rsidR="00013A2C" w:rsidRPr="00BC6E96" w:rsidRDefault="00831E0E" w:rsidP="00831E0E">
                            <w:pPr>
                              <w:spacing w:after="0" w:line="240" w:lineRule="auto"/>
                              <w:rPr>
                                <w:rFonts w:ascii="Times New Roman" w:eastAsia="Times New Roman" w:hAnsi="Times New Roman" w:cs="Times New Roman"/>
                                <w:b/>
                                <w:bCs/>
                                <w:sz w:val="21"/>
                                <w:szCs w:val="21"/>
                              </w:rPr>
                            </w:pPr>
                            <w:r w:rsidRPr="0096520B">
                              <w:rPr>
                                <w:rFonts w:hint="cs"/>
                                <w:noProof/>
                                <w:rtl/>
                              </w:rPr>
                              <w:drawing>
                                <wp:inline distT="0" distB="0" distL="0" distR="0" wp14:anchorId="58EF379F" wp14:editId="6C35B4BD">
                                  <wp:extent cx="1322024" cy="947404"/>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024" cy="9474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7E3BD4" id="_x0000_t202" coordsize="21600,21600" o:spt="202" path="m,l,21600r21600,l21600,xe">
                <v:stroke joinstyle="miter"/>
                <v:path gradientshapeok="t" o:connecttype="rect"/>
              </v:shapetype>
              <v:shape id="مربع نص 4" o:spid="_x0000_s1026" type="#_x0000_t202" style="position:absolute;left:0;text-align:left;margin-left:373.4pt;margin-top:-.45pt;width:109.3pt;height:85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jfRAIAAGcEAAAOAAAAZHJzL2Uyb0RvYy54bWysVM2O0zAQviPxDpbvNElp2TZqulq6FJCW&#10;H2nhAVzHaSwcj7HdJuUOz8KVAwfepPs2jJ3SVgtcEDlYnszkm5nvm8nssmsU2QrrJOiCZoOUEqE5&#10;lFKvC/r+3fLRhBLnmS6ZAi0KuhOOXs4fPpi1JhdDqEGVwhIE0S5vTUFr702eJI7XomFuAEZodFZg&#10;G+bRtOuktKxF9EYlwzR9krRgS2OBC+fw7XXvpPOIX1WC+zdV5YQnqqBYm4+njecqnMl8xvK1ZaaW&#10;/FAG+4cqGiY1Jj1CXTPPyMbK36AayS04qPyAQ5NAVUkuYg/YTZbe6+a2ZkbEXpAcZ440uf8Hy19v&#10;31oiy4KOKNGsQYnuPu+/7b/uf5C7L/vvZBQoao3LMfLWYKzvnkKHUsd2nbkB/sERDYua6bW4shba&#10;WrASS8zCl8nZpz2OCyCr9hWUmIttPESgrrINqZQ0L35BIzcE86Bou6NQovOEh+SPJ5MsQxdHX5Ze&#10;TMdplDJheQAKQhjr/HMBDQmXglqchJiIbW+cD4WdQkK4AyXLpVQqGna9WihLtgynZhmf2Mu9MKVJ&#10;W9DpeDjuufgrRBqfP0E00uP4K9kUdHIMYnlg8Jku43B6JlV/x5KVPlAaWOz59N2qiwJGvgPdKyh3&#10;yLGFftpxO/FSg/1ESYuTXlD3ccOsoES91KjTNBuNwmpEYzS+GKJhzz2rcw/THKEK6inprwvfr9PG&#10;WLmuMVM/GRquUNtKRq5PVR3Kx2mOEhw2L6zLuR2jTv+H+U8AAAD//wMAUEsDBBQABgAIAAAAIQBe&#10;itQJ3wAAAAkBAAAPAAAAZHJzL2Rvd25yZXYueG1sTI8xT8MwFIR3JP6D9ZDYWqeQhjrEqRBSypIO&#10;lBbW19jEEbEdxW4b/j2PCcbTne6+K9aT7dlZj6HzTsJingDTrvGqc62E/Vs1WwELEZ3C3jst4VsH&#10;WJfXVwXmyl/cqz7vYsuoxIUcJZgYh5zz0BhtMcz9oB15n360GEmOLVcjXqjc9vwuSTJusXO0YHDQ&#10;z0Y3X7uTlfBixPKw9fua328+KqyrjajTdylvb6anR2BRT/EvDL/4hA4lMR39yanAegkPaUboUcJM&#10;ACNfZMsU2JGCmVgALwv+/0H5AwAA//8DAFBLAQItABQABgAIAAAAIQC2gziS/gAAAOEBAAATAAAA&#10;AAAAAAAAAAAAAAAAAABbQ29udGVudF9UeXBlc10ueG1sUEsBAi0AFAAGAAgAAAAhADj9If/WAAAA&#10;lAEAAAsAAAAAAAAAAAAAAAAALwEAAF9yZWxzLy5yZWxzUEsBAi0AFAAGAAgAAAAhADoOCN9EAgAA&#10;ZwQAAA4AAAAAAAAAAAAAAAAALgIAAGRycy9lMm9Eb2MueG1sUEsBAi0AFAAGAAgAAAAhAF6K1Anf&#10;AAAACQEAAA8AAAAAAAAAAAAAAAAAngQAAGRycy9kb3ducmV2LnhtbFBLBQYAAAAABAAEAPMAAACq&#10;BQAAAAA=&#10;">
                <v:textbox>
                  <w:txbxContent>
                    <w:p w:rsidR="00013A2C" w:rsidRPr="00BC6E96" w:rsidRDefault="00831E0E" w:rsidP="00831E0E">
                      <w:pPr>
                        <w:spacing w:after="0" w:line="240" w:lineRule="auto"/>
                        <w:rPr>
                          <w:rFonts w:ascii="Times New Roman" w:eastAsia="Times New Roman" w:hAnsi="Times New Roman" w:cs="Times New Roman"/>
                          <w:b/>
                          <w:bCs/>
                          <w:sz w:val="21"/>
                          <w:szCs w:val="21"/>
                        </w:rPr>
                      </w:pPr>
                      <w:r w:rsidRPr="0096520B">
                        <w:rPr>
                          <w:rFonts w:hint="cs"/>
                          <w:rtl/>
                        </w:rPr>
                        <w:drawing>
                          <wp:inline distT="0" distB="0" distL="0" distR="0" wp14:anchorId="58EF379F" wp14:editId="6C35B4BD">
                            <wp:extent cx="1322024" cy="947404"/>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024" cy="947404"/>
                                    </a:xfrm>
                                    <a:prstGeom prst="rect">
                                      <a:avLst/>
                                    </a:prstGeom>
                                    <a:noFill/>
                                    <a:ln>
                                      <a:noFill/>
                                    </a:ln>
                                  </pic:spPr>
                                </pic:pic>
                              </a:graphicData>
                            </a:graphic>
                          </wp:inline>
                        </w:drawing>
                      </w:r>
                    </w:p>
                  </w:txbxContent>
                </v:textbox>
                <w10:wrap type="square"/>
              </v:shape>
            </w:pict>
          </mc:Fallback>
        </mc:AlternateContent>
      </w:r>
      <w:r w:rsidRPr="00013A2C">
        <w:rPr>
          <w:rFonts w:cs="Arial" w:hint="cs"/>
          <w:noProof/>
          <w:rtl/>
        </w:rPr>
        <mc:AlternateContent>
          <mc:Choice Requires="wps">
            <w:drawing>
              <wp:anchor distT="45720" distB="45720" distL="114300" distR="114300" simplePos="0" relativeHeight="251657216" behindDoc="0" locked="0" layoutInCell="1" allowOverlap="1" wp14:anchorId="2ADD0CED" wp14:editId="7D45973E">
                <wp:simplePos x="0" y="0"/>
                <wp:positionH relativeFrom="column">
                  <wp:posOffset>6197</wp:posOffset>
                </wp:positionH>
                <wp:positionV relativeFrom="paragraph">
                  <wp:posOffset>-6770</wp:posOffset>
                </wp:positionV>
                <wp:extent cx="4639945" cy="1182370"/>
                <wp:effectExtent l="5715" t="13335" r="12065" b="13970"/>
                <wp:wrapSquare wrapText="bothSides"/>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9945" cy="1182370"/>
                        </a:xfrm>
                        <a:prstGeom prst="rect">
                          <a:avLst/>
                        </a:prstGeom>
                        <a:solidFill>
                          <a:srgbClr val="FFFFFF"/>
                        </a:solidFill>
                        <a:ln w="9525">
                          <a:solidFill>
                            <a:srgbClr val="000000"/>
                          </a:solidFill>
                          <a:miter lim="800000"/>
                          <a:headEnd/>
                          <a:tailEnd/>
                        </a:ln>
                      </wps:spPr>
                      <wps:txbx>
                        <w:txbxContent>
                          <w:p w:rsidR="00FD375B" w:rsidRPr="0053223D" w:rsidRDefault="00FD375B" w:rsidP="00831E0E">
                            <w:pPr>
                              <w:bidi w:val="0"/>
                              <w:spacing w:after="0" w:line="240" w:lineRule="auto"/>
                              <w:jc w:val="center"/>
                              <w:rPr>
                                <w:rFonts w:ascii="Times New Roman" w:eastAsia="Times New Roman" w:hAnsi="Times New Roman" w:cs="Times New Roman"/>
                                <w:b/>
                                <w:bCs/>
                                <w:color w:val="C00000"/>
                                <w:sz w:val="28"/>
                                <w:szCs w:val="28"/>
                              </w:rPr>
                            </w:pPr>
                            <w:r w:rsidRPr="0053223D">
                              <w:rPr>
                                <w:rFonts w:ascii="Times New Roman" w:eastAsia="Times New Roman" w:hAnsi="Times New Roman" w:cs="Times New Roman"/>
                                <w:b/>
                                <w:bCs/>
                                <w:color w:val="C00000"/>
                                <w:sz w:val="28"/>
                                <w:szCs w:val="28"/>
                              </w:rPr>
                              <w:t>Assessment of Dietary Habits and their Influence on Serum Lipid Profile among Adult Students from Palestine</w:t>
                            </w:r>
                          </w:p>
                          <w:p w:rsidR="00013A2C" w:rsidRPr="00DB6B57" w:rsidRDefault="00831E0E" w:rsidP="00831E0E">
                            <w:pPr>
                              <w:bidi w:val="0"/>
                              <w:spacing w:after="0" w:line="240" w:lineRule="auto"/>
                              <w:jc w:val="center"/>
                              <w:rPr>
                                <w:rFonts w:ascii="Times New Roman" w:eastAsia="Times New Roman" w:hAnsi="Times New Roman" w:cs="Times New Roman"/>
                                <w:b/>
                                <w:bCs/>
                                <w:color w:val="00B050"/>
                                <w:sz w:val="20"/>
                                <w:szCs w:val="20"/>
                                <w:rtl/>
                              </w:rPr>
                            </w:pPr>
                            <w:proofErr w:type="spellStart"/>
                            <w:r w:rsidRPr="00DB6B57">
                              <w:rPr>
                                <w:rFonts w:ascii="Times New Roman" w:eastAsia="Times New Roman" w:hAnsi="Times New Roman" w:cs="Times New Roman"/>
                                <w:b/>
                                <w:bCs/>
                                <w:color w:val="00B050"/>
                                <w:sz w:val="20"/>
                                <w:szCs w:val="20"/>
                              </w:rPr>
                              <w:t>Akram</w:t>
                            </w:r>
                            <w:proofErr w:type="spellEnd"/>
                            <w:r w:rsidRPr="00DB6B57">
                              <w:rPr>
                                <w:rFonts w:ascii="Times New Roman" w:eastAsia="Times New Roman" w:hAnsi="Times New Roman" w:cs="Times New Roman"/>
                                <w:b/>
                                <w:bCs/>
                                <w:color w:val="00B050"/>
                                <w:sz w:val="20"/>
                                <w:szCs w:val="20"/>
                              </w:rPr>
                              <w:t xml:space="preserve"> M. </w:t>
                            </w:r>
                            <w:proofErr w:type="spellStart"/>
                            <w:r w:rsidRPr="00DB6B57">
                              <w:rPr>
                                <w:rFonts w:ascii="Times New Roman" w:eastAsia="Times New Roman" w:hAnsi="Times New Roman" w:cs="Times New Roman"/>
                                <w:b/>
                                <w:bCs/>
                                <w:color w:val="00B050"/>
                                <w:sz w:val="20"/>
                                <w:szCs w:val="20"/>
                              </w:rPr>
                              <w:t>Altaher</w:t>
                            </w:r>
                            <w:proofErr w:type="spellEnd"/>
                            <w:r w:rsidRPr="00DB6B57">
                              <w:rPr>
                                <w:rFonts w:ascii="Times New Roman" w:eastAsia="Times New Roman" w:hAnsi="Times New Roman" w:cs="Times New Roman"/>
                                <w:b/>
                                <w:bCs/>
                                <w:color w:val="00B050"/>
                                <w:sz w:val="20"/>
                                <w:szCs w:val="20"/>
                              </w:rPr>
                              <w:t xml:space="preserve">*; Abed El Kader Y. </w:t>
                            </w:r>
                            <w:proofErr w:type="spellStart"/>
                            <w:r w:rsidRPr="00DB6B57">
                              <w:rPr>
                                <w:rFonts w:ascii="Times New Roman" w:eastAsia="Times New Roman" w:hAnsi="Times New Roman" w:cs="Times New Roman"/>
                                <w:b/>
                                <w:bCs/>
                                <w:color w:val="00B050"/>
                                <w:sz w:val="20"/>
                                <w:szCs w:val="20"/>
                              </w:rPr>
                              <w:t>Elottol</w:t>
                            </w:r>
                            <w:proofErr w:type="spellEnd"/>
                            <w:r w:rsidRPr="00DB6B57">
                              <w:rPr>
                                <w:rFonts w:ascii="Times New Roman" w:eastAsia="Times New Roman" w:hAnsi="Times New Roman" w:cs="Times New Roman"/>
                                <w:b/>
                                <w:bCs/>
                                <w:color w:val="00B050"/>
                                <w:sz w:val="20"/>
                                <w:szCs w:val="20"/>
                              </w:rPr>
                              <w:t xml:space="preserve">;  </w:t>
                            </w:r>
                            <w:proofErr w:type="spellStart"/>
                            <w:r w:rsidRPr="00DB6B57">
                              <w:rPr>
                                <w:rFonts w:ascii="Times New Roman" w:eastAsia="Times New Roman" w:hAnsi="Times New Roman" w:cs="Times New Roman"/>
                                <w:b/>
                                <w:bCs/>
                                <w:color w:val="00B050"/>
                                <w:sz w:val="20"/>
                                <w:szCs w:val="20"/>
                              </w:rPr>
                              <w:t>Belal</w:t>
                            </w:r>
                            <w:proofErr w:type="spellEnd"/>
                            <w:r w:rsidRPr="00DB6B57">
                              <w:rPr>
                                <w:rFonts w:ascii="Times New Roman" w:eastAsia="Times New Roman" w:hAnsi="Times New Roman" w:cs="Times New Roman"/>
                                <w:b/>
                                <w:bCs/>
                                <w:color w:val="00B050"/>
                                <w:sz w:val="20"/>
                                <w:szCs w:val="20"/>
                              </w:rPr>
                              <w:t xml:space="preserve"> I. </w:t>
                            </w:r>
                            <w:proofErr w:type="spellStart"/>
                            <w:r w:rsidRPr="00DB6B57">
                              <w:rPr>
                                <w:rFonts w:ascii="Times New Roman" w:eastAsia="Times New Roman" w:hAnsi="Times New Roman" w:cs="Times New Roman"/>
                                <w:b/>
                                <w:bCs/>
                                <w:color w:val="00B050"/>
                                <w:sz w:val="20"/>
                                <w:szCs w:val="20"/>
                              </w:rPr>
                              <w:t>Alastal</w:t>
                            </w:r>
                            <w:proofErr w:type="spellEnd"/>
                            <w:r w:rsidRPr="00DB6B57">
                              <w:rPr>
                                <w:rFonts w:ascii="Times New Roman" w:eastAsia="Times New Roman" w:hAnsi="Times New Roman" w:cs="Times New Roman"/>
                                <w:b/>
                                <w:bCs/>
                                <w:color w:val="00B050"/>
                                <w:sz w:val="20"/>
                                <w:szCs w:val="20"/>
                              </w:rPr>
                              <w:t xml:space="preserve">; Abed </w:t>
                            </w:r>
                            <w:proofErr w:type="spellStart"/>
                            <w:r w:rsidRPr="00DB6B57">
                              <w:rPr>
                                <w:rFonts w:ascii="Times New Roman" w:eastAsia="Times New Roman" w:hAnsi="Times New Roman" w:cs="Times New Roman"/>
                                <w:b/>
                                <w:bCs/>
                                <w:color w:val="00B050"/>
                                <w:sz w:val="20"/>
                                <w:szCs w:val="20"/>
                              </w:rPr>
                              <w:t>Almalek</w:t>
                            </w:r>
                            <w:proofErr w:type="spellEnd"/>
                            <w:r w:rsidRPr="00DB6B57">
                              <w:rPr>
                                <w:rFonts w:ascii="Times New Roman" w:eastAsia="Times New Roman" w:hAnsi="Times New Roman" w:cs="Times New Roman"/>
                                <w:b/>
                                <w:bCs/>
                                <w:color w:val="00B050"/>
                                <w:sz w:val="20"/>
                                <w:szCs w:val="20"/>
                              </w:rPr>
                              <w:t xml:space="preserve"> I. </w:t>
                            </w:r>
                            <w:proofErr w:type="spellStart"/>
                            <w:r w:rsidRPr="00DB6B57">
                              <w:rPr>
                                <w:rFonts w:ascii="Times New Roman" w:eastAsia="Times New Roman" w:hAnsi="Times New Roman" w:cs="Times New Roman"/>
                                <w:b/>
                                <w:bCs/>
                                <w:color w:val="00B050"/>
                                <w:sz w:val="20"/>
                                <w:szCs w:val="20"/>
                              </w:rPr>
                              <w:t>Alhobi</w:t>
                            </w:r>
                            <w:proofErr w:type="spellEnd"/>
                            <w:r w:rsidRPr="00DB6B57">
                              <w:rPr>
                                <w:rFonts w:ascii="Times New Roman" w:eastAsia="Times New Roman" w:hAnsi="Times New Roman" w:cs="Times New Roman"/>
                                <w:b/>
                                <w:bCs/>
                                <w:color w:val="00B050"/>
                                <w:sz w:val="20"/>
                                <w:szCs w:val="20"/>
                              </w:rPr>
                              <w:t xml:space="preserve"> and Mohamed I. </w:t>
                            </w:r>
                            <w:proofErr w:type="spellStart"/>
                            <w:r w:rsidRPr="00DB6B57">
                              <w:rPr>
                                <w:rFonts w:ascii="Times New Roman" w:eastAsia="Times New Roman" w:hAnsi="Times New Roman" w:cs="Times New Roman"/>
                                <w:b/>
                                <w:bCs/>
                                <w:color w:val="00B050"/>
                                <w:sz w:val="20"/>
                                <w:szCs w:val="20"/>
                              </w:rPr>
                              <w:t>Shihada</w:t>
                            </w:r>
                            <w:proofErr w:type="spellEnd"/>
                          </w:p>
                          <w:p w:rsidR="00013A2C" w:rsidRPr="00831E0E" w:rsidRDefault="00013A2C" w:rsidP="00002FC8">
                            <w:pPr>
                              <w:bidi w:val="0"/>
                              <w:spacing w:after="0" w:line="240" w:lineRule="auto"/>
                              <w:jc w:val="center"/>
                              <w:rPr>
                                <w:rFonts w:ascii="Times New Roman" w:eastAsia="Times New Roman" w:hAnsi="Times New Roman" w:cs="Times New Roman"/>
                                <w:b/>
                                <w:bCs/>
                                <w:sz w:val="20"/>
                                <w:szCs w:val="20"/>
                              </w:rPr>
                            </w:pPr>
                            <w:r w:rsidRPr="00831E0E">
                              <w:rPr>
                                <w:rFonts w:ascii="Times New Roman" w:eastAsia="Times New Roman" w:hAnsi="Times New Roman" w:cs="Times New Roman"/>
                                <w:b/>
                                <w:bCs/>
                                <w:sz w:val="20"/>
                                <w:szCs w:val="20"/>
                              </w:rPr>
                              <w:t xml:space="preserve">University Collage of Science and Technology, Medical Sciences Department, Khan Yunis, </w:t>
                            </w:r>
                            <w:r w:rsidR="00002FC8">
                              <w:rPr>
                                <w:rFonts w:ascii="Times New Roman" w:eastAsia="Times New Roman" w:hAnsi="Times New Roman" w:cs="Times New Roman"/>
                                <w:b/>
                                <w:bCs/>
                                <w:sz w:val="20"/>
                                <w:szCs w:val="20"/>
                              </w:rPr>
                              <w:t>Palestine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ADD0CED" id="مربع نص 1" o:spid="_x0000_s1027" type="#_x0000_t202" style="position:absolute;left:0;text-align:left;margin-left:.5pt;margin-top:-.55pt;width:365.35pt;height:93.1pt;flip:x;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RjRwIAAGAEAAAOAAAAZHJzL2Uyb0RvYy54bWysVM2O0zAQviPxDpbvNE233W2jpqulSwFp&#10;+ZEWHsBxnMTCf9huk3KHZ+HKgQNv0n0bxk5bIuCEyMGa8Yy/mflmJsvrTgq0Y9ZxrXKcjsYYMUV1&#10;yVWd4/fvNk/mGDlPVEmEVizHe+bw9erxo2VrMjbRjRYlswhAlMtak+PGe5MliaMNk8SNtGEKjJW2&#10;knhQbZ2UlrSALkUyGY8vk1bb0lhNmXNwe9sb8SriVxWj/k1VOeaRyDHk5uNp41mEM1ktSVZbYhpO&#10;j2mQf8hCEq4g6BnqlniCtpb/ASU5tdrpyo+olomuKk5ZrAGqSce/VXPfEMNiLUCOM2ea3P+Dpa93&#10;by3iJfQOI0UktOjh8+Hb4evhB3r4cviO0kBRa1wGnvcGfH33VHfBPZTrzJ2mHxxSet0QVbMba3Xb&#10;MFJCivFlMnja47gAUrSvdAmxyNbrCNRVVqJKcPPiBA3cIIgDTdufG8U6jyhcTi8vFovpDCMKtjSd&#10;Ty6uYisTkgWgkJmxzj9nWqIg5NjCJMRAZHfnPJQErieXWIgWvNxwIaJi62ItLNoRmJpN/AIL8MQN&#10;3YRCbY4Xs8ms52Joc0OIcfz+BiG5h/EXXOZ4fnYiWWDwmSrjcHrCRS9DfKEgjUBpYLHn03dFd2xR&#10;ocs9kGt1P+awliA02n7CqIURz7H7uCWWYSReKmjQIp1Ow05EZTq7moBih5ZiaCGKAlSOPUa9uPb9&#10;Hm2N5XUDkU4jcQNN3fBIcki1z+qYN4xxJPK4cmFPhnr0+vVjWP0EAAD//wMAUEsDBBQABgAIAAAA&#10;IQDGjTQ13QAAAAgBAAAPAAAAZHJzL2Rvd25yZXYueG1sTI/NTsMwEITvSLyDtUhcUOuYn6YNcSpE&#10;xYVbAw+wdVwnJV6H2G0DT89yguPsjGa/KdeT78XJjrELpEHNMxCWTGg6chre315mSxAxITXYB7Ia&#10;vmyEdXV5UWLRhDNt7alOTnAJxQI1tCkNhZTRtNZjnIfBEnv7MHpMLEcnmxHPXO57eZtlC+mxI/7Q&#10;4mCfW2s+6qPXkJTbZDemxs/O5feH/evmYFbfWl9fTU+PIJKd0l8YfvEZHSpm2oUjNVH0rHlJ0jBT&#10;CgTb+Z3KQez4vnxQIKtS/h9Q/QAAAP//AwBQSwECLQAUAAYACAAAACEAtoM4kv4AAADhAQAAEwAA&#10;AAAAAAAAAAAAAAAAAAAAW0NvbnRlbnRfVHlwZXNdLnhtbFBLAQItABQABgAIAAAAIQA4/SH/1gAA&#10;AJQBAAALAAAAAAAAAAAAAAAAAC8BAABfcmVscy8ucmVsc1BLAQItABQABgAIAAAAIQDxirRjRwIA&#10;AGAEAAAOAAAAAAAAAAAAAAAAAC4CAABkcnMvZTJvRG9jLnhtbFBLAQItABQABgAIAAAAIQDGjTQ1&#10;3QAAAAgBAAAPAAAAAAAAAAAAAAAAAKEEAABkcnMvZG93bnJldi54bWxQSwUGAAAAAAQABADzAAAA&#10;qwUAAAAA&#10;">
                <v:textbox style="mso-fit-shape-to-text:t">
                  <w:txbxContent>
                    <w:p w:rsidR="00FD375B" w:rsidRPr="0053223D" w:rsidRDefault="00FD375B" w:rsidP="00831E0E">
                      <w:pPr>
                        <w:bidi w:val="0"/>
                        <w:spacing w:after="0" w:line="240" w:lineRule="auto"/>
                        <w:jc w:val="center"/>
                        <w:rPr>
                          <w:rFonts w:ascii="Times New Roman" w:eastAsia="Times New Roman" w:hAnsi="Times New Roman" w:cs="Times New Roman"/>
                          <w:b/>
                          <w:bCs/>
                          <w:color w:val="C00000"/>
                          <w:sz w:val="28"/>
                          <w:szCs w:val="28"/>
                        </w:rPr>
                      </w:pPr>
                      <w:r w:rsidRPr="0053223D">
                        <w:rPr>
                          <w:rFonts w:ascii="Times New Roman" w:eastAsia="Times New Roman" w:hAnsi="Times New Roman" w:cs="Times New Roman"/>
                          <w:b/>
                          <w:bCs/>
                          <w:color w:val="C00000"/>
                          <w:sz w:val="28"/>
                          <w:szCs w:val="28"/>
                        </w:rPr>
                        <w:t>Assessment of Dietary Habits and their Influence on Serum Lipid Profile among Adult Students from Palestine</w:t>
                      </w:r>
                    </w:p>
                    <w:p w:rsidR="00013A2C" w:rsidRPr="00DB6B57" w:rsidRDefault="00831E0E" w:rsidP="00831E0E">
                      <w:pPr>
                        <w:bidi w:val="0"/>
                        <w:spacing w:after="0" w:line="240" w:lineRule="auto"/>
                        <w:jc w:val="center"/>
                        <w:rPr>
                          <w:rFonts w:ascii="Times New Roman" w:eastAsia="Times New Roman" w:hAnsi="Times New Roman" w:cs="Times New Roman" w:hint="cs"/>
                          <w:b/>
                          <w:bCs/>
                          <w:color w:val="00B050"/>
                          <w:sz w:val="20"/>
                          <w:szCs w:val="20"/>
                          <w:rtl/>
                        </w:rPr>
                      </w:pPr>
                      <w:proofErr w:type="spellStart"/>
                      <w:r w:rsidRPr="00DB6B57">
                        <w:rPr>
                          <w:rFonts w:ascii="Times New Roman" w:eastAsia="Times New Roman" w:hAnsi="Times New Roman" w:cs="Times New Roman"/>
                          <w:b/>
                          <w:bCs/>
                          <w:color w:val="00B050"/>
                          <w:sz w:val="20"/>
                          <w:szCs w:val="20"/>
                        </w:rPr>
                        <w:t>Akram</w:t>
                      </w:r>
                      <w:proofErr w:type="spellEnd"/>
                      <w:r w:rsidRPr="00DB6B57">
                        <w:rPr>
                          <w:rFonts w:ascii="Times New Roman" w:eastAsia="Times New Roman" w:hAnsi="Times New Roman" w:cs="Times New Roman"/>
                          <w:b/>
                          <w:bCs/>
                          <w:color w:val="00B050"/>
                          <w:sz w:val="20"/>
                          <w:szCs w:val="20"/>
                        </w:rPr>
                        <w:t xml:space="preserve"> M. </w:t>
                      </w:r>
                      <w:proofErr w:type="spellStart"/>
                      <w:r w:rsidRPr="00DB6B57">
                        <w:rPr>
                          <w:rFonts w:ascii="Times New Roman" w:eastAsia="Times New Roman" w:hAnsi="Times New Roman" w:cs="Times New Roman"/>
                          <w:b/>
                          <w:bCs/>
                          <w:color w:val="00B050"/>
                          <w:sz w:val="20"/>
                          <w:szCs w:val="20"/>
                        </w:rPr>
                        <w:t>Altaher</w:t>
                      </w:r>
                      <w:proofErr w:type="spellEnd"/>
                      <w:r w:rsidRPr="00DB6B57">
                        <w:rPr>
                          <w:rFonts w:ascii="Times New Roman" w:eastAsia="Times New Roman" w:hAnsi="Times New Roman" w:cs="Times New Roman"/>
                          <w:b/>
                          <w:bCs/>
                          <w:color w:val="00B050"/>
                          <w:sz w:val="20"/>
                          <w:szCs w:val="20"/>
                        </w:rPr>
                        <w:t xml:space="preserve">*; Abed El Kader Y. </w:t>
                      </w:r>
                      <w:proofErr w:type="spellStart"/>
                      <w:r w:rsidRPr="00DB6B57">
                        <w:rPr>
                          <w:rFonts w:ascii="Times New Roman" w:eastAsia="Times New Roman" w:hAnsi="Times New Roman" w:cs="Times New Roman"/>
                          <w:b/>
                          <w:bCs/>
                          <w:color w:val="00B050"/>
                          <w:sz w:val="20"/>
                          <w:szCs w:val="20"/>
                        </w:rPr>
                        <w:t>Elottol</w:t>
                      </w:r>
                      <w:proofErr w:type="spellEnd"/>
                      <w:proofErr w:type="gramStart"/>
                      <w:r w:rsidRPr="00DB6B57">
                        <w:rPr>
                          <w:rFonts w:ascii="Times New Roman" w:eastAsia="Times New Roman" w:hAnsi="Times New Roman" w:cs="Times New Roman"/>
                          <w:b/>
                          <w:bCs/>
                          <w:color w:val="00B050"/>
                          <w:sz w:val="20"/>
                          <w:szCs w:val="20"/>
                        </w:rPr>
                        <w:t xml:space="preserve">;  </w:t>
                      </w:r>
                      <w:proofErr w:type="spellStart"/>
                      <w:r w:rsidRPr="00DB6B57">
                        <w:rPr>
                          <w:rFonts w:ascii="Times New Roman" w:eastAsia="Times New Roman" w:hAnsi="Times New Roman" w:cs="Times New Roman"/>
                          <w:b/>
                          <w:bCs/>
                          <w:color w:val="00B050"/>
                          <w:sz w:val="20"/>
                          <w:szCs w:val="20"/>
                        </w:rPr>
                        <w:t>Belal</w:t>
                      </w:r>
                      <w:proofErr w:type="spellEnd"/>
                      <w:proofErr w:type="gramEnd"/>
                      <w:r w:rsidRPr="00DB6B57">
                        <w:rPr>
                          <w:rFonts w:ascii="Times New Roman" w:eastAsia="Times New Roman" w:hAnsi="Times New Roman" w:cs="Times New Roman"/>
                          <w:b/>
                          <w:bCs/>
                          <w:color w:val="00B050"/>
                          <w:sz w:val="20"/>
                          <w:szCs w:val="20"/>
                        </w:rPr>
                        <w:t xml:space="preserve"> I. </w:t>
                      </w:r>
                      <w:proofErr w:type="spellStart"/>
                      <w:r w:rsidRPr="00DB6B57">
                        <w:rPr>
                          <w:rFonts w:ascii="Times New Roman" w:eastAsia="Times New Roman" w:hAnsi="Times New Roman" w:cs="Times New Roman"/>
                          <w:b/>
                          <w:bCs/>
                          <w:color w:val="00B050"/>
                          <w:sz w:val="20"/>
                          <w:szCs w:val="20"/>
                        </w:rPr>
                        <w:t>Alastal</w:t>
                      </w:r>
                      <w:proofErr w:type="spellEnd"/>
                      <w:r w:rsidRPr="00DB6B57">
                        <w:rPr>
                          <w:rFonts w:ascii="Times New Roman" w:eastAsia="Times New Roman" w:hAnsi="Times New Roman" w:cs="Times New Roman"/>
                          <w:b/>
                          <w:bCs/>
                          <w:color w:val="00B050"/>
                          <w:sz w:val="20"/>
                          <w:szCs w:val="20"/>
                        </w:rPr>
                        <w:t xml:space="preserve">; Abed </w:t>
                      </w:r>
                      <w:proofErr w:type="spellStart"/>
                      <w:r w:rsidRPr="00DB6B57">
                        <w:rPr>
                          <w:rFonts w:ascii="Times New Roman" w:eastAsia="Times New Roman" w:hAnsi="Times New Roman" w:cs="Times New Roman"/>
                          <w:b/>
                          <w:bCs/>
                          <w:color w:val="00B050"/>
                          <w:sz w:val="20"/>
                          <w:szCs w:val="20"/>
                        </w:rPr>
                        <w:t>Almalek</w:t>
                      </w:r>
                      <w:proofErr w:type="spellEnd"/>
                      <w:r w:rsidRPr="00DB6B57">
                        <w:rPr>
                          <w:rFonts w:ascii="Times New Roman" w:eastAsia="Times New Roman" w:hAnsi="Times New Roman" w:cs="Times New Roman"/>
                          <w:b/>
                          <w:bCs/>
                          <w:color w:val="00B050"/>
                          <w:sz w:val="20"/>
                          <w:szCs w:val="20"/>
                        </w:rPr>
                        <w:t xml:space="preserve"> I. </w:t>
                      </w:r>
                      <w:proofErr w:type="spellStart"/>
                      <w:r w:rsidRPr="00DB6B57">
                        <w:rPr>
                          <w:rFonts w:ascii="Times New Roman" w:eastAsia="Times New Roman" w:hAnsi="Times New Roman" w:cs="Times New Roman"/>
                          <w:b/>
                          <w:bCs/>
                          <w:color w:val="00B050"/>
                          <w:sz w:val="20"/>
                          <w:szCs w:val="20"/>
                        </w:rPr>
                        <w:t>Alhobi</w:t>
                      </w:r>
                      <w:proofErr w:type="spellEnd"/>
                      <w:r w:rsidRPr="00DB6B57">
                        <w:rPr>
                          <w:rFonts w:ascii="Times New Roman" w:eastAsia="Times New Roman" w:hAnsi="Times New Roman" w:cs="Times New Roman"/>
                          <w:b/>
                          <w:bCs/>
                          <w:color w:val="00B050"/>
                          <w:sz w:val="20"/>
                          <w:szCs w:val="20"/>
                        </w:rPr>
                        <w:t xml:space="preserve"> and Mohamed I. </w:t>
                      </w:r>
                      <w:proofErr w:type="spellStart"/>
                      <w:r w:rsidRPr="00DB6B57">
                        <w:rPr>
                          <w:rFonts w:ascii="Times New Roman" w:eastAsia="Times New Roman" w:hAnsi="Times New Roman" w:cs="Times New Roman"/>
                          <w:b/>
                          <w:bCs/>
                          <w:color w:val="00B050"/>
                          <w:sz w:val="20"/>
                          <w:szCs w:val="20"/>
                        </w:rPr>
                        <w:t>Shihada</w:t>
                      </w:r>
                      <w:proofErr w:type="spellEnd"/>
                    </w:p>
                    <w:p w:rsidR="00013A2C" w:rsidRPr="00831E0E" w:rsidRDefault="00013A2C" w:rsidP="00002FC8">
                      <w:pPr>
                        <w:bidi w:val="0"/>
                        <w:spacing w:after="0" w:line="240" w:lineRule="auto"/>
                        <w:jc w:val="center"/>
                        <w:rPr>
                          <w:rFonts w:ascii="Times New Roman" w:eastAsia="Times New Roman" w:hAnsi="Times New Roman" w:cs="Times New Roman"/>
                          <w:b/>
                          <w:bCs/>
                          <w:sz w:val="20"/>
                          <w:szCs w:val="20"/>
                        </w:rPr>
                      </w:pPr>
                      <w:r w:rsidRPr="00831E0E">
                        <w:rPr>
                          <w:rFonts w:ascii="Times New Roman" w:eastAsia="Times New Roman" w:hAnsi="Times New Roman" w:cs="Times New Roman"/>
                          <w:b/>
                          <w:bCs/>
                          <w:sz w:val="20"/>
                          <w:szCs w:val="20"/>
                        </w:rPr>
                        <w:t xml:space="preserve">University Collage of Science and Technology, Medical Sciences Department, Khan Yunis, </w:t>
                      </w:r>
                      <w:r w:rsidR="00002FC8">
                        <w:rPr>
                          <w:rFonts w:ascii="Times New Roman" w:eastAsia="Times New Roman" w:hAnsi="Times New Roman" w:cs="Times New Roman"/>
                          <w:b/>
                          <w:bCs/>
                          <w:sz w:val="20"/>
                          <w:szCs w:val="20"/>
                        </w:rPr>
                        <w:t>Palestine</w:t>
                      </w:r>
                    </w:p>
                  </w:txbxContent>
                </v:textbox>
                <w10:wrap type="square"/>
              </v:shape>
            </w:pict>
          </mc:Fallback>
        </mc:AlternateContent>
      </w:r>
    </w:p>
    <w:p w:rsidR="009F2123" w:rsidRDefault="009F2123"/>
    <w:tbl>
      <w:tblPr>
        <w:tblStyle w:val="a3"/>
        <w:tblpPr w:leftFromText="180" w:rightFromText="180" w:vertAnchor="text" w:horzAnchor="margin" w:tblpXSpec="right" w:tblpY="1092"/>
        <w:bidiVisual/>
        <w:tblW w:w="0" w:type="auto"/>
        <w:tblLayout w:type="fixed"/>
        <w:tblLook w:val="04A0" w:firstRow="1" w:lastRow="0" w:firstColumn="1" w:lastColumn="0" w:noHBand="0" w:noVBand="1"/>
      </w:tblPr>
      <w:tblGrid>
        <w:gridCol w:w="5437"/>
        <w:gridCol w:w="5245"/>
      </w:tblGrid>
      <w:tr w:rsidR="00D81B0A" w:rsidTr="00C932AF">
        <w:trPr>
          <w:trHeight w:val="13312"/>
        </w:trPr>
        <w:tc>
          <w:tcPr>
            <w:tcW w:w="5437" w:type="dxa"/>
          </w:tcPr>
          <w:p w:rsidR="00BB6C15" w:rsidRDefault="00BB6C15" w:rsidP="006A0E37">
            <w:pPr>
              <w:bidi w:val="0"/>
              <w:jc w:val="both"/>
              <w:rPr>
                <w:color w:val="00B050"/>
                <w:sz w:val="20"/>
                <w:szCs w:val="20"/>
              </w:rPr>
            </w:pPr>
          </w:p>
          <w:p w:rsidR="002A0029" w:rsidRDefault="002A0029" w:rsidP="00BB6C15">
            <w:pPr>
              <w:bidi w:val="0"/>
              <w:jc w:val="both"/>
              <w:rPr>
                <w:sz w:val="20"/>
                <w:szCs w:val="20"/>
              </w:rPr>
            </w:pPr>
            <w:r>
              <w:rPr>
                <w:color w:val="00B050"/>
                <w:sz w:val="20"/>
                <w:szCs w:val="20"/>
              </w:rPr>
              <w:t xml:space="preserve"> </w:t>
            </w:r>
            <w:r w:rsidR="00C23B08" w:rsidRPr="00C23B08">
              <w:rPr>
                <w:sz w:val="20"/>
                <w:szCs w:val="20"/>
              </w:rPr>
              <w:t>On the other hand, the prevalence of hypercholesterolemia was significantly higher in male students than females and, the prevalence of elevated LDL-C was highe</w:t>
            </w:r>
            <w:r w:rsidR="00C23B08">
              <w:rPr>
                <w:sz w:val="20"/>
                <w:szCs w:val="20"/>
              </w:rPr>
              <w:t xml:space="preserve">r in female students than males </w:t>
            </w:r>
            <w:r w:rsidR="006A0E37">
              <w:rPr>
                <w:sz w:val="20"/>
                <w:szCs w:val="20"/>
              </w:rPr>
              <w:t xml:space="preserve">(p ≤ 0.05 for all) </w:t>
            </w:r>
            <w:r w:rsidRPr="00544D39">
              <w:rPr>
                <w:color w:val="00B050"/>
                <w:sz w:val="20"/>
                <w:szCs w:val="20"/>
              </w:rPr>
              <w:t>(table 1)</w:t>
            </w:r>
            <w:r w:rsidRPr="00544D39">
              <w:rPr>
                <w:color w:val="00B050"/>
              </w:rPr>
              <w:t>.</w:t>
            </w:r>
            <w:r w:rsidR="006A0E37">
              <w:t xml:space="preserve"> </w:t>
            </w:r>
            <w:r w:rsidR="006A0E37" w:rsidRPr="00E24D39">
              <w:rPr>
                <w:sz w:val="20"/>
                <w:szCs w:val="20"/>
              </w:rPr>
              <w:t xml:space="preserve">There were no relation between hyperlipidemia and dietary habits (P </w:t>
            </w:r>
            <w:r w:rsidR="006A0E37" w:rsidRPr="00E24D39">
              <w:rPr>
                <w:rFonts w:hint="cs"/>
                <w:sz w:val="20"/>
                <w:szCs w:val="20"/>
                <w:rtl/>
              </w:rPr>
              <w:t>&lt;</w:t>
            </w:r>
            <w:r w:rsidR="006A0E37" w:rsidRPr="00E24D39">
              <w:rPr>
                <w:sz w:val="20"/>
                <w:szCs w:val="20"/>
              </w:rPr>
              <w:t xml:space="preserve"> 0.05 for all) </w:t>
            </w:r>
            <w:r w:rsidR="006A0E37" w:rsidRPr="00E24D39">
              <w:rPr>
                <w:color w:val="00B050"/>
                <w:sz w:val="20"/>
                <w:szCs w:val="20"/>
              </w:rPr>
              <w:t>(table 2)</w:t>
            </w:r>
            <w:r w:rsidR="00E24D39" w:rsidRPr="00E24D39">
              <w:rPr>
                <w:color w:val="00B050"/>
                <w:sz w:val="20"/>
                <w:szCs w:val="20"/>
              </w:rPr>
              <w:t>.</w:t>
            </w:r>
          </w:p>
          <w:p w:rsidR="00BB6C15" w:rsidRPr="00BB6C15" w:rsidRDefault="00BB6C15" w:rsidP="00BB6C15">
            <w:pPr>
              <w:bidi w:val="0"/>
              <w:jc w:val="both"/>
              <w:rPr>
                <w:sz w:val="12"/>
                <w:szCs w:val="12"/>
              </w:rPr>
            </w:pPr>
          </w:p>
          <w:tbl>
            <w:tblPr>
              <w:tblpPr w:leftFromText="180" w:rightFromText="180" w:vertAnchor="page" w:horzAnchor="margin" w:tblpY="2134"/>
              <w:tblOverlap w:val="never"/>
              <w:bidiVisual/>
              <w:tblW w:w="524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1275"/>
              <w:gridCol w:w="1276"/>
              <w:gridCol w:w="1275"/>
              <w:gridCol w:w="1418"/>
            </w:tblGrid>
            <w:tr w:rsidR="00E24D39" w:rsidRPr="006873A2" w:rsidTr="00DB6B57">
              <w:trPr>
                <w:trHeight w:val="427"/>
              </w:trPr>
              <w:tc>
                <w:tcPr>
                  <w:tcW w:w="1275" w:type="dxa"/>
                  <w:shd w:val="clear" w:color="auto" w:fill="FBD4B4" w:themeFill="accent6" w:themeFillTint="66"/>
                </w:tcPr>
                <w:p w:rsidR="00E24D39" w:rsidRPr="00817FC6" w:rsidRDefault="00E24D39" w:rsidP="00E24D39">
                  <w:pPr>
                    <w:autoSpaceDE w:val="0"/>
                    <w:autoSpaceDN w:val="0"/>
                    <w:adjustRightInd w:val="0"/>
                    <w:spacing w:after="0" w:line="20" w:lineRule="atLeast"/>
                    <w:jc w:val="center"/>
                    <w:rPr>
                      <w:rFonts w:eastAsia="Times New Roman" w:cstheme="minorHAnsi"/>
                      <w:b/>
                      <w:bCs/>
                      <w:sz w:val="18"/>
                      <w:szCs w:val="18"/>
                    </w:rPr>
                  </w:pPr>
                  <w:r w:rsidRPr="00817FC6">
                    <w:rPr>
                      <w:rFonts w:eastAsia="Times New Roman" w:cstheme="minorHAnsi"/>
                      <w:b/>
                      <w:bCs/>
                      <w:sz w:val="18"/>
                      <w:szCs w:val="18"/>
                    </w:rPr>
                    <w:t>High LDL-C (%)</w:t>
                  </w:r>
                </w:p>
              </w:tc>
              <w:tc>
                <w:tcPr>
                  <w:tcW w:w="1276" w:type="dxa"/>
                  <w:shd w:val="clear" w:color="auto" w:fill="FBD4B4" w:themeFill="accent6" w:themeFillTint="66"/>
                </w:tcPr>
                <w:p w:rsidR="00E24D39" w:rsidRPr="00817FC6" w:rsidRDefault="00E24D39" w:rsidP="00E24D39">
                  <w:pPr>
                    <w:autoSpaceDE w:val="0"/>
                    <w:autoSpaceDN w:val="0"/>
                    <w:adjustRightInd w:val="0"/>
                    <w:spacing w:after="0" w:line="20" w:lineRule="atLeast"/>
                    <w:jc w:val="center"/>
                    <w:rPr>
                      <w:rFonts w:eastAsia="Times New Roman" w:cstheme="minorHAnsi"/>
                      <w:b/>
                      <w:bCs/>
                      <w:sz w:val="18"/>
                      <w:szCs w:val="18"/>
                      <w:rtl/>
                    </w:rPr>
                  </w:pPr>
                  <w:r w:rsidRPr="00817FC6">
                    <w:rPr>
                      <w:rFonts w:eastAsia="Times New Roman" w:cstheme="minorHAnsi"/>
                      <w:b/>
                      <w:bCs/>
                      <w:sz w:val="18"/>
                      <w:szCs w:val="18"/>
                    </w:rPr>
                    <w:t>Hypertriglyceridemia (%)</w:t>
                  </w:r>
                </w:p>
              </w:tc>
              <w:tc>
                <w:tcPr>
                  <w:tcW w:w="1275" w:type="dxa"/>
                  <w:tcBorders>
                    <w:top w:val="single" w:sz="12" w:space="0" w:color="auto"/>
                  </w:tcBorders>
                  <w:shd w:val="clear" w:color="auto" w:fill="FBD4B4" w:themeFill="accent6" w:themeFillTint="66"/>
                </w:tcPr>
                <w:p w:rsidR="00E24D39" w:rsidRPr="00817FC6" w:rsidRDefault="00E24D39" w:rsidP="00E24D39">
                  <w:pPr>
                    <w:autoSpaceDE w:val="0"/>
                    <w:autoSpaceDN w:val="0"/>
                    <w:adjustRightInd w:val="0"/>
                    <w:spacing w:after="0" w:line="20" w:lineRule="atLeast"/>
                    <w:jc w:val="center"/>
                    <w:rPr>
                      <w:rFonts w:eastAsia="Times New Roman" w:cstheme="minorHAnsi"/>
                      <w:b/>
                      <w:bCs/>
                      <w:sz w:val="18"/>
                      <w:szCs w:val="18"/>
                    </w:rPr>
                  </w:pPr>
                  <w:r w:rsidRPr="00817FC6">
                    <w:rPr>
                      <w:rFonts w:eastAsia="Times New Roman" w:cstheme="minorHAnsi"/>
                      <w:b/>
                      <w:bCs/>
                      <w:sz w:val="18"/>
                      <w:szCs w:val="18"/>
                    </w:rPr>
                    <w:t>Hypercholesterolemia (%)</w:t>
                  </w:r>
                </w:p>
              </w:tc>
              <w:tc>
                <w:tcPr>
                  <w:tcW w:w="1418" w:type="dxa"/>
                  <w:shd w:val="clear" w:color="auto" w:fill="FBD4B4" w:themeFill="accent6" w:themeFillTint="66"/>
                  <w:vAlign w:val="center"/>
                </w:tcPr>
                <w:p w:rsidR="00E24D39" w:rsidRPr="006873A2" w:rsidRDefault="00E24D39" w:rsidP="00E24D39">
                  <w:pPr>
                    <w:bidi w:val="0"/>
                    <w:spacing w:after="0" w:line="20" w:lineRule="atLeast"/>
                    <w:rPr>
                      <w:b/>
                      <w:bCs/>
                      <w:sz w:val="18"/>
                      <w:szCs w:val="18"/>
                    </w:rPr>
                  </w:pPr>
                </w:p>
              </w:tc>
            </w:tr>
            <w:tr w:rsidR="00E24D39" w:rsidRPr="006873A2" w:rsidTr="00BB6C15">
              <w:tc>
                <w:tcPr>
                  <w:tcW w:w="5244" w:type="dxa"/>
                  <w:gridSpan w:val="4"/>
                  <w:shd w:val="clear" w:color="auto" w:fill="C6D9F1" w:themeFill="text2" w:themeFillTint="33"/>
                </w:tcPr>
                <w:p w:rsidR="00E24D39" w:rsidRPr="006873A2" w:rsidRDefault="00E24D39" w:rsidP="00E24D39">
                  <w:pPr>
                    <w:bidi w:val="0"/>
                    <w:spacing w:after="0" w:line="20" w:lineRule="atLeast"/>
                    <w:rPr>
                      <w:sz w:val="18"/>
                      <w:szCs w:val="18"/>
                    </w:rPr>
                  </w:pPr>
                  <w:r w:rsidRPr="006873A2">
                    <w:rPr>
                      <w:b/>
                      <w:bCs/>
                      <w:sz w:val="18"/>
                      <w:szCs w:val="18"/>
                    </w:rPr>
                    <w:t xml:space="preserve">Do you take your </w:t>
                  </w:r>
                  <w:r>
                    <w:rPr>
                      <w:b/>
                      <w:bCs/>
                      <w:sz w:val="18"/>
                      <w:szCs w:val="18"/>
                    </w:rPr>
                    <w:t>meals (</w:t>
                  </w:r>
                  <w:r w:rsidRPr="006873A2">
                    <w:rPr>
                      <w:b/>
                      <w:bCs/>
                      <w:sz w:val="18"/>
                      <w:szCs w:val="18"/>
                    </w:rPr>
                    <w:t>breakfast</w:t>
                  </w:r>
                  <w:r>
                    <w:rPr>
                      <w:b/>
                      <w:bCs/>
                      <w:sz w:val="18"/>
                      <w:szCs w:val="18"/>
                    </w:rPr>
                    <w:t>, lunch and dinner)</w:t>
                  </w:r>
                  <w:r w:rsidRPr="006873A2">
                    <w:rPr>
                      <w:b/>
                      <w:bCs/>
                      <w:sz w:val="18"/>
                      <w:szCs w:val="18"/>
                    </w:rPr>
                    <w:t xml:space="preserve"> regularly?</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38 (19.0%)</w:t>
                  </w:r>
                </w:p>
              </w:tc>
              <w:tc>
                <w:tcPr>
                  <w:tcW w:w="1276" w:type="dxa"/>
                </w:tcPr>
                <w:p w:rsidR="00E24D39" w:rsidRPr="006873A2" w:rsidRDefault="00E24D39" w:rsidP="00E24D39">
                  <w:pPr>
                    <w:bidi w:val="0"/>
                    <w:spacing w:after="0" w:line="20" w:lineRule="atLeast"/>
                    <w:rPr>
                      <w:sz w:val="18"/>
                      <w:szCs w:val="18"/>
                    </w:rPr>
                  </w:pPr>
                  <w:r w:rsidRPr="006873A2">
                    <w:rPr>
                      <w:sz w:val="18"/>
                      <w:szCs w:val="18"/>
                    </w:rPr>
                    <w:t>6 (3.0%)</w:t>
                  </w:r>
                </w:p>
              </w:tc>
              <w:tc>
                <w:tcPr>
                  <w:tcW w:w="1275" w:type="dxa"/>
                </w:tcPr>
                <w:p w:rsidR="00E24D39" w:rsidRPr="006873A2" w:rsidRDefault="00E24D39" w:rsidP="00E24D39">
                  <w:pPr>
                    <w:bidi w:val="0"/>
                    <w:spacing w:after="0" w:line="20" w:lineRule="atLeast"/>
                    <w:rPr>
                      <w:sz w:val="18"/>
                      <w:szCs w:val="18"/>
                    </w:rPr>
                  </w:pPr>
                  <w:r w:rsidRPr="006873A2">
                    <w:rPr>
                      <w:sz w:val="18"/>
                      <w:szCs w:val="18"/>
                    </w:rPr>
                    <w:t>12 (6.0%)</w:t>
                  </w:r>
                </w:p>
              </w:tc>
              <w:tc>
                <w:tcPr>
                  <w:tcW w:w="1418" w:type="dxa"/>
                </w:tcPr>
                <w:p w:rsidR="00E24D39" w:rsidRPr="006873A2" w:rsidRDefault="00E24D39" w:rsidP="00E24D39">
                  <w:pPr>
                    <w:bidi w:val="0"/>
                    <w:spacing w:after="0" w:line="20" w:lineRule="atLeast"/>
                    <w:rPr>
                      <w:sz w:val="18"/>
                      <w:szCs w:val="18"/>
                    </w:rPr>
                  </w:pPr>
                  <w:r w:rsidRPr="006873A2">
                    <w:rPr>
                      <w:sz w:val="18"/>
                      <w:szCs w:val="18"/>
                    </w:rPr>
                    <w:t>Yes</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29 (14.5%)</w:t>
                  </w:r>
                </w:p>
              </w:tc>
              <w:tc>
                <w:tcPr>
                  <w:tcW w:w="1276" w:type="dxa"/>
                </w:tcPr>
                <w:p w:rsidR="00E24D39" w:rsidRPr="006873A2" w:rsidRDefault="00E24D39" w:rsidP="00E24D39">
                  <w:pPr>
                    <w:bidi w:val="0"/>
                    <w:spacing w:after="0" w:line="20" w:lineRule="atLeast"/>
                    <w:rPr>
                      <w:sz w:val="18"/>
                      <w:szCs w:val="18"/>
                    </w:rPr>
                  </w:pPr>
                  <w:r w:rsidRPr="006873A2">
                    <w:rPr>
                      <w:sz w:val="18"/>
                      <w:szCs w:val="18"/>
                    </w:rPr>
                    <w:t>5 (2.5%)</w:t>
                  </w:r>
                </w:p>
              </w:tc>
              <w:tc>
                <w:tcPr>
                  <w:tcW w:w="1275" w:type="dxa"/>
                </w:tcPr>
                <w:p w:rsidR="00E24D39" w:rsidRPr="006873A2" w:rsidRDefault="00E24D39" w:rsidP="00E24D39">
                  <w:pPr>
                    <w:bidi w:val="0"/>
                    <w:spacing w:after="0" w:line="20" w:lineRule="atLeast"/>
                    <w:rPr>
                      <w:sz w:val="18"/>
                      <w:szCs w:val="18"/>
                    </w:rPr>
                  </w:pPr>
                  <w:r w:rsidRPr="006873A2">
                    <w:rPr>
                      <w:sz w:val="18"/>
                      <w:szCs w:val="18"/>
                    </w:rPr>
                    <w:t>6 (3.0%)</w:t>
                  </w:r>
                </w:p>
              </w:tc>
              <w:tc>
                <w:tcPr>
                  <w:tcW w:w="1418" w:type="dxa"/>
                </w:tcPr>
                <w:p w:rsidR="00E24D39" w:rsidRPr="006873A2" w:rsidRDefault="00E24D39" w:rsidP="00E24D39">
                  <w:pPr>
                    <w:bidi w:val="0"/>
                    <w:spacing w:after="0" w:line="20" w:lineRule="atLeast"/>
                    <w:rPr>
                      <w:sz w:val="18"/>
                      <w:szCs w:val="18"/>
                    </w:rPr>
                  </w:pPr>
                  <w:r w:rsidRPr="006873A2">
                    <w:rPr>
                      <w:sz w:val="18"/>
                      <w:szCs w:val="18"/>
                    </w:rPr>
                    <w:t>N o</w:t>
                  </w:r>
                </w:p>
              </w:tc>
            </w:tr>
            <w:tr w:rsidR="00E24D39" w:rsidRPr="006873A2" w:rsidTr="00BB6C15">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0.455</w:t>
                  </w:r>
                </w:p>
              </w:tc>
              <w:tc>
                <w:tcPr>
                  <w:tcW w:w="1276" w:type="dxa"/>
                </w:tcPr>
                <w:p w:rsidR="00E24D39" w:rsidRPr="006873A2" w:rsidRDefault="00E24D39" w:rsidP="00E24D39">
                  <w:pPr>
                    <w:bidi w:val="0"/>
                    <w:spacing w:after="0" w:line="20" w:lineRule="atLeast"/>
                    <w:rPr>
                      <w:b/>
                      <w:bCs/>
                      <w:sz w:val="18"/>
                      <w:szCs w:val="18"/>
                    </w:rPr>
                  </w:pPr>
                  <w:r w:rsidRPr="006873A2">
                    <w:rPr>
                      <w:b/>
                      <w:bCs/>
                      <w:sz w:val="18"/>
                      <w:szCs w:val="18"/>
                    </w:rPr>
                    <w:t>0.916</w:t>
                  </w:r>
                </w:p>
              </w:tc>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0.223</w:t>
                  </w:r>
                </w:p>
              </w:tc>
              <w:tc>
                <w:tcPr>
                  <w:tcW w:w="1418" w:type="dxa"/>
                  <w:shd w:val="clear" w:color="auto" w:fill="FFFFFF" w:themeFill="background1"/>
                </w:tcPr>
                <w:p w:rsidR="00E24D39" w:rsidRPr="006873A2" w:rsidRDefault="00E24D39" w:rsidP="00E24D39">
                  <w:pPr>
                    <w:bidi w:val="0"/>
                    <w:spacing w:after="0" w:line="20" w:lineRule="atLeast"/>
                    <w:rPr>
                      <w:sz w:val="18"/>
                      <w:szCs w:val="18"/>
                    </w:rPr>
                  </w:pPr>
                  <w:r w:rsidRPr="006873A2">
                    <w:rPr>
                      <w:b/>
                      <w:bCs/>
                      <w:sz w:val="18"/>
                      <w:szCs w:val="18"/>
                    </w:rPr>
                    <w:t>P-Value</w:t>
                  </w:r>
                </w:p>
              </w:tc>
            </w:tr>
            <w:tr w:rsidR="00E24D39" w:rsidRPr="006873A2" w:rsidTr="00BB6C15">
              <w:tc>
                <w:tcPr>
                  <w:tcW w:w="5244" w:type="dxa"/>
                  <w:gridSpan w:val="4"/>
                  <w:shd w:val="clear" w:color="auto" w:fill="C6D9F1" w:themeFill="text2" w:themeFillTint="33"/>
                </w:tcPr>
                <w:p w:rsidR="00E24D39" w:rsidRPr="006873A2" w:rsidRDefault="00E24D39" w:rsidP="00E24D39">
                  <w:pPr>
                    <w:bidi w:val="0"/>
                    <w:spacing w:after="0" w:line="20" w:lineRule="atLeast"/>
                    <w:rPr>
                      <w:sz w:val="18"/>
                      <w:szCs w:val="18"/>
                    </w:rPr>
                  </w:pPr>
                  <w:r w:rsidRPr="006873A2">
                    <w:rPr>
                      <w:b/>
                      <w:bCs/>
                      <w:sz w:val="18"/>
                      <w:szCs w:val="18"/>
                    </w:rPr>
                    <w:t>How many meals do you eat except snacks per day?</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10 (5.0%)</w:t>
                  </w:r>
                </w:p>
              </w:tc>
              <w:tc>
                <w:tcPr>
                  <w:tcW w:w="1276" w:type="dxa"/>
                </w:tcPr>
                <w:p w:rsidR="00E24D39" w:rsidRPr="006873A2" w:rsidRDefault="00E24D39" w:rsidP="00E24D39">
                  <w:pPr>
                    <w:bidi w:val="0"/>
                    <w:spacing w:after="0" w:line="20" w:lineRule="atLeast"/>
                    <w:rPr>
                      <w:sz w:val="18"/>
                      <w:szCs w:val="18"/>
                    </w:rPr>
                  </w:pPr>
                  <w:r w:rsidRPr="006873A2">
                    <w:rPr>
                      <w:sz w:val="18"/>
                      <w:szCs w:val="18"/>
                    </w:rPr>
                    <w:t>4 (2.0%)</w:t>
                  </w:r>
                </w:p>
              </w:tc>
              <w:tc>
                <w:tcPr>
                  <w:tcW w:w="1275" w:type="dxa"/>
                </w:tcPr>
                <w:p w:rsidR="00E24D39" w:rsidRPr="006873A2" w:rsidRDefault="00E24D39" w:rsidP="00E24D39">
                  <w:pPr>
                    <w:bidi w:val="0"/>
                    <w:spacing w:after="0" w:line="20" w:lineRule="atLeast"/>
                    <w:rPr>
                      <w:sz w:val="18"/>
                      <w:szCs w:val="18"/>
                    </w:rPr>
                  </w:pPr>
                  <w:r w:rsidRPr="006873A2">
                    <w:rPr>
                      <w:sz w:val="18"/>
                      <w:szCs w:val="18"/>
                    </w:rPr>
                    <w:t>3 (1.5%)</w:t>
                  </w:r>
                </w:p>
              </w:tc>
              <w:tc>
                <w:tcPr>
                  <w:tcW w:w="1418" w:type="dxa"/>
                </w:tcPr>
                <w:p w:rsidR="00E24D39" w:rsidRPr="006873A2" w:rsidRDefault="00E24D39" w:rsidP="00E24D39">
                  <w:pPr>
                    <w:bidi w:val="0"/>
                    <w:spacing w:after="0" w:line="20" w:lineRule="atLeast"/>
                    <w:rPr>
                      <w:sz w:val="18"/>
                      <w:szCs w:val="18"/>
                    </w:rPr>
                  </w:pPr>
                  <w:r w:rsidRPr="006873A2">
                    <w:rPr>
                      <w:sz w:val="18"/>
                      <w:szCs w:val="18"/>
                    </w:rPr>
                    <w:t>One meal</w:t>
                  </w:r>
                </w:p>
              </w:tc>
            </w:tr>
            <w:tr w:rsidR="00E24D39" w:rsidRPr="006873A2" w:rsidTr="00BB6C15">
              <w:trPr>
                <w:trHeight w:val="259"/>
              </w:trPr>
              <w:tc>
                <w:tcPr>
                  <w:tcW w:w="1275" w:type="dxa"/>
                </w:tcPr>
                <w:p w:rsidR="00E24D39" w:rsidRPr="006873A2" w:rsidRDefault="00E24D39" w:rsidP="00E24D39">
                  <w:pPr>
                    <w:bidi w:val="0"/>
                    <w:spacing w:after="0" w:line="20" w:lineRule="atLeast"/>
                    <w:rPr>
                      <w:sz w:val="18"/>
                      <w:szCs w:val="18"/>
                    </w:rPr>
                  </w:pPr>
                  <w:r w:rsidRPr="006873A2">
                    <w:rPr>
                      <w:sz w:val="18"/>
                      <w:szCs w:val="18"/>
                    </w:rPr>
                    <w:t>52 (26.0%)</w:t>
                  </w:r>
                </w:p>
              </w:tc>
              <w:tc>
                <w:tcPr>
                  <w:tcW w:w="1276" w:type="dxa"/>
                </w:tcPr>
                <w:p w:rsidR="00E24D39" w:rsidRPr="006873A2" w:rsidRDefault="00E24D39" w:rsidP="00E24D39">
                  <w:pPr>
                    <w:bidi w:val="0"/>
                    <w:spacing w:after="0" w:line="20" w:lineRule="atLeast"/>
                    <w:rPr>
                      <w:sz w:val="18"/>
                      <w:szCs w:val="18"/>
                      <w:rtl/>
                    </w:rPr>
                  </w:pPr>
                  <w:r w:rsidRPr="006873A2">
                    <w:rPr>
                      <w:sz w:val="18"/>
                      <w:szCs w:val="18"/>
                    </w:rPr>
                    <w:t>7 (3.5%)</w:t>
                  </w:r>
                </w:p>
              </w:tc>
              <w:tc>
                <w:tcPr>
                  <w:tcW w:w="1275" w:type="dxa"/>
                </w:tcPr>
                <w:p w:rsidR="00E24D39" w:rsidRPr="006873A2" w:rsidRDefault="00E24D39" w:rsidP="00E24D39">
                  <w:pPr>
                    <w:bidi w:val="0"/>
                    <w:spacing w:after="0" w:line="20" w:lineRule="atLeast"/>
                    <w:rPr>
                      <w:sz w:val="18"/>
                      <w:szCs w:val="18"/>
                      <w:rtl/>
                    </w:rPr>
                  </w:pPr>
                  <w:r w:rsidRPr="006873A2">
                    <w:rPr>
                      <w:sz w:val="18"/>
                      <w:szCs w:val="18"/>
                    </w:rPr>
                    <w:t>13 (6.5%)</w:t>
                  </w:r>
                </w:p>
              </w:tc>
              <w:tc>
                <w:tcPr>
                  <w:tcW w:w="1418" w:type="dxa"/>
                </w:tcPr>
                <w:p w:rsidR="00E24D39" w:rsidRPr="006873A2" w:rsidRDefault="00E24D39" w:rsidP="00E24D39">
                  <w:pPr>
                    <w:bidi w:val="0"/>
                    <w:spacing w:after="0" w:line="20" w:lineRule="atLeast"/>
                    <w:rPr>
                      <w:sz w:val="18"/>
                      <w:szCs w:val="18"/>
                    </w:rPr>
                  </w:pPr>
                  <w:r w:rsidRPr="006873A2">
                    <w:rPr>
                      <w:sz w:val="18"/>
                      <w:szCs w:val="18"/>
                    </w:rPr>
                    <w:t xml:space="preserve"> 2-3 meals</w:t>
                  </w:r>
                </w:p>
              </w:tc>
            </w:tr>
            <w:tr w:rsidR="00E24D39" w:rsidRPr="006873A2" w:rsidTr="00BB6C15">
              <w:trPr>
                <w:trHeight w:val="259"/>
              </w:trPr>
              <w:tc>
                <w:tcPr>
                  <w:tcW w:w="1275" w:type="dxa"/>
                </w:tcPr>
                <w:p w:rsidR="00E24D39" w:rsidRPr="006873A2" w:rsidRDefault="00E24D39" w:rsidP="00E24D39">
                  <w:pPr>
                    <w:bidi w:val="0"/>
                    <w:spacing w:after="0" w:line="20" w:lineRule="atLeast"/>
                    <w:rPr>
                      <w:sz w:val="18"/>
                      <w:szCs w:val="18"/>
                    </w:rPr>
                  </w:pPr>
                  <w:r w:rsidRPr="006873A2">
                    <w:rPr>
                      <w:sz w:val="18"/>
                      <w:szCs w:val="18"/>
                    </w:rPr>
                    <w:t>5 (2.5%)</w:t>
                  </w:r>
                </w:p>
              </w:tc>
              <w:tc>
                <w:tcPr>
                  <w:tcW w:w="1276" w:type="dxa"/>
                </w:tcPr>
                <w:p w:rsidR="00E24D39" w:rsidRPr="006873A2" w:rsidRDefault="00E24D39" w:rsidP="00E24D39">
                  <w:pPr>
                    <w:bidi w:val="0"/>
                    <w:spacing w:after="0" w:line="20" w:lineRule="atLeast"/>
                    <w:rPr>
                      <w:sz w:val="18"/>
                      <w:szCs w:val="18"/>
                    </w:rPr>
                  </w:pPr>
                  <w:r w:rsidRPr="006873A2">
                    <w:rPr>
                      <w:sz w:val="18"/>
                      <w:szCs w:val="18"/>
                    </w:rPr>
                    <w:t>0 (0.0%)</w:t>
                  </w:r>
                </w:p>
              </w:tc>
              <w:tc>
                <w:tcPr>
                  <w:tcW w:w="1275" w:type="dxa"/>
                </w:tcPr>
                <w:p w:rsidR="00E24D39" w:rsidRPr="006873A2" w:rsidRDefault="00E24D39" w:rsidP="00E24D39">
                  <w:pPr>
                    <w:bidi w:val="0"/>
                    <w:spacing w:after="0" w:line="20" w:lineRule="atLeast"/>
                    <w:rPr>
                      <w:sz w:val="18"/>
                      <w:szCs w:val="18"/>
                    </w:rPr>
                  </w:pPr>
                  <w:r w:rsidRPr="006873A2">
                    <w:rPr>
                      <w:sz w:val="18"/>
                      <w:szCs w:val="18"/>
                    </w:rPr>
                    <w:t>2 (1.0%)</w:t>
                  </w:r>
                </w:p>
              </w:tc>
              <w:tc>
                <w:tcPr>
                  <w:tcW w:w="1418" w:type="dxa"/>
                </w:tcPr>
                <w:p w:rsidR="00E24D39" w:rsidRPr="006873A2" w:rsidRDefault="00E24D39" w:rsidP="00E24D39">
                  <w:pPr>
                    <w:bidi w:val="0"/>
                    <w:spacing w:after="0" w:line="20" w:lineRule="atLeast"/>
                    <w:rPr>
                      <w:sz w:val="18"/>
                      <w:szCs w:val="18"/>
                    </w:rPr>
                  </w:pPr>
                  <w:r w:rsidRPr="006873A2">
                    <w:rPr>
                      <w:sz w:val="18"/>
                      <w:szCs w:val="18"/>
                    </w:rPr>
                    <w:t>More 3 meals</w:t>
                  </w:r>
                </w:p>
              </w:tc>
            </w:tr>
            <w:tr w:rsidR="00E24D39" w:rsidRPr="006873A2" w:rsidTr="00BB6C15">
              <w:trPr>
                <w:trHeight w:val="259"/>
              </w:trPr>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0.060</w:t>
                  </w:r>
                </w:p>
              </w:tc>
              <w:tc>
                <w:tcPr>
                  <w:tcW w:w="1276" w:type="dxa"/>
                </w:tcPr>
                <w:p w:rsidR="00E24D39" w:rsidRPr="006873A2" w:rsidRDefault="00E24D39" w:rsidP="00E24D39">
                  <w:pPr>
                    <w:bidi w:val="0"/>
                    <w:spacing w:after="0" w:line="20" w:lineRule="atLeast"/>
                    <w:rPr>
                      <w:b/>
                      <w:bCs/>
                      <w:sz w:val="18"/>
                      <w:szCs w:val="18"/>
                    </w:rPr>
                  </w:pPr>
                  <w:r w:rsidRPr="006873A2">
                    <w:rPr>
                      <w:b/>
                      <w:bCs/>
                      <w:sz w:val="18"/>
                      <w:szCs w:val="18"/>
                    </w:rPr>
                    <w:t>0.472</w:t>
                  </w:r>
                </w:p>
              </w:tc>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0.619</w:t>
                  </w:r>
                </w:p>
              </w:tc>
              <w:tc>
                <w:tcPr>
                  <w:tcW w:w="1418" w:type="dxa"/>
                  <w:shd w:val="clear" w:color="auto" w:fill="FFFFFF" w:themeFill="background1"/>
                </w:tcPr>
                <w:p w:rsidR="00E24D39" w:rsidRPr="006873A2" w:rsidRDefault="00E24D39" w:rsidP="00E24D39">
                  <w:pPr>
                    <w:bidi w:val="0"/>
                    <w:spacing w:after="0" w:line="20" w:lineRule="atLeast"/>
                    <w:rPr>
                      <w:sz w:val="18"/>
                      <w:szCs w:val="18"/>
                    </w:rPr>
                  </w:pPr>
                  <w:r w:rsidRPr="006873A2">
                    <w:rPr>
                      <w:b/>
                      <w:bCs/>
                      <w:sz w:val="18"/>
                      <w:szCs w:val="18"/>
                    </w:rPr>
                    <w:t>P-Value</w:t>
                  </w:r>
                </w:p>
              </w:tc>
            </w:tr>
            <w:tr w:rsidR="00E24D39" w:rsidRPr="006873A2" w:rsidTr="00BB6C15">
              <w:tc>
                <w:tcPr>
                  <w:tcW w:w="5244" w:type="dxa"/>
                  <w:gridSpan w:val="4"/>
                  <w:shd w:val="clear" w:color="auto" w:fill="C6D9F1" w:themeFill="text2" w:themeFillTint="33"/>
                </w:tcPr>
                <w:p w:rsidR="00E24D39" w:rsidRPr="006873A2" w:rsidRDefault="00E24D39" w:rsidP="00E24D39">
                  <w:pPr>
                    <w:bidi w:val="0"/>
                    <w:spacing w:after="0" w:line="20" w:lineRule="atLeast"/>
                    <w:rPr>
                      <w:b/>
                      <w:bCs/>
                      <w:sz w:val="18"/>
                      <w:szCs w:val="18"/>
                    </w:rPr>
                  </w:pPr>
                  <w:r w:rsidRPr="006873A2">
                    <w:rPr>
                      <w:b/>
                      <w:bCs/>
                      <w:sz w:val="18"/>
                      <w:szCs w:val="18"/>
                    </w:rPr>
                    <w:t>What type of food you should eat to have balanced nutrition?</w:t>
                  </w:r>
                </w:p>
              </w:tc>
            </w:tr>
            <w:tr w:rsidR="00E24D39" w:rsidRPr="006873A2" w:rsidTr="00BB6C15">
              <w:tc>
                <w:tcPr>
                  <w:tcW w:w="1275" w:type="dxa"/>
                  <w:tcBorders>
                    <w:top w:val="single" w:sz="4" w:space="0" w:color="auto"/>
                  </w:tcBorders>
                </w:tcPr>
                <w:p w:rsidR="00E24D39" w:rsidRPr="006873A2" w:rsidRDefault="00E24D39" w:rsidP="00E24D39">
                  <w:pPr>
                    <w:bidi w:val="0"/>
                    <w:spacing w:after="0" w:line="20" w:lineRule="atLeast"/>
                    <w:rPr>
                      <w:sz w:val="18"/>
                      <w:szCs w:val="18"/>
                    </w:rPr>
                  </w:pPr>
                  <w:r w:rsidRPr="006873A2">
                    <w:rPr>
                      <w:sz w:val="18"/>
                      <w:szCs w:val="18"/>
                    </w:rPr>
                    <w:t>17 (8.5%)</w:t>
                  </w:r>
                </w:p>
              </w:tc>
              <w:tc>
                <w:tcPr>
                  <w:tcW w:w="1276" w:type="dxa"/>
                  <w:tcBorders>
                    <w:top w:val="single" w:sz="4" w:space="0" w:color="auto"/>
                  </w:tcBorders>
                </w:tcPr>
                <w:p w:rsidR="00E24D39" w:rsidRPr="006873A2" w:rsidRDefault="00E24D39" w:rsidP="00E24D39">
                  <w:pPr>
                    <w:bidi w:val="0"/>
                    <w:spacing w:after="0" w:line="20" w:lineRule="atLeast"/>
                    <w:rPr>
                      <w:sz w:val="18"/>
                      <w:szCs w:val="18"/>
                      <w:rtl/>
                    </w:rPr>
                  </w:pPr>
                  <w:r w:rsidRPr="006873A2">
                    <w:rPr>
                      <w:sz w:val="18"/>
                      <w:szCs w:val="18"/>
                    </w:rPr>
                    <w:t>3 (1.5%)</w:t>
                  </w:r>
                </w:p>
              </w:tc>
              <w:tc>
                <w:tcPr>
                  <w:tcW w:w="1275" w:type="dxa"/>
                  <w:tcBorders>
                    <w:top w:val="single" w:sz="4" w:space="0" w:color="auto"/>
                  </w:tcBorders>
                </w:tcPr>
                <w:p w:rsidR="00E24D39" w:rsidRPr="006873A2" w:rsidRDefault="00E24D39" w:rsidP="00E24D39">
                  <w:pPr>
                    <w:bidi w:val="0"/>
                    <w:spacing w:after="0" w:line="20" w:lineRule="atLeast"/>
                    <w:rPr>
                      <w:sz w:val="18"/>
                      <w:szCs w:val="18"/>
                    </w:rPr>
                  </w:pPr>
                  <w:r w:rsidRPr="006873A2">
                    <w:rPr>
                      <w:sz w:val="18"/>
                      <w:szCs w:val="18"/>
                    </w:rPr>
                    <w:t>2 (1.0%)</w:t>
                  </w:r>
                </w:p>
              </w:tc>
              <w:tc>
                <w:tcPr>
                  <w:tcW w:w="1418" w:type="dxa"/>
                  <w:tcBorders>
                    <w:top w:val="single" w:sz="4" w:space="0" w:color="auto"/>
                  </w:tcBorders>
                </w:tcPr>
                <w:p w:rsidR="00E24D39" w:rsidRPr="006873A2" w:rsidRDefault="00E24D39" w:rsidP="00E24D39">
                  <w:pPr>
                    <w:bidi w:val="0"/>
                    <w:spacing w:after="0" w:line="20" w:lineRule="atLeast"/>
                    <w:rPr>
                      <w:sz w:val="18"/>
                      <w:szCs w:val="18"/>
                      <w:rtl/>
                    </w:rPr>
                  </w:pPr>
                  <w:r w:rsidRPr="006873A2">
                    <w:rPr>
                      <w:sz w:val="18"/>
                      <w:szCs w:val="18"/>
                    </w:rPr>
                    <w:t>meats</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22 (11.0%)</w:t>
                  </w:r>
                </w:p>
              </w:tc>
              <w:tc>
                <w:tcPr>
                  <w:tcW w:w="1276" w:type="dxa"/>
                </w:tcPr>
                <w:p w:rsidR="00E24D39" w:rsidRPr="006873A2" w:rsidRDefault="00E24D39" w:rsidP="00E24D39">
                  <w:pPr>
                    <w:bidi w:val="0"/>
                    <w:spacing w:after="0" w:line="20" w:lineRule="atLeast"/>
                    <w:rPr>
                      <w:sz w:val="18"/>
                      <w:szCs w:val="18"/>
                    </w:rPr>
                  </w:pPr>
                  <w:r w:rsidRPr="006873A2">
                    <w:rPr>
                      <w:sz w:val="18"/>
                      <w:szCs w:val="18"/>
                    </w:rPr>
                    <w:t>4 (2.0%)</w:t>
                  </w:r>
                </w:p>
              </w:tc>
              <w:tc>
                <w:tcPr>
                  <w:tcW w:w="1275" w:type="dxa"/>
                </w:tcPr>
                <w:p w:rsidR="00E24D39" w:rsidRPr="006873A2" w:rsidRDefault="00E24D39" w:rsidP="00E24D39">
                  <w:pPr>
                    <w:bidi w:val="0"/>
                    <w:spacing w:after="0" w:line="20" w:lineRule="atLeast"/>
                    <w:rPr>
                      <w:sz w:val="18"/>
                      <w:szCs w:val="18"/>
                      <w:rtl/>
                    </w:rPr>
                  </w:pPr>
                  <w:r w:rsidRPr="006873A2">
                    <w:rPr>
                      <w:sz w:val="18"/>
                      <w:szCs w:val="18"/>
                    </w:rPr>
                    <w:t>10 (5.0%)</w:t>
                  </w:r>
                </w:p>
              </w:tc>
              <w:tc>
                <w:tcPr>
                  <w:tcW w:w="1418" w:type="dxa"/>
                </w:tcPr>
                <w:p w:rsidR="00E24D39" w:rsidRPr="006873A2" w:rsidRDefault="00E24D39" w:rsidP="00E24D39">
                  <w:pPr>
                    <w:bidi w:val="0"/>
                    <w:spacing w:after="0" w:line="20" w:lineRule="atLeast"/>
                    <w:rPr>
                      <w:sz w:val="18"/>
                      <w:szCs w:val="18"/>
                    </w:rPr>
                  </w:pPr>
                  <w:r w:rsidRPr="006873A2">
                    <w:rPr>
                      <w:sz w:val="18"/>
                      <w:szCs w:val="18"/>
                    </w:rPr>
                    <w:t>vegetables</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14 (7.0%)</w:t>
                  </w:r>
                </w:p>
              </w:tc>
              <w:tc>
                <w:tcPr>
                  <w:tcW w:w="1276" w:type="dxa"/>
                </w:tcPr>
                <w:p w:rsidR="00E24D39" w:rsidRPr="006873A2" w:rsidRDefault="00E24D39" w:rsidP="00E24D39">
                  <w:pPr>
                    <w:bidi w:val="0"/>
                    <w:spacing w:after="0" w:line="20" w:lineRule="atLeast"/>
                    <w:rPr>
                      <w:sz w:val="18"/>
                      <w:szCs w:val="18"/>
                    </w:rPr>
                  </w:pPr>
                  <w:r w:rsidRPr="006873A2">
                    <w:rPr>
                      <w:sz w:val="18"/>
                      <w:szCs w:val="18"/>
                    </w:rPr>
                    <w:t>2 (1.0%)</w:t>
                  </w:r>
                </w:p>
              </w:tc>
              <w:tc>
                <w:tcPr>
                  <w:tcW w:w="1275" w:type="dxa"/>
                </w:tcPr>
                <w:p w:rsidR="00E24D39" w:rsidRPr="006873A2" w:rsidRDefault="00E24D39" w:rsidP="00E24D39">
                  <w:pPr>
                    <w:bidi w:val="0"/>
                    <w:spacing w:after="0" w:line="20" w:lineRule="atLeast"/>
                    <w:rPr>
                      <w:sz w:val="18"/>
                      <w:szCs w:val="18"/>
                    </w:rPr>
                  </w:pPr>
                  <w:r w:rsidRPr="006873A2">
                    <w:rPr>
                      <w:sz w:val="18"/>
                      <w:szCs w:val="18"/>
                    </w:rPr>
                    <w:t>3 (1.5%)</w:t>
                  </w:r>
                </w:p>
              </w:tc>
              <w:tc>
                <w:tcPr>
                  <w:tcW w:w="1418" w:type="dxa"/>
                </w:tcPr>
                <w:p w:rsidR="00E24D39" w:rsidRPr="006873A2" w:rsidRDefault="00E24D39" w:rsidP="00E24D39">
                  <w:pPr>
                    <w:bidi w:val="0"/>
                    <w:spacing w:after="0" w:line="20" w:lineRule="atLeast"/>
                    <w:rPr>
                      <w:sz w:val="16"/>
                      <w:szCs w:val="16"/>
                      <w:rtl/>
                    </w:rPr>
                  </w:pPr>
                  <w:r w:rsidRPr="00E24D39">
                    <w:rPr>
                      <w:sz w:val="18"/>
                      <w:szCs w:val="18"/>
                    </w:rPr>
                    <w:t>Both</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14 (7.0%)</w:t>
                  </w:r>
                </w:p>
              </w:tc>
              <w:tc>
                <w:tcPr>
                  <w:tcW w:w="1276" w:type="dxa"/>
                </w:tcPr>
                <w:p w:rsidR="00E24D39" w:rsidRPr="006873A2" w:rsidRDefault="00E24D39" w:rsidP="00E24D39">
                  <w:pPr>
                    <w:bidi w:val="0"/>
                    <w:spacing w:after="0" w:line="20" w:lineRule="atLeast"/>
                    <w:rPr>
                      <w:sz w:val="18"/>
                      <w:szCs w:val="18"/>
                    </w:rPr>
                  </w:pPr>
                  <w:r w:rsidRPr="006873A2">
                    <w:rPr>
                      <w:sz w:val="18"/>
                      <w:szCs w:val="18"/>
                    </w:rPr>
                    <w:t>2 (1.0%)</w:t>
                  </w:r>
                </w:p>
              </w:tc>
              <w:tc>
                <w:tcPr>
                  <w:tcW w:w="1275" w:type="dxa"/>
                </w:tcPr>
                <w:p w:rsidR="00E24D39" w:rsidRPr="006873A2" w:rsidRDefault="00E24D39" w:rsidP="00E24D39">
                  <w:pPr>
                    <w:bidi w:val="0"/>
                    <w:spacing w:after="0" w:line="20" w:lineRule="atLeast"/>
                    <w:rPr>
                      <w:sz w:val="18"/>
                      <w:szCs w:val="18"/>
                    </w:rPr>
                  </w:pPr>
                  <w:r w:rsidRPr="006873A2">
                    <w:rPr>
                      <w:sz w:val="18"/>
                      <w:szCs w:val="18"/>
                    </w:rPr>
                    <w:t>3 (1.5%)</w:t>
                  </w:r>
                </w:p>
              </w:tc>
              <w:tc>
                <w:tcPr>
                  <w:tcW w:w="1418" w:type="dxa"/>
                </w:tcPr>
                <w:p w:rsidR="00E24D39" w:rsidRPr="006873A2" w:rsidRDefault="00E24D39" w:rsidP="00E24D39">
                  <w:pPr>
                    <w:bidi w:val="0"/>
                    <w:spacing w:after="0" w:line="20" w:lineRule="atLeast"/>
                    <w:rPr>
                      <w:sz w:val="18"/>
                      <w:szCs w:val="18"/>
                    </w:rPr>
                  </w:pPr>
                  <w:r w:rsidRPr="006873A2">
                    <w:rPr>
                      <w:sz w:val="18"/>
                      <w:szCs w:val="18"/>
                    </w:rPr>
                    <w:t>Other</w:t>
                  </w:r>
                </w:p>
              </w:tc>
            </w:tr>
            <w:tr w:rsidR="00E24D39" w:rsidRPr="006873A2" w:rsidTr="00BB6C15">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0.053</w:t>
                  </w:r>
                </w:p>
              </w:tc>
              <w:tc>
                <w:tcPr>
                  <w:tcW w:w="1276" w:type="dxa"/>
                </w:tcPr>
                <w:p w:rsidR="00E24D39" w:rsidRPr="006873A2" w:rsidRDefault="00E24D39" w:rsidP="00E24D39">
                  <w:pPr>
                    <w:bidi w:val="0"/>
                    <w:spacing w:after="0" w:line="20" w:lineRule="atLeast"/>
                    <w:rPr>
                      <w:b/>
                      <w:bCs/>
                      <w:sz w:val="18"/>
                      <w:szCs w:val="18"/>
                    </w:rPr>
                  </w:pPr>
                  <w:r w:rsidRPr="006873A2">
                    <w:rPr>
                      <w:b/>
                      <w:bCs/>
                      <w:sz w:val="18"/>
                      <w:szCs w:val="18"/>
                    </w:rPr>
                    <w:t>0.954</w:t>
                  </w:r>
                </w:p>
              </w:tc>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0.096</w:t>
                  </w:r>
                </w:p>
              </w:tc>
              <w:tc>
                <w:tcPr>
                  <w:tcW w:w="1418" w:type="dxa"/>
                  <w:shd w:val="clear" w:color="auto" w:fill="FFFFFF" w:themeFill="background1"/>
                </w:tcPr>
                <w:p w:rsidR="00E24D39" w:rsidRPr="006873A2" w:rsidRDefault="00E24D39" w:rsidP="00E24D39">
                  <w:pPr>
                    <w:bidi w:val="0"/>
                    <w:spacing w:after="0" w:line="20" w:lineRule="atLeast"/>
                    <w:rPr>
                      <w:sz w:val="18"/>
                      <w:szCs w:val="18"/>
                    </w:rPr>
                  </w:pPr>
                  <w:r w:rsidRPr="006873A2">
                    <w:rPr>
                      <w:b/>
                      <w:bCs/>
                      <w:sz w:val="18"/>
                      <w:szCs w:val="18"/>
                    </w:rPr>
                    <w:t>P-Value</w:t>
                  </w:r>
                </w:p>
              </w:tc>
            </w:tr>
            <w:tr w:rsidR="00E24D39" w:rsidRPr="006873A2" w:rsidTr="00BB6C15">
              <w:tc>
                <w:tcPr>
                  <w:tcW w:w="5244" w:type="dxa"/>
                  <w:gridSpan w:val="4"/>
                  <w:shd w:val="clear" w:color="auto" w:fill="C6D9F1" w:themeFill="text2" w:themeFillTint="33"/>
                </w:tcPr>
                <w:p w:rsidR="00E24D39" w:rsidRPr="006873A2" w:rsidRDefault="00E24D39" w:rsidP="00E24D39">
                  <w:pPr>
                    <w:bidi w:val="0"/>
                    <w:spacing w:after="0" w:line="20" w:lineRule="atLeast"/>
                    <w:rPr>
                      <w:b/>
                      <w:bCs/>
                      <w:sz w:val="18"/>
                      <w:szCs w:val="18"/>
                    </w:rPr>
                  </w:pPr>
                  <w:r w:rsidRPr="006873A2">
                    <w:rPr>
                      <w:b/>
                      <w:bCs/>
                      <w:sz w:val="18"/>
                      <w:szCs w:val="18"/>
                    </w:rPr>
                    <w:t>How often do you eat fried food per week?</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32 (16.0%)</w:t>
                  </w:r>
                </w:p>
              </w:tc>
              <w:tc>
                <w:tcPr>
                  <w:tcW w:w="1276" w:type="dxa"/>
                </w:tcPr>
                <w:p w:rsidR="00E24D39" w:rsidRPr="006873A2" w:rsidRDefault="00E24D39" w:rsidP="00E24D39">
                  <w:pPr>
                    <w:bidi w:val="0"/>
                    <w:spacing w:after="0" w:line="20" w:lineRule="atLeast"/>
                    <w:rPr>
                      <w:sz w:val="18"/>
                      <w:szCs w:val="18"/>
                    </w:rPr>
                  </w:pPr>
                  <w:r w:rsidRPr="006873A2">
                    <w:rPr>
                      <w:sz w:val="18"/>
                      <w:szCs w:val="18"/>
                    </w:rPr>
                    <w:t>7 (3.5%)</w:t>
                  </w:r>
                </w:p>
              </w:tc>
              <w:tc>
                <w:tcPr>
                  <w:tcW w:w="1275" w:type="dxa"/>
                </w:tcPr>
                <w:p w:rsidR="00E24D39" w:rsidRPr="006873A2" w:rsidRDefault="00E24D39" w:rsidP="00E24D39">
                  <w:pPr>
                    <w:bidi w:val="0"/>
                    <w:spacing w:after="0" w:line="20" w:lineRule="atLeast"/>
                    <w:rPr>
                      <w:sz w:val="18"/>
                      <w:szCs w:val="18"/>
                    </w:rPr>
                  </w:pPr>
                  <w:r w:rsidRPr="006873A2">
                    <w:rPr>
                      <w:sz w:val="18"/>
                      <w:szCs w:val="18"/>
                    </w:rPr>
                    <w:t>9 (4.5%)</w:t>
                  </w:r>
                </w:p>
              </w:tc>
              <w:tc>
                <w:tcPr>
                  <w:tcW w:w="1418" w:type="dxa"/>
                </w:tcPr>
                <w:p w:rsidR="00E24D39" w:rsidRPr="006873A2" w:rsidRDefault="00E24D39" w:rsidP="00E24D39">
                  <w:pPr>
                    <w:bidi w:val="0"/>
                    <w:spacing w:after="0" w:line="20" w:lineRule="atLeast"/>
                    <w:rPr>
                      <w:sz w:val="18"/>
                      <w:szCs w:val="18"/>
                      <w:rtl/>
                    </w:rPr>
                  </w:pPr>
                  <w:r w:rsidRPr="006873A2">
                    <w:rPr>
                      <w:sz w:val="18"/>
                      <w:szCs w:val="18"/>
                    </w:rPr>
                    <w:t>Daily</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30 (15.0%)</w:t>
                  </w:r>
                </w:p>
              </w:tc>
              <w:tc>
                <w:tcPr>
                  <w:tcW w:w="1276" w:type="dxa"/>
                </w:tcPr>
                <w:p w:rsidR="00E24D39" w:rsidRPr="006873A2" w:rsidRDefault="00E24D39" w:rsidP="00E24D39">
                  <w:pPr>
                    <w:bidi w:val="0"/>
                    <w:spacing w:after="0" w:line="20" w:lineRule="atLeast"/>
                    <w:rPr>
                      <w:sz w:val="18"/>
                      <w:szCs w:val="18"/>
                      <w:rtl/>
                    </w:rPr>
                  </w:pPr>
                  <w:r w:rsidRPr="006873A2">
                    <w:rPr>
                      <w:sz w:val="18"/>
                      <w:szCs w:val="18"/>
                    </w:rPr>
                    <w:t>4 (2.0%)</w:t>
                  </w:r>
                </w:p>
              </w:tc>
              <w:tc>
                <w:tcPr>
                  <w:tcW w:w="1275" w:type="dxa"/>
                </w:tcPr>
                <w:p w:rsidR="00E24D39" w:rsidRPr="006873A2" w:rsidRDefault="00E24D39" w:rsidP="00E24D39">
                  <w:pPr>
                    <w:bidi w:val="0"/>
                    <w:spacing w:after="0" w:line="20" w:lineRule="atLeast"/>
                    <w:rPr>
                      <w:sz w:val="18"/>
                      <w:szCs w:val="18"/>
                      <w:rtl/>
                    </w:rPr>
                  </w:pPr>
                  <w:r w:rsidRPr="006873A2">
                    <w:rPr>
                      <w:sz w:val="18"/>
                      <w:szCs w:val="18"/>
                    </w:rPr>
                    <w:t>7 (3.5%)</w:t>
                  </w:r>
                </w:p>
              </w:tc>
              <w:tc>
                <w:tcPr>
                  <w:tcW w:w="1418" w:type="dxa"/>
                </w:tcPr>
                <w:p w:rsidR="00E24D39" w:rsidRPr="006873A2" w:rsidRDefault="00E24D39" w:rsidP="00E24D39">
                  <w:pPr>
                    <w:bidi w:val="0"/>
                    <w:spacing w:after="0" w:line="20" w:lineRule="atLeast"/>
                    <w:rPr>
                      <w:sz w:val="18"/>
                      <w:szCs w:val="18"/>
                    </w:rPr>
                  </w:pPr>
                  <w:r w:rsidRPr="006873A2">
                    <w:rPr>
                      <w:sz w:val="18"/>
                      <w:szCs w:val="18"/>
                    </w:rPr>
                    <w:t>3 or 4 times</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5 (2.5%)</w:t>
                  </w:r>
                </w:p>
              </w:tc>
              <w:tc>
                <w:tcPr>
                  <w:tcW w:w="1276" w:type="dxa"/>
                </w:tcPr>
                <w:p w:rsidR="00E24D39" w:rsidRPr="006873A2" w:rsidRDefault="00E24D39" w:rsidP="00E24D39">
                  <w:pPr>
                    <w:bidi w:val="0"/>
                    <w:spacing w:after="0" w:line="20" w:lineRule="atLeast"/>
                    <w:rPr>
                      <w:sz w:val="18"/>
                      <w:szCs w:val="18"/>
                    </w:rPr>
                  </w:pPr>
                  <w:r w:rsidRPr="006873A2">
                    <w:rPr>
                      <w:sz w:val="18"/>
                      <w:szCs w:val="18"/>
                    </w:rPr>
                    <w:t>0 (0.0%)</w:t>
                  </w:r>
                </w:p>
              </w:tc>
              <w:tc>
                <w:tcPr>
                  <w:tcW w:w="1275" w:type="dxa"/>
                </w:tcPr>
                <w:p w:rsidR="00E24D39" w:rsidRPr="006873A2" w:rsidRDefault="00E24D39" w:rsidP="00E24D39">
                  <w:pPr>
                    <w:bidi w:val="0"/>
                    <w:spacing w:after="0" w:line="20" w:lineRule="atLeast"/>
                    <w:rPr>
                      <w:sz w:val="18"/>
                      <w:szCs w:val="18"/>
                    </w:rPr>
                  </w:pPr>
                  <w:r w:rsidRPr="006873A2">
                    <w:rPr>
                      <w:sz w:val="18"/>
                      <w:szCs w:val="18"/>
                    </w:rPr>
                    <w:t>2 (1.0%)</w:t>
                  </w:r>
                </w:p>
              </w:tc>
              <w:tc>
                <w:tcPr>
                  <w:tcW w:w="1418" w:type="dxa"/>
                </w:tcPr>
                <w:p w:rsidR="00E24D39" w:rsidRPr="006873A2" w:rsidRDefault="00E24D39" w:rsidP="00E24D39">
                  <w:pPr>
                    <w:bidi w:val="0"/>
                    <w:spacing w:after="0" w:line="20" w:lineRule="atLeast"/>
                    <w:rPr>
                      <w:sz w:val="18"/>
                      <w:szCs w:val="18"/>
                    </w:rPr>
                  </w:pPr>
                  <w:r w:rsidRPr="006873A2">
                    <w:rPr>
                      <w:sz w:val="18"/>
                      <w:szCs w:val="18"/>
                    </w:rPr>
                    <w:t>1 or 2 times</w:t>
                  </w:r>
                </w:p>
              </w:tc>
            </w:tr>
            <w:tr w:rsidR="00E24D39" w:rsidRPr="006873A2" w:rsidTr="00BB6C15">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0.302</w:t>
                  </w:r>
                </w:p>
              </w:tc>
              <w:tc>
                <w:tcPr>
                  <w:tcW w:w="1276" w:type="dxa"/>
                </w:tcPr>
                <w:p w:rsidR="00E24D39" w:rsidRPr="006873A2" w:rsidRDefault="00E24D39" w:rsidP="00E24D39">
                  <w:pPr>
                    <w:bidi w:val="0"/>
                    <w:spacing w:after="0" w:line="20" w:lineRule="atLeast"/>
                    <w:rPr>
                      <w:b/>
                      <w:bCs/>
                      <w:sz w:val="18"/>
                      <w:szCs w:val="18"/>
                    </w:rPr>
                  </w:pPr>
                  <w:r w:rsidRPr="006873A2">
                    <w:rPr>
                      <w:b/>
                      <w:bCs/>
                      <w:sz w:val="18"/>
                      <w:szCs w:val="18"/>
                    </w:rPr>
                    <w:t>0.310</w:t>
                  </w:r>
                </w:p>
              </w:tc>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0.922</w:t>
                  </w:r>
                </w:p>
              </w:tc>
              <w:tc>
                <w:tcPr>
                  <w:tcW w:w="1418" w:type="dxa"/>
                  <w:shd w:val="clear" w:color="auto" w:fill="FFFFFF" w:themeFill="background1"/>
                </w:tcPr>
                <w:p w:rsidR="00E24D39" w:rsidRPr="006873A2" w:rsidRDefault="00E24D39" w:rsidP="00E24D39">
                  <w:pPr>
                    <w:bidi w:val="0"/>
                    <w:spacing w:after="0" w:line="20" w:lineRule="atLeast"/>
                    <w:rPr>
                      <w:sz w:val="18"/>
                      <w:szCs w:val="18"/>
                    </w:rPr>
                  </w:pPr>
                  <w:r w:rsidRPr="006873A2">
                    <w:rPr>
                      <w:b/>
                      <w:bCs/>
                      <w:sz w:val="18"/>
                      <w:szCs w:val="18"/>
                    </w:rPr>
                    <w:t>P-Value</w:t>
                  </w:r>
                </w:p>
              </w:tc>
            </w:tr>
            <w:tr w:rsidR="00E24D39" w:rsidRPr="006873A2" w:rsidTr="00BB6C15">
              <w:tc>
                <w:tcPr>
                  <w:tcW w:w="5244" w:type="dxa"/>
                  <w:gridSpan w:val="4"/>
                  <w:shd w:val="clear" w:color="auto" w:fill="C6D9F1" w:themeFill="text2" w:themeFillTint="33"/>
                </w:tcPr>
                <w:p w:rsidR="00E24D39" w:rsidRPr="006873A2" w:rsidRDefault="00E24D39" w:rsidP="00E24D39">
                  <w:pPr>
                    <w:bidi w:val="0"/>
                    <w:spacing w:after="0" w:line="20" w:lineRule="atLeast"/>
                    <w:rPr>
                      <w:b/>
                      <w:bCs/>
                      <w:sz w:val="18"/>
                      <w:szCs w:val="18"/>
                    </w:rPr>
                  </w:pPr>
                  <w:r w:rsidRPr="006873A2">
                    <w:rPr>
                      <w:b/>
                      <w:bCs/>
                      <w:sz w:val="18"/>
                      <w:szCs w:val="18"/>
                    </w:rPr>
                    <w:t>How often do you eat fruit and vegetables</w:t>
                  </w:r>
                  <w:r>
                    <w:rPr>
                      <w:b/>
                      <w:bCs/>
                      <w:sz w:val="18"/>
                      <w:szCs w:val="18"/>
                    </w:rPr>
                    <w:t xml:space="preserve"> per week</w:t>
                  </w:r>
                  <w:r w:rsidRPr="006873A2">
                    <w:rPr>
                      <w:b/>
                      <w:bCs/>
                      <w:sz w:val="18"/>
                      <w:szCs w:val="18"/>
                    </w:rPr>
                    <w:t>?</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39 (19.5%)</w:t>
                  </w:r>
                </w:p>
              </w:tc>
              <w:tc>
                <w:tcPr>
                  <w:tcW w:w="1276" w:type="dxa"/>
                </w:tcPr>
                <w:p w:rsidR="00E24D39" w:rsidRPr="006873A2" w:rsidRDefault="00E24D39" w:rsidP="00E24D39">
                  <w:pPr>
                    <w:bidi w:val="0"/>
                    <w:spacing w:after="0" w:line="20" w:lineRule="atLeast"/>
                    <w:rPr>
                      <w:sz w:val="18"/>
                      <w:szCs w:val="18"/>
                    </w:rPr>
                  </w:pPr>
                  <w:r w:rsidRPr="006873A2">
                    <w:rPr>
                      <w:sz w:val="18"/>
                      <w:szCs w:val="18"/>
                    </w:rPr>
                    <w:t>5 (2.5%)</w:t>
                  </w:r>
                </w:p>
              </w:tc>
              <w:tc>
                <w:tcPr>
                  <w:tcW w:w="1275" w:type="dxa"/>
                </w:tcPr>
                <w:p w:rsidR="00E24D39" w:rsidRPr="006873A2" w:rsidRDefault="00E24D39" w:rsidP="00E24D39">
                  <w:pPr>
                    <w:bidi w:val="0"/>
                    <w:spacing w:after="0" w:line="20" w:lineRule="atLeast"/>
                    <w:rPr>
                      <w:sz w:val="18"/>
                      <w:szCs w:val="18"/>
                      <w:rtl/>
                    </w:rPr>
                  </w:pPr>
                  <w:r w:rsidRPr="006873A2">
                    <w:rPr>
                      <w:sz w:val="18"/>
                      <w:szCs w:val="18"/>
                    </w:rPr>
                    <w:t>8 (4.0%)</w:t>
                  </w:r>
                </w:p>
              </w:tc>
              <w:tc>
                <w:tcPr>
                  <w:tcW w:w="1418" w:type="dxa"/>
                </w:tcPr>
                <w:p w:rsidR="00E24D39" w:rsidRPr="006873A2" w:rsidRDefault="00E24D39" w:rsidP="00E24D39">
                  <w:pPr>
                    <w:bidi w:val="0"/>
                    <w:spacing w:after="0" w:line="20" w:lineRule="atLeast"/>
                    <w:rPr>
                      <w:sz w:val="18"/>
                      <w:szCs w:val="18"/>
                      <w:rtl/>
                    </w:rPr>
                  </w:pPr>
                  <w:r w:rsidRPr="006873A2">
                    <w:rPr>
                      <w:sz w:val="18"/>
                      <w:szCs w:val="18"/>
                    </w:rPr>
                    <w:t>Daily</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27 (13.5%)</w:t>
                  </w:r>
                </w:p>
              </w:tc>
              <w:tc>
                <w:tcPr>
                  <w:tcW w:w="1276" w:type="dxa"/>
                </w:tcPr>
                <w:p w:rsidR="00E24D39" w:rsidRPr="006873A2" w:rsidRDefault="00E24D39" w:rsidP="00E24D39">
                  <w:pPr>
                    <w:bidi w:val="0"/>
                    <w:spacing w:after="0" w:line="20" w:lineRule="atLeast"/>
                    <w:rPr>
                      <w:sz w:val="18"/>
                      <w:szCs w:val="18"/>
                      <w:rtl/>
                    </w:rPr>
                  </w:pPr>
                  <w:r w:rsidRPr="006873A2">
                    <w:rPr>
                      <w:sz w:val="18"/>
                      <w:szCs w:val="18"/>
                    </w:rPr>
                    <w:t>6 (3.0%)</w:t>
                  </w:r>
                </w:p>
              </w:tc>
              <w:tc>
                <w:tcPr>
                  <w:tcW w:w="1275" w:type="dxa"/>
                </w:tcPr>
                <w:p w:rsidR="00E24D39" w:rsidRPr="006873A2" w:rsidRDefault="00E24D39" w:rsidP="00E24D39">
                  <w:pPr>
                    <w:bidi w:val="0"/>
                    <w:spacing w:after="0" w:line="20" w:lineRule="atLeast"/>
                    <w:rPr>
                      <w:sz w:val="18"/>
                      <w:szCs w:val="18"/>
                      <w:rtl/>
                    </w:rPr>
                  </w:pPr>
                  <w:r w:rsidRPr="006873A2">
                    <w:rPr>
                      <w:sz w:val="18"/>
                      <w:szCs w:val="18"/>
                    </w:rPr>
                    <w:t>9 (4.5%)</w:t>
                  </w:r>
                </w:p>
              </w:tc>
              <w:tc>
                <w:tcPr>
                  <w:tcW w:w="1418" w:type="dxa"/>
                </w:tcPr>
                <w:p w:rsidR="00E24D39" w:rsidRPr="006873A2" w:rsidRDefault="00E24D39" w:rsidP="00E24D39">
                  <w:pPr>
                    <w:bidi w:val="0"/>
                    <w:spacing w:after="0" w:line="20" w:lineRule="atLeast"/>
                    <w:rPr>
                      <w:sz w:val="18"/>
                      <w:szCs w:val="18"/>
                    </w:rPr>
                  </w:pPr>
                  <w:r w:rsidRPr="006873A2">
                    <w:rPr>
                      <w:sz w:val="18"/>
                      <w:szCs w:val="18"/>
                    </w:rPr>
                    <w:t>3 or 4 times</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0.5%)</w:t>
                  </w:r>
                  <w:r w:rsidRPr="006873A2">
                    <w:rPr>
                      <w:rFonts w:hint="cs"/>
                      <w:sz w:val="18"/>
                      <w:szCs w:val="18"/>
                      <w:rtl/>
                    </w:rPr>
                    <w:t xml:space="preserve">) </w:t>
                  </w:r>
                  <w:r w:rsidRPr="006873A2">
                    <w:rPr>
                      <w:sz w:val="18"/>
                      <w:szCs w:val="18"/>
                    </w:rPr>
                    <w:t>1</w:t>
                  </w:r>
                </w:p>
              </w:tc>
              <w:tc>
                <w:tcPr>
                  <w:tcW w:w="1276" w:type="dxa"/>
                </w:tcPr>
                <w:p w:rsidR="00E24D39" w:rsidRPr="006873A2" w:rsidRDefault="00E24D39" w:rsidP="00E24D39">
                  <w:pPr>
                    <w:bidi w:val="0"/>
                    <w:spacing w:after="0" w:line="20" w:lineRule="atLeast"/>
                    <w:rPr>
                      <w:sz w:val="18"/>
                      <w:szCs w:val="18"/>
                    </w:rPr>
                  </w:pPr>
                  <w:r w:rsidRPr="006873A2">
                    <w:rPr>
                      <w:sz w:val="18"/>
                      <w:szCs w:val="18"/>
                    </w:rPr>
                    <w:t>0 (0.0%)</w:t>
                  </w:r>
                </w:p>
              </w:tc>
              <w:tc>
                <w:tcPr>
                  <w:tcW w:w="1275" w:type="dxa"/>
                </w:tcPr>
                <w:p w:rsidR="00E24D39" w:rsidRPr="006873A2" w:rsidRDefault="00E24D39" w:rsidP="00E24D39">
                  <w:pPr>
                    <w:bidi w:val="0"/>
                    <w:spacing w:after="0" w:line="20" w:lineRule="atLeast"/>
                    <w:rPr>
                      <w:sz w:val="18"/>
                      <w:szCs w:val="18"/>
                    </w:rPr>
                  </w:pPr>
                  <w:r w:rsidRPr="006873A2">
                    <w:rPr>
                      <w:sz w:val="18"/>
                      <w:szCs w:val="18"/>
                    </w:rPr>
                    <w:t>1 (0.5%)</w:t>
                  </w:r>
                </w:p>
              </w:tc>
              <w:tc>
                <w:tcPr>
                  <w:tcW w:w="1418" w:type="dxa"/>
                </w:tcPr>
                <w:p w:rsidR="00E24D39" w:rsidRPr="006873A2" w:rsidRDefault="00E24D39" w:rsidP="00E24D39">
                  <w:pPr>
                    <w:bidi w:val="0"/>
                    <w:spacing w:after="0" w:line="20" w:lineRule="atLeast"/>
                    <w:rPr>
                      <w:sz w:val="18"/>
                      <w:szCs w:val="18"/>
                    </w:rPr>
                  </w:pPr>
                  <w:r w:rsidRPr="006873A2">
                    <w:rPr>
                      <w:sz w:val="18"/>
                      <w:szCs w:val="18"/>
                    </w:rPr>
                    <w:t xml:space="preserve">1 or 2 </w:t>
                  </w:r>
                  <w:r>
                    <w:rPr>
                      <w:sz w:val="18"/>
                      <w:szCs w:val="18"/>
                    </w:rPr>
                    <w:t>times</w:t>
                  </w:r>
                </w:p>
              </w:tc>
            </w:tr>
            <w:tr w:rsidR="00E24D39" w:rsidRPr="006873A2" w:rsidTr="00BB6C15">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0.808</w:t>
                  </w:r>
                </w:p>
              </w:tc>
              <w:tc>
                <w:tcPr>
                  <w:tcW w:w="1276" w:type="dxa"/>
                </w:tcPr>
                <w:p w:rsidR="00E24D39" w:rsidRPr="006873A2" w:rsidRDefault="00E24D39" w:rsidP="00E24D39">
                  <w:pPr>
                    <w:bidi w:val="0"/>
                    <w:spacing w:after="0" w:line="20" w:lineRule="atLeast"/>
                    <w:rPr>
                      <w:b/>
                      <w:bCs/>
                      <w:sz w:val="18"/>
                      <w:szCs w:val="18"/>
                    </w:rPr>
                  </w:pPr>
                  <w:r w:rsidRPr="006873A2">
                    <w:rPr>
                      <w:b/>
                      <w:bCs/>
                      <w:sz w:val="18"/>
                      <w:szCs w:val="18"/>
                    </w:rPr>
                    <w:t>0.707</w:t>
                  </w:r>
                </w:p>
              </w:tc>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0.251</w:t>
                  </w:r>
                </w:p>
              </w:tc>
              <w:tc>
                <w:tcPr>
                  <w:tcW w:w="1418" w:type="dxa"/>
                  <w:shd w:val="clear" w:color="auto" w:fill="FFFFFF" w:themeFill="background1"/>
                </w:tcPr>
                <w:p w:rsidR="00E24D39" w:rsidRPr="006873A2" w:rsidRDefault="00E24D39" w:rsidP="00E24D39">
                  <w:pPr>
                    <w:bidi w:val="0"/>
                    <w:spacing w:after="0" w:line="20" w:lineRule="atLeast"/>
                    <w:rPr>
                      <w:sz w:val="18"/>
                      <w:szCs w:val="18"/>
                    </w:rPr>
                  </w:pPr>
                  <w:r w:rsidRPr="006873A2">
                    <w:rPr>
                      <w:b/>
                      <w:bCs/>
                      <w:sz w:val="18"/>
                      <w:szCs w:val="18"/>
                    </w:rPr>
                    <w:t>P-Value</w:t>
                  </w:r>
                </w:p>
              </w:tc>
            </w:tr>
            <w:tr w:rsidR="00E24D39" w:rsidRPr="006873A2" w:rsidTr="00BB6C15">
              <w:tc>
                <w:tcPr>
                  <w:tcW w:w="5244" w:type="dxa"/>
                  <w:gridSpan w:val="4"/>
                  <w:shd w:val="clear" w:color="auto" w:fill="C6D9F1" w:themeFill="text2" w:themeFillTint="33"/>
                </w:tcPr>
                <w:p w:rsidR="00E24D39" w:rsidRPr="006873A2" w:rsidRDefault="00E24D39" w:rsidP="00E24D39">
                  <w:pPr>
                    <w:bidi w:val="0"/>
                    <w:spacing w:after="0" w:line="20" w:lineRule="atLeast"/>
                    <w:rPr>
                      <w:b/>
                      <w:bCs/>
                      <w:sz w:val="18"/>
                      <w:szCs w:val="18"/>
                    </w:rPr>
                  </w:pPr>
                  <w:r w:rsidRPr="006873A2">
                    <w:rPr>
                      <w:b/>
                      <w:bCs/>
                      <w:sz w:val="18"/>
                      <w:szCs w:val="18"/>
                    </w:rPr>
                    <w:t>How often do you eat meats (white and red) per week?</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25 (12.5%)</w:t>
                  </w:r>
                </w:p>
              </w:tc>
              <w:tc>
                <w:tcPr>
                  <w:tcW w:w="1276" w:type="dxa"/>
                </w:tcPr>
                <w:p w:rsidR="00E24D39" w:rsidRPr="006873A2" w:rsidRDefault="00E24D39" w:rsidP="00E24D39">
                  <w:pPr>
                    <w:bidi w:val="0"/>
                    <w:spacing w:after="0" w:line="20" w:lineRule="atLeast"/>
                    <w:rPr>
                      <w:sz w:val="18"/>
                      <w:szCs w:val="18"/>
                    </w:rPr>
                  </w:pPr>
                  <w:r w:rsidRPr="006873A2">
                    <w:rPr>
                      <w:sz w:val="18"/>
                      <w:szCs w:val="18"/>
                    </w:rPr>
                    <w:t>4 (2.0%)</w:t>
                  </w:r>
                </w:p>
              </w:tc>
              <w:tc>
                <w:tcPr>
                  <w:tcW w:w="1275" w:type="dxa"/>
                </w:tcPr>
                <w:p w:rsidR="00E24D39" w:rsidRPr="006873A2" w:rsidRDefault="00E24D39" w:rsidP="00E24D39">
                  <w:pPr>
                    <w:bidi w:val="0"/>
                    <w:spacing w:after="0" w:line="20" w:lineRule="atLeast"/>
                    <w:rPr>
                      <w:sz w:val="18"/>
                      <w:szCs w:val="18"/>
                    </w:rPr>
                  </w:pPr>
                  <w:r w:rsidRPr="006873A2">
                    <w:rPr>
                      <w:sz w:val="18"/>
                      <w:szCs w:val="18"/>
                    </w:rPr>
                    <w:t>5 (2.5%)</w:t>
                  </w:r>
                </w:p>
              </w:tc>
              <w:tc>
                <w:tcPr>
                  <w:tcW w:w="1418" w:type="dxa"/>
                </w:tcPr>
                <w:p w:rsidR="00E24D39" w:rsidRPr="006873A2" w:rsidRDefault="00E24D39" w:rsidP="00E24D39">
                  <w:pPr>
                    <w:bidi w:val="0"/>
                    <w:spacing w:after="0" w:line="20" w:lineRule="atLeast"/>
                    <w:rPr>
                      <w:sz w:val="18"/>
                      <w:szCs w:val="18"/>
                      <w:rtl/>
                    </w:rPr>
                  </w:pPr>
                  <w:r w:rsidRPr="006873A2">
                    <w:rPr>
                      <w:sz w:val="18"/>
                      <w:szCs w:val="18"/>
                    </w:rPr>
                    <w:t>One  time</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32 (16.0%)</w:t>
                  </w:r>
                </w:p>
              </w:tc>
              <w:tc>
                <w:tcPr>
                  <w:tcW w:w="1276" w:type="dxa"/>
                </w:tcPr>
                <w:p w:rsidR="00E24D39" w:rsidRPr="006873A2" w:rsidRDefault="00E24D39" w:rsidP="00E24D39">
                  <w:pPr>
                    <w:bidi w:val="0"/>
                    <w:spacing w:after="0" w:line="20" w:lineRule="atLeast"/>
                    <w:rPr>
                      <w:sz w:val="18"/>
                      <w:szCs w:val="18"/>
                      <w:rtl/>
                    </w:rPr>
                  </w:pPr>
                  <w:r w:rsidRPr="006873A2">
                    <w:rPr>
                      <w:sz w:val="18"/>
                      <w:szCs w:val="18"/>
                    </w:rPr>
                    <w:t>6 (3.0%)</w:t>
                  </w:r>
                </w:p>
              </w:tc>
              <w:tc>
                <w:tcPr>
                  <w:tcW w:w="1275" w:type="dxa"/>
                </w:tcPr>
                <w:p w:rsidR="00E24D39" w:rsidRPr="006873A2" w:rsidRDefault="00E24D39" w:rsidP="00E24D39">
                  <w:pPr>
                    <w:bidi w:val="0"/>
                    <w:spacing w:after="0" w:line="20" w:lineRule="atLeast"/>
                    <w:rPr>
                      <w:sz w:val="18"/>
                      <w:szCs w:val="18"/>
                      <w:rtl/>
                    </w:rPr>
                  </w:pPr>
                  <w:r w:rsidRPr="006873A2">
                    <w:rPr>
                      <w:sz w:val="18"/>
                      <w:szCs w:val="18"/>
                    </w:rPr>
                    <w:t>10 (5.0%)</w:t>
                  </w:r>
                </w:p>
              </w:tc>
              <w:tc>
                <w:tcPr>
                  <w:tcW w:w="1418" w:type="dxa"/>
                </w:tcPr>
                <w:p w:rsidR="00E24D39" w:rsidRPr="006873A2" w:rsidRDefault="00E24D39" w:rsidP="00E24D39">
                  <w:pPr>
                    <w:bidi w:val="0"/>
                    <w:spacing w:after="0" w:line="20" w:lineRule="atLeast"/>
                    <w:rPr>
                      <w:sz w:val="18"/>
                      <w:szCs w:val="18"/>
                      <w:rtl/>
                    </w:rPr>
                  </w:pPr>
                  <w:r w:rsidRPr="006873A2">
                    <w:rPr>
                      <w:sz w:val="18"/>
                      <w:szCs w:val="18"/>
                    </w:rPr>
                    <w:t>Two  times</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4.0%)</w:t>
                  </w:r>
                  <w:r w:rsidRPr="006873A2">
                    <w:rPr>
                      <w:rFonts w:hint="cs"/>
                      <w:sz w:val="18"/>
                      <w:szCs w:val="18"/>
                      <w:rtl/>
                    </w:rPr>
                    <w:t xml:space="preserve">) </w:t>
                  </w:r>
                  <w:r w:rsidRPr="006873A2">
                    <w:rPr>
                      <w:sz w:val="18"/>
                      <w:szCs w:val="18"/>
                    </w:rPr>
                    <w:t>8</w:t>
                  </w:r>
                </w:p>
              </w:tc>
              <w:tc>
                <w:tcPr>
                  <w:tcW w:w="1276" w:type="dxa"/>
                </w:tcPr>
                <w:p w:rsidR="00E24D39" w:rsidRPr="006873A2" w:rsidRDefault="00E24D39" w:rsidP="00E24D39">
                  <w:pPr>
                    <w:bidi w:val="0"/>
                    <w:spacing w:after="0" w:line="20" w:lineRule="atLeast"/>
                    <w:rPr>
                      <w:sz w:val="18"/>
                      <w:szCs w:val="18"/>
                    </w:rPr>
                  </w:pPr>
                  <w:r w:rsidRPr="006873A2">
                    <w:rPr>
                      <w:sz w:val="18"/>
                      <w:szCs w:val="18"/>
                    </w:rPr>
                    <w:t>1 (0.5%)</w:t>
                  </w:r>
                </w:p>
              </w:tc>
              <w:tc>
                <w:tcPr>
                  <w:tcW w:w="1275" w:type="dxa"/>
                </w:tcPr>
                <w:p w:rsidR="00E24D39" w:rsidRPr="006873A2" w:rsidRDefault="00E24D39" w:rsidP="00E24D39">
                  <w:pPr>
                    <w:bidi w:val="0"/>
                    <w:spacing w:after="0" w:line="20" w:lineRule="atLeast"/>
                    <w:rPr>
                      <w:sz w:val="18"/>
                      <w:szCs w:val="18"/>
                    </w:rPr>
                  </w:pPr>
                  <w:r w:rsidRPr="006873A2">
                    <w:rPr>
                      <w:sz w:val="18"/>
                      <w:szCs w:val="18"/>
                    </w:rPr>
                    <w:t>3 (1.5%)</w:t>
                  </w:r>
                </w:p>
              </w:tc>
              <w:tc>
                <w:tcPr>
                  <w:tcW w:w="1418" w:type="dxa"/>
                </w:tcPr>
                <w:p w:rsidR="00E24D39" w:rsidRPr="006873A2" w:rsidRDefault="00E24D39" w:rsidP="00E24D39">
                  <w:pPr>
                    <w:bidi w:val="0"/>
                    <w:spacing w:after="0" w:line="20" w:lineRule="atLeast"/>
                    <w:rPr>
                      <w:sz w:val="18"/>
                      <w:szCs w:val="18"/>
                      <w:rtl/>
                    </w:rPr>
                  </w:pPr>
                  <w:r w:rsidRPr="006873A2">
                    <w:rPr>
                      <w:sz w:val="18"/>
                      <w:szCs w:val="18"/>
                    </w:rPr>
                    <w:t>3  times &amp; more</w:t>
                  </w:r>
                </w:p>
              </w:tc>
            </w:tr>
            <w:tr w:rsidR="00E24D39" w:rsidRPr="006873A2" w:rsidTr="00BB6C15">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0.908</w:t>
                  </w:r>
                </w:p>
              </w:tc>
              <w:tc>
                <w:tcPr>
                  <w:tcW w:w="1276" w:type="dxa"/>
                </w:tcPr>
                <w:p w:rsidR="00E24D39" w:rsidRPr="006873A2" w:rsidRDefault="00E24D39" w:rsidP="00E24D39">
                  <w:pPr>
                    <w:bidi w:val="0"/>
                    <w:spacing w:after="0" w:line="20" w:lineRule="atLeast"/>
                    <w:rPr>
                      <w:b/>
                      <w:bCs/>
                      <w:sz w:val="18"/>
                      <w:szCs w:val="18"/>
                    </w:rPr>
                  </w:pPr>
                  <w:r w:rsidRPr="006873A2">
                    <w:rPr>
                      <w:b/>
                      <w:bCs/>
                      <w:sz w:val="18"/>
                      <w:szCs w:val="18"/>
                    </w:rPr>
                    <w:t>0.883</w:t>
                  </w:r>
                </w:p>
              </w:tc>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0.683</w:t>
                  </w:r>
                </w:p>
              </w:tc>
              <w:tc>
                <w:tcPr>
                  <w:tcW w:w="1418" w:type="dxa"/>
                  <w:shd w:val="clear" w:color="auto" w:fill="FFFFFF" w:themeFill="background1"/>
                </w:tcPr>
                <w:p w:rsidR="00E24D39" w:rsidRPr="006873A2" w:rsidRDefault="00E24D39" w:rsidP="00E24D39">
                  <w:pPr>
                    <w:bidi w:val="0"/>
                    <w:spacing w:after="0" w:line="20" w:lineRule="atLeast"/>
                    <w:rPr>
                      <w:sz w:val="18"/>
                      <w:szCs w:val="18"/>
                    </w:rPr>
                  </w:pPr>
                  <w:r w:rsidRPr="006873A2">
                    <w:rPr>
                      <w:b/>
                      <w:bCs/>
                      <w:sz w:val="18"/>
                      <w:szCs w:val="18"/>
                    </w:rPr>
                    <w:t>P-Value</w:t>
                  </w:r>
                </w:p>
              </w:tc>
            </w:tr>
            <w:tr w:rsidR="00E24D39" w:rsidRPr="006873A2" w:rsidTr="00BB6C15">
              <w:tc>
                <w:tcPr>
                  <w:tcW w:w="5244" w:type="dxa"/>
                  <w:gridSpan w:val="4"/>
                  <w:shd w:val="clear" w:color="auto" w:fill="C6D9F1" w:themeFill="text2" w:themeFillTint="33"/>
                </w:tcPr>
                <w:p w:rsidR="00E24D39" w:rsidRPr="006873A2" w:rsidRDefault="00E24D39" w:rsidP="00E24D39">
                  <w:pPr>
                    <w:bidi w:val="0"/>
                    <w:spacing w:after="0" w:line="20" w:lineRule="atLeast"/>
                    <w:rPr>
                      <w:b/>
                      <w:bCs/>
                      <w:sz w:val="18"/>
                      <w:szCs w:val="18"/>
                    </w:rPr>
                  </w:pPr>
                  <w:r w:rsidRPr="006873A2">
                    <w:rPr>
                      <w:b/>
                      <w:bCs/>
                      <w:sz w:val="18"/>
                      <w:szCs w:val="18"/>
                    </w:rPr>
                    <w:t>How many cups of gas drinks do you drink per week? (cup=330ml)</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13 (6.5%)</w:t>
                  </w:r>
                </w:p>
              </w:tc>
              <w:tc>
                <w:tcPr>
                  <w:tcW w:w="1276" w:type="dxa"/>
                </w:tcPr>
                <w:p w:rsidR="00E24D39" w:rsidRPr="006873A2" w:rsidRDefault="00E24D39" w:rsidP="00E24D39">
                  <w:pPr>
                    <w:bidi w:val="0"/>
                    <w:spacing w:after="0" w:line="20" w:lineRule="atLeast"/>
                    <w:rPr>
                      <w:sz w:val="18"/>
                      <w:szCs w:val="18"/>
                    </w:rPr>
                  </w:pPr>
                  <w:r w:rsidRPr="006873A2">
                    <w:rPr>
                      <w:sz w:val="18"/>
                      <w:szCs w:val="18"/>
                    </w:rPr>
                    <w:t>1 (0.5%)</w:t>
                  </w:r>
                </w:p>
              </w:tc>
              <w:tc>
                <w:tcPr>
                  <w:tcW w:w="1275" w:type="dxa"/>
                </w:tcPr>
                <w:p w:rsidR="00E24D39" w:rsidRPr="006873A2" w:rsidRDefault="00E24D39" w:rsidP="00E24D39">
                  <w:pPr>
                    <w:bidi w:val="0"/>
                    <w:spacing w:after="0" w:line="20" w:lineRule="atLeast"/>
                    <w:rPr>
                      <w:sz w:val="18"/>
                      <w:szCs w:val="18"/>
                    </w:rPr>
                  </w:pPr>
                  <w:r w:rsidRPr="006873A2">
                    <w:rPr>
                      <w:sz w:val="18"/>
                      <w:szCs w:val="18"/>
                    </w:rPr>
                    <w:t>2 (1.0%)</w:t>
                  </w:r>
                </w:p>
              </w:tc>
              <w:tc>
                <w:tcPr>
                  <w:tcW w:w="1418" w:type="dxa"/>
                </w:tcPr>
                <w:p w:rsidR="00E24D39" w:rsidRPr="006873A2" w:rsidRDefault="00E24D39" w:rsidP="00E24D39">
                  <w:pPr>
                    <w:bidi w:val="0"/>
                    <w:spacing w:after="0" w:line="20" w:lineRule="atLeast"/>
                    <w:rPr>
                      <w:sz w:val="18"/>
                      <w:szCs w:val="18"/>
                      <w:rtl/>
                    </w:rPr>
                  </w:pPr>
                  <w:r w:rsidRPr="006873A2">
                    <w:rPr>
                      <w:sz w:val="18"/>
                      <w:szCs w:val="18"/>
                    </w:rPr>
                    <w:t>I don't drink it</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38 (19.0%)</w:t>
                  </w:r>
                </w:p>
              </w:tc>
              <w:tc>
                <w:tcPr>
                  <w:tcW w:w="1276" w:type="dxa"/>
                </w:tcPr>
                <w:p w:rsidR="00E24D39" w:rsidRPr="006873A2" w:rsidRDefault="00E24D39" w:rsidP="00E24D39">
                  <w:pPr>
                    <w:bidi w:val="0"/>
                    <w:spacing w:after="0" w:line="20" w:lineRule="atLeast"/>
                    <w:rPr>
                      <w:sz w:val="18"/>
                      <w:szCs w:val="18"/>
                      <w:rtl/>
                    </w:rPr>
                  </w:pPr>
                  <w:r w:rsidRPr="006873A2">
                    <w:rPr>
                      <w:sz w:val="18"/>
                      <w:szCs w:val="18"/>
                    </w:rPr>
                    <w:t>9 (4.5%)</w:t>
                  </w:r>
                </w:p>
              </w:tc>
              <w:tc>
                <w:tcPr>
                  <w:tcW w:w="1275" w:type="dxa"/>
                </w:tcPr>
                <w:p w:rsidR="00E24D39" w:rsidRPr="006873A2" w:rsidRDefault="00E24D39" w:rsidP="00E24D39">
                  <w:pPr>
                    <w:bidi w:val="0"/>
                    <w:spacing w:after="0" w:line="20" w:lineRule="atLeast"/>
                    <w:rPr>
                      <w:sz w:val="18"/>
                      <w:szCs w:val="18"/>
                      <w:rtl/>
                    </w:rPr>
                  </w:pPr>
                  <w:r w:rsidRPr="006873A2">
                    <w:rPr>
                      <w:sz w:val="18"/>
                      <w:szCs w:val="18"/>
                    </w:rPr>
                    <w:t>11 (5.5%)</w:t>
                  </w:r>
                </w:p>
              </w:tc>
              <w:tc>
                <w:tcPr>
                  <w:tcW w:w="1418" w:type="dxa"/>
                </w:tcPr>
                <w:p w:rsidR="00E24D39" w:rsidRPr="006873A2" w:rsidRDefault="00E24D39" w:rsidP="00E24D39">
                  <w:pPr>
                    <w:bidi w:val="0"/>
                    <w:spacing w:after="0" w:line="20" w:lineRule="atLeast"/>
                    <w:rPr>
                      <w:sz w:val="18"/>
                      <w:szCs w:val="18"/>
                    </w:rPr>
                  </w:pPr>
                  <w:r w:rsidRPr="006873A2">
                    <w:rPr>
                      <w:sz w:val="18"/>
                      <w:szCs w:val="18"/>
                    </w:rPr>
                    <w:t>1 or 2 cups</w:t>
                  </w:r>
                </w:p>
              </w:tc>
            </w:tr>
            <w:tr w:rsidR="00E24D39" w:rsidRPr="006873A2" w:rsidTr="00BB6C15">
              <w:tc>
                <w:tcPr>
                  <w:tcW w:w="1275" w:type="dxa"/>
                </w:tcPr>
                <w:p w:rsidR="00E24D39" w:rsidRPr="006873A2" w:rsidRDefault="00E24D39" w:rsidP="00E24D39">
                  <w:pPr>
                    <w:bidi w:val="0"/>
                    <w:spacing w:after="0" w:line="20" w:lineRule="atLeast"/>
                    <w:rPr>
                      <w:sz w:val="18"/>
                      <w:szCs w:val="18"/>
                    </w:rPr>
                  </w:pPr>
                  <w:r w:rsidRPr="006873A2">
                    <w:rPr>
                      <w:sz w:val="18"/>
                      <w:szCs w:val="18"/>
                    </w:rPr>
                    <w:t>8.0%)</w:t>
                  </w:r>
                  <w:r w:rsidRPr="006873A2">
                    <w:rPr>
                      <w:rFonts w:hint="cs"/>
                      <w:sz w:val="18"/>
                      <w:szCs w:val="18"/>
                      <w:rtl/>
                    </w:rPr>
                    <w:t xml:space="preserve">) </w:t>
                  </w:r>
                  <w:r w:rsidRPr="006873A2">
                    <w:rPr>
                      <w:sz w:val="18"/>
                      <w:szCs w:val="18"/>
                    </w:rPr>
                    <w:t>16</w:t>
                  </w:r>
                </w:p>
              </w:tc>
              <w:tc>
                <w:tcPr>
                  <w:tcW w:w="1276" w:type="dxa"/>
                </w:tcPr>
                <w:p w:rsidR="00E24D39" w:rsidRPr="006873A2" w:rsidRDefault="00E24D39" w:rsidP="00E24D39">
                  <w:pPr>
                    <w:bidi w:val="0"/>
                    <w:spacing w:after="0" w:line="20" w:lineRule="atLeast"/>
                    <w:rPr>
                      <w:sz w:val="18"/>
                      <w:szCs w:val="18"/>
                    </w:rPr>
                  </w:pPr>
                  <w:r w:rsidRPr="006873A2">
                    <w:rPr>
                      <w:sz w:val="18"/>
                      <w:szCs w:val="18"/>
                    </w:rPr>
                    <w:t>1 (0.5%)</w:t>
                  </w:r>
                </w:p>
              </w:tc>
              <w:tc>
                <w:tcPr>
                  <w:tcW w:w="1275" w:type="dxa"/>
                </w:tcPr>
                <w:p w:rsidR="00E24D39" w:rsidRPr="006873A2" w:rsidRDefault="00E24D39" w:rsidP="00E24D39">
                  <w:pPr>
                    <w:bidi w:val="0"/>
                    <w:spacing w:after="0" w:line="20" w:lineRule="atLeast"/>
                    <w:rPr>
                      <w:sz w:val="18"/>
                      <w:szCs w:val="18"/>
                    </w:rPr>
                  </w:pPr>
                  <w:r w:rsidRPr="006873A2">
                    <w:rPr>
                      <w:sz w:val="18"/>
                      <w:szCs w:val="18"/>
                    </w:rPr>
                    <w:t>5 (2.5%)</w:t>
                  </w:r>
                </w:p>
              </w:tc>
              <w:tc>
                <w:tcPr>
                  <w:tcW w:w="1418" w:type="dxa"/>
                </w:tcPr>
                <w:p w:rsidR="00E24D39" w:rsidRPr="006873A2" w:rsidRDefault="00E24D39" w:rsidP="00E24D39">
                  <w:pPr>
                    <w:bidi w:val="0"/>
                    <w:spacing w:after="0" w:line="20" w:lineRule="atLeast"/>
                    <w:rPr>
                      <w:sz w:val="18"/>
                      <w:szCs w:val="18"/>
                    </w:rPr>
                  </w:pPr>
                  <w:r w:rsidRPr="006873A2">
                    <w:rPr>
                      <w:sz w:val="18"/>
                      <w:szCs w:val="18"/>
                    </w:rPr>
                    <w:t>3 cups or more</w:t>
                  </w:r>
                </w:p>
              </w:tc>
            </w:tr>
            <w:tr w:rsidR="00E24D39" w:rsidRPr="006873A2" w:rsidTr="00BB6C15">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0.436</w:t>
                  </w:r>
                </w:p>
              </w:tc>
              <w:tc>
                <w:tcPr>
                  <w:tcW w:w="1276" w:type="dxa"/>
                </w:tcPr>
                <w:p w:rsidR="00E24D39" w:rsidRPr="006873A2" w:rsidRDefault="00E24D39" w:rsidP="00E24D39">
                  <w:pPr>
                    <w:bidi w:val="0"/>
                    <w:spacing w:after="0" w:line="20" w:lineRule="atLeast"/>
                    <w:rPr>
                      <w:b/>
                      <w:bCs/>
                      <w:sz w:val="18"/>
                      <w:szCs w:val="18"/>
                    </w:rPr>
                  </w:pPr>
                  <w:r w:rsidRPr="006873A2">
                    <w:rPr>
                      <w:b/>
                      <w:bCs/>
                      <w:sz w:val="18"/>
                      <w:szCs w:val="18"/>
                    </w:rPr>
                    <w:t>0.285</w:t>
                  </w:r>
                </w:p>
              </w:tc>
              <w:tc>
                <w:tcPr>
                  <w:tcW w:w="1275" w:type="dxa"/>
                </w:tcPr>
                <w:p w:rsidR="00E24D39" w:rsidRPr="006873A2" w:rsidRDefault="00E24D39" w:rsidP="00E24D39">
                  <w:pPr>
                    <w:bidi w:val="0"/>
                    <w:spacing w:after="0" w:line="20" w:lineRule="atLeast"/>
                    <w:rPr>
                      <w:b/>
                      <w:bCs/>
                      <w:sz w:val="18"/>
                      <w:szCs w:val="18"/>
                    </w:rPr>
                  </w:pPr>
                  <w:r w:rsidRPr="006873A2">
                    <w:rPr>
                      <w:b/>
                      <w:bCs/>
                      <w:sz w:val="18"/>
                      <w:szCs w:val="18"/>
                    </w:rPr>
                    <w:t>0.390</w:t>
                  </w:r>
                </w:p>
              </w:tc>
              <w:tc>
                <w:tcPr>
                  <w:tcW w:w="1418" w:type="dxa"/>
                  <w:shd w:val="clear" w:color="auto" w:fill="FFFFFF" w:themeFill="background1"/>
                </w:tcPr>
                <w:p w:rsidR="00E24D39" w:rsidRPr="006873A2" w:rsidRDefault="00E24D39" w:rsidP="00E24D39">
                  <w:pPr>
                    <w:bidi w:val="0"/>
                    <w:spacing w:after="0" w:line="20" w:lineRule="atLeast"/>
                    <w:rPr>
                      <w:sz w:val="18"/>
                      <w:szCs w:val="18"/>
                    </w:rPr>
                  </w:pPr>
                  <w:r w:rsidRPr="006873A2">
                    <w:rPr>
                      <w:b/>
                      <w:bCs/>
                      <w:sz w:val="18"/>
                      <w:szCs w:val="18"/>
                    </w:rPr>
                    <w:t>P-Value</w:t>
                  </w:r>
                </w:p>
              </w:tc>
            </w:tr>
          </w:tbl>
          <w:p w:rsidR="00C23B08" w:rsidRPr="00524585" w:rsidRDefault="00C23B08" w:rsidP="006A0E37">
            <w:pPr>
              <w:bidi w:val="0"/>
              <w:jc w:val="both"/>
              <w:rPr>
                <w:b/>
                <w:bCs/>
              </w:rPr>
            </w:pPr>
            <w:r w:rsidRPr="00524585">
              <w:rPr>
                <w:b/>
                <w:bCs/>
                <w:sz w:val="20"/>
                <w:szCs w:val="20"/>
              </w:rPr>
              <w:t>Table (2): Relationship of Lipid profile levels with eating habits</w:t>
            </w:r>
          </w:p>
          <w:p w:rsidR="00BB6C15" w:rsidRPr="00BB6C15" w:rsidRDefault="00BB6C15" w:rsidP="009F1A86">
            <w:pPr>
              <w:jc w:val="center"/>
              <w:rPr>
                <w:b/>
                <w:bCs/>
                <w:color w:val="00B050"/>
                <w:sz w:val="2"/>
                <w:szCs w:val="2"/>
              </w:rPr>
            </w:pPr>
          </w:p>
          <w:p w:rsidR="009F1A86" w:rsidRPr="00EF41A2" w:rsidRDefault="009F1A86" w:rsidP="00877F35">
            <w:pPr>
              <w:shd w:val="clear" w:color="auto" w:fill="C6D9F1" w:themeFill="text2" w:themeFillTint="33"/>
              <w:jc w:val="center"/>
              <w:rPr>
                <w:color w:val="C00000"/>
                <w:rtl/>
              </w:rPr>
            </w:pPr>
            <w:r w:rsidRPr="00EF41A2">
              <w:rPr>
                <w:b/>
                <w:bCs/>
                <w:color w:val="C00000"/>
              </w:rPr>
              <w:t>Conclusions</w:t>
            </w:r>
          </w:p>
          <w:p w:rsidR="00524585" w:rsidRPr="00524585" w:rsidRDefault="00524585" w:rsidP="00524585">
            <w:pPr>
              <w:bidi w:val="0"/>
              <w:jc w:val="both"/>
              <w:rPr>
                <w:sz w:val="20"/>
                <w:szCs w:val="20"/>
              </w:rPr>
            </w:pPr>
            <w:r w:rsidRPr="00524585">
              <w:rPr>
                <w:sz w:val="20"/>
                <w:szCs w:val="20"/>
              </w:rPr>
              <w:t>Despite the students having some unhealthy eating habits, however, their eating habits were non significantly associated with a higher prevalence of the three hyperlipidemias</w:t>
            </w:r>
          </w:p>
          <w:p w:rsidR="009F1A86" w:rsidRPr="00EF41A2" w:rsidRDefault="00BB6C15" w:rsidP="00877F35">
            <w:pPr>
              <w:shd w:val="clear" w:color="auto" w:fill="C6D9F1" w:themeFill="text2" w:themeFillTint="33"/>
              <w:jc w:val="center"/>
              <w:rPr>
                <w:b/>
                <w:bCs/>
                <w:color w:val="C00000"/>
              </w:rPr>
            </w:pPr>
            <w:r w:rsidRPr="00EF41A2">
              <w:rPr>
                <w:b/>
                <w:bCs/>
                <w:color w:val="C00000"/>
              </w:rPr>
              <w:t>References</w:t>
            </w:r>
          </w:p>
          <w:p w:rsidR="008D66A5" w:rsidRPr="00BB6C15" w:rsidRDefault="009E2562" w:rsidP="00BB6C15">
            <w:pPr>
              <w:numPr>
                <w:ilvl w:val="0"/>
                <w:numId w:val="1"/>
              </w:numPr>
              <w:tabs>
                <w:tab w:val="clear" w:pos="360"/>
                <w:tab w:val="num" w:pos="720"/>
              </w:tabs>
              <w:bidi w:val="0"/>
              <w:jc w:val="both"/>
              <w:rPr>
                <w:i/>
                <w:iCs/>
                <w:sz w:val="18"/>
                <w:szCs w:val="18"/>
              </w:rPr>
            </w:pPr>
            <w:r w:rsidRPr="00BB6C15">
              <w:rPr>
                <w:i/>
                <w:iCs/>
                <w:sz w:val="18"/>
                <w:szCs w:val="18"/>
              </w:rPr>
              <w:t>Al-</w:t>
            </w:r>
            <w:proofErr w:type="spellStart"/>
            <w:r w:rsidRPr="00BB6C15">
              <w:rPr>
                <w:i/>
                <w:iCs/>
                <w:sz w:val="18"/>
                <w:szCs w:val="18"/>
              </w:rPr>
              <w:t>Taher</w:t>
            </w:r>
            <w:proofErr w:type="spellEnd"/>
            <w:r w:rsidRPr="00BB6C15">
              <w:rPr>
                <w:i/>
                <w:iCs/>
                <w:sz w:val="18"/>
                <w:szCs w:val="18"/>
              </w:rPr>
              <w:t xml:space="preserve">, A. M., </w:t>
            </w:r>
            <w:proofErr w:type="spellStart"/>
            <w:r w:rsidRPr="00BB6C15">
              <w:rPr>
                <w:i/>
                <w:iCs/>
                <w:sz w:val="18"/>
                <w:szCs w:val="18"/>
              </w:rPr>
              <w:t>Aljboor</w:t>
            </w:r>
            <w:proofErr w:type="spellEnd"/>
            <w:r w:rsidRPr="00BB6C15">
              <w:rPr>
                <w:i/>
                <w:iCs/>
                <w:sz w:val="18"/>
                <w:szCs w:val="18"/>
              </w:rPr>
              <w:t xml:space="preserve">, H. S., </w:t>
            </w:r>
            <w:proofErr w:type="spellStart"/>
            <w:r w:rsidRPr="00BB6C15">
              <w:rPr>
                <w:i/>
                <w:iCs/>
                <w:sz w:val="18"/>
                <w:szCs w:val="18"/>
              </w:rPr>
              <w:t>Alshaer</w:t>
            </w:r>
            <w:proofErr w:type="spellEnd"/>
            <w:r w:rsidRPr="00BB6C15">
              <w:rPr>
                <w:i/>
                <w:iCs/>
                <w:sz w:val="18"/>
                <w:szCs w:val="18"/>
              </w:rPr>
              <w:t xml:space="preserve">, S. I., &amp; </w:t>
            </w:r>
            <w:proofErr w:type="spellStart"/>
            <w:r w:rsidRPr="00BB6C15">
              <w:rPr>
                <w:i/>
                <w:iCs/>
                <w:sz w:val="18"/>
                <w:szCs w:val="18"/>
              </w:rPr>
              <w:t>Soboh</w:t>
            </w:r>
            <w:proofErr w:type="spellEnd"/>
            <w:r w:rsidRPr="00BB6C15">
              <w:rPr>
                <w:i/>
                <w:iCs/>
                <w:sz w:val="18"/>
                <w:szCs w:val="18"/>
              </w:rPr>
              <w:t>, M. M. (2017). A Comparative Study of Coronary Risk Factors Between Urban and Rural Diabetics in Gaza Strip. Journal of the Arab American University. Volume, 3(1).</w:t>
            </w:r>
            <w:r w:rsidRPr="00BB6C15">
              <w:rPr>
                <w:i/>
                <w:iCs/>
                <w:sz w:val="18"/>
                <w:szCs w:val="18"/>
                <w:rtl/>
              </w:rPr>
              <w:t>‏</w:t>
            </w:r>
          </w:p>
          <w:p w:rsidR="00BB6C15" w:rsidRPr="00BB6C15" w:rsidRDefault="00BB6C15" w:rsidP="00BB6C15">
            <w:pPr>
              <w:jc w:val="center"/>
              <w:rPr>
                <w:sz w:val="16"/>
                <w:szCs w:val="16"/>
                <w:rtl/>
              </w:rPr>
            </w:pPr>
          </w:p>
        </w:tc>
        <w:tc>
          <w:tcPr>
            <w:tcW w:w="5245" w:type="dxa"/>
          </w:tcPr>
          <w:p w:rsidR="00D81B0A" w:rsidRPr="00EF41A2" w:rsidRDefault="000133F0" w:rsidP="00877F35">
            <w:pPr>
              <w:shd w:val="clear" w:color="auto" w:fill="C6D9F1" w:themeFill="text2" w:themeFillTint="33"/>
              <w:jc w:val="center"/>
              <w:rPr>
                <w:b/>
                <w:bCs/>
                <w:color w:val="C00000"/>
                <w:rtl/>
              </w:rPr>
            </w:pPr>
            <w:r w:rsidRPr="00EF41A2">
              <w:rPr>
                <w:b/>
                <w:bCs/>
                <w:color w:val="C00000"/>
              </w:rPr>
              <w:t>Background</w:t>
            </w:r>
          </w:p>
          <w:p w:rsidR="00116340" w:rsidRPr="000133F0" w:rsidRDefault="000133F0" w:rsidP="000133F0">
            <w:pPr>
              <w:bidi w:val="0"/>
              <w:jc w:val="both"/>
              <w:rPr>
                <w:sz w:val="20"/>
                <w:szCs w:val="20"/>
                <w:rtl/>
              </w:rPr>
            </w:pPr>
            <w:r w:rsidRPr="000133F0">
              <w:rPr>
                <w:sz w:val="20"/>
                <w:szCs w:val="20"/>
              </w:rPr>
              <w:t>Hyperlipidemia increases the risk of many diseases including coronary artery disease and atherosclerosis [1]. Nutritional knowledge may act as a deterrent against unhealthy nutrition trend, which is strongly associated with hyperlipidemia. The ongoing urbanization in the Palestine state has bring accelerated changes in the lifestyle and the  dietary behaviors among the university stud</w:t>
            </w:r>
            <w:bookmarkStart w:id="0" w:name="_GoBack"/>
            <w:bookmarkEnd w:id="0"/>
            <w:r w:rsidRPr="000133F0">
              <w:rPr>
                <w:sz w:val="20"/>
                <w:szCs w:val="20"/>
              </w:rPr>
              <w:t>ents toward consumption of fast food and, high caloric diets pattern and inactive lifestyle. These changes have a strong impact on the onset of CVD diseases and other chronic diseases</w:t>
            </w:r>
            <w:r w:rsidRPr="000133F0">
              <w:rPr>
                <w:rFonts w:cs="Arial"/>
                <w:sz w:val="20"/>
                <w:szCs w:val="20"/>
                <w:rtl/>
              </w:rPr>
              <w:t>.</w:t>
            </w:r>
          </w:p>
          <w:p w:rsidR="00116340" w:rsidRPr="00EF41A2" w:rsidRDefault="000133F0" w:rsidP="00877F35">
            <w:pPr>
              <w:shd w:val="clear" w:color="auto" w:fill="C6D9F1" w:themeFill="text2" w:themeFillTint="33"/>
              <w:jc w:val="center"/>
              <w:rPr>
                <w:color w:val="C00000"/>
                <w:rtl/>
              </w:rPr>
            </w:pPr>
            <w:r w:rsidRPr="00EF41A2">
              <w:rPr>
                <w:b/>
                <w:bCs/>
                <w:color w:val="C00000"/>
              </w:rPr>
              <w:t>Aims</w:t>
            </w:r>
          </w:p>
          <w:p w:rsidR="00D81B0A" w:rsidRDefault="000133F0" w:rsidP="000133F0">
            <w:pPr>
              <w:bidi w:val="0"/>
              <w:jc w:val="both"/>
            </w:pPr>
            <w:r w:rsidRPr="000133F0">
              <w:rPr>
                <w:sz w:val="20"/>
                <w:szCs w:val="20"/>
              </w:rPr>
              <w:t>The overall aim of this study is to evaluate the dietary habits and their influence on serum lipid profile among university students from Khan</w:t>
            </w:r>
            <w:r>
              <w:rPr>
                <w:sz w:val="20"/>
                <w:szCs w:val="20"/>
              </w:rPr>
              <w:t xml:space="preserve"> </w:t>
            </w:r>
            <w:r w:rsidRPr="000133F0">
              <w:rPr>
                <w:sz w:val="20"/>
                <w:szCs w:val="20"/>
              </w:rPr>
              <w:t>Yunis Governorate, Palestine</w:t>
            </w:r>
            <w:r w:rsidRPr="000133F0">
              <w:rPr>
                <w:rFonts w:cs="Arial"/>
                <w:rtl/>
              </w:rPr>
              <w:t>.</w:t>
            </w:r>
          </w:p>
          <w:p w:rsidR="000308FB" w:rsidRPr="00EF41A2" w:rsidRDefault="000308FB" w:rsidP="00877F35">
            <w:pPr>
              <w:shd w:val="clear" w:color="auto" w:fill="C6D9F1" w:themeFill="text2" w:themeFillTint="33"/>
              <w:jc w:val="center"/>
              <w:rPr>
                <w:color w:val="C00000"/>
              </w:rPr>
            </w:pPr>
            <w:r w:rsidRPr="00EF41A2">
              <w:rPr>
                <w:b/>
                <w:bCs/>
                <w:color w:val="C00000"/>
              </w:rPr>
              <w:t>M</w:t>
            </w:r>
            <w:r w:rsidRPr="00EF41A2">
              <w:rPr>
                <w:b/>
                <w:bCs/>
                <w:color w:val="C00000"/>
                <w:shd w:val="clear" w:color="auto" w:fill="C6D9F1" w:themeFill="text2" w:themeFillTint="33"/>
              </w:rPr>
              <w:t>ethodolog</w:t>
            </w:r>
            <w:r w:rsidRPr="00EF41A2">
              <w:rPr>
                <w:b/>
                <w:bCs/>
                <w:color w:val="C00000"/>
              </w:rPr>
              <w:t>y</w:t>
            </w:r>
          </w:p>
          <w:p w:rsidR="000308FB" w:rsidRPr="000308FB" w:rsidRDefault="000308FB" w:rsidP="000308FB">
            <w:pPr>
              <w:bidi w:val="0"/>
              <w:jc w:val="both"/>
              <w:rPr>
                <w:sz w:val="20"/>
                <w:szCs w:val="20"/>
              </w:rPr>
            </w:pPr>
            <w:r w:rsidRPr="000308FB">
              <w:rPr>
                <w:sz w:val="20"/>
                <w:szCs w:val="20"/>
              </w:rPr>
              <w:t>This study was an analytical descriptive design started in June and finished in September 2018. A total of 200 students (100 males and 100 females), aged between 18-22 years were evaluated. Sociodemographic data and health-related data situation, lifestyle practices, and eating habits of the study population were reported by an interview questionnaire. The biochemical evaluation for total cholesterol (TC), low-density lipoprotein cholesterol (LDL), high-density lipoprotein cholesterol (HDL), and Triglycerides (TG) was carried out. Collected data and biochemical analysis were analyzed using SPSS version 20.</w:t>
            </w:r>
          </w:p>
          <w:p w:rsidR="000133F0" w:rsidRPr="00EF41A2" w:rsidRDefault="000133F0" w:rsidP="00877F35">
            <w:pPr>
              <w:shd w:val="clear" w:color="auto" w:fill="C6D9F1" w:themeFill="text2" w:themeFillTint="33"/>
              <w:jc w:val="center"/>
              <w:rPr>
                <w:color w:val="C00000"/>
                <w:rtl/>
              </w:rPr>
            </w:pPr>
            <w:r w:rsidRPr="00EF41A2">
              <w:rPr>
                <w:b/>
                <w:bCs/>
                <w:color w:val="C00000"/>
              </w:rPr>
              <w:t>Results</w:t>
            </w:r>
          </w:p>
          <w:tbl>
            <w:tblPr>
              <w:tblpPr w:leftFromText="180" w:rightFromText="180" w:vertAnchor="page" w:horzAnchor="margin" w:tblpY="10220"/>
              <w:tblOverlap w:val="never"/>
              <w:bidiVisual/>
              <w:tblW w:w="496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709"/>
              <w:gridCol w:w="992"/>
              <w:gridCol w:w="851"/>
              <w:gridCol w:w="992"/>
              <w:gridCol w:w="1418"/>
            </w:tblGrid>
            <w:tr w:rsidR="00B93526" w:rsidRPr="00817FC6" w:rsidTr="006C7451">
              <w:tc>
                <w:tcPr>
                  <w:tcW w:w="709" w:type="dxa"/>
                  <w:tcBorders>
                    <w:top w:val="single" w:sz="12" w:space="0" w:color="auto"/>
                  </w:tcBorders>
                  <w:shd w:val="clear" w:color="auto" w:fill="FBD4B4" w:themeFill="accent6" w:themeFillTint="66"/>
                </w:tcPr>
                <w:p w:rsidR="00B93526" w:rsidRPr="00817FC6" w:rsidRDefault="00B93526" w:rsidP="00B93526">
                  <w:pPr>
                    <w:spacing w:after="0" w:line="20" w:lineRule="atLeast"/>
                    <w:jc w:val="center"/>
                    <w:rPr>
                      <w:rFonts w:eastAsia="Times New Roman" w:cstheme="minorHAnsi"/>
                      <w:b/>
                      <w:bCs/>
                      <w:sz w:val="18"/>
                      <w:szCs w:val="18"/>
                    </w:rPr>
                  </w:pPr>
                  <w:r w:rsidRPr="00817FC6">
                    <w:rPr>
                      <w:rFonts w:eastAsia="Times New Roman" w:cstheme="minorHAnsi"/>
                      <w:b/>
                      <w:bCs/>
                      <w:sz w:val="18"/>
                      <w:szCs w:val="18"/>
                    </w:rPr>
                    <w:t>P-Value</w:t>
                  </w:r>
                </w:p>
              </w:tc>
              <w:tc>
                <w:tcPr>
                  <w:tcW w:w="992" w:type="dxa"/>
                  <w:tcBorders>
                    <w:top w:val="single" w:sz="12" w:space="0" w:color="auto"/>
                  </w:tcBorders>
                  <w:shd w:val="clear" w:color="auto" w:fill="FBD4B4" w:themeFill="accent6" w:themeFillTint="66"/>
                </w:tcPr>
                <w:p w:rsidR="00B93526" w:rsidRPr="00817FC6" w:rsidRDefault="00B93526" w:rsidP="00B93526">
                  <w:pPr>
                    <w:autoSpaceDE w:val="0"/>
                    <w:autoSpaceDN w:val="0"/>
                    <w:adjustRightInd w:val="0"/>
                    <w:spacing w:after="0" w:line="20" w:lineRule="atLeast"/>
                    <w:jc w:val="center"/>
                    <w:rPr>
                      <w:rFonts w:eastAsia="Times New Roman" w:cstheme="minorHAnsi"/>
                      <w:b/>
                      <w:bCs/>
                      <w:sz w:val="18"/>
                      <w:szCs w:val="18"/>
                    </w:rPr>
                  </w:pPr>
                  <w:r w:rsidRPr="00817FC6">
                    <w:rPr>
                      <w:rFonts w:eastAsia="Times New Roman" w:cstheme="minorHAnsi"/>
                      <w:b/>
                      <w:bCs/>
                      <w:sz w:val="18"/>
                      <w:szCs w:val="18"/>
                    </w:rPr>
                    <w:t>Total</w:t>
                  </w:r>
                </w:p>
                <w:p w:rsidR="00B93526" w:rsidRPr="00817FC6" w:rsidRDefault="00B93526" w:rsidP="00B93526">
                  <w:pPr>
                    <w:autoSpaceDE w:val="0"/>
                    <w:autoSpaceDN w:val="0"/>
                    <w:adjustRightInd w:val="0"/>
                    <w:spacing w:after="0" w:line="20" w:lineRule="atLeast"/>
                    <w:jc w:val="center"/>
                    <w:rPr>
                      <w:rFonts w:eastAsia="Times New Roman" w:cstheme="minorHAnsi"/>
                      <w:b/>
                      <w:bCs/>
                      <w:sz w:val="18"/>
                      <w:szCs w:val="18"/>
                      <w:rtl/>
                    </w:rPr>
                  </w:pPr>
                  <w:r w:rsidRPr="00817FC6">
                    <w:rPr>
                      <w:rFonts w:eastAsia="Times New Roman" w:cstheme="minorHAnsi"/>
                      <w:b/>
                      <w:bCs/>
                      <w:sz w:val="18"/>
                      <w:szCs w:val="18"/>
                    </w:rPr>
                    <w:t>N=200</w:t>
                  </w:r>
                </w:p>
              </w:tc>
              <w:tc>
                <w:tcPr>
                  <w:tcW w:w="851" w:type="dxa"/>
                  <w:tcBorders>
                    <w:top w:val="single" w:sz="12" w:space="0" w:color="auto"/>
                  </w:tcBorders>
                  <w:shd w:val="clear" w:color="auto" w:fill="FBD4B4" w:themeFill="accent6" w:themeFillTint="66"/>
                </w:tcPr>
                <w:p w:rsidR="00B93526" w:rsidRPr="00817FC6" w:rsidRDefault="00B93526" w:rsidP="00B93526">
                  <w:pPr>
                    <w:autoSpaceDE w:val="0"/>
                    <w:autoSpaceDN w:val="0"/>
                    <w:adjustRightInd w:val="0"/>
                    <w:spacing w:after="0" w:line="20" w:lineRule="atLeast"/>
                    <w:jc w:val="center"/>
                    <w:rPr>
                      <w:rFonts w:eastAsia="Times New Roman" w:cstheme="minorHAnsi"/>
                      <w:b/>
                      <w:bCs/>
                      <w:sz w:val="18"/>
                      <w:szCs w:val="18"/>
                    </w:rPr>
                  </w:pPr>
                  <w:r w:rsidRPr="00817FC6">
                    <w:rPr>
                      <w:rFonts w:eastAsia="Times New Roman" w:cstheme="minorHAnsi"/>
                      <w:b/>
                      <w:bCs/>
                      <w:sz w:val="18"/>
                      <w:szCs w:val="18"/>
                    </w:rPr>
                    <w:t>Female</w:t>
                  </w:r>
                </w:p>
                <w:p w:rsidR="00B93526" w:rsidRPr="00817FC6" w:rsidRDefault="00B93526" w:rsidP="00B93526">
                  <w:pPr>
                    <w:autoSpaceDE w:val="0"/>
                    <w:autoSpaceDN w:val="0"/>
                    <w:adjustRightInd w:val="0"/>
                    <w:spacing w:after="0" w:line="20" w:lineRule="atLeast"/>
                    <w:jc w:val="center"/>
                    <w:rPr>
                      <w:rFonts w:eastAsia="Times New Roman" w:cstheme="minorHAnsi"/>
                      <w:b/>
                      <w:bCs/>
                      <w:sz w:val="18"/>
                      <w:szCs w:val="18"/>
                      <w:rtl/>
                    </w:rPr>
                  </w:pPr>
                  <w:r w:rsidRPr="00817FC6">
                    <w:rPr>
                      <w:rFonts w:eastAsia="Times New Roman" w:cstheme="minorHAnsi"/>
                      <w:b/>
                      <w:bCs/>
                      <w:sz w:val="18"/>
                      <w:szCs w:val="18"/>
                    </w:rPr>
                    <w:t>N = 100</w:t>
                  </w:r>
                </w:p>
              </w:tc>
              <w:tc>
                <w:tcPr>
                  <w:tcW w:w="992" w:type="dxa"/>
                  <w:tcBorders>
                    <w:top w:val="single" w:sz="12" w:space="0" w:color="auto"/>
                  </w:tcBorders>
                  <w:shd w:val="clear" w:color="auto" w:fill="FBD4B4" w:themeFill="accent6" w:themeFillTint="66"/>
                </w:tcPr>
                <w:p w:rsidR="00B93526" w:rsidRPr="00817FC6" w:rsidRDefault="00B93526" w:rsidP="00B93526">
                  <w:pPr>
                    <w:autoSpaceDE w:val="0"/>
                    <w:autoSpaceDN w:val="0"/>
                    <w:adjustRightInd w:val="0"/>
                    <w:spacing w:after="0" w:line="20" w:lineRule="atLeast"/>
                    <w:jc w:val="center"/>
                    <w:rPr>
                      <w:rFonts w:eastAsia="Times New Roman" w:cstheme="minorHAnsi"/>
                      <w:b/>
                      <w:bCs/>
                      <w:sz w:val="18"/>
                      <w:szCs w:val="18"/>
                    </w:rPr>
                  </w:pPr>
                  <w:r w:rsidRPr="00817FC6">
                    <w:rPr>
                      <w:rFonts w:eastAsia="Times New Roman" w:cstheme="minorHAnsi"/>
                      <w:b/>
                      <w:bCs/>
                      <w:sz w:val="18"/>
                      <w:szCs w:val="18"/>
                    </w:rPr>
                    <w:t>Male</w:t>
                  </w:r>
                </w:p>
                <w:p w:rsidR="00B93526" w:rsidRPr="00817FC6" w:rsidRDefault="00B93526" w:rsidP="00B93526">
                  <w:pPr>
                    <w:autoSpaceDE w:val="0"/>
                    <w:autoSpaceDN w:val="0"/>
                    <w:adjustRightInd w:val="0"/>
                    <w:spacing w:after="0" w:line="20" w:lineRule="atLeast"/>
                    <w:jc w:val="center"/>
                    <w:rPr>
                      <w:rFonts w:eastAsia="Times New Roman" w:cstheme="minorHAnsi"/>
                      <w:b/>
                      <w:bCs/>
                      <w:sz w:val="18"/>
                      <w:szCs w:val="18"/>
                    </w:rPr>
                  </w:pPr>
                  <w:r w:rsidRPr="00817FC6">
                    <w:rPr>
                      <w:rFonts w:eastAsia="Times New Roman" w:cstheme="minorHAnsi"/>
                      <w:b/>
                      <w:bCs/>
                      <w:sz w:val="18"/>
                      <w:szCs w:val="18"/>
                    </w:rPr>
                    <w:t>N = 100</w:t>
                  </w:r>
                </w:p>
              </w:tc>
              <w:tc>
                <w:tcPr>
                  <w:tcW w:w="1418" w:type="dxa"/>
                  <w:tcBorders>
                    <w:top w:val="single" w:sz="12" w:space="0" w:color="auto"/>
                  </w:tcBorders>
                  <w:shd w:val="clear" w:color="auto" w:fill="FBD4B4" w:themeFill="accent6" w:themeFillTint="66"/>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b/>
                      <w:bCs/>
                      <w:sz w:val="18"/>
                      <w:szCs w:val="18"/>
                    </w:rPr>
                    <w:t>Variables</w:t>
                  </w:r>
                </w:p>
              </w:tc>
            </w:tr>
            <w:tr w:rsidR="00B93526" w:rsidRPr="00817FC6" w:rsidTr="006C7451">
              <w:tc>
                <w:tcPr>
                  <w:tcW w:w="709" w:type="dxa"/>
                </w:tcPr>
                <w:p w:rsidR="00B93526" w:rsidRPr="00817FC6" w:rsidRDefault="00B93526" w:rsidP="00B93526">
                  <w:pPr>
                    <w:spacing w:after="0" w:line="20" w:lineRule="atLeast"/>
                    <w:jc w:val="center"/>
                    <w:rPr>
                      <w:rFonts w:eastAsia="Times New Roman" w:cstheme="minorHAnsi"/>
                      <w:b/>
                      <w:bCs/>
                      <w:sz w:val="18"/>
                      <w:szCs w:val="18"/>
                    </w:rPr>
                  </w:pPr>
                </w:p>
              </w:tc>
              <w:tc>
                <w:tcPr>
                  <w:tcW w:w="992" w:type="dxa"/>
                  <w:shd w:val="clear" w:color="auto" w:fill="C6D9F1" w:themeFill="text2" w:themeFillTint="33"/>
                </w:tcPr>
                <w:p w:rsidR="00B93526" w:rsidRPr="00817FC6" w:rsidRDefault="00B93526" w:rsidP="00B93526">
                  <w:pPr>
                    <w:spacing w:after="0" w:line="20" w:lineRule="atLeast"/>
                    <w:jc w:val="right"/>
                    <w:rPr>
                      <w:rFonts w:eastAsia="Times New Roman" w:cstheme="minorHAnsi"/>
                      <w:b/>
                      <w:bCs/>
                      <w:sz w:val="18"/>
                      <w:szCs w:val="18"/>
                    </w:rPr>
                  </w:pPr>
                </w:p>
              </w:tc>
              <w:tc>
                <w:tcPr>
                  <w:tcW w:w="3261" w:type="dxa"/>
                  <w:gridSpan w:val="3"/>
                  <w:shd w:val="clear" w:color="auto" w:fill="C6D9F1" w:themeFill="text2" w:themeFillTint="33"/>
                </w:tcPr>
                <w:p w:rsidR="00B93526" w:rsidRPr="00817FC6" w:rsidRDefault="00B93526" w:rsidP="00B93526">
                  <w:pPr>
                    <w:spacing w:after="0" w:line="20" w:lineRule="atLeast"/>
                    <w:jc w:val="right"/>
                    <w:rPr>
                      <w:rFonts w:eastAsia="Times New Roman" w:cstheme="minorHAnsi"/>
                      <w:sz w:val="18"/>
                      <w:szCs w:val="18"/>
                      <w:rtl/>
                    </w:rPr>
                  </w:pPr>
                  <w:r w:rsidRPr="00817FC6">
                    <w:rPr>
                      <w:rFonts w:eastAsia="Times New Roman" w:cstheme="minorHAnsi"/>
                      <w:b/>
                      <w:bCs/>
                      <w:sz w:val="18"/>
                      <w:szCs w:val="18"/>
                    </w:rPr>
                    <w:t xml:space="preserve">Total </w:t>
                  </w:r>
                  <w:r w:rsidRPr="00817FC6">
                    <w:rPr>
                      <w:rFonts w:eastAsia="Times New Roman" w:cstheme="minorHAnsi"/>
                      <w:b/>
                      <w:bCs/>
                      <w:sz w:val="18"/>
                      <w:szCs w:val="18"/>
                      <w:shd w:val="clear" w:color="auto" w:fill="C6D9F1" w:themeFill="text2" w:themeFillTint="33"/>
                    </w:rPr>
                    <w:t>cholesterol</w:t>
                  </w:r>
                  <w:r w:rsidRPr="00817FC6">
                    <w:rPr>
                      <w:rFonts w:eastAsia="Times New Roman" w:cstheme="minorHAnsi"/>
                      <w:b/>
                      <w:bCs/>
                      <w:sz w:val="18"/>
                      <w:szCs w:val="18"/>
                    </w:rPr>
                    <w:t xml:space="preserve"> </w:t>
                  </w:r>
                  <w:r w:rsidRPr="00817FC6">
                    <w:rPr>
                      <w:rFonts w:eastAsia="Times New Roman" w:cstheme="minorHAnsi"/>
                      <w:sz w:val="18"/>
                      <w:szCs w:val="18"/>
                    </w:rPr>
                    <w:t>(mg/</w:t>
                  </w:r>
                  <w:proofErr w:type="spellStart"/>
                  <w:r w:rsidRPr="00817FC6">
                    <w:rPr>
                      <w:rFonts w:eastAsia="Times New Roman" w:cstheme="minorHAnsi"/>
                      <w:sz w:val="18"/>
                      <w:szCs w:val="18"/>
                    </w:rPr>
                    <w:t>dL</w:t>
                  </w:r>
                  <w:proofErr w:type="spellEnd"/>
                  <w:r w:rsidRPr="00817FC6">
                    <w:rPr>
                      <w:rFonts w:eastAsia="Times New Roman" w:cstheme="minorHAnsi"/>
                      <w:b/>
                      <w:bCs/>
                      <w:sz w:val="18"/>
                      <w:szCs w:val="18"/>
                    </w:rPr>
                    <w:t>)</w:t>
                  </w:r>
                </w:p>
              </w:tc>
            </w:tr>
            <w:tr w:rsidR="00B93526" w:rsidRPr="00817FC6" w:rsidTr="006C7451">
              <w:tc>
                <w:tcPr>
                  <w:tcW w:w="709" w:type="dxa"/>
                  <w:vMerge w:val="restart"/>
                </w:tcPr>
                <w:p w:rsidR="00B93526" w:rsidRPr="00817FC6" w:rsidRDefault="00B93526" w:rsidP="00B93526">
                  <w:pPr>
                    <w:bidi w:val="0"/>
                    <w:spacing w:after="0" w:line="20" w:lineRule="atLeast"/>
                    <w:jc w:val="center"/>
                    <w:rPr>
                      <w:rFonts w:eastAsia="Times New Roman" w:cstheme="minorHAnsi"/>
                      <w:b/>
                      <w:bCs/>
                      <w:sz w:val="18"/>
                      <w:szCs w:val="18"/>
                    </w:rPr>
                  </w:pPr>
                  <w:r w:rsidRPr="00817FC6">
                    <w:rPr>
                      <w:rFonts w:eastAsia="Times New Roman" w:cstheme="minorHAnsi"/>
                      <w:b/>
                      <w:bCs/>
                      <w:sz w:val="18"/>
                      <w:szCs w:val="18"/>
                    </w:rPr>
                    <w:t>0.000</w:t>
                  </w: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(91.0%)</w:t>
                  </w:r>
                </w:p>
              </w:tc>
              <w:tc>
                <w:tcPr>
                  <w:tcW w:w="851"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 xml:space="preserve"> 49.5%</w:t>
                  </w:r>
                </w:p>
              </w:tc>
              <w:tc>
                <w:tcPr>
                  <w:tcW w:w="992"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 xml:space="preserve"> 41.5%</w:t>
                  </w:r>
                </w:p>
              </w:tc>
              <w:tc>
                <w:tcPr>
                  <w:tcW w:w="1418"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Less than 200</w:t>
                  </w:r>
                </w:p>
              </w:tc>
            </w:tr>
            <w:tr w:rsidR="00B93526" w:rsidRPr="00817FC6" w:rsidTr="006C7451">
              <w:tc>
                <w:tcPr>
                  <w:tcW w:w="709" w:type="dxa"/>
                  <w:vMerge/>
                </w:tcPr>
                <w:p w:rsidR="00B93526" w:rsidRPr="00817FC6" w:rsidRDefault="00B93526" w:rsidP="00B93526">
                  <w:pPr>
                    <w:spacing w:after="0" w:line="20" w:lineRule="atLeast"/>
                    <w:jc w:val="center"/>
                    <w:rPr>
                      <w:rFonts w:eastAsia="Times New Roman" w:cstheme="minorHAnsi"/>
                      <w:b/>
                      <w:bCs/>
                      <w:sz w:val="18"/>
                      <w:szCs w:val="18"/>
                    </w:rPr>
                  </w:pPr>
                </w:p>
              </w:tc>
              <w:tc>
                <w:tcPr>
                  <w:tcW w:w="992"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(9.0%)</w:t>
                  </w:r>
                </w:p>
              </w:tc>
              <w:tc>
                <w:tcPr>
                  <w:tcW w:w="851"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0.5%</w:t>
                  </w: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8.5%</w:t>
                  </w:r>
                </w:p>
              </w:tc>
              <w:tc>
                <w:tcPr>
                  <w:tcW w:w="1418"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200 or more</w:t>
                  </w:r>
                </w:p>
              </w:tc>
            </w:tr>
            <w:tr w:rsidR="00B93526" w:rsidRPr="00817FC6" w:rsidTr="006C7451">
              <w:tc>
                <w:tcPr>
                  <w:tcW w:w="709" w:type="dxa"/>
                  <w:vMerge w:val="restart"/>
                </w:tcPr>
                <w:p w:rsidR="00B93526" w:rsidRPr="00817FC6" w:rsidRDefault="00B93526" w:rsidP="00B93526">
                  <w:pPr>
                    <w:bidi w:val="0"/>
                    <w:spacing w:after="0" w:line="20" w:lineRule="atLeast"/>
                    <w:rPr>
                      <w:rFonts w:eastAsia="Times New Roman" w:cstheme="minorHAnsi"/>
                      <w:b/>
                      <w:bCs/>
                      <w:sz w:val="18"/>
                      <w:szCs w:val="18"/>
                    </w:rPr>
                  </w:pPr>
                </w:p>
                <w:p w:rsidR="00B93526" w:rsidRPr="00817FC6" w:rsidRDefault="00B93526" w:rsidP="00B93526">
                  <w:pPr>
                    <w:bidi w:val="0"/>
                    <w:spacing w:after="0" w:line="20" w:lineRule="atLeast"/>
                    <w:jc w:val="center"/>
                    <w:rPr>
                      <w:rFonts w:eastAsia="Times New Roman" w:cstheme="minorHAnsi"/>
                      <w:b/>
                      <w:bCs/>
                      <w:sz w:val="18"/>
                      <w:szCs w:val="18"/>
                    </w:rPr>
                  </w:pPr>
                  <w:r w:rsidRPr="00817FC6">
                    <w:rPr>
                      <w:rFonts w:eastAsia="Times New Roman" w:cstheme="minorHAnsi"/>
                      <w:b/>
                      <w:bCs/>
                      <w:sz w:val="18"/>
                      <w:szCs w:val="18"/>
                    </w:rPr>
                    <w:t>0.001</w:t>
                  </w:r>
                </w:p>
              </w:tc>
              <w:tc>
                <w:tcPr>
                  <w:tcW w:w="992" w:type="dxa"/>
                  <w:shd w:val="clear" w:color="auto" w:fill="C6D9F1" w:themeFill="text2" w:themeFillTint="33"/>
                </w:tcPr>
                <w:p w:rsidR="00B93526" w:rsidRPr="00817FC6" w:rsidRDefault="00B93526" w:rsidP="00B93526">
                  <w:pPr>
                    <w:bidi w:val="0"/>
                    <w:spacing w:after="0" w:line="20" w:lineRule="atLeast"/>
                    <w:rPr>
                      <w:rFonts w:eastAsia="Times New Roman" w:cstheme="minorHAnsi"/>
                      <w:b/>
                      <w:bCs/>
                      <w:sz w:val="18"/>
                      <w:szCs w:val="18"/>
                    </w:rPr>
                  </w:pPr>
                </w:p>
              </w:tc>
              <w:tc>
                <w:tcPr>
                  <w:tcW w:w="3261" w:type="dxa"/>
                  <w:gridSpan w:val="3"/>
                  <w:shd w:val="clear" w:color="auto" w:fill="C6D9F1" w:themeFill="text2" w:themeFillTint="33"/>
                </w:tcPr>
                <w:p w:rsidR="00B93526" w:rsidRPr="00817FC6" w:rsidRDefault="00B93526" w:rsidP="00B93526">
                  <w:pPr>
                    <w:bidi w:val="0"/>
                    <w:spacing w:after="0" w:line="20" w:lineRule="atLeast"/>
                    <w:rPr>
                      <w:rFonts w:eastAsia="Times New Roman" w:cstheme="minorHAnsi"/>
                      <w:b/>
                      <w:bCs/>
                      <w:sz w:val="18"/>
                      <w:szCs w:val="18"/>
                      <w:rtl/>
                    </w:rPr>
                  </w:pPr>
                  <w:r w:rsidRPr="00817FC6">
                    <w:rPr>
                      <w:rFonts w:eastAsia="Times New Roman" w:cstheme="minorHAnsi"/>
                      <w:b/>
                      <w:bCs/>
                      <w:sz w:val="18"/>
                      <w:szCs w:val="18"/>
                    </w:rPr>
                    <w:t xml:space="preserve">LDL </w:t>
                  </w:r>
                  <w:r w:rsidRPr="00817FC6">
                    <w:rPr>
                      <w:rFonts w:eastAsia="Times New Roman" w:cstheme="minorHAnsi"/>
                      <w:sz w:val="18"/>
                      <w:szCs w:val="18"/>
                    </w:rPr>
                    <w:t>(mg/</w:t>
                  </w:r>
                  <w:proofErr w:type="spellStart"/>
                  <w:r w:rsidRPr="00817FC6">
                    <w:rPr>
                      <w:rFonts w:eastAsia="Times New Roman" w:cstheme="minorHAnsi"/>
                      <w:sz w:val="18"/>
                      <w:szCs w:val="18"/>
                    </w:rPr>
                    <w:t>dL</w:t>
                  </w:r>
                  <w:proofErr w:type="spellEnd"/>
                  <w:r w:rsidRPr="00817FC6">
                    <w:rPr>
                      <w:rFonts w:eastAsia="Times New Roman" w:cstheme="minorHAnsi"/>
                      <w:sz w:val="18"/>
                      <w:szCs w:val="18"/>
                    </w:rPr>
                    <w:t>)</w:t>
                  </w:r>
                </w:p>
              </w:tc>
            </w:tr>
            <w:tr w:rsidR="00B93526" w:rsidRPr="00817FC6" w:rsidTr="006C7451">
              <w:tc>
                <w:tcPr>
                  <w:tcW w:w="709" w:type="dxa"/>
                  <w:vMerge/>
                </w:tcPr>
                <w:p w:rsidR="00B93526" w:rsidRPr="00817FC6" w:rsidRDefault="00B93526" w:rsidP="00B93526">
                  <w:pPr>
                    <w:spacing w:after="0" w:line="20" w:lineRule="atLeast"/>
                    <w:jc w:val="center"/>
                    <w:rPr>
                      <w:rFonts w:eastAsia="Times New Roman" w:cstheme="minorHAnsi"/>
                      <w:b/>
                      <w:bCs/>
                      <w:sz w:val="18"/>
                      <w:szCs w:val="18"/>
                    </w:rPr>
                  </w:pP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(66.5%)</w:t>
                  </w:r>
                </w:p>
              </w:tc>
              <w:tc>
                <w:tcPr>
                  <w:tcW w:w="851"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39.0%</w:t>
                  </w:r>
                </w:p>
              </w:tc>
              <w:tc>
                <w:tcPr>
                  <w:tcW w:w="992"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 xml:space="preserve"> 27.5%</w:t>
                  </w:r>
                </w:p>
              </w:tc>
              <w:tc>
                <w:tcPr>
                  <w:tcW w:w="1418"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Less than 130</w:t>
                  </w:r>
                </w:p>
              </w:tc>
            </w:tr>
            <w:tr w:rsidR="00B93526" w:rsidRPr="00817FC6" w:rsidTr="006C7451">
              <w:tc>
                <w:tcPr>
                  <w:tcW w:w="709" w:type="dxa"/>
                  <w:vMerge/>
                </w:tcPr>
                <w:p w:rsidR="00B93526" w:rsidRPr="00817FC6" w:rsidRDefault="00B93526" w:rsidP="00B93526">
                  <w:pPr>
                    <w:spacing w:after="0" w:line="20" w:lineRule="atLeast"/>
                    <w:jc w:val="center"/>
                    <w:rPr>
                      <w:rFonts w:eastAsia="Times New Roman" w:cstheme="minorHAnsi"/>
                      <w:b/>
                      <w:bCs/>
                      <w:sz w:val="18"/>
                      <w:szCs w:val="18"/>
                    </w:rPr>
                  </w:pP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(33.5%)</w:t>
                  </w:r>
                </w:p>
              </w:tc>
              <w:tc>
                <w:tcPr>
                  <w:tcW w:w="851"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11.0%</w:t>
                  </w:r>
                </w:p>
              </w:tc>
              <w:tc>
                <w:tcPr>
                  <w:tcW w:w="992"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22.5%</w:t>
                  </w:r>
                </w:p>
              </w:tc>
              <w:tc>
                <w:tcPr>
                  <w:tcW w:w="1418"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130 or more</w:t>
                  </w:r>
                </w:p>
              </w:tc>
            </w:tr>
            <w:tr w:rsidR="00B93526" w:rsidRPr="00817FC6" w:rsidTr="006C7451">
              <w:tc>
                <w:tcPr>
                  <w:tcW w:w="709" w:type="dxa"/>
                  <w:vMerge w:val="restart"/>
                </w:tcPr>
                <w:p w:rsidR="00B93526" w:rsidRPr="00817FC6" w:rsidRDefault="00B93526" w:rsidP="00B93526">
                  <w:pPr>
                    <w:bidi w:val="0"/>
                    <w:spacing w:after="0" w:line="20" w:lineRule="atLeast"/>
                    <w:rPr>
                      <w:rFonts w:eastAsia="Times New Roman" w:cstheme="minorHAnsi"/>
                      <w:b/>
                      <w:bCs/>
                      <w:sz w:val="18"/>
                      <w:szCs w:val="18"/>
                    </w:rPr>
                  </w:pPr>
                </w:p>
                <w:p w:rsidR="00B93526" w:rsidRPr="00817FC6" w:rsidRDefault="00B93526" w:rsidP="00B93526">
                  <w:pPr>
                    <w:bidi w:val="0"/>
                    <w:spacing w:after="0" w:line="20" w:lineRule="atLeast"/>
                    <w:jc w:val="center"/>
                    <w:rPr>
                      <w:rFonts w:eastAsia="Times New Roman" w:cstheme="minorHAnsi"/>
                      <w:b/>
                      <w:bCs/>
                      <w:sz w:val="18"/>
                      <w:szCs w:val="18"/>
                    </w:rPr>
                  </w:pPr>
                  <w:r w:rsidRPr="00817FC6">
                    <w:rPr>
                      <w:rFonts w:eastAsia="Times New Roman" w:cstheme="minorHAnsi"/>
                      <w:b/>
                      <w:bCs/>
                      <w:sz w:val="18"/>
                      <w:szCs w:val="18"/>
                    </w:rPr>
                    <w:t>0.294</w:t>
                  </w:r>
                </w:p>
              </w:tc>
              <w:tc>
                <w:tcPr>
                  <w:tcW w:w="992" w:type="dxa"/>
                  <w:shd w:val="clear" w:color="auto" w:fill="C6D9F1" w:themeFill="text2" w:themeFillTint="33"/>
                </w:tcPr>
                <w:p w:rsidR="00B93526" w:rsidRPr="00817FC6" w:rsidRDefault="00B93526" w:rsidP="00B93526">
                  <w:pPr>
                    <w:spacing w:after="0" w:line="20" w:lineRule="atLeast"/>
                    <w:jc w:val="right"/>
                    <w:rPr>
                      <w:rFonts w:eastAsia="Times New Roman" w:cstheme="minorHAnsi"/>
                      <w:b/>
                      <w:bCs/>
                      <w:sz w:val="18"/>
                      <w:szCs w:val="18"/>
                    </w:rPr>
                  </w:pPr>
                </w:p>
              </w:tc>
              <w:tc>
                <w:tcPr>
                  <w:tcW w:w="3261" w:type="dxa"/>
                  <w:gridSpan w:val="3"/>
                  <w:shd w:val="clear" w:color="auto" w:fill="C6D9F1" w:themeFill="text2" w:themeFillTint="33"/>
                </w:tcPr>
                <w:p w:rsidR="00B93526" w:rsidRPr="00817FC6" w:rsidRDefault="00B93526" w:rsidP="00B93526">
                  <w:pPr>
                    <w:spacing w:after="0" w:line="20" w:lineRule="atLeast"/>
                    <w:jc w:val="right"/>
                    <w:rPr>
                      <w:rFonts w:eastAsia="Times New Roman" w:cstheme="minorHAnsi"/>
                      <w:sz w:val="18"/>
                      <w:szCs w:val="18"/>
                      <w:rtl/>
                    </w:rPr>
                  </w:pPr>
                  <w:r w:rsidRPr="00817FC6">
                    <w:rPr>
                      <w:rFonts w:eastAsia="Times New Roman" w:cstheme="minorHAnsi"/>
                      <w:b/>
                      <w:bCs/>
                      <w:sz w:val="18"/>
                      <w:szCs w:val="18"/>
                    </w:rPr>
                    <w:t xml:space="preserve">HDL </w:t>
                  </w:r>
                  <w:r w:rsidRPr="00817FC6">
                    <w:rPr>
                      <w:rFonts w:eastAsia="Times New Roman" w:cstheme="minorHAnsi"/>
                      <w:sz w:val="18"/>
                      <w:szCs w:val="18"/>
                    </w:rPr>
                    <w:t>(mg/</w:t>
                  </w:r>
                  <w:proofErr w:type="spellStart"/>
                  <w:r w:rsidRPr="00817FC6">
                    <w:rPr>
                      <w:rFonts w:eastAsia="Times New Roman" w:cstheme="minorHAnsi"/>
                      <w:sz w:val="18"/>
                      <w:szCs w:val="18"/>
                    </w:rPr>
                    <w:t>dL</w:t>
                  </w:r>
                  <w:proofErr w:type="spellEnd"/>
                  <w:r w:rsidRPr="00817FC6">
                    <w:rPr>
                      <w:rFonts w:eastAsia="Times New Roman" w:cstheme="minorHAnsi"/>
                      <w:sz w:val="18"/>
                      <w:szCs w:val="18"/>
                    </w:rPr>
                    <w:t>)</w:t>
                  </w:r>
                </w:p>
              </w:tc>
            </w:tr>
            <w:tr w:rsidR="00B93526" w:rsidRPr="00817FC6" w:rsidTr="006C7451">
              <w:tc>
                <w:tcPr>
                  <w:tcW w:w="709" w:type="dxa"/>
                  <w:vMerge/>
                </w:tcPr>
                <w:p w:rsidR="00B93526" w:rsidRPr="00817FC6" w:rsidRDefault="00B93526" w:rsidP="00B93526">
                  <w:pPr>
                    <w:spacing w:after="0" w:line="20" w:lineRule="atLeast"/>
                    <w:jc w:val="center"/>
                    <w:rPr>
                      <w:rFonts w:eastAsia="Times New Roman" w:cstheme="minorHAnsi"/>
                      <w:b/>
                      <w:bCs/>
                      <w:sz w:val="18"/>
                      <w:szCs w:val="18"/>
                    </w:rPr>
                  </w:pP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(66.5%)</w:t>
                  </w:r>
                </w:p>
              </w:tc>
              <w:tc>
                <w:tcPr>
                  <w:tcW w:w="851"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35.0%</w:t>
                  </w: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31.5%</w:t>
                  </w:r>
                </w:p>
              </w:tc>
              <w:tc>
                <w:tcPr>
                  <w:tcW w:w="1418"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Less than 40</w:t>
                  </w:r>
                </w:p>
              </w:tc>
            </w:tr>
            <w:tr w:rsidR="00B93526" w:rsidRPr="00817FC6" w:rsidTr="006C7451">
              <w:tc>
                <w:tcPr>
                  <w:tcW w:w="709" w:type="dxa"/>
                  <w:vMerge/>
                </w:tcPr>
                <w:p w:rsidR="00B93526" w:rsidRPr="00817FC6" w:rsidRDefault="00B93526" w:rsidP="00B93526">
                  <w:pPr>
                    <w:spacing w:after="0" w:line="20" w:lineRule="atLeast"/>
                    <w:jc w:val="center"/>
                    <w:rPr>
                      <w:rFonts w:eastAsia="Times New Roman" w:cstheme="minorHAnsi"/>
                      <w:b/>
                      <w:bCs/>
                      <w:sz w:val="18"/>
                      <w:szCs w:val="18"/>
                    </w:rPr>
                  </w:pP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(33.5%)</w:t>
                  </w:r>
                </w:p>
              </w:tc>
              <w:tc>
                <w:tcPr>
                  <w:tcW w:w="851"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15.0%</w:t>
                  </w:r>
                </w:p>
              </w:tc>
              <w:tc>
                <w:tcPr>
                  <w:tcW w:w="992"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18.5%</w:t>
                  </w:r>
                </w:p>
              </w:tc>
              <w:tc>
                <w:tcPr>
                  <w:tcW w:w="1418"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40 or more</w:t>
                  </w:r>
                </w:p>
              </w:tc>
            </w:tr>
            <w:tr w:rsidR="00B93526" w:rsidRPr="00817FC6" w:rsidTr="006C7451">
              <w:tc>
                <w:tcPr>
                  <w:tcW w:w="709" w:type="dxa"/>
                  <w:vMerge w:val="restart"/>
                </w:tcPr>
                <w:p w:rsidR="00B93526" w:rsidRPr="00817FC6" w:rsidRDefault="00B93526" w:rsidP="00B93526">
                  <w:pPr>
                    <w:bidi w:val="0"/>
                    <w:spacing w:after="0" w:line="20" w:lineRule="atLeast"/>
                    <w:rPr>
                      <w:rFonts w:eastAsia="Times New Roman" w:cstheme="minorHAnsi"/>
                      <w:b/>
                      <w:bCs/>
                      <w:sz w:val="18"/>
                      <w:szCs w:val="18"/>
                    </w:rPr>
                  </w:pPr>
                </w:p>
                <w:p w:rsidR="00B93526" w:rsidRPr="00817FC6" w:rsidRDefault="00B93526" w:rsidP="00B93526">
                  <w:pPr>
                    <w:bidi w:val="0"/>
                    <w:spacing w:after="0" w:line="20" w:lineRule="atLeast"/>
                    <w:jc w:val="center"/>
                    <w:rPr>
                      <w:rFonts w:eastAsia="Times New Roman" w:cstheme="minorHAnsi"/>
                      <w:b/>
                      <w:bCs/>
                      <w:sz w:val="18"/>
                      <w:szCs w:val="18"/>
                    </w:rPr>
                  </w:pPr>
                  <w:r w:rsidRPr="00817FC6">
                    <w:rPr>
                      <w:rFonts w:eastAsia="Times New Roman" w:cstheme="minorHAnsi"/>
                      <w:b/>
                      <w:bCs/>
                      <w:sz w:val="18"/>
                      <w:szCs w:val="18"/>
                    </w:rPr>
                    <w:t>0.352</w:t>
                  </w:r>
                </w:p>
              </w:tc>
              <w:tc>
                <w:tcPr>
                  <w:tcW w:w="992" w:type="dxa"/>
                  <w:shd w:val="clear" w:color="auto" w:fill="C6D9F1" w:themeFill="text2" w:themeFillTint="33"/>
                </w:tcPr>
                <w:p w:rsidR="00B93526" w:rsidRPr="00817FC6" w:rsidRDefault="00B93526" w:rsidP="00B93526">
                  <w:pPr>
                    <w:spacing w:after="0" w:line="20" w:lineRule="atLeast"/>
                    <w:jc w:val="right"/>
                    <w:rPr>
                      <w:rFonts w:eastAsia="Times New Roman" w:cstheme="minorHAnsi"/>
                      <w:b/>
                      <w:bCs/>
                      <w:sz w:val="18"/>
                      <w:szCs w:val="18"/>
                    </w:rPr>
                  </w:pPr>
                </w:p>
              </w:tc>
              <w:tc>
                <w:tcPr>
                  <w:tcW w:w="3261" w:type="dxa"/>
                  <w:gridSpan w:val="3"/>
                  <w:shd w:val="clear" w:color="auto" w:fill="C6D9F1" w:themeFill="text2" w:themeFillTint="33"/>
                </w:tcPr>
                <w:p w:rsidR="00B93526" w:rsidRPr="00817FC6" w:rsidRDefault="00B93526" w:rsidP="00B93526">
                  <w:pPr>
                    <w:spacing w:after="0" w:line="20" w:lineRule="atLeast"/>
                    <w:jc w:val="right"/>
                    <w:rPr>
                      <w:rFonts w:eastAsia="Times New Roman" w:cstheme="minorHAnsi"/>
                      <w:sz w:val="18"/>
                      <w:szCs w:val="18"/>
                      <w:rtl/>
                    </w:rPr>
                  </w:pPr>
                  <w:r w:rsidRPr="00817FC6">
                    <w:rPr>
                      <w:rFonts w:eastAsia="Times New Roman" w:cstheme="minorHAnsi"/>
                      <w:b/>
                      <w:bCs/>
                      <w:sz w:val="18"/>
                      <w:szCs w:val="18"/>
                    </w:rPr>
                    <w:t xml:space="preserve">Triglycerides </w:t>
                  </w:r>
                  <w:r w:rsidRPr="00817FC6">
                    <w:rPr>
                      <w:rFonts w:eastAsia="Times New Roman" w:cstheme="minorHAnsi"/>
                      <w:sz w:val="18"/>
                      <w:szCs w:val="18"/>
                    </w:rPr>
                    <w:t>(mg/</w:t>
                  </w:r>
                  <w:proofErr w:type="spellStart"/>
                  <w:r w:rsidRPr="00817FC6">
                    <w:rPr>
                      <w:rFonts w:eastAsia="Times New Roman" w:cstheme="minorHAnsi"/>
                      <w:sz w:val="18"/>
                      <w:szCs w:val="18"/>
                    </w:rPr>
                    <w:t>dL</w:t>
                  </w:r>
                  <w:proofErr w:type="spellEnd"/>
                  <w:r w:rsidRPr="00817FC6">
                    <w:rPr>
                      <w:rFonts w:eastAsia="Times New Roman" w:cstheme="minorHAnsi"/>
                      <w:sz w:val="18"/>
                      <w:szCs w:val="18"/>
                    </w:rPr>
                    <w:t>)</w:t>
                  </w:r>
                </w:p>
              </w:tc>
            </w:tr>
            <w:tr w:rsidR="00B93526" w:rsidRPr="00817FC6" w:rsidTr="006C7451">
              <w:tc>
                <w:tcPr>
                  <w:tcW w:w="709" w:type="dxa"/>
                  <w:vMerge/>
                </w:tcPr>
                <w:p w:rsidR="00B93526" w:rsidRPr="00817FC6" w:rsidRDefault="00B93526" w:rsidP="00B93526">
                  <w:pPr>
                    <w:spacing w:after="0" w:line="20" w:lineRule="atLeast"/>
                    <w:jc w:val="center"/>
                    <w:rPr>
                      <w:rFonts w:eastAsia="Times New Roman" w:cstheme="minorHAnsi"/>
                      <w:b/>
                      <w:bCs/>
                      <w:sz w:val="18"/>
                      <w:szCs w:val="18"/>
                    </w:rPr>
                  </w:pP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(94.5%)</w:t>
                  </w:r>
                </w:p>
              </w:tc>
              <w:tc>
                <w:tcPr>
                  <w:tcW w:w="851"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 xml:space="preserve"> 48.0%</w:t>
                  </w: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46.5%</w:t>
                  </w:r>
                </w:p>
              </w:tc>
              <w:tc>
                <w:tcPr>
                  <w:tcW w:w="1418"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Less than 150</w:t>
                  </w:r>
                </w:p>
              </w:tc>
            </w:tr>
            <w:tr w:rsidR="00B93526" w:rsidRPr="00817FC6" w:rsidTr="006C7451">
              <w:trPr>
                <w:trHeight w:val="63"/>
              </w:trPr>
              <w:tc>
                <w:tcPr>
                  <w:tcW w:w="709" w:type="dxa"/>
                  <w:vMerge/>
                </w:tcPr>
                <w:p w:rsidR="00B93526" w:rsidRPr="00817FC6" w:rsidRDefault="00B93526" w:rsidP="00B93526">
                  <w:pPr>
                    <w:spacing w:after="0" w:line="20" w:lineRule="atLeast"/>
                    <w:jc w:val="center"/>
                    <w:rPr>
                      <w:rFonts w:eastAsia="Times New Roman" w:cstheme="minorHAnsi"/>
                      <w:b/>
                      <w:bCs/>
                      <w:sz w:val="18"/>
                      <w:szCs w:val="18"/>
                    </w:rPr>
                  </w:pPr>
                </w:p>
              </w:tc>
              <w:tc>
                <w:tcPr>
                  <w:tcW w:w="992" w:type="dxa"/>
                </w:tcPr>
                <w:p w:rsidR="00B93526" w:rsidRPr="00817FC6" w:rsidRDefault="00B93526" w:rsidP="00B93526">
                  <w:pPr>
                    <w:spacing w:after="0" w:line="20" w:lineRule="atLeast"/>
                    <w:jc w:val="center"/>
                    <w:rPr>
                      <w:rFonts w:eastAsia="Times New Roman" w:cstheme="minorHAnsi"/>
                      <w:sz w:val="18"/>
                      <w:szCs w:val="18"/>
                    </w:rPr>
                  </w:pPr>
                  <w:r w:rsidRPr="00817FC6">
                    <w:rPr>
                      <w:rFonts w:eastAsia="Times New Roman" w:cstheme="minorHAnsi"/>
                      <w:sz w:val="18"/>
                      <w:szCs w:val="18"/>
                    </w:rPr>
                    <w:t xml:space="preserve"> (5.5%)</w:t>
                  </w:r>
                </w:p>
              </w:tc>
              <w:tc>
                <w:tcPr>
                  <w:tcW w:w="851"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 xml:space="preserve"> 2.0%</w:t>
                  </w:r>
                </w:p>
              </w:tc>
              <w:tc>
                <w:tcPr>
                  <w:tcW w:w="992"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 xml:space="preserve"> 3.5%</w:t>
                  </w:r>
                </w:p>
              </w:tc>
              <w:tc>
                <w:tcPr>
                  <w:tcW w:w="1418" w:type="dxa"/>
                </w:tcPr>
                <w:p w:rsidR="00B93526" w:rsidRPr="00817FC6" w:rsidRDefault="00B93526" w:rsidP="00B93526">
                  <w:pPr>
                    <w:spacing w:after="0" w:line="20" w:lineRule="atLeast"/>
                    <w:jc w:val="center"/>
                    <w:rPr>
                      <w:rFonts w:eastAsia="Times New Roman" w:cstheme="minorHAnsi"/>
                      <w:sz w:val="18"/>
                      <w:szCs w:val="18"/>
                      <w:rtl/>
                    </w:rPr>
                  </w:pPr>
                  <w:r w:rsidRPr="00817FC6">
                    <w:rPr>
                      <w:rFonts w:eastAsia="Times New Roman" w:cstheme="minorHAnsi"/>
                      <w:sz w:val="18"/>
                      <w:szCs w:val="18"/>
                    </w:rPr>
                    <w:t>150 or more</w:t>
                  </w:r>
                </w:p>
              </w:tc>
            </w:tr>
          </w:tbl>
          <w:p w:rsidR="006C7451" w:rsidRPr="009F1A86" w:rsidRDefault="000133F0" w:rsidP="006C7451">
            <w:pPr>
              <w:bidi w:val="0"/>
              <w:jc w:val="both"/>
              <w:rPr>
                <w:sz w:val="20"/>
                <w:szCs w:val="20"/>
              </w:rPr>
            </w:pPr>
            <w:r w:rsidRPr="000133F0">
              <w:rPr>
                <w:sz w:val="20"/>
                <w:szCs w:val="20"/>
              </w:rPr>
              <w:t>The finding showed that the mean of age among the males group was 21.21 years Vs. 21.23 among the females group (P=0.947)</w:t>
            </w:r>
            <w:r w:rsidRPr="009F1A86">
              <w:rPr>
                <w:sz w:val="20"/>
                <w:szCs w:val="20"/>
                <w:rtl/>
              </w:rPr>
              <w:t>.</w:t>
            </w:r>
            <w:r w:rsidR="00544D39" w:rsidRPr="009F1A86">
              <w:rPr>
                <w:sz w:val="20"/>
                <w:szCs w:val="20"/>
              </w:rPr>
              <w:t xml:space="preserve"> </w:t>
            </w:r>
            <w:r w:rsidR="00817FC6" w:rsidRPr="00817FC6">
              <w:rPr>
                <w:sz w:val="20"/>
                <w:szCs w:val="20"/>
              </w:rPr>
              <w:t>Male students were more likely to be healthier eating habits compared to female students in terms of regular breakfast intake, regular lunch intake, and regular dinner intake</w:t>
            </w:r>
            <w:r w:rsidR="006C7451">
              <w:rPr>
                <w:sz w:val="20"/>
                <w:szCs w:val="20"/>
              </w:rPr>
              <w:t>.</w:t>
            </w:r>
            <w:r w:rsidR="006C7451" w:rsidRPr="006C7451">
              <w:rPr>
                <w:sz w:val="20"/>
                <w:szCs w:val="20"/>
              </w:rPr>
              <w:t xml:space="preserve"> The majority of students (67.5%) eat two to three meals per day. Most students (60.0%) thought that eating meats, vegetables and other variety of foods are the key to point of balanced diet. As well as there was a gender difference among the study population according to eating fried food.</w:t>
            </w:r>
          </w:p>
          <w:p w:rsidR="00544D39" w:rsidRPr="00524585" w:rsidRDefault="00544D39" w:rsidP="0014283C">
            <w:pPr>
              <w:bidi w:val="0"/>
              <w:jc w:val="both"/>
              <w:rPr>
                <w:b/>
                <w:bCs/>
                <w:rtl/>
              </w:rPr>
            </w:pPr>
            <w:r w:rsidRPr="00524585">
              <w:rPr>
                <w:b/>
                <w:bCs/>
                <w:sz w:val="20"/>
                <w:szCs w:val="20"/>
              </w:rPr>
              <w:t xml:space="preserve">Table (1): </w:t>
            </w:r>
            <w:r w:rsidR="0014283C" w:rsidRPr="0014283C">
              <w:rPr>
                <w:rFonts w:ascii="Times New Roman" w:eastAsia="Times New Roman" w:hAnsi="Times New Roman" w:cs="Times New Roman"/>
                <w:b/>
                <w:bCs/>
                <w:sz w:val="24"/>
                <w:szCs w:val="24"/>
              </w:rPr>
              <w:t xml:space="preserve"> </w:t>
            </w:r>
            <w:r w:rsidR="0014283C" w:rsidRPr="0014283C">
              <w:rPr>
                <w:b/>
                <w:bCs/>
                <w:sz w:val="20"/>
                <w:szCs w:val="20"/>
              </w:rPr>
              <w:t>Lipid profile levels  based on WHO category by gender</w:t>
            </w:r>
          </w:p>
        </w:tc>
      </w:tr>
    </w:tbl>
    <w:p w:rsidR="006020D3" w:rsidRDefault="006020D3"/>
    <w:sectPr w:rsidR="006020D3" w:rsidSect="00D81B0A">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9122C"/>
    <w:multiLevelType w:val="hybridMultilevel"/>
    <w:tmpl w:val="994C63D6"/>
    <w:lvl w:ilvl="0" w:tplc="9DEC0C86">
      <w:start w:val="1"/>
      <w:numFmt w:val="decimal"/>
      <w:lvlText w:val="%1."/>
      <w:lvlJc w:val="left"/>
      <w:pPr>
        <w:tabs>
          <w:tab w:val="num" w:pos="360"/>
        </w:tabs>
        <w:ind w:left="360" w:hanging="360"/>
      </w:pPr>
    </w:lvl>
    <w:lvl w:ilvl="1" w:tplc="AF6665C4" w:tentative="1">
      <w:start w:val="1"/>
      <w:numFmt w:val="decimal"/>
      <w:lvlText w:val="%2."/>
      <w:lvlJc w:val="left"/>
      <w:pPr>
        <w:tabs>
          <w:tab w:val="num" w:pos="1080"/>
        </w:tabs>
        <w:ind w:left="1080" w:hanging="360"/>
      </w:pPr>
    </w:lvl>
    <w:lvl w:ilvl="2" w:tplc="99783156" w:tentative="1">
      <w:start w:val="1"/>
      <w:numFmt w:val="decimal"/>
      <w:lvlText w:val="%3."/>
      <w:lvlJc w:val="left"/>
      <w:pPr>
        <w:tabs>
          <w:tab w:val="num" w:pos="1800"/>
        </w:tabs>
        <w:ind w:left="1800" w:hanging="360"/>
      </w:pPr>
    </w:lvl>
    <w:lvl w:ilvl="3" w:tplc="28FEE3A8" w:tentative="1">
      <w:start w:val="1"/>
      <w:numFmt w:val="decimal"/>
      <w:lvlText w:val="%4."/>
      <w:lvlJc w:val="left"/>
      <w:pPr>
        <w:tabs>
          <w:tab w:val="num" w:pos="2520"/>
        </w:tabs>
        <w:ind w:left="2520" w:hanging="360"/>
      </w:pPr>
    </w:lvl>
    <w:lvl w:ilvl="4" w:tplc="3D541D86" w:tentative="1">
      <w:start w:val="1"/>
      <w:numFmt w:val="decimal"/>
      <w:lvlText w:val="%5."/>
      <w:lvlJc w:val="left"/>
      <w:pPr>
        <w:tabs>
          <w:tab w:val="num" w:pos="3240"/>
        </w:tabs>
        <w:ind w:left="3240" w:hanging="360"/>
      </w:pPr>
    </w:lvl>
    <w:lvl w:ilvl="5" w:tplc="DD908726" w:tentative="1">
      <w:start w:val="1"/>
      <w:numFmt w:val="decimal"/>
      <w:lvlText w:val="%6."/>
      <w:lvlJc w:val="left"/>
      <w:pPr>
        <w:tabs>
          <w:tab w:val="num" w:pos="3960"/>
        </w:tabs>
        <w:ind w:left="3960" w:hanging="360"/>
      </w:pPr>
    </w:lvl>
    <w:lvl w:ilvl="6" w:tplc="4E0EEB9C" w:tentative="1">
      <w:start w:val="1"/>
      <w:numFmt w:val="decimal"/>
      <w:lvlText w:val="%7."/>
      <w:lvlJc w:val="left"/>
      <w:pPr>
        <w:tabs>
          <w:tab w:val="num" w:pos="4680"/>
        </w:tabs>
        <w:ind w:left="4680" w:hanging="360"/>
      </w:pPr>
    </w:lvl>
    <w:lvl w:ilvl="7" w:tplc="6FD83D7E" w:tentative="1">
      <w:start w:val="1"/>
      <w:numFmt w:val="decimal"/>
      <w:lvlText w:val="%8."/>
      <w:lvlJc w:val="left"/>
      <w:pPr>
        <w:tabs>
          <w:tab w:val="num" w:pos="5400"/>
        </w:tabs>
        <w:ind w:left="5400" w:hanging="360"/>
      </w:pPr>
    </w:lvl>
    <w:lvl w:ilvl="8" w:tplc="677EE294"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920"/>
    <w:rsid w:val="00002FC8"/>
    <w:rsid w:val="000133F0"/>
    <w:rsid w:val="00013A2C"/>
    <w:rsid w:val="000308FB"/>
    <w:rsid w:val="000D226E"/>
    <w:rsid w:val="00116340"/>
    <w:rsid w:val="0014283C"/>
    <w:rsid w:val="0014637D"/>
    <w:rsid w:val="002A0029"/>
    <w:rsid w:val="002B3036"/>
    <w:rsid w:val="002D3EF9"/>
    <w:rsid w:val="00324D5F"/>
    <w:rsid w:val="003B46AB"/>
    <w:rsid w:val="003B5BC2"/>
    <w:rsid w:val="004022CD"/>
    <w:rsid w:val="004100BE"/>
    <w:rsid w:val="00430E04"/>
    <w:rsid w:val="0047723E"/>
    <w:rsid w:val="00524585"/>
    <w:rsid w:val="0053223D"/>
    <w:rsid w:val="00544D39"/>
    <w:rsid w:val="0059282C"/>
    <w:rsid w:val="006020D3"/>
    <w:rsid w:val="006873A2"/>
    <w:rsid w:val="006A0E37"/>
    <w:rsid w:val="006C7451"/>
    <w:rsid w:val="00804184"/>
    <w:rsid w:val="00817FC6"/>
    <w:rsid w:val="00831E0E"/>
    <w:rsid w:val="00877F35"/>
    <w:rsid w:val="008A3C4D"/>
    <w:rsid w:val="008A7FB2"/>
    <w:rsid w:val="008D41BD"/>
    <w:rsid w:val="008D66A5"/>
    <w:rsid w:val="008F31D0"/>
    <w:rsid w:val="00982849"/>
    <w:rsid w:val="009C6020"/>
    <w:rsid w:val="009E2562"/>
    <w:rsid w:val="009F1A86"/>
    <w:rsid w:val="009F2123"/>
    <w:rsid w:val="00AC5742"/>
    <w:rsid w:val="00B93526"/>
    <w:rsid w:val="00BB6C15"/>
    <w:rsid w:val="00BC6523"/>
    <w:rsid w:val="00C10A9E"/>
    <w:rsid w:val="00C12920"/>
    <w:rsid w:val="00C23B08"/>
    <w:rsid w:val="00C2604E"/>
    <w:rsid w:val="00C80D50"/>
    <w:rsid w:val="00C932AF"/>
    <w:rsid w:val="00CE31D2"/>
    <w:rsid w:val="00D06E2E"/>
    <w:rsid w:val="00D81B0A"/>
    <w:rsid w:val="00D94F96"/>
    <w:rsid w:val="00DB6B57"/>
    <w:rsid w:val="00E24D39"/>
    <w:rsid w:val="00EF41A2"/>
    <w:rsid w:val="00FD37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B0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1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14283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428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B0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1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14283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428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5448">
      <w:bodyDiv w:val="1"/>
      <w:marLeft w:val="0"/>
      <w:marRight w:val="0"/>
      <w:marTop w:val="0"/>
      <w:marBottom w:val="0"/>
      <w:divBdr>
        <w:top w:val="none" w:sz="0" w:space="0" w:color="auto"/>
        <w:left w:val="none" w:sz="0" w:space="0" w:color="auto"/>
        <w:bottom w:val="none" w:sz="0" w:space="0" w:color="auto"/>
        <w:right w:val="none" w:sz="0" w:space="0" w:color="auto"/>
      </w:divBdr>
      <w:divsChild>
        <w:div w:id="633408142">
          <w:marLeft w:val="1166"/>
          <w:marRight w:val="0"/>
          <w:marTop w:val="192"/>
          <w:marBottom w:val="0"/>
          <w:divBdr>
            <w:top w:val="none" w:sz="0" w:space="0" w:color="auto"/>
            <w:left w:val="none" w:sz="0" w:space="0" w:color="auto"/>
            <w:bottom w:val="none" w:sz="0" w:space="0" w:color="auto"/>
            <w:right w:val="none" w:sz="0" w:space="0" w:color="auto"/>
          </w:divBdr>
        </w:div>
      </w:divsChild>
    </w:div>
    <w:div w:id="314530898">
      <w:bodyDiv w:val="1"/>
      <w:marLeft w:val="0"/>
      <w:marRight w:val="0"/>
      <w:marTop w:val="0"/>
      <w:marBottom w:val="0"/>
      <w:divBdr>
        <w:top w:val="none" w:sz="0" w:space="0" w:color="auto"/>
        <w:left w:val="none" w:sz="0" w:space="0" w:color="auto"/>
        <w:bottom w:val="none" w:sz="0" w:space="0" w:color="auto"/>
        <w:right w:val="none" w:sz="0" w:space="0" w:color="auto"/>
      </w:divBdr>
    </w:div>
    <w:div w:id="381246462">
      <w:bodyDiv w:val="1"/>
      <w:marLeft w:val="0"/>
      <w:marRight w:val="0"/>
      <w:marTop w:val="0"/>
      <w:marBottom w:val="0"/>
      <w:divBdr>
        <w:top w:val="none" w:sz="0" w:space="0" w:color="auto"/>
        <w:left w:val="none" w:sz="0" w:space="0" w:color="auto"/>
        <w:bottom w:val="none" w:sz="0" w:space="0" w:color="auto"/>
        <w:right w:val="none" w:sz="0" w:space="0" w:color="auto"/>
      </w:divBdr>
    </w:div>
    <w:div w:id="701322469">
      <w:bodyDiv w:val="1"/>
      <w:marLeft w:val="0"/>
      <w:marRight w:val="0"/>
      <w:marTop w:val="0"/>
      <w:marBottom w:val="0"/>
      <w:divBdr>
        <w:top w:val="none" w:sz="0" w:space="0" w:color="auto"/>
        <w:left w:val="none" w:sz="0" w:space="0" w:color="auto"/>
        <w:bottom w:val="none" w:sz="0" w:space="0" w:color="auto"/>
        <w:right w:val="none" w:sz="0" w:space="0" w:color="auto"/>
      </w:divBdr>
    </w:div>
    <w:div w:id="127470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3" Type="http://schemas.openxmlformats.org/officeDocument/2006/relationships/styles" Target="styles.xml"/><Relationship Id="rId7" Type="http://schemas.openxmlformats.org/officeDocument/2006/relationships/image" Target="media/image1.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A7EEA-E5D9-4CBD-AE43-A2F4A68CF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716</Words>
  <Characters>4086</Characters>
  <Application>Microsoft Office Word</Application>
  <DocSecurity>0</DocSecurity>
  <Lines>34</Lines>
  <Paragraphs>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أكرم الطاهر</dc:creator>
  <cp:lastModifiedBy>ابو البراء</cp:lastModifiedBy>
  <cp:revision>50</cp:revision>
  <cp:lastPrinted>2019-12-06T20:54:00Z</cp:lastPrinted>
  <dcterms:created xsi:type="dcterms:W3CDTF">2019-10-24T10:20:00Z</dcterms:created>
  <dcterms:modified xsi:type="dcterms:W3CDTF">2019-12-06T20:54:00Z</dcterms:modified>
</cp:coreProperties>
</file>