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C5" w:rsidRDefault="0053180B" w:rsidP="001A5FD3">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الفرق بين </w:t>
      </w:r>
      <w:r w:rsidR="001A5FD3">
        <w:rPr>
          <w:rFonts w:ascii="Simplified Arabic" w:hAnsi="Simplified Arabic" w:cs="Simplified Arabic"/>
          <w:b/>
          <w:bCs/>
          <w:sz w:val="32"/>
          <w:szCs w:val="32"/>
          <w:rtl/>
          <w:lang w:bidi="ar-EG"/>
        </w:rPr>
        <w:t>بيئ</w:t>
      </w:r>
      <w:r w:rsidR="001A5FD3">
        <w:rPr>
          <w:rFonts w:ascii="Simplified Arabic" w:hAnsi="Simplified Arabic" w:cs="Simplified Arabic" w:hint="cs"/>
          <w:b/>
          <w:bCs/>
          <w:sz w:val="32"/>
          <w:szCs w:val="32"/>
          <w:rtl/>
          <w:lang w:bidi="ar-EG"/>
        </w:rPr>
        <w:t>ات</w:t>
      </w:r>
      <w:r w:rsidR="00BB7BC5" w:rsidRPr="0053180B">
        <w:rPr>
          <w:rFonts w:ascii="Simplified Arabic" w:hAnsi="Simplified Arabic" w:cs="Simplified Arabic"/>
          <w:b/>
          <w:bCs/>
          <w:sz w:val="32"/>
          <w:szCs w:val="32"/>
          <w:rtl/>
          <w:lang w:bidi="ar-EG"/>
        </w:rPr>
        <w:t xml:space="preserve"> التعلم التكيفية </w:t>
      </w:r>
      <w:r w:rsidR="001A5FD3">
        <w:rPr>
          <w:rFonts w:ascii="Simplified Arabic" w:hAnsi="Simplified Arabic" w:cs="Simplified Arabic" w:hint="cs"/>
          <w:b/>
          <w:bCs/>
          <w:sz w:val="32"/>
          <w:szCs w:val="32"/>
          <w:rtl/>
          <w:lang w:bidi="ar-EG"/>
        </w:rPr>
        <w:t>و</w:t>
      </w:r>
      <w:r w:rsidR="00BB7BC5" w:rsidRPr="0053180B">
        <w:rPr>
          <w:rFonts w:ascii="Simplified Arabic" w:hAnsi="Simplified Arabic" w:cs="Simplified Arabic"/>
          <w:b/>
          <w:bCs/>
          <w:sz w:val="32"/>
          <w:szCs w:val="32"/>
          <w:rtl/>
          <w:lang w:bidi="ar-EG"/>
        </w:rPr>
        <w:t>بي</w:t>
      </w:r>
      <w:r w:rsidR="001A5FD3">
        <w:rPr>
          <w:rFonts w:ascii="Simplified Arabic" w:hAnsi="Simplified Arabic" w:cs="Simplified Arabic"/>
          <w:b/>
          <w:bCs/>
          <w:sz w:val="32"/>
          <w:szCs w:val="32"/>
          <w:rtl/>
          <w:lang w:bidi="ar-EG"/>
        </w:rPr>
        <w:t>ئ</w:t>
      </w:r>
      <w:r w:rsidR="001A5FD3">
        <w:rPr>
          <w:rFonts w:ascii="Simplified Arabic" w:hAnsi="Simplified Arabic" w:cs="Simplified Arabic" w:hint="cs"/>
          <w:b/>
          <w:bCs/>
          <w:sz w:val="32"/>
          <w:szCs w:val="32"/>
          <w:rtl/>
          <w:lang w:bidi="ar-EG"/>
        </w:rPr>
        <w:t>ات</w:t>
      </w:r>
      <w:r>
        <w:rPr>
          <w:rFonts w:ascii="Simplified Arabic" w:hAnsi="Simplified Arabic" w:cs="Simplified Arabic"/>
          <w:b/>
          <w:bCs/>
          <w:sz w:val="32"/>
          <w:szCs w:val="32"/>
          <w:rtl/>
          <w:lang w:bidi="ar-EG"/>
        </w:rPr>
        <w:t xml:space="preserve"> التعلم الإلكترونية التقليدية</w:t>
      </w:r>
    </w:p>
    <w:p w:rsidR="0053180B" w:rsidRDefault="0053180B" w:rsidP="0053180B">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بقلم. تامر الملاح</w:t>
      </w:r>
    </w:p>
    <w:p w:rsidR="0053180B" w:rsidRDefault="001A5FD3" w:rsidP="0053180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في ا</w:t>
      </w:r>
      <w:r w:rsidR="0053180B">
        <w:rPr>
          <w:rFonts w:ascii="Simplified Arabic" w:hAnsi="Simplified Arabic" w:cs="Simplified Arabic" w:hint="cs"/>
          <w:sz w:val="28"/>
          <w:szCs w:val="28"/>
          <w:rtl/>
          <w:lang w:bidi="ar-EG"/>
        </w:rPr>
        <w:t>لآونة الأخيرة ظهرت تقنيات التعلم التكيفي وأصبحت لها الأولوية على الساحة التعليمية مما جعل الجميع يتجه إليها سواء على الجانب الأدبي والنظري أو على الجانب العملي التطبيقي بشقيه البحثي والفعلي داخل عملية التعلم، ولعل ما يستهوي الكثير من الباحثين منذ ظهور تلك التقنيات والمبادئ الجديدة في عملية التعلم وفقاً لأساليب وأنماط التعلم هو سؤال هام: ما الذي يميز بيئات التعلم التكيفية عن بيئات التعلم الإلكترونية التقليدية؟، مما يجعلها صاحبة الريادة في العصر الحالي.</w:t>
      </w:r>
    </w:p>
    <w:p w:rsidR="0053180B" w:rsidRDefault="0053180B" w:rsidP="0053180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لعل ما كُتب عن التعلم التكيفي كافي لتحديد مستلزماته وكافة وسائله، ولكن لكي نتعرف على أحقية</w:t>
      </w:r>
      <w:r w:rsidR="00225FA3">
        <w:rPr>
          <w:rFonts w:ascii="Simplified Arabic" w:hAnsi="Simplified Arabic" w:cs="Simplified Arabic" w:hint="cs"/>
          <w:sz w:val="28"/>
          <w:szCs w:val="28"/>
          <w:rtl/>
          <w:lang w:bidi="ar-EG"/>
        </w:rPr>
        <w:t xml:space="preserve"> وجدارة التقنيات التكيفية بوجودها على الساحة لابد من مقارنتها بما هو متاح وموجود من بيئات إلكترونية تقليدية، لكي نقف على أهم أوجه المقارنة بين التقنيتين.</w:t>
      </w:r>
    </w:p>
    <w:p w:rsidR="001A5FD3" w:rsidRDefault="001A5FD3" w:rsidP="0053180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فعندما ظهر التعلم المعكوس "الفصول المقلوبة" هلع إليه الجميع وكأنه الحل المثالي لجميع مشكلات طرق التعليم التقليدية </w:t>
      </w:r>
      <w:r w:rsidR="00267CFA">
        <w:rPr>
          <w:rFonts w:ascii="Simplified Arabic" w:hAnsi="Simplified Arabic" w:cs="Simplified Arabic" w:hint="cs"/>
          <w:sz w:val="28"/>
          <w:szCs w:val="28"/>
          <w:rtl/>
          <w:lang w:bidi="ar-EG"/>
        </w:rPr>
        <w:t>وسعى الكثيرين إلى الترويج له لما له من مميزات، ولكن ما دمنا على قيد الحياة فإن التطوير ما زال مستمر وسرعان ما أتى التعلم التكيفي بمبادئة التي أصبحت رقم واحد على الساحة التعليمية.</w:t>
      </w:r>
    </w:p>
    <w:p w:rsidR="00267CFA" w:rsidRDefault="00267CFA" w:rsidP="0053180B">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فما بين التعلم المعكوس ومبادئ التعلم التكيفي تقبع الكثير من الحلول للعديد من المشكلات التربوية والتعليمية سواء على الجانب التدريسي أو على الجانب التعليمي للطلاب أنفسهم، أو من ناحية المؤسسات التعليمية، إضافة لأولياء الأمور أنفسهم.</w:t>
      </w:r>
    </w:p>
    <w:p w:rsidR="00841119" w:rsidRPr="00841119" w:rsidRDefault="00841119" w:rsidP="00841119">
      <w:pPr>
        <w:pStyle w:val="ListParagraph"/>
        <w:numPr>
          <w:ilvl w:val="0"/>
          <w:numId w:val="4"/>
        </w:numPr>
        <w:jc w:val="both"/>
        <w:rPr>
          <w:rFonts w:ascii="Simplified Arabic" w:hAnsi="Simplified Arabic" w:cs="Simplified Arabic" w:hint="cs"/>
          <w:b/>
          <w:bCs/>
          <w:sz w:val="32"/>
          <w:szCs w:val="32"/>
          <w:rtl/>
          <w:lang w:bidi="ar-EG"/>
        </w:rPr>
      </w:pPr>
      <w:r w:rsidRPr="00841119">
        <w:rPr>
          <w:rFonts w:ascii="Simplified Arabic" w:hAnsi="Simplified Arabic" w:cs="Simplified Arabic" w:hint="cs"/>
          <w:b/>
          <w:bCs/>
          <w:sz w:val="32"/>
          <w:szCs w:val="32"/>
          <w:rtl/>
          <w:lang w:bidi="ar-EG"/>
        </w:rPr>
        <w:t>بيئات التعلم التكيفية:</w:t>
      </w:r>
    </w:p>
    <w:p w:rsidR="00841119" w:rsidRDefault="00841119" w:rsidP="0053180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هي بيئات تقوم على تعددية وتنويع عرض المحتوى وفقاً لأساليب التعلم الخاصة بالمتعلمين، فيقدم المحتوى وكأنه مقدم لكل طالب على حده، ويتم بداخلها تقديم مجموعة من الأنشطة التكيفية والتي تتناسب مع أنماط المتعلمين وفقاً لما يناسب قدراتهم الذهنية.</w:t>
      </w:r>
    </w:p>
    <w:p w:rsidR="00841119" w:rsidRPr="00841119" w:rsidRDefault="00841119" w:rsidP="00841119">
      <w:pPr>
        <w:pStyle w:val="ListParagraph"/>
        <w:numPr>
          <w:ilvl w:val="0"/>
          <w:numId w:val="4"/>
        </w:numPr>
        <w:jc w:val="both"/>
        <w:rPr>
          <w:rFonts w:ascii="Simplified Arabic" w:hAnsi="Simplified Arabic" w:cs="Simplified Arabic" w:hint="cs"/>
          <w:b/>
          <w:bCs/>
          <w:sz w:val="32"/>
          <w:szCs w:val="32"/>
          <w:rtl/>
          <w:lang w:bidi="ar-EG"/>
        </w:rPr>
      </w:pPr>
      <w:r w:rsidRPr="00841119">
        <w:rPr>
          <w:rFonts w:ascii="Simplified Arabic" w:hAnsi="Simplified Arabic" w:cs="Simplified Arabic" w:hint="cs"/>
          <w:b/>
          <w:bCs/>
          <w:sz w:val="32"/>
          <w:szCs w:val="32"/>
          <w:rtl/>
          <w:lang w:bidi="ar-EG"/>
        </w:rPr>
        <w:lastRenderedPageBreak/>
        <w:t>بيئات التعلم الإلكترونية:</w:t>
      </w:r>
    </w:p>
    <w:p w:rsidR="00841119" w:rsidRDefault="00841119" w:rsidP="0053180B">
      <w:pPr>
        <w:jc w:val="both"/>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هي بيئات تقوم على تقديم المحتوى بواسطة مجموعة من الأدوات التكنولوجية المعتمدة على الإنترنت والوسائط الفائقة، دون مراعاة لنوعية أساليب تعلم الطلاب المستخدمين لتلك البيئات، فيقدم بداخلها المحتوى لجميع الطلاب وكأنهم طالب واحد.</w:t>
      </w:r>
    </w:p>
    <w:p w:rsidR="00841119" w:rsidRPr="00841119" w:rsidRDefault="00841119" w:rsidP="00841119">
      <w:pPr>
        <w:pStyle w:val="ListParagraph"/>
        <w:numPr>
          <w:ilvl w:val="0"/>
          <w:numId w:val="4"/>
        </w:numPr>
        <w:jc w:val="both"/>
        <w:rPr>
          <w:rFonts w:ascii="Simplified Arabic" w:hAnsi="Simplified Arabic" w:cs="Simplified Arabic" w:hint="cs"/>
          <w:b/>
          <w:bCs/>
          <w:sz w:val="32"/>
          <w:szCs w:val="32"/>
          <w:rtl/>
          <w:lang w:bidi="ar-EG"/>
        </w:rPr>
      </w:pPr>
      <w:r w:rsidRPr="00841119">
        <w:rPr>
          <w:rFonts w:ascii="Simplified Arabic" w:hAnsi="Simplified Arabic" w:cs="Simplified Arabic" w:hint="cs"/>
          <w:b/>
          <w:bCs/>
          <w:sz w:val="32"/>
          <w:szCs w:val="32"/>
          <w:rtl/>
          <w:lang w:bidi="ar-EG"/>
        </w:rPr>
        <w:t xml:space="preserve">الفرق بين بيئات التعلم التكيفية وبيئات التعلم الإلكترونية التقليدية. </w:t>
      </w:r>
    </w:p>
    <w:p w:rsidR="00267CFA" w:rsidRPr="0053180B" w:rsidRDefault="00841119" w:rsidP="0053180B">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267CFA">
        <w:rPr>
          <w:rFonts w:ascii="Simplified Arabic" w:hAnsi="Simplified Arabic" w:cs="Simplified Arabic" w:hint="cs"/>
          <w:sz w:val="28"/>
          <w:szCs w:val="28"/>
          <w:rtl/>
          <w:lang w:bidi="ar-EG"/>
        </w:rPr>
        <w:t>تتضح الفروقات بين بيئات التعلم التكيفية وبيئات التعلم الإلكترونية التقليدية، من خلال العديد من أوجه المقارنة والتي سوف نتناول بعضها في هذه المقالة على النحور التالي:</w:t>
      </w:r>
    </w:p>
    <w:p w:rsidR="00BB7BC5" w:rsidRDefault="00BB7BC5" w:rsidP="00BB7BC5">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BB7BC5">
        <w:rPr>
          <w:rFonts w:ascii="Simplified Arabic" w:hAnsi="Simplified Arabic" w:cs="Simplified Arabic" w:hint="cs"/>
          <w:sz w:val="28"/>
          <w:szCs w:val="28"/>
          <w:rtl/>
          <w:lang w:bidi="ar-EG"/>
        </w:rPr>
        <w:t>تتميز بيئة التعلم التكيفية عن بيئة التعلم الإلكترونية التقليدية في الأتي:</w:t>
      </w:r>
    </w:p>
    <w:p w:rsidR="00BB7BC5" w:rsidRDefault="00BB7BC5" w:rsidP="00BB7BC5">
      <w:pPr>
        <w:pStyle w:val="ListParagraph"/>
        <w:numPr>
          <w:ilvl w:val="0"/>
          <w:numId w:val="3"/>
        </w:numPr>
        <w:jc w:val="both"/>
        <w:rPr>
          <w:rFonts w:ascii="Simplified Arabic" w:hAnsi="Simplified Arabic" w:cs="Simplified Arabic"/>
          <w:sz w:val="28"/>
          <w:szCs w:val="28"/>
          <w:lang w:bidi="ar-EG"/>
        </w:rPr>
      </w:pPr>
      <w:r w:rsidRPr="00BB7BC5">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هي بيئة تقوم على التنوع في أساليب عرض المحتوى وفقاً لتنوع أساليب تعلم المتعلمين، بينما </w:t>
      </w:r>
      <w:r w:rsidRPr="00BB7BC5">
        <w:rPr>
          <w:rFonts w:ascii="Simplified Arabic" w:hAnsi="Simplified Arabic" w:cs="Simplified Arabic" w:hint="cs"/>
          <w:b/>
          <w:bCs/>
          <w:sz w:val="28"/>
          <w:szCs w:val="28"/>
          <w:rtl/>
          <w:lang w:bidi="ar-EG"/>
        </w:rPr>
        <w:t>بيئة التعلم الإلكترونية التقليدية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تقوم بتقديم المحتوى بطريقة واحدة مدعمة ببعض الوسائط المتعددة فقط، وكأنها تخاطب المتعلمين جميعاً بأسلوب تعلم واحد.</w:t>
      </w:r>
    </w:p>
    <w:p w:rsidR="00BB7BC5" w:rsidRDefault="00BB7BC5" w:rsidP="00BB7BC5">
      <w:pPr>
        <w:pStyle w:val="ListParagraph"/>
        <w:numPr>
          <w:ilvl w:val="0"/>
          <w:numId w:val="3"/>
        </w:numPr>
        <w:jc w:val="both"/>
        <w:rPr>
          <w:rFonts w:ascii="Simplified Arabic" w:hAnsi="Simplified Arabic" w:cs="Simplified Arabic"/>
          <w:sz w:val="28"/>
          <w:szCs w:val="28"/>
          <w:lang w:bidi="ar-EG"/>
        </w:rPr>
      </w:pPr>
      <w:r w:rsidRPr="00BB7BC5">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يتم إعداد المحتوى بداخلها بطريقة تكيفية أي يتم تقديم نفس المحتوى بأكثر من طريقة على حسب أسلوب تعلم المتعلمين التي تخاطبهم البيئة، فيتم إعداد المحتوى بالطريقة السمعية لتقديمه للأسلوب السمعي، وإعداد نفس المحتوى بالطريقة البصرية لتقديمه للطلاب أصحاب الأسلوب البصري، وهكذا، بينما </w:t>
      </w:r>
      <w:r w:rsidRPr="00BB7BC5">
        <w:rPr>
          <w:rFonts w:ascii="Simplified Arabic" w:hAnsi="Simplified Arabic" w:cs="Simplified Arabic" w:hint="cs"/>
          <w:b/>
          <w:bCs/>
          <w:sz w:val="28"/>
          <w:szCs w:val="28"/>
          <w:rtl/>
          <w:lang w:bidi="ar-EG"/>
        </w:rPr>
        <w:t>بيئة التعلم الإلكترونية التقليدية</w:t>
      </w:r>
      <w:r w:rsidR="00841119">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يتم إعداد المحتوى وتقديمه بداخلها وكأنه مقدم لطالب واحد فقط.</w:t>
      </w:r>
    </w:p>
    <w:p w:rsidR="00BB7BC5" w:rsidRDefault="00BB7BC5" w:rsidP="00BB7BC5">
      <w:pPr>
        <w:pStyle w:val="ListParagraph"/>
        <w:numPr>
          <w:ilvl w:val="0"/>
          <w:numId w:val="3"/>
        </w:numPr>
        <w:jc w:val="both"/>
        <w:rPr>
          <w:rFonts w:ascii="Simplified Arabic" w:hAnsi="Simplified Arabic" w:cs="Simplified Arabic"/>
          <w:sz w:val="28"/>
          <w:szCs w:val="28"/>
          <w:lang w:bidi="ar-EG"/>
        </w:rPr>
      </w:pPr>
      <w:r w:rsidRPr="00BB7BC5">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sz w:val="28"/>
          <w:szCs w:val="28"/>
          <w:rtl/>
          <w:lang w:bidi="ar-EG"/>
        </w:rPr>
        <w:t>:</w:t>
      </w:r>
      <w:r w:rsidR="001A5FD3">
        <w:rPr>
          <w:rFonts w:ascii="Simplified Arabic" w:hAnsi="Simplified Arabic" w:cs="Simplified Arabic" w:hint="cs"/>
          <w:sz w:val="28"/>
          <w:szCs w:val="28"/>
          <w:rtl/>
          <w:lang w:bidi="ar-EG"/>
        </w:rPr>
        <w:t xml:space="preserve"> يتم إعداد السيناريو الخاص ب</w:t>
      </w:r>
      <w:r>
        <w:rPr>
          <w:rFonts w:ascii="Simplified Arabic" w:hAnsi="Simplified Arabic" w:cs="Simplified Arabic" w:hint="cs"/>
          <w:sz w:val="28"/>
          <w:szCs w:val="28"/>
          <w:rtl/>
          <w:lang w:bidi="ar-EG"/>
        </w:rPr>
        <w:t xml:space="preserve">ها موضحاً به طرق تقديم المحتوى لأساليب التعلم </w:t>
      </w:r>
      <w:r w:rsidR="001A5FD3">
        <w:rPr>
          <w:rFonts w:ascii="Simplified Arabic" w:hAnsi="Simplified Arabic" w:cs="Simplified Arabic" w:hint="cs"/>
          <w:sz w:val="28"/>
          <w:szCs w:val="28"/>
          <w:rtl/>
          <w:lang w:bidi="ar-EG"/>
        </w:rPr>
        <w:t>المحددة في إجراءات البحث.... في</w:t>
      </w:r>
      <w:r>
        <w:rPr>
          <w:rFonts w:ascii="Simplified Arabic" w:hAnsi="Simplified Arabic" w:cs="Simplified Arabic" w:hint="cs"/>
          <w:sz w:val="28"/>
          <w:szCs w:val="28"/>
          <w:rtl/>
          <w:lang w:bidi="ar-EG"/>
        </w:rPr>
        <w:t>خ</w:t>
      </w:r>
      <w:r w:rsidR="001A5FD3">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لف سيناريو البيئة المقدم للأسلوب السمعي عن المقدم للأسلوب البصري، وهكذا، بينما </w:t>
      </w:r>
      <w:r w:rsidRPr="00BB7BC5">
        <w:rPr>
          <w:rFonts w:ascii="Simplified Arabic" w:hAnsi="Simplified Arabic" w:cs="Simplified Arabic" w:hint="cs"/>
          <w:b/>
          <w:bCs/>
          <w:sz w:val="28"/>
          <w:szCs w:val="28"/>
          <w:rtl/>
          <w:lang w:bidi="ar-EG"/>
        </w:rPr>
        <w:t>بيئة التعلم الإلكترونية التقليدية</w:t>
      </w:r>
      <w:r w:rsidR="00841119">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يتم إعداد سيناريو ولوحات أحداث واحدة وبطريقة واحدة.</w:t>
      </w:r>
    </w:p>
    <w:p w:rsidR="00BB7BC5" w:rsidRDefault="00BB7BC5" w:rsidP="00BB7BC5">
      <w:pPr>
        <w:pStyle w:val="ListParagraph"/>
        <w:numPr>
          <w:ilvl w:val="0"/>
          <w:numId w:val="3"/>
        </w:numPr>
        <w:jc w:val="both"/>
        <w:rPr>
          <w:rFonts w:ascii="Simplified Arabic" w:hAnsi="Simplified Arabic" w:cs="Simplified Arabic"/>
          <w:sz w:val="28"/>
          <w:szCs w:val="28"/>
          <w:lang w:bidi="ar-EG"/>
        </w:rPr>
      </w:pPr>
      <w:r w:rsidRPr="0082570C">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هي بيئة تقوم على مراعاة الفروق الفردية بين المتعلمين أو المتدربين وذلك لإختلاف طرق وأنواع تقديم المحتوى بها، بينما </w:t>
      </w:r>
      <w:r w:rsidRPr="0082570C">
        <w:rPr>
          <w:rFonts w:ascii="Simplified Arabic" w:hAnsi="Simplified Arabic" w:cs="Simplified Arabic" w:hint="cs"/>
          <w:b/>
          <w:bCs/>
          <w:sz w:val="28"/>
          <w:szCs w:val="28"/>
          <w:rtl/>
          <w:lang w:bidi="ar-EG"/>
        </w:rPr>
        <w:t>بيئة التعلم الإلكترونية التقليدية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لا تراعي الفروق الفردية بشكل كبير بين المتعلمين.</w:t>
      </w:r>
    </w:p>
    <w:p w:rsidR="00BB7BC5" w:rsidRDefault="00EA3C8E" w:rsidP="00BB7BC5">
      <w:pPr>
        <w:pStyle w:val="ListParagraph"/>
        <w:numPr>
          <w:ilvl w:val="0"/>
          <w:numId w:val="3"/>
        </w:numPr>
        <w:jc w:val="both"/>
        <w:rPr>
          <w:rFonts w:ascii="Simplified Arabic" w:hAnsi="Simplified Arabic" w:cs="Simplified Arabic"/>
          <w:sz w:val="28"/>
          <w:szCs w:val="28"/>
          <w:lang w:bidi="ar-EG"/>
        </w:rPr>
      </w:pPr>
      <w:r w:rsidRPr="0082570C">
        <w:rPr>
          <w:rFonts w:ascii="Simplified Arabic" w:hAnsi="Simplified Arabic" w:cs="Simplified Arabic" w:hint="cs"/>
          <w:b/>
          <w:bCs/>
          <w:sz w:val="28"/>
          <w:szCs w:val="28"/>
          <w:rtl/>
          <w:lang w:bidi="ar-EG"/>
        </w:rPr>
        <w:lastRenderedPageBreak/>
        <w:t>بيئة التعلم التكيفية</w:t>
      </w:r>
      <w:r w:rsidR="00841119">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يتم تصميمها</w:t>
      </w:r>
      <w:r w:rsidR="006433F1">
        <w:rPr>
          <w:rFonts w:ascii="Simplified Arabic" w:hAnsi="Simplified Arabic" w:cs="Simplified Arabic" w:hint="cs"/>
          <w:sz w:val="28"/>
          <w:szCs w:val="28"/>
          <w:rtl/>
          <w:lang w:bidi="ar-EG"/>
        </w:rPr>
        <w:t xml:space="preserve"> بطريقة تسمح بتقديم نفس المحتوى بطرق متعددة.</w:t>
      </w:r>
    </w:p>
    <w:p w:rsidR="006433F1" w:rsidRDefault="006433F1" w:rsidP="00BB7BC5">
      <w:pPr>
        <w:pStyle w:val="ListParagraph"/>
        <w:numPr>
          <w:ilvl w:val="0"/>
          <w:numId w:val="3"/>
        </w:numPr>
        <w:jc w:val="both"/>
        <w:rPr>
          <w:rFonts w:ascii="Simplified Arabic" w:hAnsi="Simplified Arabic" w:cs="Simplified Arabic"/>
          <w:sz w:val="28"/>
          <w:szCs w:val="28"/>
          <w:lang w:bidi="ar-EG"/>
        </w:rPr>
      </w:pPr>
      <w:r w:rsidRPr="0082570C">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لابد أن يكون بداخلها محتوى متعدد طرق التقديم وإلا أصبحت </w:t>
      </w:r>
      <w:r w:rsidRPr="0082570C">
        <w:rPr>
          <w:rFonts w:ascii="Simplified Arabic" w:hAnsi="Simplified Arabic" w:cs="Simplified Arabic" w:hint="cs"/>
          <w:b/>
          <w:bCs/>
          <w:sz w:val="28"/>
          <w:szCs w:val="28"/>
          <w:rtl/>
          <w:lang w:bidi="ar-EG"/>
        </w:rPr>
        <w:t>بيئة إلكترونية تقليدية.</w:t>
      </w:r>
    </w:p>
    <w:p w:rsidR="006433F1" w:rsidRDefault="0082570C" w:rsidP="001A5FD3">
      <w:pPr>
        <w:pStyle w:val="ListParagraph"/>
        <w:numPr>
          <w:ilvl w:val="0"/>
          <w:numId w:val="3"/>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سيناريو </w:t>
      </w:r>
      <w:r w:rsidRPr="0082570C">
        <w:rPr>
          <w:rFonts w:ascii="Simplified Arabic" w:hAnsi="Simplified Arabic" w:cs="Simplified Arabic" w:hint="cs"/>
          <w:b/>
          <w:bCs/>
          <w:sz w:val="28"/>
          <w:szCs w:val="28"/>
          <w:rtl/>
          <w:lang w:bidi="ar-EG"/>
        </w:rPr>
        <w:t>بيئة التعلم التكيفية</w:t>
      </w:r>
      <w:r w:rsidR="00841119">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لابد أن يتم فيه توضيح الطرق المستخدمة لتقديم المحتوى مثل "سمعي، بصري، حركي، شمولي، تسلسلي، تأملي" وهكذاً وفقاً لأساليب التعلم.</w:t>
      </w:r>
    </w:p>
    <w:p w:rsidR="00EE7450" w:rsidRDefault="00EE7450" w:rsidP="001A5FD3">
      <w:pPr>
        <w:pStyle w:val="ListParagraph"/>
        <w:numPr>
          <w:ilvl w:val="0"/>
          <w:numId w:val="3"/>
        </w:numPr>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تقسيم العينة</w:t>
      </w:r>
      <w:r w:rsidR="001A5FD3">
        <w:rPr>
          <w:rFonts w:ascii="Simplified Arabic" w:hAnsi="Simplified Arabic" w:cs="Simplified Arabic" w:hint="cs"/>
          <w:sz w:val="28"/>
          <w:szCs w:val="28"/>
          <w:rtl/>
          <w:lang w:bidi="ar-EG"/>
        </w:rPr>
        <w:t xml:space="preserve"> في البحوث العلمية التي تستخدم </w:t>
      </w:r>
      <w:r w:rsidR="001A5FD3" w:rsidRPr="001A5FD3">
        <w:rPr>
          <w:rFonts w:ascii="Simplified Arabic" w:hAnsi="Simplified Arabic" w:cs="Simplified Arabic" w:hint="cs"/>
          <w:b/>
          <w:bCs/>
          <w:sz w:val="28"/>
          <w:szCs w:val="28"/>
          <w:rtl/>
          <w:lang w:bidi="ar-EG"/>
        </w:rPr>
        <w:t>بيئات التعلم التكيفية</w:t>
      </w:r>
      <w:r>
        <w:rPr>
          <w:rFonts w:ascii="Simplified Arabic" w:hAnsi="Simplified Arabic" w:cs="Simplified Arabic" w:hint="cs"/>
          <w:sz w:val="28"/>
          <w:szCs w:val="28"/>
          <w:rtl/>
          <w:lang w:bidi="ar-EG"/>
        </w:rPr>
        <w:t xml:space="preserve"> وفقاً لأساليب التعلم المحددة بالدراسة من خلال استبيان معد لهذا الغرض يتم تطبيقه على عينة البحث لتصنيف</w:t>
      </w:r>
      <w:r w:rsidR="001A5FD3">
        <w:rPr>
          <w:rFonts w:ascii="Simplified Arabic" w:hAnsi="Simplified Arabic" w:cs="Simplified Arabic" w:hint="cs"/>
          <w:sz w:val="28"/>
          <w:szCs w:val="28"/>
          <w:rtl/>
          <w:lang w:bidi="ar-EG"/>
        </w:rPr>
        <w:t>ها وفقاً لأساليب التعلم المحددة سلفاً.</w:t>
      </w:r>
    </w:p>
    <w:p w:rsidR="001A5FD3" w:rsidRDefault="001A5FD3" w:rsidP="001A5FD3">
      <w:pPr>
        <w:pStyle w:val="ListParagraph"/>
        <w:numPr>
          <w:ilvl w:val="0"/>
          <w:numId w:val="3"/>
        </w:numPr>
        <w:jc w:val="both"/>
        <w:rPr>
          <w:rFonts w:ascii="Simplified Arabic" w:hAnsi="Simplified Arabic" w:cs="Simplified Arabic" w:hint="cs"/>
          <w:sz w:val="28"/>
          <w:szCs w:val="28"/>
          <w:lang w:bidi="ar-EG"/>
        </w:rPr>
      </w:pPr>
      <w:r>
        <w:rPr>
          <w:rFonts w:ascii="Simplified Arabic" w:hAnsi="Simplified Arabic" w:cs="Simplified Arabic" w:hint="cs"/>
          <w:sz w:val="28"/>
          <w:szCs w:val="28"/>
          <w:rtl/>
          <w:lang w:bidi="ar-EG"/>
        </w:rPr>
        <w:t xml:space="preserve">تقدم الأنشطة التعليمية داخل </w:t>
      </w:r>
      <w:r w:rsidRPr="001A5FD3">
        <w:rPr>
          <w:rFonts w:ascii="Simplified Arabic" w:hAnsi="Simplified Arabic" w:cs="Simplified Arabic" w:hint="cs"/>
          <w:b/>
          <w:bCs/>
          <w:sz w:val="28"/>
          <w:szCs w:val="28"/>
          <w:rtl/>
          <w:lang w:bidi="ar-EG"/>
        </w:rPr>
        <w:t>بيئات التعلم التكيفية</w:t>
      </w:r>
      <w:r>
        <w:rPr>
          <w:rFonts w:ascii="Simplified Arabic" w:hAnsi="Simplified Arabic" w:cs="Simplified Arabic" w:hint="cs"/>
          <w:sz w:val="28"/>
          <w:szCs w:val="28"/>
          <w:rtl/>
          <w:lang w:bidi="ar-EG"/>
        </w:rPr>
        <w:t xml:space="preserve"> بشكل يتناسب مع كل أسلوب تعلم وفقاً لطبيعته، بينما في </w:t>
      </w:r>
      <w:r w:rsidRPr="001A5FD3">
        <w:rPr>
          <w:rFonts w:ascii="Simplified Arabic" w:hAnsi="Simplified Arabic" w:cs="Simplified Arabic" w:hint="cs"/>
          <w:b/>
          <w:bCs/>
          <w:sz w:val="28"/>
          <w:szCs w:val="28"/>
          <w:rtl/>
          <w:lang w:bidi="ar-EG"/>
        </w:rPr>
        <w:t>بيئات التعلم الإلكترونية التقليدية</w:t>
      </w:r>
      <w:r>
        <w:rPr>
          <w:rFonts w:ascii="Simplified Arabic" w:hAnsi="Simplified Arabic" w:cs="Simplified Arabic" w:hint="cs"/>
          <w:sz w:val="28"/>
          <w:szCs w:val="28"/>
          <w:rtl/>
          <w:lang w:bidi="ar-EG"/>
        </w:rPr>
        <w:t xml:space="preserve"> يتم تقديم الأنشطة التعليمية بشكل عام للطلاب جميعهم دون مراعاة لأنماط تعلمهم المختلفة.</w:t>
      </w:r>
    </w:p>
    <w:p w:rsidR="00841119" w:rsidRPr="00841119" w:rsidRDefault="00841119" w:rsidP="00841119">
      <w:pPr>
        <w:jc w:val="center"/>
        <w:rPr>
          <w:rFonts w:ascii="Simplified Arabic" w:hAnsi="Simplified Arabic" w:cs="Simplified Arabic"/>
          <w:sz w:val="28"/>
          <w:szCs w:val="28"/>
          <w:lang w:bidi="ar-EG"/>
        </w:rPr>
      </w:pPr>
      <w:bookmarkStart w:id="0" w:name="_GoBack"/>
      <w:r>
        <w:rPr>
          <w:rFonts w:ascii="Simplified Arabic" w:hAnsi="Simplified Arabic" w:cs="Simplified Arabic" w:hint="cs"/>
          <w:sz w:val="28"/>
          <w:szCs w:val="28"/>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End w:id="0"/>
    </w:p>
    <w:sectPr w:rsidR="00841119" w:rsidRPr="00841119" w:rsidSect="00BB4D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227"/>
    <w:multiLevelType w:val="hybridMultilevel"/>
    <w:tmpl w:val="E744C0F0"/>
    <w:lvl w:ilvl="0" w:tplc="70C6C6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F0101"/>
    <w:multiLevelType w:val="hybridMultilevel"/>
    <w:tmpl w:val="5BF2E73E"/>
    <w:lvl w:ilvl="0" w:tplc="640C91A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50269"/>
    <w:multiLevelType w:val="hybridMultilevel"/>
    <w:tmpl w:val="706C3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4715D"/>
    <w:multiLevelType w:val="hybridMultilevel"/>
    <w:tmpl w:val="B01CC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3B"/>
    <w:rsid w:val="00015EBD"/>
    <w:rsid w:val="00022572"/>
    <w:rsid w:val="0005250E"/>
    <w:rsid w:val="000568E5"/>
    <w:rsid w:val="00073DE7"/>
    <w:rsid w:val="000859D8"/>
    <w:rsid w:val="00085E8E"/>
    <w:rsid w:val="0008739C"/>
    <w:rsid w:val="00094706"/>
    <w:rsid w:val="000C3CC4"/>
    <w:rsid w:val="000C5DE7"/>
    <w:rsid w:val="000D056A"/>
    <w:rsid w:val="000F5BC4"/>
    <w:rsid w:val="00127FB0"/>
    <w:rsid w:val="00130C61"/>
    <w:rsid w:val="0013225B"/>
    <w:rsid w:val="001323F5"/>
    <w:rsid w:val="00134655"/>
    <w:rsid w:val="0014455F"/>
    <w:rsid w:val="00147BFD"/>
    <w:rsid w:val="00155507"/>
    <w:rsid w:val="0015784C"/>
    <w:rsid w:val="00161396"/>
    <w:rsid w:val="00166DBC"/>
    <w:rsid w:val="00173D35"/>
    <w:rsid w:val="00182A30"/>
    <w:rsid w:val="00192EE6"/>
    <w:rsid w:val="001A5FD3"/>
    <w:rsid w:val="001A6675"/>
    <w:rsid w:val="001B6C03"/>
    <w:rsid w:val="001C49E1"/>
    <w:rsid w:val="001C4D7D"/>
    <w:rsid w:val="001E05FB"/>
    <w:rsid w:val="001E340D"/>
    <w:rsid w:val="001E4E69"/>
    <w:rsid w:val="001E6F5C"/>
    <w:rsid w:val="001F4DEF"/>
    <w:rsid w:val="001F5A6F"/>
    <w:rsid w:val="00202F07"/>
    <w:rsid w:val="00204E5F"/>
    <w:rsid w:val="0020609F"/>
    <w:rsid w:val="00212DCD"/>
    <w:rsid w:val="00221865"/>
    <w:rsid w:val="00225FA3"/>
    <w:rsid w:val="00232A2E"/>
    <w:rsid w:val="00241730"/>
    <w:rsid w:val="002551EF"/>
    <w:rsid w:val="00255C9C"/>
    <w:rsid w:val="00262BDF"/>
    <w:rsid w:val="00262F3E"/>
    <w:rsid w:val="00267CFA"/>
    <w:rsid w:val="00271054"/>
    <w:rsid w:val="00272857"/>
    <w:rsid w:val="0027368D"/>
    <w:rsid w:val="0027539A"/>
    <w:rsid w:val="00283AC5"/>
    <w:rsid w:val="00292478"/>
    <w:rsid w:val="0029392D"/>
    <w:rsid w:val="002B7CAA"/>
    <w:rsid w:val="002C2FB1"/>
    <w:rsid w:val="002D2D0B"/>
    <w:rsid w:val="002E15D0"/>
    <w:rsid w:val="002E5D7D"/>
    <w:rsid w:val="002E6A94"/>
    <w:rsid w:val="002F1316"/>
    <w:rsid w:val="00303EB4"/>
    <w:rsid w:val="003109CC"/>
    <w:rsid w:val="0031157E"/>
    <w:rsid w:val="00330D48"/>
    <w:rsid w:val="0033762D"/>
    <w:rsid w:val="003428A4"/>
    <w:rsid w:val="0034402C"/>
    <w:rsid w:val="00350954"/>
    <w:rsid w:val="0036185F"/>
    <w:rsid w:val="003704C2"/>
    <w:rsid w:val="00373880"/>
    <w:rsid w:val="003845BC"/>
    <w:rsid w:val="00390D85"/>
    <w:rsid w:val="003B06FD"/>
    <w:rsid w:val="003B6370"/>
    <w:rsid w:val="003B72CD"/>
    <w:rsid w:val="003C497A"/>
    <w:rsid w:val="003C74AC"/>
    <w:rsid w:val="003C7D54"/>
    <w:rsid w:val="003E631E"/>
    <w:rsid w:val="003F6FCC"/>
    <w:rsid w:val="00401590"/>
    <w:rsid w:val="0040516B"/>
    <w:rsid w:val="004110C4"/>
    <w:rsid w:val="00421F95"/>
    <w:rsid w:val="00432208"/>
    <w:rsid w:val="00433016"/>
    <w:rsid w:val="00433BC0"/>
    <w:rsid w:val="00436964"/>
    <w:rsid w:val="004658FE"/>
    <w:rsid w:val="00473207"/>
    <w:rsid w:val="00474502"/>
    <w:rsid w:val="00484D81"/>
    <w:rsid w:val="004B12EB"/>
    <w:rsid w:val="004D753F"/>
    <w:rsid w:val="004E0FD5"/>
    <w:rsid w:val="004E132B"/>
    <w:rsid w:val="004E3AA1"/>
    <w:rsid w:val="004F7DA1"/>
    <w:rsid w:val="0051382C"/>
    <w:rsid w:val="00516794"/>
    <w:rsid w:val="00530407"/>
    <w:rsid w:val="0053180B"/>
    <w:rsid w:val="0053226B"/>
    <w:rsid w:val="00535268"/>
    <w:rsid w:val="00535D5A"/>
    <w:rsid w:val="00547946"/>
    <w:rsid w:val="005506C5"/>
    <w:rsid w:val="00557D6F"/>
    <w:rsid w:val="005678A7"/>
    <w:rsid w:val="005705FF"/>
    <w:rsid w:val="005808FC"/>
    <w:rsid w:val="005924FE"/>
    <w:rsid w:val="00596877"/>
    <w:rsid w:val="005A671E"/>
    <w:rsid w:val="005B466A"/>
    <w:rsid w:val="005B57B0"/>
    <w:rsid w:val="005D01AE"/>
    <w:rsid w:val="005D50B7"/>
    <w:rsid w:val="005D70C8"/>
    <w:rsid w:val="005D7CCF"/>
    <w:rsid w:val="005E2BC4"/>
    <w:rsid w:val="005F380F"/>
    <w:rsid w:val="005F74D1"/>
    <w:rsid w:val="00604317"/>
    <w:rsid w:val="00604790"/>
    <w:rsid w:val="00605D36"/>
    <w:rsid w:val="00614396"/>
    <w:rsid w:val="00616273"/>
    <w:rsid w:val="00621252"/>
    <w:rsid w:val="00632A6E"/>
    <w:rsid w:val="006347CA"/>
    <w:rsid w:val="00637AAE"/>
    <w:rsid w:val="006433F1"/>
    <w:rsid w:val="00644D43"/>
    <w:rsid w:val="0064634F"/>
    <w:rsid w:val="00647E7F"/>
    <w:rsid w:val="006515FF"/>
    <w:rsid w:val="00657687"/>
    <w:rsid w:val="00657C49"/>
    <w:rsid w:val="006628B6"/>
    <w:rsid w:val="0066598F"/>
    <w:rsid w:val="006722DE"/>
    <w:rsid w:val="006731D2"/>
    <w:rsid w:val="00681241"/>
    <w:rsid w:val="00687064"/>
    <w:rsid w:val="006946E2"/>
    <w:rsid w:val="00694D40"/>
    <w:rsid w:val="006B218F"/>
    <w:rsid w:val="006C7558"/>
    <w:rsid w:val="006D0507"/>
    <w:rsid w:val="006D72B5"/>
    <w:rsid w:val="006E0497"/>
    <w:rsid w:val="006F50E2"/>
    <w:rsid w:val="0070773B"/>
    <w:rsid w:val="0071463E"/>
    <w:rsid w:val="007252FA"/>
    <w:rsid w:val="00731CE2"/>
    <w:rsid w:val="00731D41"/>
    <w:rsid w:val="007427E3"/>
    <w:rsid w:val="00743DDA"/>
    <w:rsid w:val="00754CE2"/>
    <w:rsid w:val="007564B6"/>
    <w:rsid w:val="00771D90"/>
    <w:rsid w:val="00782A7A"/>
    <w:rsid w:val="00782D83"/>
    <w:rsid w:val="007A2339"/>
    <w:rsid w:val="007A754A"/>
    <w:rsid w:val="007C3A31"/>
    <w:rsid w:val="007E19E0"/>
    <w:rsid w:val="007E1E2C"/>
    <w:rsid w:val="007F65DA"/>
    <w:rsid w:val="00803C6E"/>
    <w:rsid w:val="00825020"/>
    <w:rsid w:val="0082570C"/>
    <w:rsid w:val="00834278"/>
    <w:rsid w:val="00841119"/>
    <w:rsid w:val="00845D5F"/>
    <w:rsid w:val="00846A68"/>
    <w:rsid w:val="008522E7"/>
    <w:rsid w:val="008566DC"/>
    <w:rsid w:val="008663D3"/>
    <w:rsid w:val="008801AE"/>
    <w:rsid w:val="0088643E"/>
    <w:rsid w:val="00894038"/>
    <w:rsid w:val="00897C03"/>
    <w:rsid w:val="008A0A90"/>
    <w:rsid w:val="008A1109"/>
    <w:rsid w:val="008A787C"/>
    <w:rsid w:val="008B04E1"/>
    <w:rsid w:val="008C5615"/>
    <w:rsid w:val="008D0EE8"/>
    <w:rsid w:val="008E6421"/>
    <w:rsid w:val="008F0C62"/>
    <w:rsid w:val="00910D51"/>
    <w:rsid w:val="00913C63"/>
    <w:rsid w:val="00913F61"/>
    <w:rsid w:val="00922707"/>
    <w:rsid w:val="00935CDA"/>
    <w:rsid w:val="00937C7B"/>
    <w:rsid w:val="009439DE"/>
    <w:rsid w:val="00947116"/>
    <w:rsid w:val="00955220"/>
    <w:rsid w:val="009645AB"/>
    <w:rsid w:val="0096620D"/>
    <w:rsid w:val="00971115"/>
    <w:rsid w:val="00972715"/>
    <w:rsid w:val="00980F86"/>
    <w:rsid w:val="0098539B"/>
    <w:rsid w:val="00996C79"/>
    <w:rsid w:val="009C1DB4"/>
    <w:rsid w:val="009C67E6"/>
    <w:rsid w:val="009C74E4"/>
    <w:rsid w:val="009D0D9C"/>
    <w:rsid w:val="009D143A"/>
    <w:rsid w:val="009D3E9C"/>
    <w:rsid w:val="009E5779"/>
    <w:rsid w:val="00A068F6"/>
    <w:rsid w:val="00A16246"/>
    <w:rsid w:val="00A21942"/>
    <w:rsid w:val="00A25C9F"/>
    <w:rsid w:val="00A372AA"/>
    <w:rsid w:val="00A4560D"/>
    <w:rsid w:val="00A45851"/>
    <w:rsid w:val="00A4636C"/>
    <w:rsid w:val="00A521A0"/>
    <w:rsid w:val="00A53BA8"/>
    <w:rsid w:val="00A53CC3"/>
    <w:rsid w:val="00A66577"/>
    <w:rsid w:val="00A66937"/>
    <w:rsid w:val="00A74D45"/>
    <w:rsid w:val="00A9107B"/>
    <w:rsid w:val="00A97622"/>
    <w:rsid w:val="00AA00A7"/>
    <w:rsid w:val="00AA2339"/>
    <w:rsid w:val="00AA331E"/>
    <w:rsid w:val="00AA3C2C"/>
    <w:rsid w:val="00AA7E7D"/>
    <w:rsid w:val="00AB388C"/>
    <w:rsid w:val="00AB6B66"/>
    <w:rsid w:val="00AC24D8"/>
    <w:rsid w:val="00AD061F"/>
    <w:rsid w:val="00AD39E5"/>
    <w:rsid w:val="00AD772A"/>
    <w:rsid w:val="00AD77CB"/>
    <w:rsid w:val="00AE37C5"/>
    <w:rsid w:val="00AE5615"/>
    <w:rsid w:val="00AE7168"/>
    <w:rsid w:val="00AF39DF"/>
    <w:rsid w:val="00B01767"/>
    <w:rsid w:val="00B01C71"/>
    <w:rsid w:val="00B0286B"/>
    <w:rsid w:val="00B02BBD"/>
    <w:rsid w:val="00B6097B"/>
    <w:rsid w:val="00B61AB6"/>
    <w:rsid w:val="00B62677"/>
    <w:rsid w:val="00B66E29"/>
    <w:rsid w:val="00B72B6A"/>
    <w:rsid w:val="00B73278"/>
    <w:rsid w:val="00B85AA1"/>
    <w:rsid w:val="00B8601D"/>
    <w:rsid w:val="00B86477"/>
    <w:rsid w:val="00B94F9D"/>
    <w:rsid w:val="00B96268"/>
    <w:rsid w:val="00BA28DC"/>
    <w:rsid w:val="00BA3508"/>
    <w:rsid w:val="00BA5CAC"/>
    <w:rsid w:val="00BA7A87"/>
    <w:rsid w:val="00BB4DA6"/>
    <w:rsid w:val="00BB4E68"/>
    <w:rsid w:val="00BB7BC5"/>
    <w:rsid w:val="00BC028B"/>
    <w:rsid w:val="00BD2B70"/>
    <w:rsid w:val="00BF0AB6"/>
    <w:rsid w:val="00BF0CF5"/>
    <w:rsid w:val="00C017E4"/>
    <w:rsid w:val="00C03E88"/>
    <w:rsid w:val="00C05906"/>
    <w:rsid w:val="00C1414E"/>
    <w:rsid w:val="00C24B8B"/>
    <w:rsid w:val="00C32F97"/>
    <w:rsid w:val="00C3379A"/>
    <w:rsid w:val="00C36A7B"/>
    <w:rsid w:val="00C43B7C"/>
    <w:rsid w:val="00C469F0"/>
    <w:rsid w:val="00C5508C"/>
    <w:rsid w:val="00C607A5"/>
    <w:rsid w:val="00C67F33"/>
    <w:rsid w:val="00C7594B"/>
    <w:rsid w:val="00C86382"/>
    <w:rsid w:val="00CA345C"/>
    <w:rsid w:val="00CB154C"/>
    <w:rsid w:val="00CB1D32"/>
    <w:rsid w:val="00CB6049"/>
    <w:rsid w:val="00CB6D9E"/>
    <w:rsid w:val="00CB7DAD"/>
    <w:rsid w:val="00CC00B3"/>
    <w:rsid w:val="00CC1FB6"/>
    <w:rsid w:val="00CD2050"/>
    <w:rsid w:val="00CF1BBB"/>
    <w:rsid w:val="00CF7549"/>
    <w:rsid w:val="00D04F74"/>
    <w:rsid w:val="00D22E6A"/>
    <w:rsid w:val="00D33F12"/>
    <w:rsid w:val="00D5038F"/>
    <w:rsid w:val="00D506F3"/>
    <w:rsid w:val="00D56020"/>
    <w:rsid w:val="00D56505"/>
    <w:rsid w:val="00D601BA"/>
    <w:rsid w:val="00D609C6"/>
    <w:rsid w:val="00D64414"/>
    <w:rsid w:val="00D65D27"/>
    <w:rsid w:val="00D855A5"/>
    <w:rsid w:val="00D933DD"/>
    <w:rsid w:val="00D95EAF"/>
    <w:rsid w:val="00D95FA5"/>
    <w:rsid w:val="00DB5305"/>
    <w:rsid w:val="00DC05CA"/>
    <w:rsid w:val="00DC6B3D"/>
    <w:rsid w:val="00DD15E7"/>
    <w:rsid w:val="00DD1D35"/>
    <w:rsid w:val="00DD1D64"/>
    <w:rsid w:val="00DD48DE"/>
    <w:rsid w:val="00DD69A0"/>
    <w:rsid w:val="00DD6F9B"/>
    <w:rsid w:val="00DE0ED9"/>
    <w:rsid w:val="00DE7619"/>
    <w:rsid w:val="00E00B80"/>
    <w:rsid w:val="00E15A40"/>
    <w:rsid w:val="00E20757"/>
    <w:rsid w:val="00E327C9"/>
    <w:rsid w:val="00E42D17"/>
    <w:rsid w:val="00E44010"/>
    <w:rsid w:val="00E52C61"/>
    <w:rsid w:val="00E64F90"/>
    <w:rsid w:val="00E70BEF"/>
    <w:rsid w:val="00E75CE6"/>
    <w:rsid w:val="00E77F67"/>
    <w:rsid w:val="00E96515"/>
    <w:rsid w:val="00E97BE6"/>
    <w:rsid w:val="00EA359B"/>
    <w:rsid w:val="00EA3C8E"/>
    <w:rsid w:val="00EA6EA1"/>
    <w:rsid w:val="00EC5150"/>
    <w:rsid w:val="00ED26FB"/>
    <w:rsid w:val="00ED507C"/>
    <w:rsid w:val="00EE3701"/>
    <w:rsid w:val="00EE7450"/>
    <w:rsid w:val="00F04244"/>
    <w:rsid w:val="00F16D5C"/>
    <w:rsid w:val="00F24F4B"/>
    <w:rsid w:val="00F25967"/>
    <w:rsid w:val="00F41175"/>
    <w:rsid w:val="00F53DA8"/>
    <w:rsid w:val="00F54C6F"/>
    <w:rsid w:val="00F56F0D"/>
    <w:rsid w:val="00F579B8"/>
    <w:rsid w:val="00F57BD6"/>
    <w:rsid w:val="00F70902"/>
    <w:rsid w:val="00F752F7"/>
    <w:rsid w:val="00F75FF0"/>
    <w:rsid w:val="00FA7106"/>
    <w:rsid w:val="00FC2BFB"/>
    <w:rsid w:val="00FC70B8"/>
    <w:rsid w:val="00FD0198"/>
    <w:rsid w:val="00FD445A"/>
    <w:rsid w:val="00FD7AF2"/>
    <w:rsid w:val="00FF3734"/>
    <w:rsid w:val="00FF6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TAMER</dc:creator>
  <cp:keywords/>
  <dc:description/>
  <cp:lastModifiedBy>dr. TAMER</cp:lastModifiedBy>
  <cp:revision>10</cp:revision>
  <dcterms:created xsi:type="dcterms:W3CDTF">2018-02-10T15:00:00Z</dcterms:created>
  <dcterms:modified xsi:type="dcterms:W3CDTF">2018-04-21T12:28:00Z</dcterms:modified>
</cp:coreProperties>
</file>