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3A2" w:rsidRPr="00A843A4" w:rsidRDefault="005E10DA" w:rsidP="00EF5DEC">
      <w:pPr>
        <w:autoSpaceDE w:val="0"/>
        <w:autoSpaceDN w:val="0"/>
        <w:adjustRightInd w:val="0"/>
        <w:jc w:val="center"/>
        <w:rPr>
          <w:rFonts w:ascii="Traditional Arabic" w:hAnsi="Traditional Arabic" w:cs="Traditional Arabic"/>
          <w:sz w:val="32"/>
          <w:szCs w:val="32"/>
          <w:rtl/>
        </w:rPr>
      </w:pPr>
      <w:r>
        <w:rPr>
          <w:rFonts w:ascii="Traditional Arabic" w:hAnsi="Traditional Arabic" w:cs="Traditional Arabic"/>
          <w:sz w:val="32"/>
          <w:szCs w:val="32"/>
          <w:rtl/>
        </w:rPr>
        <w:t>الشهيد</w:t>
      </w:r>
      <w:r>
        <w:rPr>
          <w:rFonts w:ascii="Traditional Arabic" w:hAnsi="Traditional Arabic" w:cs="Traditional Arabic"/>
          <w:sz w:val="32"/>
          <w:szCs w:val="32"/>
        </w:rPr>
        <w:t xml:space="preserve"> </w:t>
      </w:r>
      <w:r>
        <w:rPr>
          <w:rFonts w:ascii="Traditional Arabic" w:hAnsi="Traditional Arabic" w:cs="Traditional Arabic"/>
          <w:sz w:val="32"/>
          <w:szCs w:val="32"/>
          <w:rtl/>
        </w:rPr>
        <w:t>حاشي</w:t>
      </w:r>
      <w:r>
        <w:rPr>
          <w:rFonts w:ascii="Traditional Arabic" w:hAnsi="Traditional Arabic" w:cs="Traditional Arabic"/>
          <w:sz w:val="32"/>
          <w:szCs w:val="32"/>
        </w:rPr>
        <w:t xml:space="preserve"> </w:t>
      </w:r>
      <w:r>
        <w:rPr>
          <w:rFonts w:ascii="Traditional Arabic" w:hAnsi="Traditional Arabic" w:cs="Traditional Arabic"/>
          <w:sz w:val="32"/>
          <w:szCs w:val="32"/>
          <w:rtl/>
        </w:rPr>
        <w:t>عبد</w:t>
      </w:r>
      <w:r>
        <w:rPr>
          <w:rFonts w:ascii="Traditional Arabic" w:hAnsi="Traditional Arabic" w:cs="Traditional Arabic"/>
          <w:sz w:val="32"/>
          <w:szCs w:val="32"/>
        </w:rPr>
        <w:t xml:space="preserve"> </w:t>
      </w:r>
      <w:r>
        <w:rPr>
          <w:rFonts w:ascii="Traditional Arabic" w:hAnsi="Traditional Arabic" w:cs="Traditional Arabic"/>
          <w:sz w:val="32"/>
          <w:szCs w:val="32"/>
          <w:rtl/>
        </w:rPr>
        <w:t>الرحمان</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حياته و</w:t>
      </w:r>
      <w:r>
        <w:rPr>
          <w:rFonts w:ascii="Traditional Arabic" w:hAnsi="Traditional Arabic" w:cs="Traditional Arabic"/>
          <w:sz w:val="32"/>
          <w:szCs w:val="32"/>
          <w:rtl/>
        </w:rPr>
        <w:t>نضال</w:t>
      </w:r>
      <w:r>
        <w:rPr>
          <w:rFonts w:ascii="Traditional Arabic" w:hAnsi="Traditional Arabic" w:cs="Traditional Arabic" w:hint="cs"/>
          <w:sz w:val="32"/>
          <w:szCs w:val="32"/>
          <w:rtl/>
        </w:rPr>
        <w:t>ه</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1917 ـ 195</w:t>
      </w:r>
      <w:r w:rsidR="00EF5DEC">
        <w:rPr>
          <w:rFonts w:ascii="Traditional Arabic" w:hAnsi="Traditional Arabic" w:cs="Traditional Arabic" w:hint="cs"/>
          <w:sz w:val="32"/>
          <w:szCs w:val="32"/>
          <w:rtl/>
        </w:rPr>
        <w:t>8</w:t>
      </w:r>
      <w:r>
        <w:rPr>
          <w:rFonts w:ascii="Traditional Arabic" w:hAnsi="Traditional Arabic" w:cs="Traditional Arabic" w:hint="cs"/>
          <w:sz w:val="32"/>
          <w:szCs w:val="32"/>
          <w:rtl/>
        </w:rPr>
        <w:t>م</w:t>
      </w:r>
    </w:p>
    <w:p w:rsidR="00B313A2" w:rsidRPr="00A843A4" w:rsidRDefault="00201351" w:rsidP="00201351">
      <w:pPr>
        <w:spacing w:after="0"/>
        <w:jc w:val="right"/>
        <w:rPr>
          <w:rFonts w:ascii="Traditional Arabic" w:hAnsi="Traditional Arabic" w:cs="Traditional Arabic"/>
          <w:sz w:val="32"/>
          <w:szCs w:val="32"/>
          <w:rtl/>
        </w:rPr>
      </w:pPr>
      <w:r>
        <w:rPr>
          <w:rFonts w:ascii="Traditional Arabic" w:hAnsi="Traditional Arabic" w:cs="Traditional Arabic" w:hint="cs"/>
          <w:sz w:val="32"/>
          <w:szCs w:val="32"/>
          <w:rtl/>
          <w:lang w:bidi="ar-DZ"/>
        </w:rPr>
        <w:t>د/</w:t>
      </w:r>
      <w:r w:rsidR="00B313A2" w:rsidRPr="00A843A4">
        <w:rPr>
          <w:rFonts w:ascii="Traditional Arabic" w:hAnsi="Traditional Arabic" w:cs="Traditional Arabic"/>
          <w:sz w:val="32"/>
          <w:szCs w:val="32"/>
          <w:rtl/>
        </w:rPr>
        <w:t xml:space="preserve"> نارة عبد العزيز</w:t>
      </w:r>
    </w:p>
    <w:p w:rsidR="00B313A2" w:rsidRPr="00A843A4" w:rsidRDefault="00B313A2" w:rsidP="00167257">
      <w:pPr>
        <w:spacing w:after="0"/>
        <w:jc w:val="right"/>
        <w:rPr>
          <w:rFonts w:ascii="Traditional Arabic" w:hAnsi="Traditional Arabic" w:cs="Traditional Arabic"/>
          <w:sz w:val="32"/>
          <w:szCs w:val="32"/>
          <w:rtl/>
        </w:rPr>
      </w:pPr>
      <w:r w:rsidRPr="00A843A4">
        <w:rPr>
          <w:rFonts w:ascii="Traditional Arabic" w:hAnsi="Traditional Arabic" w:cs="Traditional Arabic"/>
          <w:sz w:val="32"/>
          <w:szCs w:val="32"/>
          <w:rtl/>
        </w:rPr>
        <w:t xml:space="preserve">جامعة </w:t>
      </w:r>
      <w:r w:rsidR="00167257">
        <w:rPr>
          <w:rFonts w:ascii="Traditional Arabic" w:hAnsi="Traditional Arabic" w:cs="Traditional Arabic" w:hint="cs"/>
          <w:sz w:val="32"/>
          <w:szCs w:val="32"/>
          <w:rtl/>
        </w:rPr>
        <w:t xml:space="preserve">زيان عاشور </w:t>
      </w:r>
      <w:r w:rsidR="00167257">
        <w:rPr>
          <w:rFonts w:ascii="Traditional Arabic" w:hAnsi="Traditional Arabic" w:cs="Traditional Arabic"/>
          <w:sz w:val="32"/>
          <w:szCs w:val="32"/>
          <w:rtl/>
        </w:rPr>
        <w:t>–</w:t>
      </w:r>
      <w:r w:rsidR="00167257">
        <w:rPr>
          <w:rFonts w:ascii="Traditional Arabic" w:hAnsi="Traditional Arabic" w:cs="Traditional Arabic" w:hint="cs"/>
          <w:sz w:val="32"/>
          <w:szCs w:val="32"/>
          <w:rtl/>
        </w:rPr>
        <w:t>الجلفة-</w:t>
      </w:r>
    </w:p>
    <w:p w:rsidR="00B313A2" w:rsidRDefault="00B313A2" w:rsidP="00B313A2">
      <w:pPr>
        <w:spacing w:after="0"/>
        <w:jc w:val="right"/>
        <w:rPr>
          <w:rFonts w:ascii="Traditional Arabic" w:hAnsi="Traditional Arabic" w:cs="Traditional Arabic"/>
          <w:sz w:val="32"/>
          <w:szCs w:val="32"/>
          <w:rtl/>
        </w:rPr>
      </w:pPr>
      <w:r w:rsidRPr="00A843A4">
        <w:rPr>
          <w:rFonts w:ascii="Traditional Arabic" w:hAnsi="Traditional Arabic" w:cs="Traditional Arabic"/>
          <w:sz w:val="32"/>
          <w:szCs w:val="32"/>
          <w:rtl/>
        </w:rPr>
        <w:t>تخصص: تاريخ معاصر</w:t>
      </w:r>
    </w:p>
    <w:p w:rsidR="00396F6C" w:rsidRPr="00FB0A9A" w:rsidRDefault="001F49A4" w:rsidP="003D1905">
      <w:pPr>
        <w:tabs>
          <w:tab w:val="right" w:pos="1911"/>
        </w:tabs>
        <w:spacing w:after="0"/>
        <w:jc w:val="lowKashida"/>
        <w:rPr>
          <w:rFonts w:ascii="Traditional Arabic" w:hAnsi="Traditional Arabic" w:cs="Traditional Arabic"/>
          <w:b/>
          <w:bCs/>
          <w:sz w:val="32"/>
          <w:szCs w:val="32"/>
          <w:rtl/>
          <w:lang w:val="fr-FR"/>
        </w:rPr>
      </w:pPr>
      <w:r w:rsidRPr="00FB0A9A">
        <w:rPr>
          <w:rFonts w:ascii="Traditional Arabic" w:hAnsi="Traditional Arabic" w:cs="Traditional Arabic"/>
          <w:b/>
          <w:bCs/>
          <w:sz w:val="32"/>
          <w:szCs w:val="32"/>
          <w:rtl/>
          <w:lang w:val="fr-FR"/>
        </w:rPr>
        <w:t>ملخص:</w:t>
      </w:r>
    </w:p>
    <w:p w:rsidR="0018015D" w:rsidRDefault="001F49A4" w:rsidP="0018015D">
      <w:pPr>
        <w:shd w:val="clear" w:color="auto" w:fill="FFFFFF" w:themeFill="background1"/>
        <w:spacing w:after="0" w:line="240" w:lineRule="auto"/>
        <w:jc w:val="lowKashida"/>
        <w:rPr>
          <w:rFonts w:ascii="Traditional Arabic" w:hAnsi="Traditional Arabic" w:cs="Traditional Arabic"/>
          <w:sz w:val="32"/>
          <w:szCs w:val="32"/>
          <w:shd w:val="clear" w:color="auto" w:fill="FFFFFF" w:themeFill="background1"/>
          <w:rtl/>
        </w:rPr>
      </w:pPr>
      <w:r w:rsidRPr="003D1905">
        <w:rPr>
          <w:rFonts w:ascii="Traditional Arabic" w:hAnsi="Traditional Arabic" w:cs="Traditional Arabic"/>
          <w:sz w:val="32"/>
          <w:szCs w:val="32"/>
          <w:rtl/>
          <w:lang w:val="fr-FR"/>
        </w:rPr>
        <w:t xml:space="preserve">     </w:t>
      </w:r>
      <w:r w:rsidR="00926533" w:rsidRPr="00926533">
        <w:rPr>
          <w:rFonts w:ascii="Traditional Arabic" w:hAnsi="Traditional Arabic" w:cs="Traditional Arabic"/>
          <w:sz w:val="32"/>
          <w:szCs w:val="32"/>
          <w:shd w:val="clear" w:color="auto" w:fill="FFFFFF" w:themeFill="background1"/>
          <w:rtl/>
        </w:rPr>
        <w:t xml:space="preserve">خضعت منطقة الجلفة كغيرها من المناطق الجزائرية للسياسية الفرنسية </w:t>
      </w:r>
      <w:r w:rsidR="008A7F84">
        <w:rPr>
          <w:rFonts w:ascii="Traditional Arabic" w:hAnsi="Traditional Arabic" w:cs="Traditional Arabic" w:hint="cs"/>
          <w:sz w:val="32"/>
          <w:szCs w:val="32"/>
          <w:shd w:val="clear" w:color="auto" w:fill="FFFFFF" w:themeFill="background1"/>
          <w:rtl/>
        </w:rPr>
        <w:t xml:space="preserve">التي اعتمدت فيها على </w:t>
      </w:r>
      <w:r w:rsidR="00926533" w:rsidRPr="00926533">
        <w:rPr>
          <w:rFonts w:ascii="Traditional Arabic" w:hAnsi="Traditional Arabic" w:cs="Traditional Arabic"/>
          <w:sz w:val="32"/>
          <w:szCs w:val="32"/>
          <w:shd w:val="clear" w:color="auto" w:fill="FFFFFF" w:themeFill="background1"/>
          <w:rtl/>
        </w:rPr>
        <w:t xml:space="preserve">استعمال كل الطرق والأساليب </w:t>
      </w:r>
      <w:r w:rsidR="008A7F84">
        <w:rPr>
          <w:rFonts w:ascii="Traditional Arabic" w:hAnsi="Traditional Arabic" w:cs="Traditional Arabic" w:hint="cs"/>
          <w:sz w:val="32"/>
          <w:szCs w:val="32"/>
          <w:shd w:val="clear" w:color="auto" w:fill="FFFFFF" w:themeFill="background1"/>
          <w:rtl/>
        </w:rPr>
        <w:t xml:space="preserve">ضد شعب الجزائر من أجل جعل الجزائر فرنسية، </w:t>
      </w:r>
      <w:r w:rsidR="008A7F84">
        <w:rPr>
          <w:rFonts w:ascii="Traditional Arabic" w:hAnsi="Traditional Arabic" w:cs="Traditional Arabic" w:hint="cs"/>
          <w:sz w:val="32"/>
          <w:szCs w:val="32"/>
          <w:rtl/>
          <w:lang w:val="fr-FR"/>
        </w:rPr>
        <w:t>و</w:t>
      </w:r>
      <w:r w:rsidR="008A7F84" w:rsidRPr="008A7F84">
        <w:rPr>
          <w:rFonts w:ascii="Traditional Arabic" w:hAnsi="Traditional Arabic" w:cs="Traditional Arabic"/>
          <w:sz w:val="32"/>
          <w:szCs w:val="32"/>
          <w:shd w:val="clear" w:color="auto" w:fill="FFFFFF" w:themeFill="background1"/>
          <w:rtl/>
        </w:rPr>
        <w:t>مارست الإبادة بكل أشكالها وأنواعها</w:t>
      </w:r>
      <w:r w:rsidR="008A7F84">
        <w:rPr>
          <w:rFonts w:ascii="Traditional Arabic" w:hAnsi="Traditional Arabic" w:cs="Traditional Arabic" w:hint="cs"/>
          <w:sz w:val="32"/>
          <w:szCs w:val="32"/>
          <w:shd w:val="clear" w:color="auto" w:fill="FFFFFF" w:themeFill="background1"/>
          <w:rtl/>
        </w:rPr>
        <w:t xml:space="preserve">، لكن </w:t>
      </w:r>
      <w:r w:rsidR="008A7F84" w:rsidRPr="003D1905">
        <w:rPr>
          <w:rFonts w:ascii="Traditional Arabic" w:hAnsi="Traditional Arabic" w:cs="Traditional Arabic"/>
          <w:sz w:val="32"/>
          <w:szCs w:val="32"/>
          <w:rtl/>
          <w:lang w:val="fr-FR"/>
        </w:rPr>
        <w:t xml:space="preserve">أبناء منطقة الجلفة </w:t>
      </w:r>
      <w:r w:rsidR="005465BA">
        <w:rPr>
          <w:rFonts w:ascii="Traditional Arabic" w:hAnsi="Traditional Arabic" w:cs="Traditional Arabic" w:hint="cs"/>
          <w:sz w:val="32"/>
          <w:szCs w:val="32"/>
          <w:rtl/>
          <w:lang w:val="fr-FR"/>
        </w:rPr>
        <w:t>تصد</w:t>
      </w:r>
      <w:r w:rsidR="008A7F84">
        <w:rPr>
          <w:rFonts w:ascii="Traditional Arabic" w:hAnsi="Traditional Arabic" w:cs="Traditional Arabic" w:hint="cs"/>
          <w:sz w:val="32"/>
          <w:szCs w:val="32"/>
          <w:rtl/>
          <w:lang w:val="fr-FR"/>
        </w:rPr>
        <w:t>وا</w:t>
      </w:r>
      <w:r w:rsidRPr="003D1905">
        <w:rPr>
          <w:rFonts w:ascii="Traditional Arabic" w:hAnsi="Traditional Arabic" w:cs="Traditional Arabic"/>
          <w:sz w:val="32"/>
          <w:szCs w:val="32"/>
          <w:rtl/>
          <w:lang w:val="fr-FR"/>
        </w:rPr>
        <w:t xml:space="preserve"> </w:t>
      </w:r>
      <w:r w:rsidR="008A7F84">
        <w:rPr>
          <w:rFonts w:ascii="Traditional Arabic" w:hAnsi="Traditional Arabic" w:cs="Traditional Arabic" w:hint="cs"/>
          <w:sz w:val="32"/>
          <w:szCs w:val="32"/>
          <w:rtl/>
          <w:lang w:val="fr-FR"/>
        </w:rPr>
        <w:t>لهذه السياسة</w:t>
      </w:r>
      <w:r w:rsidRPr="003D1905">
        <w:rPr>
          <w:rFonts w:ascii="Traditional Arabic" w:hAnsi="Traditional Arabic" w:cs="Traditional Arabic"/>
          <w:sz w:val="32"/>
          <w:szCs w:val="32"/>
          <w:rtl/>
          <w:lang w:val="fr-FR"/>
        </w:rPr>
        <w:t xml:space="preserve"> من خلال المعارك والهجومات</w:t>
      </w:r>
      <w:r w:rsidR="003E3618">
        <w:rPr>
          <w:rFonts w:ascii="Traditional Arabic" w:hAnsi="Traditional Arabic" w:cs="Traditional Arabic" w:hint="cs"/>
          <w:sz w:val="32"/>
          <w:szCs w:val="32"/>
          <w:rtl/>
          <w:lang w:val="fr-FR"/>
        </w:rPr>
        <w:t xml:space="preserve"> </w:t>
      </w:r>
      <w:r w:rsidR="003E3618" w:rsidRPr="003D1905">
        <w:rPr>
          <w:rFonts w:ascii="Traditional Arabic" w:hAnsi="Traditional Arabic" w:cs="Traditional Arabic"/>
          <w:sz w:val="32"/>
          <w:szCs w:val="32"/>
          <w:rtl/>
          <w:lang w:val="fr-FR"/>
        </w:rPr>
        <w:t>التي</w:t>
      </w:r>
      <w:r w:rsidR="003E3618">
        <w:rPr>
          <w:rFonts w:ascii="Traditional Arabic" w:hAnsi="Traditional Arabic" w:cs="Traditional Arabic"/>
          <w:sz w:val="32"/>
          <w:szCs w:val="32"/>
          <w:rtl/>
          <w:lang w:val="fr-FR"/>
        </w:rPr>
        <w:t xml:space="preserve"> شاركوا فيها </w:t>
      </w:r>
      <w:r w:rsidR="003E3618">
        <w:rPr>
          <w:rFonts w:ascii="Traditional Arabic" w:hAnsi="Traditional Arabic" w:cs="Traditional Arabic" w:hint="cs"/>
          <w:sz w:val="32"/>
          <w:szCs w:val="32"/>
          <w:rtl/>
          <w:lang w:val="fr-FR"/>
        </w:rPr>
        <w:t>ضد</w:t>
      </w:r>
      <w:r w:rsidR="008A7F84">
        <w:rPr>
          <w:rFonts w:ascii="Traditional Arabic" w:hAnsi="Traditional Arabic" w:cs="Traditional Arabic" w:hint="cs"/>
          <w:sz w:val="32"/>
          <w:szCs w:val="32"/>
          <w:rtl/>
          <w:lang w:val="fr-FR"/>
        </w:rPr>
        <w:t xml:space="preserve"> الاستعمار الفرنسي، </w:t>
      </w:r>
      <w:r w:rsidR="00B461A0">
        <w:rPr>
          <w:rFonts w:ascii="Traditional Arabic" w:hAnsi="Traditional Arabic" w:cs="Traditional Arabic" w:hint="cs"/>
          <w:sz w:val="32"/>
          <w:szCs w:val="32"/>
          <w:shd w:val="clear" w:color="auto" w:fill="FFFFFF" w:themeFill="background1"/>
          <w:rtl/>
        </w:rPr>
        <w:t>وقد</w:t>
      </w:r>
      <w:r w:rsidR="00B461A0" w:rsidRPr="00B461A0">
        <w:rPr>
          <w:rFonts w:ascii="Traditional Arabic" w:hAnsi="Traditional Arabic" w:cs="Traditional Arabic"/>
          <w:sz w:val="32"/>
          <w:szCs w:val="32"/>
          <w:shd w:val="clear" w:color="auto" w:fill="FFFFFF" w:themeFill="background1"/>
          <w:rtl/>
        </w:rPr>
        <w:t xml:space="preserve"> برز</w:t>
      </w:r>
      <w:r w:rsidR="00B461A0">
        <w:rPr>
          <w:rFonts w:ascii="Traditional Arabic" w:hAnsi="Traditional Arabic" w:cs="Traditional Arabic" w:hint="cs"/>
          <w:sz w:val="32"/>
          <w:szCs w:val="32"/>
          <w:shd w:val="clear" w:color="auto" w:fill="FFFFFF" w:themeFill="background1"/>
          <w:rtl/>
        </w:rPr>
        <w:t>ت</w:t>
      </w:r>
      <w:r w:rsidR="00B461A0" w:rsidRPr="00B461A0">
        <w:rPr>
          <w:rFonts w:ascii="Traditional Arabic" w:hAnsi="Traditional Arabic" w:cs="Traditional Arabic"/>
          <w:sz w:val="32"/>
          <w:szCs w:val="32"/>
          <w:shd w:val="clear" w:color="auto" w:fill="FFFFFF" w:themeFill="background1"/>
          <w:rtl/>
        </w:rPr>
        <w:t xml:space="preserve"> مجموعة من الشخصيات الت</w:t>
      </w:r>
      <w:r w:rsidR="00B461A0">
        <w:rPr>
          <w:rFonts w:ascii="Traditional Arabic" w:hAnsi="Traditional Arabic" w:cs="Traditional Arabic" w:hint="cs"/>
          <w:sz w:val="32"/>
          <w:szCs w:val="32"/>
          <w:shd w:val="clear" w:color="auto" w:fill="FFFFFF" w:themeFill="background1"/>
          <w:rtl/>
        </w:rPr>
        <w:t>ي</w:t>
      </w:r>
      <w:r w:rsidR="00B461A0" w:rsidRPr="00B461A0">
        <w:rPr>
          <w:rFonts w:ascii="Traditional Arabic" w:hAnsi="Traditional Arabic" w:cs="Traditional Arabic"/>
          <w:sz w:val="32"/>
          <w:szCs w:val="32"/>
          <w:shd w:val="clear" w:color="auto" w:fill="FFFFFF" w:themeFill="background1"/>
          <w:rtl/>
        </w:rPr>
        <w:t xml:space="preserve"> قاد</w:t>
      </w:r>
      <w:r w:rsidR="00B461A0">
        <w:rPr>
          <w:rFonts w:ascii="Traditional Arabic" w:hAnsi="Traditional Arabic" w:cs="Traditional Arabic" w:hint="cs"/>
          <w:sz w:val="32"/>
          <w:szCs w:val="32"/>
          <w:shd w:val="clear" w:color="auto" w:fill="FFFFFF" w:themeFill="background1"/>
          <w:rtl/>
        </w:rPr>
        <w:t>ت</w:t>
      </w:r>
      <w:r w:rsidR="00B461A0" w:rsidRPr="00B461A0">
        <w:rPr>
          <w:rFonts w:ascii="Traditional Arabic" w:hAnsi="Traditional Arabic" w:cs="Traditional Arabic"/>
          <w:sz w:val="32"/>
          <w:szCs w:val="32"/>
          <w:shd w:val="clear" w:color="auto" w:fill="FFFFFF" w:themeFill="background1"/>
          <w:rtl/>
        </w:rPr>
        <w:t xml:space="preserve"> الكفاح بال</w:t>
      </w:r>
      <w:r w:rsidR="00B461A0">
        <w:rPr>
          <w:rFonts w:ascii="Traditional Arabic" w:hAnsi="Traditional Arabic" w:cs="Traditional Arabic" w:hint="cs"/>
          <w:sz w:val="32"/>
          <w:szCs w:val="32"/>
          <w:shd w:val="clear" w:color="auto" w:fill="FFFFFF" w:themeFill="background1"/>
          <w:rtl/>
        </w:rPr>
        <w:t>م</w:t>
      </w:r>
      <w:r w:rsidR="00B461A0">
        <w:rPr>
          <w:rFonts w:ascii="Traditional Arabic" w:hAnsi="Traditional Arabic" w:cs="Traditional Arabic"/>
          <w:sz w:val="32"/>
          <w:szCs w:val="32"/>
          <w:shd w:val="clear" w:color="auto" w:fill="FFFFFF" w:themeFill="background1"/>
          <w:rtl/>
        </w:rPr>
        <w:t>نطقة على غرار الش</w:t>
      </w:r>
      <w:r w:rsidR="00B461A0" w:rsidRPr="00B461A0">
        <w:rPr>
          <w:rFonts w:ascii="Traditional Arabic" w:hAnsi="Traditional Arabic" w:cs="Traditional Arabic"/>
          <w:sz w:val="32"/>
          <w:szCs w:val="32"/>
          <w:shd w:val="clear" w:color="auto" w:fill="FFFFFF" w:themeFill="background1"/>
          <w:rtl/>
        </w:rPr>
        <w:t xml:space="preserve">هيد زيان عاشور وعمر </w:t>
      </w:r>
      <w:r w:rsidR="00B461A0">
        <w:rPr>
          <w:rFonts w:ascii="Traditional Arabic" w:hAnsi="Traditional Arabic" w:cs="Traditional Arabic" w:hint="cs"/>
          <w:sz w:val="32"/>
          <w:szCs w:val="32"/>
          <w:shd w:val="clear" w:color="auto" w:fill="FFFFFF" w:themeFill="background1"/>
          <w:rtl/>
        </w:rPr>
        <w:t>إ</w:t>
      </w:r>
      <w:r w:rsidR="00B461A0" w:rsidRPr="00B461A0">
        <w:rPr>
          <w:rFonts w:ascii="Traditional Arabic" w:hAnsi="Traditional Arabic" w:cs="Traditional Arabic"/>
          <w:sz w:val="32"/>
          <w:szCs w:val="32"/>
          <w:shd w:val="clear" w:color="auto" w:fill="FFFFFF" w:themeFill="background1"/>
          <w:rtl/>
        </w:rPr>
        <w:t>دريس وحاشى عبد</w:t>
      </w:r>
      <w:r w:rsidR="00B461A0">
        <w:rPr>
          <w:rFonts w:ascii="Traditional Arabic" w:hAnsi="Traditional Arabic" w:cs="Traditional Arabic" w:hint="cs"/>
          <w:sz w:val="32"/>
          <w:szCs w:val="32"/>
          <w:shd w:val="clear" w:color="auto" w:fill="FFFFFF" w:themeFill="background1"/>
          <w:rtl/>
        </w:rPr>
        <w:t xml:space="preserve"> الرحم</w:t>
      </w:r>
      <w:r w:rsidR="00B461A0" w:rsidRPr="00B461A0">
        <w:rPr>
          <w:rFonts w:ascii="Traditional Arabic" w:hAnsi="Traditional Arabic" w:cs="Traditional Arabic"/>
          <w:sz w:val="32"/>
          <w:szCs w:val="32"/>
          <w:shd w:val="clear" w:color="auto" w:fill="FFFFFF" w:themeFill="background1"/>
          <w:rtl/>
        </w:rPr>
        <w:t>ان وال</w:t>
      </w:r>
      <w:r w:rsidR="00B461A0">
        <w:rPr>
          <w:rFonts w:ascii="Traditional Arabic" w:hAnsi="Traditional Arabic" w:cs="Traditional Arabic" w:hint="cs"/>
          <w:sz w:val="32"/>
          <w:szCs w:val="32"/>
          <w:shd w:val="clear" w:color="auto" w:fill="FFFFFF" w:themeFill="background1"/>
          <w:rtl/>
        </w:rPr>
        <w:t>ذي</w:t>
      </w:r>
      <w:r w:rsidR="00B461A0" w:rsidRPr="00B461A0">
        <w:rPr>
          <w:rFonts w:ascii="Traditional Arabic" w:hAnsi="Traditional Arabic" w:cs="Traditional Arabic"/>
          <w:sz w:val="32"/>
          <w:szCs w:val="32"/>
          <w:shd w:val="clear" w:color="auto" w:fill="FFFFFF" w:themeFill="background1"/>
          <w:rtl/>
        </w:rPr>
        <w:t xml:space="preserve"> هو موضوع دراستا</w:t>
      </w:r>
      <w:r w:rsidR="0018015D">
        <w:rPr>
          <w:rFonts w:ascii="Traditional Arabic" w:hAnsi="Traditional Arabic" w:cs="Traditional Arabic" w:hint="cs"/>
          <w:sz w:val="32"/>
          <w:szCs w:val="32"/>
          <w:shd w:val="clear" w:color="auto" w:fill="FFFFFF" w:themeFill="background1"/>
          <w:rtl/>
        </w:rPr>
        <w:t>.</w:t>
      </w:r>
    </w:p>
    <w:p w:rsidR="0018015D" w:rsidRPr="00B461A0" w:rsidRDefault="0018015D" w:rsidP="00A93617">
      <w:pPr>
        <w:shd w:val="clear" w:color="auto" w:fill="FFFFFF" w:themeFill="background1"/>
        <w:spacing w:after="0" w:line="240" w:lineRule="auto"/>
        <w:jc w:val="lowKashida"/>
        <w:rPr>
          <w:rFonts w:ascii="Traditional Arabic" w:eastAsia="Times New Roman" w:hAnsi="Traditional Arabic" w:cs="Traditional Arabic"/>
          <w:sz w:val="32"/>
          <w:szCs w:val="32"/>
          <w:rtl/>
          <w:lang w:val="fr-FR" w:eastAsia="fr-FR"/>
        </w:rPr>
      </w:pPr>
      <w:r>
        <w:rPr>
          <w:rFonts w:ascii="Traditional Arabic" w:hAnsi="Traditional Arabic" w:cs="Traditional Arabic" w:hint="cs"/>
          <w:sz w:val="32"/>
          <w:szCs w:val="32"/>
          <w:shd w:val="clear" w:color="auto" w:fill="FFFFFF" w:themeFill="background1"/>
          <w:rtl/>
        </w:rPr>
        <w:t xml:space="preserve">     لقد كان الشيخ حاشي ع</w:t>
      </w:r>
      <w:r w:rsidR="00C14135">
        <w:rPr>
          <w:rFonts w:ascii="Traditional Arabic" w:hAnsi="Traditional Arabic" w:cs="Traditional Arabic" w:hint="cs"/>
          <w:sz w:val="32"/>
          <w:szCs w:val="32"/>
          <w:shd w:val="clear" w:color="auto" w:fill="FFFFFF" w:themeFill="background1"/>
          <w:rtl/>
        </w:rPr>
        <w:t>ب</w:t>
      </w:r>
      <w:r>
        <w:rPr>
          <w:rFonts w:ascii="Traditional Arabic" w:hAnsi="Traditional Arabic" w:cs="Traditional Arabic" w:hint="cs"/>
          <w:sz w:val="32"/>
          <w:szCs w:val="32"/>
          <w:shd w:val="clear" w:color="auto" w:fill="FFFFFF" w:themeFill="background1"/>
          <w:rtl/>
        </w:rPr>
        <w:t>د الرحمان</w:t>
      </w:r>
      <w:r w:rsidR="00B461A0" w:rsidRPr="00B461A0">
        <w:rPr>
          <w:rFonts w:ascii="Traditional Arabic" w:hAnsi="Traditional Arabic" w:cs="Traditional Arabic"/>
          <w:sz w:val="32"/>
          <w:szCs w:val="32"/>
          <w:shd w:val="clear" w:color="auto" w:fill="FFFFFF" w:themeFill="background1"/>
          <w:rtl/>
        </w:rPr>
        <w:t xml:space="preserve"> معلما للقر</w:t>
      </w:r>
      <w:r>
        <w:rPr>
          <w:rFonts w:ascii="Traditional Arabic" w:hAnsi="Traditional Arabic" w:cs="Traditional Arabic" w:hint="cs"/>
          <w:sz w:val="32"/>
          <w:szCs w:val="32"/>
          <w:shd w:val="clear" w:color="auto" w:fill="FFFFFF" w:themeFill="background1"/>
          <w:rtl/>
        </w:rPr>
        <w:t>آ</w:t>
      </w:r>
      <w:r w:rsidR="00B461A0" w:rsidRPr="00B461A0">
        <w:rPr>
          <w:rFonts w:ascii="Traditional Arabic" w:hAnsi="Traditional Arabic" w:cs="Traditional Arabic"/>
          <w:sz w:val="32"/>
          <w:szCs w:val="32"/>
          <w:shd w:val="clear" w:color="auto" w:fill="FFFFFF" w:themeFill="background1"/>
          <w:rtl/>
        </w:rPr>
        <w:t xml:space="preserve">ن قبل </w:t>
      </w:r>
      <w:r w:rsidR="00B461A0" w:rsidRPr="00B461A0">
        <w:rPr>
          <w:rFonts w:ascii="Traditional Arabic" w:hAnsi="Traditional Arabic" w:cs="Traditional Arabic" w:hint="cs"/>
          <w:sz w:val="32"/>
          <w:szCs w:val="32"/>
          <w:shd w:val="clear" w:color="auto" w:fill="FFFFFF" w:themeFill="background1"/>
          <w:rtl/>
        </w:rPr>
        <w:t>أن</w:t>
      </w:r>
      <w:r w:rsidR="00B461A0" w:rsidRPr="00B461A0">
        <w:rPr>
          <w:rFonts w:ascii="Traditional Arabic" w:hAnsi="Traditional Arabic" w:cs="Traditional Arabic"/>
          <w:sz w:val="32"/>
          <w:szCs w:val="32"/>
          <w:shd w:val="clear" w:color="auto" w:fill="FFFFFF" w:themeFill="background1"/>
          <w:rtl/>
        </w:rPr>
        <w:t xml:space="preserve"> يلتحق بالثورة</w:t>
      </w:r>
      <w:r w:rsidR="00B461A0">
        <w:rPr>
          <w:rFonts w:ascii="Traditional Arabic" w:hAnsi="Traditional Arabic" w:cs="Traditional Arabic" w:hint="cs"/>
          <w:sz w:val="32"/>
          <w:szCs w:val="32"/>
          <w:shd w:val="clear" w:color="auto" w:fill="FFFFFF" w:themeFill="background1"/>
          <w:rtl/>
        </w:rPr>
        <w:t xml:space="preserve"> </w:t>
      </w:r>
      <w:r w:rsidR="00C14135">
        <w:rPr>
          <w:rFonts w:ascii="Traditional Arabic" w:eastAsia="Times New Roman" w:hAnsi="Traditional Arabic" w:cs="Traditional Arabic" w:hint="cs"/>
          <w:sz w:val="32"/>
          <w:szCs w:val="32"/>
          <w:rtl/>
          <w:lang w:val="fr-FR" w:eastAsia="fr-FR"/>
        </w:rPr>
        <w:t xml:space="preserve">كما </w:t>
      </w:r>
      <w:r w:rsidR="00C14135" w:rsidRPr="00B461A0">
        <w:rPr>
          <w:rFonts w:ascii="Traditional Arabic" w:eastAsia="Times New Roman" w:hAnsi="Traditional Arabic" w:cs="Traditional Arabic"/>
          <w:sz w:val="32"/>
          <w:szCs w:val="32"/>
          <w:rtl/>
          <w:lang w:val="fr-FR" w:eastAsia="fr-FR"/>
        </w:rPr>
        <w:t>كان</w:t>
      </w:r>
      <w:r w:rsidR="00C14135">
        <w:rPr>
          <w:rFonts w:ascii="Traditional Arabic" w:eastAsia="Times New Roman" w:hAnsi="Traditional Arabic" w:cs="Traditional Arabic" w:hint="cs"/>
          <w:sz w:val="32"/>
          <w:szCs w:val="32"/>
          <w:rtl/>
          <w:lang w:val="fr-FR" w:eastAsia="fr-FR"/>
        </w:rPr>
        <w:t xml:space="preserve"> </w:t>
      </w:r>
      <w:r w:rsidR="002171C9">
        <w:rPr>
          <w:rFonts w:ascii="Traditional Arabic" w:eastAsia="Times New Roman" w:hAnsi="Traditional Arabic" w:cs="Traditional Arabic" w:hint="cs"/>
          <w:sz w:val="32"/>
          <w:szCs w:val="32"/>
          <w:rtl/>
          <w:lang w:val="fr-FR" w:eastAsia="fr-FR" w:bidi="ar-DZ"/>
        </w:rPr>
        <w:t>ي</w:t>
      </w:r>
      <w:r w:rsidR="00C14135">
        <w:rPr>
          <w:rFonts w:ascii="Traditional Arabic" w:eastAsia="Times New Roman" w:hAnsi="Traditional Arabic" w:cs="Traditional Arabic" w:hint="cs"/>
          <w:sz w:val="32"/>
          <w:szCs w:val="32"/>
          <w:rtl/>
          <w:lang w:val="fr-FR" w:eastAsia="fr-FR"/>
        </w:rPr>
        <w:t>قوم</w:t>
      </w:r>
      <w:r w:rsidR="00B461A0" w:rsidRPr="00B461A0">
        <w:rPr>
          <w:rFonts w:ascii="Traditional Arabic" w:eastAsia="Times New Roman" w:hAnsi="Traditional Arabic" w:cs="Traditional Arabic"/>
          <w:sz w:val="32"/>
          <w:szCs w:val="32"/>
          <w:rtl/>
          <w:lang w:val="fr-FR" w:eastAsia="fr-FR"/>
        </w:rPr>
        <w:t xml:space="preserve"> </w:t>
      </w:r>
      <w:r w:rsidR="00985938">
        <w:rPr>
          <w:rFonts w:ascii="Traditional Arabic" w:eastAsia="Times New Roman" w:hAnsi="Traditional Arabic" w:cs="Traditional Arabic" w:hint="cs"/>
          <w:sz w:val="32"/>
          <w:szCs w:val="32"/>
          <w:rtl/>
          <w:lang w:val="fr-FR" w:eastAsia="fr-FR"/>
        </w:rPr>
        <w:t>بج</w:t>
      </w:r>
      <w:r w:rsidR="00B461A0" w:rsidRPr="00B461A0">
        <w:rPr>
          <w:rFonts w:ascii="Traditional Arabic" w:eastAsia="Times New Roman" w:hAnsi="Traditional Arabic" w:cs="Traditional Arabic"/>
          <w:sz w:val="32"/>
          <w:szCs w:val="32"/>
          <w:rtl/>
          <w:lang w:val="fr-FR" w:eastAsia="fr-FR"/>
        </w:rPr>
        <w:t xml:space="preserve">مع المال </w:t>
      </w:r>
      <w:r w:rsidR="00C14135">
        <w:rPr>
          <w:rFonts w:ascii="Traditional Arabic" w:eastAsia="Times New Roman" w:hAnsi="Traditional Arabic" w:cs="Traditional Arabic" w:hint="cs"/>
          <w:sz w:val="32"/>
          <w:szCs w:val="32"/>
          <w:rtl/>
          <w:lang w:val="fr-FR" w:eastAsia="fr-FR"/>
        </w:rPr>
        <w:t>للمجاهدين</w:t>
      </w:r>
      <w:r w:rsidR="00B461A0">
        <w:rPr>
          <w:rFonts w:ascii="Traditional Arabic" w:eastAsia="Times New Roman" w:hAnsi="Traditional Arabic" w:cs="Traditional Arabic" w:hint="cs"/>
          <w:sz w:val="32"/>
          <w:szCs w:val="32"/>
          <w:rtl/>
          <w:lang w:val="fr-FR" w:eastAsia="fr-FR"/>
        </w:rPr>
        <w:t xml:space="preserve">، </w:t>
      </w:r>
      <w:r w:rsidR="00B461A0" w:rsidRPr="00B461A0">
        <w:rPr>
          <w:rFonts w:ascii="Traditional Arabic" w:eastAsia="Times New Roman" w:hAnsi="Traditional Arabic" w:cs="Traditional Arabic"/>
          <w:sz w:val="32"/>
          <w:szCs w:val="32"/>
          <w:rtl/>
          <w:lang w:val="fr-FR" w:eastAsia="fr-FR"/>
        </w:rPr>
        <w:t xml:space="preserve">وبعد اكتشافه من طرف السلطات الفرنسية </w:t>
      </w:r>
      <w:r w:rsidR="00C14135">
        <w:rPr>
          <w:rFonts w:ascii="Traditional Arabic" w:eastAsia="Times New Roman" w:hAnsi="Traditional Arabic" w:cs="Traditional Arabic" w:hint="cs"/>
          <w:sz w:val="32"/>
          <w:szCs w:val="32"/>
          <w:rtl/>
          <w:lang w:val="fr-FR" w:eastAsia="fr-FR"/>
        </w:rPr>
        <w:t xml:space="preserve">نتيجة </w:t>
      </w:r>
      <w:r w:rsidR="00C14135" w:rsidRPr="00B461A0">
        <w:rPr>
          <w:rFonts w:ascii="Traditional Arabic" w:eastAsia="Times New Roman" w:hAnsi="Traditional Arabic" w:cs="Traditional Arabic"/>
          <w:sz w:val="32"/>
          <w:szCs w:val="32"/>
          <w:rtl/>
          <w:lang w:val="fr-FR" w:eastAsia="fr-FR"/>
        </w:rPr>
        <w:t xml:space="preserve">وثائق </w:t>
      </w:r>
      <w:r w:rsidR="00C14135">
        <w:rPr>
          <w:rFonts w:ascii="Traditional Arabic" w:eastAsia="Times New Roman" w:hAnsi="Traditional Arabic" w:cs="Traditional Arabic" w:hint="cs"/>
          <w:sz w:val="32"/>
          <w:szCs w:val="32"/>
          <w:rtl/>
          <w:lang w:val="fr-FR" w:eastAsia="fr-FR"/>
        </w:rPr>
        <w:t>تحصلت</w:t>
      </w:r>
      <w:r w:rsidR="00B461A0">
        <w:rPr>
          <w:rFonts w:ascii="Traditional Arabic" w:eastAsia="Times New Roman" w:hAnsi="Traditional Arabic" w:cs="Traditional Arabic" w:hint="cs"/>
          <w:sz w:val="32"/>
          <w:szCs w:val="32"/>
          <w:rtl/>
          <w:lang w:val="fr-FR" w:eastAsia="fr-FR"/>
        </w:rPr>
        <w:t xml:space="preserve"> </w:t>
      </w:r>
      <w:r w:rsidR="00D71DB2">
        <w:rPr>
          <w:rFonts w:ascii="Traditional Arabic" w:eastAsia="Times New Roman" w:hAnsi="Traditional Arabic" w:cs="Traditional Arabic" w:hint="cs"/>
          <w:sz w:val="32"/>
          <w:szCs w:val="32"/>
          <w:rtl/>
          <w:lang w:val="fr-FR" w:eastAsia="fr-FR"/>
        </w:rPr>
        <w:t>عليه</w:t>
      </w:r>
      <w:r w:rsidR="00C14135">
        <w:rPr>
          <w:rFonts w:ascii="Traditional Arabic" w:eastAsia="Times New Roman" w:hAnsi="Traditional Arabic" w:cs="Traditional Arabic" w:hint="cs"/>
          <w:sz w:val="32"/>
          <w:szCs w:val="32"/>
          <w:rtl/>
          <w:lang w:val="fr-FR" w:eastAsia="fr-FR"/>
        </w:rPr>
        <w:t>ا فرنسا</w:t>
      </w:r>
      <w:r w:rsidR="00D71DB2">
        <w:rPr>
          <w:rFonts w:ascii="Traditional Arabic" w:eastAsia="Times New Roman" w:hAnsi="Traditional Arabic" w:cs="Traditional Arabic" w:hint="cs"/>
          <w:sz w:val="32"/>
          <w:szCs w:val="32"/>
          <w:rtl/>
          <w:lang w:val="fr-FR" w:eastAsia="fr-FR"/>
        </w:rPr>
        <w:t xml:space="preserve"> </w:t>
      </w:r>
      <w:r w:rsidR="00B461A0" w:rsidRPr="00B461A0">
        <w:rPr>
          <w:rFonts w:ascii="Traditional Arabic" w:eastAsia="Times New Roman" w:hAnsi="Traditional Arabic" w:cs="Traditional Arabic"/>
          <w:sz w:val="32"/>
          <w:szCs w:val="32"/>
          <w:rtl/>
          <w:lang w:val="fr-FR" w:eastAsia="fr-FR"/>
        </w:rPr>
        <w:t>ب</w:t>
      </w:r>
      <w:r>
        <w:rPr>
          <w:rFonts w:ascii="Traditional Arabic" w:eastAsia="Times New Roman" w:hAnsi="Traditional Arabic" w:cs="Traditional Arabic" w:hint="cs"/>
          <w:sz w:val="32"/>
          <w:szCs w:val="32"/>
          <w:rtl/>
          <w:lang w:val="fr-FR" w:eastAsia="fr-FR"/>
        </w:rPr>
        <w:t>م</w:t>
      </w:r>
      <w:r w:rsidR="00B461A0" w:rsidRPr="00B461A0">
        <w:rPr>
          <w:rFonts w:ascii="Traditional Arabic" w:eastAsia="Times New Roman" w:hAnsi="Traditional Arabic" w:cs="Traditional Arabic"/>
          <w:sz w:val="32"/>
          <w:szCs w:val="32"/>
          <w:rtl/>
          <w:lang w:val="fr-FR" w:eastAsia="fr-FR"/>
        </w:rPr>
        <w:t>نطقة الهامل</w:t>
      </w:r>
      <w:r w:rsidR="00D71DB2">
        <w:rPr>
          <w:rFonts w:ascii="Traditional Arabic" w:eastAsia="Times New Roman" w:hAnsi="Traditional Arabic" w:cs="Traditional Arabic" w:hint="cs"/>
          <w:sz w:val="32"/>
          <w:szCs w:val="32"/>
          <w:rtl/>
          <w:lang w:val="fr-FR" w:eastAsia="fr-FR"/>
        </w:rPr>
        <w:t xml:space="preserve"> والتي</w:t>
      </w:r>
      <w:r w:rsidR="00B461A0" w:rsidRPr="00B461A0">
        <w:rPr>
          <w:rFonts w:ascii="Traditional Arabic" w:eastAsia="Times New Roman" w:hAnsi="Traditional Arabic" w:cs="Traditional Arabic"/>
          <w:sz w:val="32"/>
          <w:szCs w:val="32"/>
          <w:rtl/>
          <w:lang w:val="fr-FR" w:eastAsia="fr-FR"/>
        </w:rPr>
        <w:t xml:space="preserve"> ت</w:t>
      </w:r>
      <w:r>
        <w:rPr>
          <w:rFonts w:ascii="Traditional Arabic" w:eastAsia="Times New Roman" w:hAnsi="Traditional Arabic" w:cs="Traditional Arabic" w:hint="cs"/>
          <w:sz w:val="32"/>
          <w:szCs w:val="32"/>
          <w:rtl/>
          <w:lang w:val="fr-FR" w:eastAsia="fr-FR"/>
        </w:rPr>
        <w:t>ث</w:t>
      </w:r>
      <w:r w:rsidR="00B461A0" w:rsidRPr="00B461A0">
        <w:rPr>
          <w:rFonts w:ascii="Traditional Arabic" w:eastAsia="Times New Roman" w:hAnsi="Traditional Arabic" w:cs="Traditional Arabic"/>
          <w:sz w:val="32"/>
          <w:szCs w:val="32"/>
          <w:rtl/>
          <w:lang w:val="fr-FR" w:eastAsia="fr-FR"/>
        </w:rPr>
        <w:t>بث علاقته بالمجاهدين</w:t>
      </w:r>
      <w:r w:rsidR="00D71DB2">
        <w:rPr>
          <w:rFonts w:ascii="Traditional Arabic" w:eastAsia="Times New Roman" w:hAnsi="Traditional Arabic" w:cs="Traditional Arabic" w:hint="cs"/>
          <w:sz w:val="32"/>
          <w:szCs w:val="32"/>
          <w:rtl/>
          <w:lang w:val="fr-FR" w:eastAsia="fr-FR"/>
        </w:rPr>
        <w:t>،</w:t>
      </w:r>
      <w:r w:rsidRPr="0018015D">
        <w:rPr>
          <w:rFonts w:ascii="Traditional Arabic" w:eastAsia="Times New Roman" w:hAnsi="Traditional Arabic" w:cs="Traditional Arabic"/>
          <w:sz w:val="32"/>
          <w:szCs w:val="32"/>
          <w:rtl/>
          <w:lang w:val="fr-FR" w:eastAsia="fr-FR"/>
        </w:rPr>
        <w:t xml:space="preserve"> </w:t>
      </w:r>
      <w:r w:rsidRPr="00B461A0">
        <w:rPr>
          <w:rFonts w:ascii="Traditional Arabic" w:eastAsia="Times New Roman" w:hAnsi="Traditional Arabic" w:cs="Traditional Arabic"/>
          <w:sz w:val="32"/>
          <w:szCs w:val="32"/>
          <w:rtl/>
          <w:lang w:val="fr-FR" w:eastAsia="fr-FR"/>
        </w:rPr>
        <w:t>و</w:t>
      </w:r>
      <w:r w:rsidR="00D71DB2">
        <w:rPr>
          <w:rFonts w:ascii="Traditional Arabic" w:eastAsia="Times New Roman" w:hAnsi="Traditional Arabic" w:cs="Traditional Arabic" w:hint="cs"/>
          <w:sz w:val="32"/>
          <w:szCs w:val="32"/>
          <w:rtl/>
          <w:lang w:val="fr-FR" w:eastAsia="fr-FR"/>
        </w:rPr>
        <w:t xml:space="preserve">لقد </w:t>
      </w:r>
      <w:r w:rsidRPr="00B461A0">
        <w:rPr>
          <w:rFonts w:ascii="Traditional Arabic" w:eastAsia="Times New Roman" w:hAnsi="Traditional Arabic" w:cs="Traditional Arabic"/>
          <w:sz w:val="32"/>
          <w:szCs w:val="32"/>
          <w:rtl/>
          <w:lang w:val="fr-FR" w:eastAsia="fr-FR"/>
        </w:rPr>
        <w:t xml:space="preserve">تقلد العديد من الوظائف </w:t>
      </w:r>
      <w:r w:rsidR="00D71DB2" w:rsidRPr="00B461A0">
        <w:rPr>
          <w:rFonts w:ascii="Traditional Arabic" w:eastAsia="Times New Roman" w:hAnsi="Traditional Arabic" w:cs="Traditional Arabic" w:hint="cs"/>
          <w:sz w:val="32"/>
          <w:szCs w:val="32"/>
          <w:rtl/>
          <w:lang w:val="fr-FR" w:eastAsia="fr-FR"/>
        </w:rPr>
        <w:t>إلى</w:t>
      </w:r>
      <w:r w:rsidR="00D71DB2">
        <w:rPr>
          <w:rFonts w:ascii="Traditional Arabic" w:eastAsia="Times New Roman" w:hAnsi="Traditional Arabic" w:cs="Traditional Arabic" w:hint="cs"/>
          <w:sz w:val="32"/>
          <w:szCs w:val="32"/>
          <w:rtl/>
          <w:lang w:val="fr-FR" w:eastAsia="fr-FR"/>
        </w:rPr>
        <w:t xml:space="preserve"> أن</w:t>
      </w:r>
      <w:r w:rsidRPr="00B461A0">
        <w:rPr>
          <w:rFonts w:ascii="Traditional Arabic" w:eastAsia="Times New Roman" w:hAnsi="Traditional Arabic" w:cs="Traditional Arabic"/>
          <w:sz w:val="32"/>
          <w:szCs w:val="32"/>
          <w:rtl/>
          <w:lang w:val="fr-FR" w:eastAsia="fr-FR"/>
        </w:rPr>
        <w:t xml:space="preserve"> عين نائبا لقائد الولاية السادسة عمر </w:t>
      </w:r>
      <w:r w:rsidR="00D71DB2">
        <w:rPr>
          <w:rFonts w:ascii="Traditional Arabic" w:eastAsia="Times New Roman" w:hAnsi="Traditional Arabic" w:cs="Traditional Arabic" w:hint="cs"/>
          <w:sz w:val="32"/>
          <w:szCs w:val="32"/>
          <w:rtl/>
          <w:lang w:val="fr-FR" w:eastAsia="fr-FR"/>
        </w:rPr>
        <w:t>إ</w:t>
      </w:r>
      <w:r w:rsidRPr="00B461A0">
        <w:rPr>
          <w:rFonts w:ascii="Traditional Arabic" w:eastAsia="Times New Roman" w:hAnsi="Traditional Arabic" w:cs="Traditional Arabic"/>
          <w:sz w:val="32"/>
          <w:szCs w:val="32"/>
          <w:rtl/>
          <w:lang w:val="fr-FR" w:eastAsia="fr-FR"/>
        </w:rPr>
        <w:t>دريس</w:t>
      </w:r>
      <w:r>
        <w:rPr>
          <w:rFonts w:ascii="Traditional Arabic" w:eastAsia="Times New Roman" w:hAnsi="Traditional Arabic" w:cs="Traditional Arabic" w:hint="cs"/>
          <w:sz w:val="32"/>
          <w:szCs w:val="32"/>
          <w:rtl/>
          <w:lang w:val="fr-FR" w:eastAsia="fr-FR"/>
        </w:rPr>
        <w:t xml:space="preserve">، </w:t>
      </w:r>
      <w:r w:rsidR="00D71DB2">
        <w:rPr>
          <w:rFonts w:ascii="Traditional Arabic" w:hAnsi="Traditional Arabic" w:cs="Traditional Arabic" w:hint="cs"/>
          <w:sz w:val="32"/>
          <w:szCs w:val="32"/>
          <w:shd w:val="clear" w:color="auto" w:fill="FFFFFF" w:themeFill="background1"/>
          <w:rtl/>
        </w:rPr>
        <w:t>كما</w:t>
      </w:r>
      <w:r w:rsidRPr="0018015D">
        <w:rPr>
          <w:rFonts w:ascii="Traditional Arabic" w:hAnsi="Traditional Arabic" w:cs="Traditional Arabic"/>
          <w:sz w:val="32"/>
          <w:szCs w:val="32"/>
          <w:shd w:val="clear" w:color="auto" w:fill="FFFFFF" w:themeFill="background1"/>
          <w:rtl/>
        </w:rPr>
        <w:t xml:space="preserve"> شارك </w:t>
      </w:r>
      <w:r w:rsidR="00D71DB2">
        <w:rPr>
          <w:rFonts w:ascii="Traditional Arabic" w:hAnsi="Traditional Arabic" w:cs="Traditional Arabic" w:hint="cs"/>
          <w:sz w:val="32"/>
          <w:szCs w:val="32"/>
          <w:shd w:val="clear" w:color="auto" w:fill="FFFFFF" w:themeFill="background1"/>
          <w:rtl/>
        </w:rPr>
        <w:t>في</w:t>
      </w:r>
      <w:r w:rsidR="00D71DB2">
        <w:rPr>
          <w:rFonts w:ascii="Traditional Arabic" w:hAnsi="Traditional Arabic" w:cs="Traditional Arabic"/>
          <w:sz w:val="32"/>
          <w:szCs w:val="32"/>
          <w:shd w:val="clear" w:color="auto" w:fill="FFFFFF" w:themeFill="background1"/>
          <w:rtl/>
        </w:rPr>
        <w:t xml:space="preserve"> العديد من ال</w:t>
      </w:r>
      <w:r w:rsidR="00D71DB2">
        <w:rPr>
          <w:rFonts w:ascii="Traditional Arabic" w:hAnsi="Traditional Arabic" w:cs="Traditional Arabic" w:hint="cs"/>
          <w:sz w:val="32"/>
          <w:szCs w:val="32"/>
          <w:shd w:val="clear" w:color="auto" w:fill="FFFFFF" w:themeFill="background1"/>
          <w:rtl/>
        </w:rPr>
        <w:t>هج</w:t>
      </w:r>
      <w:r w:rsidRPr="0018015D">
        <w:rPr>
          <w:rFonts w:ascii="Traditional Arabic" w:hAnsi="Traditional Arabic" w:cs="Traditional Arabic"/>
          <w:sz w:val="32"/>
          <w:szCs w:val="32"/>
          <w:shd w:val="clear" w:color="auto" w:fill="FFFFFF" w:themeFill="background1"/>
          <w:rtl/>
        </w:rPr>
        <w:t xml:space="preserve">ومات </w:t>
      </w:r>
      <w:r w:rsidR="00D71DB2">
        <w:rPr>
          <w:rFonts w:ascii="Traditional Arabic" w:hAnsi="Traditional Arabic" w:cs="Traditional Arabic" w:hint="cs"/>
          <w:sz w:val="32"/>
          <w:szCs w:val="32"/>
          <w:shd w:val="clear" w:color="auto" w:fill="FFFFFF" w:themeFill="background1"/>
          <w:rtl/>
        </w:rPr>
        <w:t>والتي</w:t>
      </w:r>
      <w:r w:rsidRPr="0018015D">
        <w:rPr>
          <w:rFonts w:ascii="Traditional Arabic" w:hAnsi="Traditional Arabic" w:cs="Traditional Arabic"/>
          <w:sz w:val="32"/>
          <w:szCs w:val="32"/>
          <w:shd w:val="clear" w:color="auto" w:fill="FFFFFF" w:themeFill="background1"/>
          <w:rtl/>
        </w:rPr>
        <w:t xml:space="preserve"> من بينها </w:t>
      </w:r>
      <w:r w:rsidR="00D71DB2">
        <w:rPr>
          <w:rFonts w:ascii="Traditional Arabic" w:hAnsi="Traditional Arabic" w:cs="Traditional Arabic" w:hint="cs"/>
          <w:sz w:val="32"/>
          <w:szCs w:val="32"/>
          <w:shd w:val="clear" w:color="auto" w:fill="FFFFFF" w:themeFill="background1"/>
          <w:rtl/>
        </w:rPr>
        <w:t xml:space="preserve">هجوم </w:t>
      </w:r>
      <w:r w:rsidRPr="0018015D">
        <w:rPr>
          <w:rFonts w:ascii="Traditional Arabic" w:hAnsi="Traditional Arabic" w:cs="Traditional Arabic"/>
          <w:sz w:val="32"/>
          <w:szCs w:val="32"/>
          <w:shd w:val="clear" w:color="auto" w:fill="FFFFFF" w:themeFill="background1"/>
          <w:rtl/>
        </w:rPr>
        <w:t>عمو</w:t>
      </w:r>
      <w:r w:rsidR="00D71DB2">
        <w:rPr>
          <w:rFonts w:ascii="Traditional Arabic" w:hAnsi="Traditional Arabic" w:cs="Traditional Arabic" w:hint="cs"/>
          <w:sz w:val="32"/>
          <w:szCs w:val="32"/>
          <w:shd w:val="clear" w:color="auto" w:fill="FFFFFF" w:themeFill="background1"/>
          <w:rtl/>
        </w:rPr>
        <w:t>ر</w:t>
      </w:r>
      <w:r w:rsidRPr="0018015D">
        <w:rPr>
          <w:rFonts w:ascii="Traditional Arabic" w:hAnsi="Traditional Arabic" w:cs="Traditional Arabic"/>
          <w:sz w:val="32"/>
          <w:szCs w:val="32"/>
          <w:shd w:val="clear" w:color="auto" w:fill="FFFFFF" w:themeFill="background1"/>
          <w:rtl/>
        </w:rPr>
        <w:t>ة وقعيقع وعمليات تخريبية كتخريب السكة الحديدية</w:t>
      </w:r>
      <w:r w:rsidRPr="0018015D">
        <w:rPr>
          <w:rFonts w:ascii="Traditional Arabic" w:hAnsi="Traditional Arabic" w:cs="Traditional Arabic"/>
          <w:color w:val="4B4F56"/>
          <w:sz w:val="32"/>
          <w:szCs w:val="32"/>
          <w:shd w:val="clear" w:color="auto" w:fill="FFFFFF" w:themeFill="background1"/>
          <w:rtl/>
        </w:rPr>
        <w:t xml:space="preserve"> </w:t>
      </w:r>
      <w:r w:rsidR="00D71DB2" w:rsidRPr="0018015D">
        <w:rPr>
          <w:rFonts w:ascii="Traditional Arabic" w:hAnsi="Traditional Arabic" w:cs="Traditional Arabic" w:hint="cs"/>
          <w:sz w:val="32"/>
          <w:szCs w:val="32"/>
          <w:shd w:val="clear" w:color="auto" w:fill="FFFFFF" w:themeFill="background1"/>
          <w:rtl/>
        </w:rPr>
        <w:t>إلى</w:t>
      </w:r>
      <w:r w:rsidRPr="0018015D">
        <w:rPr>
          <w:rFonts w:ascii="Traditional Arabic" w:hAnsi="Traditional Arabic" w:cs="Traditional Arabic"/>
          <w:sz w:val="32"/>
          <w:szCs w:val="32"/>
          <w:shd w:val="clear" w:color="auto" w:fill="FFFFFF" w:themeFill="background1"/>
          <w:rtl/>
        </w:rPr>
        <w:t xml:space="preserve"> </w:t>
      </w:r>
      <w:r w:rsidR="00D71DB2" w:rsidRPr="0018015D">
        <w:rPr>
          <w:rFonts w:ascii="Traditional Arabic" w:hAnsi="Traditional Arabic" w:cs="Traditional Arabic" w:hint="cs"/>
          <w:sz w:val="32"/>
          <w:szCs w:val="32"/>
          <w:shd w:val="clear" w:color="auto" w:fill="FFFFFF" w:themeFill="background1"/>
          <w:rtl/>
        </w:rPr>
        <w:t>أن</w:t>
      </w:r>
      <w:r w:rsidRPr="0018015D">
        <w:rPr>
          <w:rFonts w:ascii="Traditional Arabic" w:hAnsi="Traditional Arabic" w:cs="Traditional Arabic"/>
          <w:sz w:val="32"/>
          <w:szCs w:val="32"/>
          <w:shd w:val="clear" w:color="auto" w:fill="FFFFFF" w:themeFill="background1"/>
          <w:rtl/>
        </w:rPr>
        <w:t xml:space="preserve"> راح ضحي</w:t>
      </w:r>
      <w:r w:rsidR="00D71DB2">
        <w:rPr>
          <w:rFonts w:ascii="Traditional Arabic" w:hAnsi="Traditional Arabic" w:cs="Traditional Arabic" w:hint="cs"/>
          <w:sz w:val="32"/>
          <w:szCs w:val="32"/>
          <w:shd w:val="clear" w:color="auto" w:fill="FFFFFF" w:themeFill="background1"/>
          <w:rtl/>
        </w:rPr>
        <w:t>ة</w:t>
      </w:r>
      <w:r w:rsidRPr="0018015D">
        <w:rPr>
          <w:rFonts w:ascii="Traditional Arabic" w:hAnsi="Traditional Arabic" w:cs="Traditional Arabic"/>
          <w:sz w:val="32"/>
          <w:szCs w:val="32"/>
          <w:shd w:val="clear" w:color="auto" w:fill="FFFFFF" w:themeFill="background1"/>
          <w:rtl/>
        </w:rPr>
        <w:t xml:space="preserve"> عملية </w:t>
      </w:r>
      <w:r w:rsidR="00D71DB2">
        <w:rPr>
          <w:rFonts w:ascii="Traditional Arabic" w:hAnsi="Traditional Arabic" w:cs="Traditional Arabic" w:hint="cs"/>
          <w:sz w:val="32"/>
          <w:szCs w:val="32"/>
          <w:shd w:val="clear" w:color="auto" w:fill="FFFFFF" w:themeFill="background1"/>
          <w:rtl/>
        </w:rPr>
        <w:t>خيانة</w:t>
      </w:r>
      <w:r w:rsidRPr="0018015D">
        <w:rPr>
          <w:rFonts w:ascii="Traditional Arabic" w:hAnsi="Traditional Arabic" w:cs="Traditional Arabic"/>
          <w:sz w:val="32"/>
          <w:szCs w:val="32"/>
          <w:shd w:val="clear" w:color="auto" w:fill="FFFFFF" w:themeFill="background1"/>
          <w:rtl/>
        </w:rPr>
        <w:t xml:space="preserve"> دبرها محمد </w:t>
      </w:r>
      <w:r w:rsidR="00A93617">
        <w:rPr>
          <w:rFonts w:ascii="Traditional Arabic" w:hAnsi="Traditional Arabic" w:cs="Traditional Arabic" w:hint="cs"/>
          <w:sz w:val="32"/>
          <w:szCs w:val="32"/>
          <w:shd w:val="clear" w:color="auto" w:fill="FFFFFF" w:themeFill="background1"/>
          <w:rtl/>
        </w:rPr>
        <w:t>بلونيس</w:t>
      </w:r>
      <w:r w:rsidRPr="0018015D">
        <w:rPr>
          <w:rFonts w:ascii="Traditional Arabic" w:hAnsi="Traditional Arabic" w:cs="Traditional Arabic"/>
          <w:sz w:val="32"/>
          <w:szCs w:val="32"/>
          <w:shd w:val="clear" w:color="auto" w:fill="FFFFFF" w:themeFill="background1"/>
          <w:rtl/>
        </w:rPr>
        <w:t xml:space="preserve"> </w:t>
      </w:r>
      <w:r w:rsidR="00D71DB2">
        <w:rPr>
          <w:rFonts w:ascii="Traditional Arabic" w:hAnsi="Traditional Arabic" w:cs="Traditional Arabic" w:hint="cs"/>
          <w:sz w:val="32"/>
          <w:szCs w:val="32"/>
          <w:shd w:val="clear" w:color="auto" w:fill="FFFFFF" w:themeFill="background1"/>
          <w:rtl/>
        </w:rPr>
        <w:t>حيث</w:t>
      </w:r>
      <w:r w:rsidRPr="0018015D">
        <w:rPr>
          <w:rFonts w:ascii="Traditional Arabic" w:hAnsi="Traditional Arabic" w:cs="Traditional Arabic"/>
          <w:sz w:val="32"/>
          <w:szCs w:val="32"/>
          <w:shd w:val="clear" w:color="auto" w:fill="FFFFFF" w:themeFill="background1"/>
          <w:rtl/>
        </w:rPr>
        <w:t xml:space="preserve"> قام</w:t>
      </w:r>
      <w:r w:rsidRPr="00D71DB2">
        <w:rPr>
          <w:rFonts w:ascii="Traditional Arabic" w:hAnsi="Traditional Arabic" w:cs="Traditional Arabic"/>
          <w:sz w:val="32"/>
          <w:szCs w:val="32"/>
          <w:shd w:val="clear" w:color="auto" w:fill="FFFFFF" w:themeFill="background1"/>
          <w:rtl/>
        </w:rPr>
        <w:t xml:space="preserve"> </w:t>
      </w:r>
      <w:r w:rsidR="00D71DB2" w:rsidRPr="0018015D">
        <w:rPr>
          <w:rFonts w:ascii="Traditional Arabic" w:hAnsi="Traditional Arabic" w:cs="Traditional Arabic" w:hint="cs"/>
          <w:sz w:val="32"/>
          <w:szCs w:val="32"/>
          <w:shd w:val="clear" w:color="auto" w:fill="FFFFFF" w:themeFill="background1"/>
          <w:rtl/>
        </w:rPr>
        <w:t>بتعذيبه</w:t>
      </w:r>
      <w:r w:rsidRPr="0018015D">
        <w:rPr>
          <w:rFonts w:ascii="Traditional Arabic" w:hAnsi="Traditional Arabic" w:cs="Traditional Arabic"/>
          <w:sz w:val="32"/>
          <w:szCs w:val="32"/>
          <w:shd w:val="clear" w:color="auto" w:fill="FFFFFF" w:themeFill="background1"/>
          <w:rtl/>
        </w:rPr>
        <w:t xml:space="preserve"> و</w:t>
      </w:r>
      <w:r w:rsidR="00D71DB2">
        <w:rPr>
          <w:rFonts w:ascii="Traditional Arabic" w:hAnsi="Traditional Arabic" w:cs="Traditional Arabic" w:hint="cs"/>
          <w:sz w:val="32"/>
          <w:szCs w:val="32"/>
          <w:shd w:val="clear" w:color="auto" w:fill="FFFFFF" w:themeFill="background1"/>
          <w:rtl/>
        </w:rPr>
        <w:t>في</w:t>
      </w:r>
      <w:r w:rsidRPr="0018015D">
        <w:rPr>
          <w:rFonts w:ascii="Traditional Arabic" w:hAnsi="Traditional Arabic" w:cs="Traditional Arabic"/>
          <w:sz w:val="32"/>
          <w:szCs w:val="32"/>
          <w:shd w:val="clear" w:color="auto" w:fill="FFFFFF" w:themeFill="background1"/>
          <w:rtl/>
        </w:rPr>
        <w:t xml:space="preserve"> سنة 1958 طبق عليه حكم </w:t>
      </w:r>
      <w:r w:rsidR="00D71DB2" w:rsidRPr="0018015D">
        <w:rPr>
          <w:rFonts w:ascii="Traditional Arabic" w:hAnsi="Traditional Arabic" w:cs="Traditional Arabic" w:hint="cs"/>
          <w:sz w:val="32"/>
          <w:szCs w:val="32"/>
          <w:shd w:val="clear" w:color="auto" w:fill="FFFFFF" w:themeFill="background1"/>
          <w:rtl/>
        </w:rPr>
        <w:t>الإعدام</w:t>
      </w:r>
      <w:r>
        <w:rPr>
          <w:rFonts w:ascii="Traditional Arabic" w:hAnsi="Traditional Arabic" w:cs="Traditional Arabic" w:hint="cs"/>
          <w:sz w:val="32"/>
          <w:szCs w:val="32"/>
          <w:shd w:val="clear" w:color="auto" w:fill="FFFFFF" w:themeFill="background1"/>
          <w:rtl/>
        </w:rPr>
        <w:t>.</w:t>
      </w:r>
    </w:p>
    <w:p w:rsidR="001F49A4" w:rsidRPr="00FB0A9A" w:rsidRDefault="00F71CDB" w:rsidP="003D1905">
      <w:pPr>
        <w:spacing w:after="0"/>
        <w:jc w:val="lowKashida"/>
        <w:rPr>
          <w:rFonts w:ascii="Traditional Arabic" w:hAnsi="Traditional Arabic" w:cs="Traditional Arabic"/>
          <w:b/>
          <w:bCs/>
          <w:sz w:val="32"/>
          <w:szCs w:val="32"/>
          <w:rtl/>
          <w:lang w:val="fr-FR"/>
        </w:rPr>
      </w:pPr>
      <w:r w:rsidRPr="00FB0A9A">
        <w:rPr>
          <w:rFonts w:ascii="Traditional Arabic" w:hAnsi="Traditional Arabic" w:cs="Traditional Arabic"/>
          <w:b/>
          <w:bCs/>
          <w:sz w:val="32"/>
          <w:szCs w:val="32"/>
          <w:rtl/>
          <w:lang w:val="fr-FR"/>
        </w:rPr>
        <w:t>مقدمة:</w:t>
      </w:r>
    </w:p>
    <w:p w:rsidR="00255418" w:rsidRPr="003D1905" w:rsidRDefault="00255418" w:rsidP="002171C9">
      <w:pPr>
        <w:spacing w:after="0"/>
        <w:ind w:hanging="2"/>
        <w:jc w:val="lowKashida"/>
        <w:rPr>
          <w:rFonts w:ascii="Traditional Arabic" w:hAnsi="Traditional Arabic" w:cs="Traditional Arabic"/>
          <w:sz w:val="32"/>
          <w:szCs w:val="32"/>
          <w:rtl/>
        </w:rPr>
      </w:pPr>
      <w:r w:rsidRPr="003D1905">
        <w:rPr>
          <w:rFonts w:ascii="Traditional Arabic" w:hAnsi="Traditional Arabic" w:cs="Traditional Arabic"/>
          <w:sz w:val="32"/>
          <w:szCs w:val="32"/>
          <w:rtl/>
          <w:lang w:val="fr-FR"/>
        </w:rPr>
        <w:t xml:space="preserve">     </w:t>
      </w:r>
      <w:r w:rsidR="00F71CDB" w:rsidRPr="003D1905">
        <w:rPr>
          <w:rFonts w:ascii="Traditional Arabic" w:hAnsi="Traditional Arabic" w:cs="Traditional Arabic"/>
          <w:sz w:val="32"/>
          <w:szCs w:val="32"/>
          <w:rtl/>
          <w:lang w:val="fr-FR"/>
        </w:rPr>
        <w:t>خضعت منطقة الجلفة كغيرها من المناطق الجزائرية للسياسية الفرن</w:t>
      </w:r>
      <w:r w:rsidR="00B64F22" w:rsidRPr="003D1905">
        <w:rPr>
          <w:rFonts w:ascii="Traditional Arabic" w:hAnsi="Traditional Arabic" w:cs="Traditional Arabic"/>
          <w:sz w:val="32"/>
          <w:szCs w:val="32"/>
          <w:rtl/>
          <w:lang w:val="fr-FR"/>
        </w:rPr>
        <w:t xml:space="preserve">سية الرامية لجعل الجزائر فرنسية، وقد لجأت فرنسا لتحقيق غايتها استعمال كل الطرق والأساليب للسيطرة على الشعب الجزائري بصفة عامة وأبناء منطقة الجلفة بصفة خاصة، وإخضاعهم لسلطتها، حيث مارست الإبادة بكل أشكالها وأنواعها وانتهجت أسلوب غير أخلاقي عندما أرادت المساس بمقومات المجتمع الجزائري، لكن أبناء منطقة الجلفة تصدوا للمستعمر الفرنسي خلال الثورة التحريرية وكافحوا من أجل نيل الاستقلال، </w:t>
      </w:r>
      <w:r w:rsidRPr="003D1905">
        <w:rPr>
          <w:rFonts w:ascii="Traditional Arabic" w:hAnsi="Traditional Arabic" w:cs="Traditional Arabic"/>
          <w:sz w:val="32"/>
          <w:szCs w:val="32"/>
          <w:rtl/>
          <w:lang w:val="fr-FR"/>
        </w:rPr>
        <w:t>ولقد</w:t>
      </w:r>
      <w:r w:rsidR="00B64F22" w:rsidRPr="003D1905">
        <w:rPr>
          <w:rFonts w:ascii="Traditional Arabic" w:hAnsi="Traditional Arabic" w:cs="Traditional Arabic"/>
          <w:sz w:val="32"/>
          <w:szCs w:val="32"/>
          <w:rtl/>
          <w:lang w:val="fr-FR"/>
        </w:rPr>
        <w:t xml:space="preserve"> شهدت الولاية السادسة التاريخية </w:t>
      </w:r>
      <w:r w:rsidRPr="003D1905">
        <w:rPr>
          <w:rFonts w:ascii="Traditional Arabic" w:hAnsi="Traditional Arabic" w:cs="Traditional Arabic"/>
          <w:sz w:val="32"/>
          <w:szCs w:val="32"/>
          <w:rtl/>
        </w:rPr>
        <w:t>كغيرها من الولايات التاريخية تضحيات حمل رايتها شخصيات خلدها التاريخ أمثال الشهيد حاشي عبد ىالرحمان.</w:t>
      </w:r>
    </w:p>
    <w:p w:rsidR="00255418" w:rsidRPr="003D1905" w:rsidRDefault="00255418" w:rsidP="00BD5CDE">
      <w:pPr>
        <w:spacing w:after="0"/>
        <w:ind w:hanging="2"/>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ومن هذا </w:t>
      </w:r>
      <w:r w:rsidR="00BD5CDE" w:rsidRPr="003D1905">
        <w:rPr>
          <w:rFonts w:ascii="Traditional Arabic" w:hAnsi="Traditional Arabic" w:cs="Traditional Arabic" w:hint="cs"/>
          <w:sz w:val="32"/>
          <w:szCs w:val="32"/>
          <w:rtl/>
        </w:rPr>
        <w:t>ال</w:t>
      </w:r>
      <w:r w:rsidR="00BD5CDE">
        <w:rPr>
          <w:rFonts w:ascii="Traditional Arabic" w:hAnsi="Traditional Arabic" w:cs="Traditional Arabic" w:hint="cs"/>
          <w:sz w:val="32"/>
          <w:szCs w:val="32"/>
          <w:rtl/>
        </w:rPr>
        <w:t>س</w:t>
      </w:r>
      <w:r w:rsidR="00BD5CDE" w:rsidRPr="003D1905">
        <w:rPr>
          <w:rFonts w:ascii="Traditional Arabic" w:hAnsi="Traditional Arabic" w:cs="Traditional Arabic" w:hint="cs"/>
          <w:sz w:val="32"/>
          <w:szCs w:val="32"/>
          <w:rtl/>
        </w:rPr>
        <w:t>يا</w:t>
      </w:r>
      <w:r w:rsidR="00BD5CDE">
        <w:rPr>
          <w:rFonts w:ascii="Traditional Arabic" w:hAnsi="Traditional Arabic" w:cs="Traditional Arabic" w:hint="cs"/>
          <w:sz w:val="32"/>
          <w:szCs w:val="32"/>
          <w:rtl/>
        </w:rPr>
        <w:t>ق</w:t>
      </w:r>
      <w:r w:rsidRPr="003D1905">
        <w:rPr>
          <w:rFonts w:ascii="Traditional Arabic" w:hAnsi="Traditional Arabic" w:cs="Traditional Arabic"/>
          <w:sz w:val="32"/>
          <w:szCs w:val="32"/>
          <w:rtl/>
        </w:rPr>
        <w:t xml:space="preserve"> يكون مدار البحث حول الإشكال الآتي:</w:t>
      </w:r>
    </w:p>
    <w:p w:rsidR="00255418" w:rsidRPr="003D1905" w:rsidRDefault="00255418" w:rsidP="003D1905">
      <w:pPr>
        <w:pStyle w:val="a3"/>
        <w:numPr>
          <w:ilvl w:val="0"/>
          <w:numId w:val="12"/>
        </w:num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كيف كانت مسيرة الشيخ حاشي عبد الرحمان النضالية؟</w:t>
      </w:r>
    </w:p>
    <w:p w:rsidR="00691122" w:rsidRPr="003D1905" w:rsidRDefault="00691122" w:rsidP="003D1905">
      <w:pPr>
        <w:spacing w:after="0"/>
        <w:rPr>
          <w:rFonts w:ascii="Traditional Arabic" w:hAnsi="Traditional Arabic" w:cs="Traditional Arabic"/>
          <w:b/>
          <w:bCs/>
          <w:sz w:val="32"/>
          <w:szCs w:val="32"/>
          <w:rtl/>
        </w:rPr>
      </w:pPr>
      <w:r w:rsidRPr="003D1905">
        <w:rPr>
          <w:rFonts w:ascii="Traditional Arabic" w:hAnsi="Traditional Arabic" w:cs="Traditional Arabic"/>
          <w:b/>
          <w:bCs/>
          <w:sz w:val="32"/>
          <w:szCs w:val="32"/>
          <w:rtl/>
        </w:rPr>
        <w:lastRenderedPageBreak/>
        <w:t>1/: مولده ونشأته</w:t>
      </w:r>
    </w:p>
    <w:p w:rsidR="00691122" w:rsidRPr="003D1905" w:rsidRDefault="00691122"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هو عبد الرحمان بن عبد القادر وأمه فاطمة بنت عثمان، ولد سنة 1917م بمنطقة مسكة</w:t>
      </w:r>
      <w:r w:rsidRPr="003D1905">
        <w:rPr>
          <w:rStyle w:val="aa"/>
          <w:rFonts w:ascii="Traditional Arabic" w:hAnsi="Traditional Arabic" w:cs="Traditional Arabic"/>
          <w:sz w:val="32"/>
          <w:szCs w:val="32"/>
        </w:rPr>
        <w:footnoteReference w:customMarkFollows="1" w:id="1"/>
        <w:sym w:font="Symbol" w:char="F02A"/>
      </w:r>
      <w:r w:rsidRPr="003D1905">
        <w:rPr>
          <w:rFonts w:ascii="Traditional Arabic" w:hAnsi="Traditional Arabic" w:cs="Traditional Arabic"/>
          <w:sz w:val="32"/>
          <w:szCs w:val="32"/>
          <w:rtl/>
        </w:rPr>
        <w:t>، وينتسب إلى قبيلة أولاد يحي بن سالم، توفي أبوه وهو صغير السِّن فكفله جده حاشي محمد الذي علمه مبادئ القراءة وجلب إليه رفقة أقرانه من منطقة مسكة الشيخ عبد الرحمان مقواس والد الشهيد المعروف بلقاسم مقواس الذي علمه القرآن ومبادئ اللغة</w:t>
      </w:r>
      <w:r w:rsidRPr="003D1905">
        <w:rPr>
          <w:rStyle w:val="aa"/>
          <w:rFonts w:ascii="Traditional Arabic" w:hAnsi="Traditional Arabic" w:cs="Traditional Arabic"/>
          <w:sz w:val="32"/>
          <w:szCs w:val="32"/>
          <w:rtl/>
        </w:rPr>
        <w:footnoteReference w:id="2"/>
      </w:r>
      <w:r w:rsidRPr="003D1905">
        <w:rPr>
          <w:rFonts w:ascii="Traditional Arabic" w:hAnsi="Traditional Arabic" w:cs="Traditional Arabic"/>
          <w:sz w:val="32"/>
          <w:szCs w:val="32"/>
          <w:rtl/>
        </w:rPr>
        <w:t>، ثم أرسله جده إلى زاوية الهامل ليتم حفظ القرآن الكريم، ودرس الفقه واللغة العربية على يد خيرة العلماء هناك وخاصة شيخه قاسمي بن عزوز الهاملي وصار من أهل الفتوى في الجزائر حتى قال عنه شيخه: «...إنني لا أحرج من أي سؤال في علوم اللغة والفقه ما عدا سؤال عبد الرحمان حاشي، لأبحث عنه في أمهات الكتب لأجيبه جوابا تاما قدر طموحه وسؤاله ليس بالبسيط وجوابه كذلك ...»</w:t>
      </w:r>
      <w:r w:rsidRPr="003D1905">
        <w:rPr>
          <w:rStyle w:val="aa"/>
          <w:rFonts w:ascii="Traditional Arabic" w:hAnsi="Traditional Arabic" w:cs="Traditional Arabic"/>
          <w:sz w:val="32"/>
          <w:szCs w:val="32"/>
          <w:rtl/>
        </w:rPr>
        <w:footnoteReference w:id="3"/>
      </w:r>
      <w:r w:rsidRPr="003D1905">
        <w:rPr>
          <w:rFonts w:ascii="Traditional Arabic" w:hAnsi="Traditional Arabic" w:cs="Traditional Arabic"/>
          <w:sz w:val="32"/>
          <w:szCs w:val="32"/>
          <w:rtl/>
        </w:rPr>
        <w:t>، مما يدل على عمق ثقافته وغزارة علمه، وقد درس أيضا في مسجد السعدات.</w:t>
      </w:r>
    </w:p>
    <w:p w:rsidR="00691122" w:rsidRPr="003D1905" w:rsidRDefault="00691122" w:rsidP="003D1905">
      <w:p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 xml:space="preserve">     تميز حاشي عبد الرحمان بقلة الكلام  وميله إلى الهدوء ولم يكن ينفذ الحكم في أحد إلا بعد التأكد جيداً من الشخص، وله آثار كثيرة منها خزانة الكتب والمخطوطات. </w:t>
      </w:r>
    </w:p>
    <w:p w:rsidR="001D360E" w:rsidRPr="003D1905" w:rsidRDefault="001D360E"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2/:</w:t>
      </w: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نشاطه التعليمي وتكوينه السياسي</w:t>
      </w:r>
    </w:p>
    <w:p w:rsidR="00255418" w:rsidRPr="003D1905" w:rsidRDefault="001D360E"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منذ أن كان حاشي عبد الرحمان طالبا في زاوية الهامل حمل بين جوانبه هموم وطنه المحتل ومعاناة شعبه الذي يئن تحت وطأة الاستعمار الفرنسي، وفيها التقى بعدد من العلماء والشيوخ فازدادت ثقافته عمقا وغزارة ووعيه السياسي نضجا واتساعا</w:t>
      </w:r>
      <w:r w:rsidRPr="003D1905">
        <w:rPr>
          <w:rStyle w:val="aa"/>
          <w:rFonts w:ascii="Traditional Arabic" w:hAnsi="Traditional Arabic" w:cs="Traditional Arabic"/>
          <w:sz w:val="32"/>
          <w:szCs w:val="32"/>
          <w:rtl/>
        </w:rPr>
        <w:footnoteReference w:id="4"/>
      </w:r>
      <w:r w:rsidRPr="003D1905">
        <w:rPr>
          <w:rFonts w:ascii="Traditional Arabic" w:hAnsi="Traditional Arabic" w:cs="Traditional Arabic"/>
          <w:sz w:val="32"/>
          <w:szCs w:val="32"/>
          <w:rtl/>
        </w:rPr>
        <w:t>، ولما عاد إلى مدينة الجلفة</w:t>
      </w:r>
      <w:r w:rsidRPr="003D1905">
        <w:rPr>
          <w:rStyle w:val="aa"/>
          <w:rFonts w:ascii="Traditional Arabic" w:hAnsi="Traditional Arabic" w:cs="Traditional Arabic"/>
          <w:sz w:val="32"/>
          <w:szCs w:val="32"/>
          <w:rtl/>
        </w:rPr>
        <w:footnoteReference w:customMarkFollows="1" w:id="5"/>
        <w:sym w:font="Symbol" w:char="F02A"/>
      </w:r>
      <w:r w:rsidRPr="003D1905">
        <w:rPr>
          <w:rFonts w:ascii="Traditional Arabic" w:hAnsi="Traditional Arabic" w:cs="Traditional Arabic"/>
          <w:sz w:val="32"/>
          <w:szCs w:val="32"/>
          <w:rtl/>
        </w:rPr>
        <w:t xml:space="preserve"> </w:t>
      </w:r>
      <w:r w:rsidR="004D7BB5" w:rsidRPr="003D1905">
        <w:rPr>
          <w:rFonts w:ascii="Traditional Arabic" w:hAnsi="Traditional Arabic" w:cs="Traditional Arabic"/>
          <w:sz w:val="32"/>
          <w:szCs w:val="32"/>
          <w:rtl/>
        </w:rPr>
        <w:t>وبعد أن قام بجولة طاف من خلالها بأكبر الحواضر العلمية تحصل من خلالها على تجربة غنية أكسبته بعدها حنكة علمية وسياسية</w:t>
      </w:r>
      <w:r w:rsidRPr="003D1905">
        <w:rPr>
          <w:rStyle w:val="aa"/>
          <w:rFonts w:ascii="Traditional Arabic" w:hAnsi="Traditional Arabic" w:cs="Traditional Arabic"/>
          <w:sz w:val="32"/>
          <w:szCs w:val="32"/>
          <w:rtl/>
        </w:rPr>
        <w:footnoteReference w:id="6"/>
      </w:r>
      <w:r w:rsidRPr="003D1905">
        <w:rPr>
          <w:rFonts w:ascii="Traditional Arabic" w:hAnsi="Traditional Arabic" w:cs="Traditional Arabic"/>
          <w:sz w:val="32"/>
          <w:szCs w:val="32"/>
          <w:rtl/>
        </w:rPr>
        <w:t>.</w:t>
      </w:r>
    </w:p>
    <w:p w:rsidR="00990252" w:rsidRPr="003D1905" w:rsidRDefault="00990252" w:rsidP="00DC59E6">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lastRenderedPageBreak/>
        <w:t xml:space="preserve">     مارس حاشي عبد الرحمان واجبه التعليمي في بداية الخمسينيات كمدرس متطوع في مدرسة الإخلاص التي أسستها جمعية العلماء المسلمين الجزائريين، وكمعلم قرءان في منطقة حاسي بحبح عند أولاد عمران</w:t>
      </w:r>
      <w:r w:rsidR="00DC59E6">
        <w:rPr>
          <w:rFonts w:ascii="Traditional Arabic" w:hAnsi="Traditional Arabic" w:cs="Traditional Arabic" w:hint="cs"/>
          <w:sz w:val="32"/>
          <w:szCs w:val="32"/>
          <w:rtl/>
        </w:rPr>
        <w:t xml:space="preserve"> </w:t>
      </w:r>
      <w:r w:rsidRPr="003D1905">
        <w:rPr>
          <w:rFonts w:ascii="Traditional Arabic" w:hAnsi="Traditional Arabic" w:cs="Traditional Arabic"/>
          <w:sz w:val="32"/>
          <w:szCs w:val="32"/>
          <w:rtl/>
        </w:rPr>
        <w:t xml:space="preserve"> كما مارس عمله الإصلاحي بدروس الوعظ والإرشاد والفتوى التي كان يلقيها في المجالس المختلفة بقصد توعية المجتمع وتعبئته بالمبادئ والقيم الوطنية باستخدام شتى الوسائل</w:t>
      </w:r>
      <w:r w:rsidRPr="003D1905">
        <w:rPr>
          <w:rStyle w:val="aa"/>
          <w:rFonts w:ascii="Traditional Arabic" w:hAnsi="Traditional Arabic" w:cs="Traditional Arabic"/>
          <w:sz w:val="32"/>
          <w:szCs w:val="32"/>
          <w:rtl/>
        </w:rPr>
        <w:footnoteReference w:id="7"/>
      </w:r>
      <w:r w:rsidRPr="003D1905">
        <w:rPr>
          <w:rFonts w:ascii="Traditional Arabic" w:hAnsi="Traditional Arabic" w:cs="Traditional Arabic"/>
          <w:sz w:val="32"/>
          <w:szCs w:val="32"/>
          <w:rtl/>
        </w:rPr>
        <w:t>، وفي سنة 1953م أدى فريضة الحج وشوهد في هذه الرحلة المباركة أنه كان يدعوا للجزائريين بالنصر ولنفسه بالجهاد والاستشهاد</w:t>
      </w:r>
      <w:r w:rsidRPr="003D1905">
        <w:rPr>
          <w:rStyle w:val="aa"/>
          <w:rFonts w:ascii="Traditional Arabic" w:hAnsi="Traditional Arabic" w:cs="Traditional Arabic"/>
          <w:sz w:val="32"/>
          <w:szCs w:val="32"/>
          <w:rtl/>
        </w:rPr>
        <w:footnoteReference w:id="8"/>
      </w:r>
      <w:r w:rsidRPr="003D1905">
        <w:rPr>
          <w:rFonts w:ascii="Traditional Arabic" w:hAnsi="Traditional Arabic" w:cs="Traditional Arabic"/>
          <w:sz w:val="32"/>
          <w:szCs w:val="32"/>
          <w:rtl/>
        </w:rPr>
        <w:t>.</w:t>
      </w:r>
    </w:p>
    <w:p w:rsidR="00990252" w:rsidRPr="003D1905" w:rsidRDefault="00990252"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أما في ما يخص نضاله السياسي فقد انضم حاشي عبد الرحمان إلى حركة الانتصار الحريات الديمقراطية المنبثقة عن حزب الشعب الجزائري والذي ظهر سنة 1937م، فأصبح عضوا فيها بفضل دوره في تنظيم خلايا الحزب وتعلم الأناشيد الوطنية، وبث الوعي السياسي في نفوس الشباب</w:t>
      </w:r>
      <w:r w:rsidRPr="003D1905">
        <w:rPr>
          <w:rStyle w:val="aa"/>
          <w:rFonts w:ascii="Traditional Arabic" w:hAnsi="Traditional Arabic" w:cs="Traditional Arabic"/>
          <w:sz w:val="32"/>
          <w:szCs w:val="32"/>
          <w:rtl/>
        </w:rPr>
        <w:footnoteReference w:id="9"/>
      </w:r>
      <w:r w:rsidRPr="003D1905">
        <w:rPr>
          <w:rFonts w:ascii="Traditional Arabic" w:hAnsi="Traditional Arabic" w:cs="Traditional Arabic"/>
          <w:sz w:val="32"/>
          <w:szCs w:val="32"/>
          <w:rtl/>
        </w:rPr>
        <w:t>.</w:t>
      </w:r>
    </w:p>
    <w:p w:rsidR="006D67FA" w:rsidRPr="003D1905" w:rsidRDefault="006D67FA" w:rsidP="003D1905">
      <w:pPr>
        <w:spacing w:after="0"/>
        <w:jc w:val="lowKashida"/>
        <w:rPr>
          <w:rFonts w:ascii="Traditional Arabic" w:hAnsi="Traditional Arabic" w:cs="Traditional Arabic"/>
          <w:b/>
          <w:bCs/>
          <w:sz w:val="32"/>
          <w:szCs w:val="32"/>
        </w:rPr>
      </w:pPr>
      <w:r w:rsidRPr="003D1905">
        <w:rPr>
          <w:rFonts w:ascii="Traditional Arabic" w:hAnsi="Traditional Arabic" w:cs="Traditional Arabic"/>
          <w:b/>
          <w:bCs/>
          <w:sz w:val="32"/>
          <w:szCs w:val="32"/>
          <w:rtl/>
        </w:rPr>
        <w:t>3/: التحاقه بالثورة</w:t>
      </w:r>
    </w:p>
    <w:p w:rsidR="006D67FA" w:rsidRPr="003D1905" w:rsidRDefault="006D67FA" w:rsidP="00373144">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ما بين 1954- 1955م قام حاشي عبد الرحمان بجمع المال واللباس وحتى السلاح مما أثار غضب أذناب الاستعمار فزج به في السجن سنة 1955م بمدينة الأغواط ليطلق سراحه فيما بعد، وفي أوائل سنة 1956م سجن مرة ثانية بسجن الجلفة، ليطلق سراحه من جديد</w:t>
      </w:r>
      <w:r w:rsidRPr="003D1905">
        <w:rPr>
          <w:rStyle w:val="aa"/>
          <w:rFonts w:ascii="Traditional Arabic" w:hAnsi="Traditional Arabic" w:cs="Traditional Arabic"/>
          <w:sz w:val="32"/>
          <w:szCs w:val="32"/>
          <w:rtl/>
        </w:rPr>
        <w:footnoteReference w:id="10"/>
      </w:r>
      <w:r w:rsidRPr="003D1905">
        <w:rPr>
          <w:rFonts w:ascii="Traditional Arabic" w:hAnsi="Traditional Arabic" w:cs="Traditional Arabic"/>
          <w:sz w:val="32"/>
          <w:szCs w:val="32"/>
          <w:rtl/>
        </w:rPr>
        <w:t xml:space="preserve">، وعقب إطلاق سراحه تحصلت السلطات الفرنسية على وثائق جد خطيرة في نواحي الهامل ببوسعادة تثبت إدانته المباشرة بتموين طلائع الجيش بالسلاح والمال والمؤونة، وعند علمه غادر منزله متجها إلى منزله الريفي بناحية مسكة، وما إن حل النهار حتى كان منزله محاطا بلفيف من القوات الفرنسية لكنه تمكن من التسلسل عبر واد قريب من منزله فلم يتمكنوا من القبض عليه رغم حصار المسكن، وعلى إثر هذه العملية التحق مباشرة بالكفاح المسلح شهر مارس 1956م بجبال بوكحيل أين يوجد القائد سي زيان فتوسم فيه الإخلاص والعلم فقربه منه وللشهيد عاشور زيان عبر ومواقف مع الرائد حاشي عبد الرحمان من جملتها أنه كان يتبادل الكلام حول مسيرة الثورة فأقبل عليهم جمع من الجنود بتفاؤل وقالوا: أيها القائد والشيوخ سننال الاستقلال عما قريب فأجاب القائد زيان عاشور: سيحدث ذلك عندما أكون شهيداً ويكون الشيخ عبد الرحمان شهيداً ويأتي </w:t>
      </w:r>
      <w:r w:rsidRPr="003D1905">
        <w:rPr>
          <w:rFonts w:ascii="Traditional Arabic" w:hAnsi="Traditional Arabic" w:cs="Traditional Arabic"/>
          <w:sz w:val="32"/>
          <w:szCs w:val="32"/>
          <w:rtl/>
        </w:rPr>
        <w:lastRenderedPageBreak/>
        <w:t>بعدنا مسؤولون شهداء عند ذلك انتظر النصر والاستقلال، فقال الشيخ عبد الرحمان حاشي: اللهم أصدق كلام قائدنا في الشهادة</w:t>
      </w:r>
      <w:r w:rsidRPr="003D1905">
        <w:rPr>
          <w:rStyle w:val="aa"/>
          <w:rFonts w:ascii="Traditional Arabic" w:hAnsi="Traditional Arabic" w:cs="Traditional Arabic"/>
          <w:sz w:val="32"/>
          <w:szCs w:val="32"/>
          <w:rtl/>
        </w:rPr>
        <w:footnoteReference w:id="11"/>
      </w:r>
      <w:r w:rsidRPr="003D1905">
        <w:rPr>
          <w:rFonts w:ascii="Traditional Arabic" w:hAnsi="Traditional Arabic" w:cs="Traditional Arabic"/>
          <w:sz w:val="32"/>
          <w:szCs w:val="32"/>
          <w:rtl/>
        </w:rPr>
        <w:t>.</w:t>
      </w:r>
    </w:p>
    <w:p w:rsidR="00AC309F" w:rsidRPr="003D1905" w:rsidRDefault="00AC309F" w:rsidP="003D1905">
      <w:pPr>
        <w:spacing w:after="0"/>
        <w:jc w:val="lowKashida"/>
        <w:rPr>
          <w:rFonts w:ascii="Traditional Arabic" w:hAnsi="Traditional Arabic" w:cs="Traditional Arabic"/>
          <w:sz w:val="32"/>
          <w:szCs w:val="32"/>
        </w:rPr>
      </w:pPr>
      <w:r w:rsidRPr="003D1905">
        <w:rPr>
          <w:rFonts w:ascii="Traditional Arabic" w:hAnsi="Traditional Arabic" w:cs="Traditional Arabic"/>
          <w:b/>
          <w:bCs/>
          <w:sz w:val="32"/>
          <w:szCs w:val="32"/>
          <w:rtl/>
        </w:rPr>
        <w:t>أ:</w:t>
      </w: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المهام التي أسند إلى الرائد حاشي عبد الرحمان</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تكليفه مهمة الاتصال ببلونيس:</w:t>
      </w:r>
      <w:r w:rsidRPr="003D1905">
        <w:rPr>
          <w:rFonts w:ascii="Traditional Arabic" w:hAnsi="Traditional Arabic" w:cs="Traditional Arabic"/>
          <w:sz w:val="32"/>
          <w:szCs w:val="32"/>
          <w:rtl/>
        </w:rPr>
        <w:t xml:space="preserve"> بعد استشهاد زيان عاشور إثر معركة وادي خلفون الشهيرة يوم 07 نوفمبر 1956م، انعقدت اجتماعات يوم 02 ديسمبر 1956م بين قادة الكتائب لتعيين خليفة زيان عاشور، وكان من أبرزهم عبد الرحمان حاشي، ورويني الأخضر، وبلقاسم مغزي وشقرة بن صالح، واجتمعوا عند محمد بلهادي  بجبل قزران لدراسة خليفة زيان عاشور، واتفقوا على عمر إدريس وتم تعيينه في ديسمبر 1956م وفي ظل هذه الظروف وبعد تعيين عمر إدريس كلف هذه الأخير الرائد حاشي عبد الرحمان الاتصال ببلونيس الذي جاء إلى المنطقة في ربيع 1957م</w:t>
      </w:r>
      <w:r w:rsidRPr="003D1905">
        <w:rPr>
          <w:rStyle w:val="aa"/>
          <w:rFonts w:ascii="Traditional Arabic" w:hAnsi="Traditional Arabic" w:cs="Traditional Arabic"/>
          <w:sz w:val="32"/>
          <w:szCs w:val="32"/>
          <w:rtl/>
        </w:rPr>
        <w:footnoteReference w:id="12"/>
      </w:r>
      <w:r w:rsidRPr="003D1905">
        <w:rPr>
          <w:rFonts w:ascii="Traditional Arabic" w:hAnsi="Traditional Arabic" w:cs="Traditional Arabic"/>
          <w:sz w:val="32"/>
          <w:szCs w:val="32"/>
          <w:rtl/>
        </w:rPr>
        <w:t xml:space="preserve"> والمتواجد بحاسي العش، واختير لحاشي عبد الرحمان رفيقا وهو بوبكر هتهات إذ يروي: « انطلقت أنا والضابط نحو حاسي العش وبالضبط في حوش المسعود بن جلاله استقبلنا بلونيس حيث سلم له حاشي عبد الرحمان رسالة كان مضمونها إما أن تقرر الانضمام إلى صفوف جيش التحرير وإما أن تعود أدراجك وتغادر المنطقة، وبدأ عليه الغضب لأنهم لم يستخلفوه على قيادة الجيش، وقال بأنه الوحيد الذي بقى على قيد الحياة من قدماء الحركة الوطنية ومن المفروض استشارته في كل صغيرة وكبيرة، وبقي يتحدث معه طويلا...، أعاد عبد الرحمان طرح السؤال على بلونيس، ما موقفك اتجاه الجيش؟، ما موقفك اتجاه جيش التحرير الوطني؟، فختم بلونيس الحوار قائلا وبكل عنجهية أنا ذاهب ويعجلكم تكونوا رجالة»</w:t>
      </w:r>
      <w:r w:rsidRPr="003D1905">
        <w:rPr>
          <w:rStyle w:val="aa"/>
          <w:rFonts w:ascii="Traditional Arabic" w:hAnsi="Traditional Arabic" w:cs="Traditional Arabic"/>
          <w:sz w:val="32"/>
          <w:szCs w:val="32"/>
          <w:rtl/>
        </w:rPr>
        <w:footnoteReference w:id="13"/>
      </w:r>
      <w:r w:rsidRPr="003D1905">
        <w:rPr>
          <w:rFonts w:ascii="Traditional Arabic" w:hAnsi="Traditional Arabic" w:cs="Traditional Arabic"/>
          <w:sz w:val="32"/>
          <w:szCs w:val="32"/>
          <w:rtl/>
        </w:rPr>
        <w:t xml:space="preserve">. </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ب:</w:t>
      </w: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تحضيره لاستقبال اجتماع الوحدة مع الولاية الخامسة</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إن مشروع توحيد المنطقتين المتجاورتين في منطقة واحدة تسمى منطقة الصحراء لم يكن لقيادة المنطقتين أن تأخذ قرارا حاسما لولا العودة إلى القرار النهائي الخاص بالهيئة المختصة سواء كان قبول أو رفض ولذا تفاهم كل من عمر إدريس عن منطقة الصحراء "الولاية السادسة" والضابط لطفي عن المنطقة </w:t>
      </w:r>
      <w:r w:rsidRPr="003D1905">
        <w:rPr>
          <w:rFonts w:ascii="Traditional Arabic" w:hAnsi="Traditional Arabic" w:cs="Traditional Arabic"/>
          <w:sz w:val="32"/>
          <w:szCs w:val="32"/>
          <w:rtl/>
        </w:rPr>
        <w:lastRenderedPageBreak/>
        <w:t>الثامنة "الولاية الخامسة" على التنقل إلى الحدود المغربية لمقابلة العقيد بوصوف عبد الحفيظ  قائد الولاية الخامسة</w:t>
      </w:r>
      <w:r w:rsidRPr="003D1905">
        <w:rPr>
          <w:rStyle w:val="aa"/>
          <w:rFonts w:ascii="Traditional Arabic" w:hAnsi="Traditional Arabic" w:cs="Traditional Arabic"/>
          <w:sz w:val="32"/>
          <w:szCs w:val="32"/>
          <w:rtl/>
        </w:rPr>
        <w:footnoteReference w:id="14"/>
      </w:r>
      <w:r w:rsidRPr="003D1905">
        <w:rPr>
          <w:rFonts w:ascii="Traditional Arabic" w:hAnsi="Traditional Arabic" w:cs="Traditional Arabic"/>
          <w:sz w:val="32"/>
          <w:szCs w:val="32"/>
          <w:rtl/>
        </w:rPr>
        <w:t>.</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قبل سفر عمر إدريس للاتصال بلجنة التنسيق والتنفيذ بالمغرب، عقد اجتماعا مع قادة جيشه في مقر قيادته بقعيقع وأعطى لهم توجيهات عسكرية، وأحدث تغيرا على مستوى القيادة حيث عين حاشي عبد الرحمان نائبا عنه لقيادة الجيش، وقام بنقل  محمد بلهادي من جبل بوكحيل إلى جبهة زمرة وقعيقع لمواجهة بلونيس، ويذكر أن نائبه  حاشي عبد الرحمان لم يبدي رأيه فيما تعلق بتعيين بعض المسؤولين معه وعلى رأسهم مزيان العربي، وهذا الأخير عينه عمر إدريس على رأس كتيبة وخصص مكان نشاطها بالجهة الجنوبية نواحي عين الإبل</w:t>
      </w:r>
      <w:r w:rsidRPr="003D1905">
        <w:rPr>
          <w:rStyle w:val="aa"/>
          <w:rFonts w:ascii="Traditional Arabic" w:hAnsi="Traditional Arabic" w:cs="Traditional Arabic"/>
          <w:sz w:val="32"/>
          <w:szCs w:val="32"/>
          <w:rtl/>
        </w:rPr>
        <w:footnoteReference w:id="15"/>
      </w:r>
      <w:r w:rsidRPr="003D1905">
        <w:rPr>
          <w:rFonts w:ascii="Traditional Arabic" w:hAnsi="Traditional Arabic" w:cs="Traditional Arabic"/>
          <w:sz w:val="32"/>
          <w:szCs w:val="32"/>
          <w:rtl/>
        </w:rPr>
        <w:t>.</w:t>
      </w:r>
    </w:p>
    <w:p w:rsidR="00373144" w:rsidRPr="003D1905" w:rsidRDefault="00AC309F" w:rsidP="00167257">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في خضم هذا الاجتماع وغياب عمر إدريس كان قد ترك حاشي عبد الرحمان لقيادة المنطقة، ولما عاد عمر إدريس مع وفد من الولاية الخامسة منهم بكباشي عيسى وذلك يوم 02 جوان 1957م تم عقد اجتماع موسع مع جيش المنطقة، أعلن فيه توحيد النظام والعمل تحت إشراف جبهة وجيش التحرير الوطنيين.</w:t>
      </w:r>
    </w:p>
    <w:p w:rsidR="00907591" w:rsidRPr="003D1905" w:rsidRDefault="00907591" w:rsidP="003D1905">
      <w:pPr>
        <w:spacing w:after="0"/>
        <w:jc w:val="lowKashida"/>
        <w:rPr>
          <w:rFonts w:ascii="Traditional Arabic" w:hAnsi="Traditional Arabic" w:cs="Traditional Arabic"/>
          <w:b/>
          <w:bCs/>
          <w:sz w:val="32"/>
          <w:szCs w:val="32"/>
          <w:rtl/>
        </w:rPr>
      </w:pPr>
      <w:r w:rsidRPr="003D1905">
        <w:rPr>
          <w:rFonts w:ascii="Traditional Arabic" w:hAnsi="Traditional Arabic" w:cs="Traditional Arabic"/>
          <w:b/>
          <w:bCs/>
          <w:sz w:val="32"/>
          <w:szCs w:val="32"/>
          <w:rtl/>
        </w:rPr>
        <w:t>جـ: المعارك والهجومات التي شارك فيها الرائد حاشي عبد الرحمان :</w:t>
      </w:r>
    </w:p>
    <w:p w:rsidR="00907591" w:rsidRPr="003D1905" w:rsidRDefault="00907591" w:rsidP="003D1905">
      <w:pPr>
        <w:pStyle w:val="a3"/>
        <w:numPr>
          <w:ilvl w:val="0"/>
          <w:numId w:val="13"/>
        </w:num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المعارك</w:t>
      </w:r>
      <w:r w:rsidRPr="003D1905">
        <w:rPr>
          <w:rFonts w:ascii="Traditional Arabic" w:hAnsi="Traditional Arabic" w:cs="Traditional Arabic"/>
          <w:sz w:val="32"/>
          <w:szCs w:val="32"/>
          <w:rtl/>
        </w:rPr>
        <w:t>:</w:t>
      </w:r>
    </w:p>
    <w:p w:rsidR="00907591" w:rsidRPr="003D1905" w:rsidRDefault="00907591"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 xml:space="preserve">- معركة قزران ماي 1956م </w:t>
      </w:r>
      <w:r w:rsidRPr="003D1905">
        <w:rPr>
          <w:rFonts w:ascii="Traditional Arabic" w:hAnsi="Traditional Arabic" w:cs="Traditional Arabic"/>
          <w:sz w:val="32"/>
          <w:szCs w:val="32"/>
          <w:rtl/>
        </w:rPr>
        <w:t>: وقعت هذه مباشرة بعد عودة القائد " زيان عاشور "  من الأوراس بعد أن تلق أمر من " سي مصطفى بن بولعيد" بضرب العدو حيث ما كان، كما جاءت بعد تقسيم المنطقة إلى نواحي وتعيين قائد على رأس كل ناحية، جاءت قبل هجوم عمورة 01/ 15/ 1956م بقلب بوكحيل، وكرد فعل حشدت لها " فرنسا " قوات ضخمة قدرت بحوالي 2000 عسكري أغلبهم من اللفيف الأجنبي مقابل حوالي 27 مجاهدا بقيادة " الهاني محمد بالهادي والرويني لخضر" ، صمد المجاهدون في وجه العدو وطيلة يومي المعركة، أسفرت عن خسائر كبيرة في صفوف العدو الأرواح والعتاد، فقد ضل يجلي جرجاه وجثت قتلاء بالشاحنات الملطخة بالدماء إلى قرية عمورة، كما خسر العدو الطائرة التي أسقطها المجاهدون</w:t>
      </w:r>
      <w:r w:rsidRPr="003D1905">
        <w:rPr>
          <w:rStyle w:val="aa"/>
          <w:rFonts w:ascii="Traditional Arabic" w:hAnsi="Traditional Arabic" w:cs="Traditional Arabic"/>
          <w:sz w:val="32"/>
          <w:szCs w:val="32"/>
          <w:rtl/>
        </w:rPr>
        <w:footnoteReference w:id="16"/>
      </w:r>
      <w:r w:rsidRPr="003D1905">
        <w:rPr>
          <w:rFonts w:ascii="Traditional Arabic" w:hAnsi="Traditional Arabic" w:cs="Traditional Arabic"/>
          <w:sz w:val="32"/>
          <w:szCs w:val="32"/>
          <w:rtl/>
        </w:rPr>
        <w:t>.</w:t>
      </w:r>
    </w:p>
    <w:p w:rsidR="00907591" w:rsidRPr="003D1905" w:rsidRDefault="00907591" w:rsidP="003D1905">
      <w:pPr>
        <w:spacing w:after="0"/>
        <w:jc w:val="lowKashida"/>
        <w:rPr>
          <w:rFonts w:ascii="Traditional Arabic" w:hAnsi="Traditional Arabic" w:cs="Traditional Arabic"/>
          <w:sz w:val="32"/>
          <w:szCs w:val="32"/>
        </w:rPr>
      </w:pPr>
      <w:r w:rsidRPr="003D1905">
        <w:rPr>
          <w:rFonts w:ascii="Traditional Arabic" w:hAnsi="Traditional Arabic" w:cs="Traditional Arabic"/>
          <w:b/>
          <w:bCs/>
          <w:sz w:val="32"/>
          <w:szCs w:val="32"/>
          <w:rtl/>
        </w:rPr>
        <w:lastRenderedPageBreak/>
        <w:t xml:space="preserve">- معركة جبل قعيقع 10/ 06/ 1956م </w:t>
      </w:r>
      <w:r w:rsidRPr="003D1905">
        <w:rPr>
          <w:rFonts w:ascii="Traditional Arabic" w:hAnsi="Traditional Arabic" w:cs="Traditional Arabic"/>
          <w:sz w:val="32"/>
          <w:szCs w:val="32"/>
          <w:rtl/>
        </w:rPr>
        <w:t>:</w:t>
      </w:r>
    </w:p>
    <w:p w:rsidR="00907591" w:rsidRPr="003D1905" w:rsidRDefault="00907591"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وقعت المعركة بجبل " قعيقع" وهو ضمن سلسلة جبال أولا نائل ويعتبر من أهم المراكز الإستراتيجية لجيش التحرير الوطني شهدت عدة معارك واشتباكات خلال سنوات الثورة المسلحة ومنها هذه المعركة التي تعتبر أول معركة بالمنطقة قرب حوش النعاس سابقا دار الشيوخ حاليا حسب التقسيم الإداري حايا حوالي 42 كلم شرقا شمال مدينة الجلفة ولعل أبرز أسبابها .</w:t>
      </w:r>
    </w:p>
    <w:p w:rsidR="00907591" w:rsidRPr="003D1905" w:rsidRDefault="00907591" w:rsidP="003D1905">
      <w:pPr>
        <w:pStyle w:val="a3"/>
        <w:numPr>
          <w:ilvl w:val="0"/>
          <w:numId w:val="9"/>
        </w:num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 xml:space="preserve">إسماع صوت الثورة بالمنطقة والقضاء على فكرة الخوف والتردد عند المواطنين </w:t>
      </w:r>
    </w:p>
    <w:p w:rsidR="00907591" w:rsidRPr="003D1905" w:rsidRDefault="00907591" w:rsidP="003D1905">
      <w:pPr>
        <w:pStyle w:val="a3"/>
        <w:numPr>
          <w:ilvl w:val="0"/>
          <w:numId w:val="9"/>
        </w:num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إقناع المشككين في مصداقية الثورة.</w:t>
      </w:r>
    </w:p>
    <w:p w:rsidR="00907591" w:rsidRPr="003D1905" w:rsidRDefault="00907591" w:rsidP="003D1905">
      <w:pPr>
        <w:pStyle w:val="a3"/>
        <w:numPr>
          <w:ilvl w:val="0"/>
          <w:numId w:val="9"/>
        </w:num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اختبار قوة وصمود الجيش .</w:t>
      </w:r>
    </w:p>
    <w:p w:rsidR="00907591" w:rsidRPr="003D1905" w:rsidRDefault="00907591" w:rsidP="003D1905">
      <w:pPr>
        <w:pStyle w:val="a3"/>
        <w:numPr>
          <w:ilvl w:val="0"/>
          <w:numId w:val="9"/>
        </w:numPr>
        <w:spacing w:after="0"/>
        <w:jc w:val="lowKashida"/>
        <w:rPr>
          <w:rFonts w:ascii="Traditional Arabic" w:hAnsi="Traditional Arabic" w:cs="Traditional Arabic"/>
          <w:sz w:val="32"/>
          <w:szCs w:val="32"/>
        </w:rPr>
      </w:pPr>
      <w:r w:rsidRPr="003D1905">
        <w:rPr>
          <w:rFonts w:ascii="Traditional Arabic" w:hAnsi="Traditional Arabic" w:cs="Traditional Arabic"/>
          <w:sz w:val="32"/>
          <w:szCs w:val="32"/>
          <w:rtl/>
        </w:rPr>
        <w:t>المناوشات التي قام بها جيش التحرير بالمنطقة كقطع أسلاك الهاتف وحرق ورشة تجميع الحلفاء وتدمير جسر واد سيدي سليمان.</w:t>
      </w:r>
    </w:p>
    <w:p w:rsidR="00907591" w:rsidRPr="003D1905" w:rsidRDefault="00907591"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كل هذه الأسباب دفعت المستعمر إلى قيام بجملة تمشيط بحثا عن المجاهدين بنواحي " بسطامة وقعيقع"، حيث كان يتواجد حوالي 90 مجاهد يحملون أسلحة مختلفة منها السداسي والخماسي بقيادة " عمر إدريس" ،</w:t>
      </w:r>
      <w:r w:rsidRPr="003D1905">
        <w:rPr>
          <w:rStyle w:val="aa"/>
          <w:rFonts w:ascii="Traditional Arabic" w:hAnsi="Traditional Arabic" w:cs="Traditional Arabic"/>
          <w:sz w:val="32"/>
          <w:szCs w:val="32"/>
          <w:rtl/>
        </w:rPr>
        <w:footnoteReference w:id="17"/>
      </w:r>
      <w:r w:rsidRPr="003D1905">
        <w:rPr>
          <w:rFonts w:ascii="Traditional Arabic" w:hAnsi="Traditional Arabic" w:cs="Traditional Arabic"/>
          <w:sz w:val="32"/>
          <w:szCs w:val="32"/>
          <w:rtl/>
        </w:rPr>
        <w:t xml:space="preserve"> إذ نشبت المعركة يوم 10 جوان صباحا عندما اكتشف العدو دورية تابعة لجيش التحرير بناحية " الفايجة" على مقربة من تمركز الجيش ثم التحمت المعركة ودار قتال عنيف لم تكن تتوقعه القوات الفرنسية استمرت المعركة إلى ما بعد منتصف النهار فاضطر جيش العدو إلى التقهقر وفرار جنوده من ميدان المعركة وانسحب جيش التحرير قبل حلول الظلام على شكل فوجين: فوج بقيادة "عمر إدريس " اتجه نحو الشمال إلى " زاغز الشرقي " غرب "سيدي بايزيد" بالمكان المسمى " خلقه الربيق" والفوج الثاني توجه نحو الشمال الغربي ناحية الريان بقيادة " عبد الرحمان بلهادي"</w:t>
      </w:r>
      <w:r w:rsidRPr="003D1905">
        <w:rPr>
          <w:rStyle w:val="aa"/>
          <w:rFonts w:ascii="Traditional Arabic" w:hAnsi="Traditional Arabic" w:cs="Traditional Arabic"/>
          <w:sz w:val="32"/>
          <w:szCs w:val="32"/>
          <w:rtl/>
        </w:rPr>
        <w:footnoteReference w:id="18"/>
      </w:r>
      <w:r w:rsidRPr="003D1905">
        <w:rPr>
          <w:rFonts w:ascii="Traditional Arabic" w:hAnsi="Traditional Arabic" w:cs="Traditional Arabic"/>
          <w:sz w:val="32"/>
          <w:szCs w:val="32"/>
          <w:rtl/>
        </w:rPr>
        <w:t xml:space="preserve"> .</w:t>
      </w:r>
    </w:p>
    <w:p w:rsidR="00907591" w:rsidRPr="003D1905" w:rsidRDefault="00907591"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وكان من نتائج هذه المعركة</w:t>
      </w:r>
      <w:r w:rsidRPr="003D1905">
        <w:rPr>
          <w:rFonts w:ascii="Traditional Arabic" w:hAnsi="Traditional Arabic" w:cs="Traditional Arabic"/>
          <w:sz w:val="32"/>
          <w:szCs w:val="32"/>
          <w:rtl/>
        </w:rPr>
        <w:t xml:space="preserve"> : خسائر معتبرة في صفوف العدو، حيث تحطمت عدّة آليات حربية، عربات، ناقلات الجنود وإسقاط طائرة العدو وخسائر بشرية قدرت ما بين 70 إلى 80 جنديا وبالنسبة للمجاهدين شهيد واحد من المجاهدين وثلاثة مدنيين كانوا يتواجدون بالقرب من المنطقة ، كما كانت لها نتائج إيجابية شجعت السكان على لإقبال والانخراط في صفوف جيش التحرير</w:t>
      </w:r>
      <w:r w:rsidRPr="003D1905">
        <w:rPr>
          <w:rStyle w:val="aa"/>
          <w:rFonts w:ascii="Traditional Arabic" w:hAnsi="Traditional Arabic" w:cs="Traditional Arabic"/>
          <w:sz w:val="32"/>
          <w:szCs w:val="32"/>
          <w:rtl/>
        </w:rPr>
        <w:footnoteReference w:id="19"/>
      </w:r>
      <w:r w:rsidRPr="003D1905">
        <w:rPr>
          <w:rFonts w:ascii="Traditional Arabic" w:hAnsi="Traditional Arabic" w:cs="Traditional Arabic"/>
          <w:sz w:val="32"/>
          <w:szCs w:val="32"/>
          <w:rtl/>
        </w:rPr>
        <w:t>.</w:t>
      </w:r>
    </w:p>
    <w:p w:rsidR="00907591" w:rsidRPr="003D1905" w:rsidRDefault="00907591" w:rsidP="003D1905">
      <w:pPr>
        <w:pStyle w:val="a3"/>
        <w:numPr>
          <w:ilvl w:val="0"/>
          <w:numId w:val="14"/>
        </w:num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lastRenderedPageBreak/>
        <w:t xml:space="preserve">الهجومات </w:t>
      </w:r>
      <w:r w:rsidRPr="003D1905">
        <w:rPr>
          <w:rFonts w:ascii="Traditional Arabic" w:hAnsi="Traditional Arabic" w:cs="Traditional Arabic"/>
          <w:sz w:val="32"/>
          <w:szCs w:val="32"/>
          <w:rtl/>
        </w:rPr>
        <w:t>:</w:t>
      </w:r>
    </w:p>
    <w:p w:rsidR="00907591" w:rsidRPr="003D1905" w:rsidRDefault="00907591" w:rsidP="00092DC6">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 xml:space="preserve">- هجوم عمور 1 ماي 1956م </w:t>
      </w:r>
      <w:r w:rsidRPr="003D1905">
        <w:rPr>
          <w:rFonts w:ascii="Traditional Arabic" w:hAnsi="Traditional Arabic" w:cs="Traditional Arabic"/>
          <w:sz w:val="32"/>
          <w:szCs w:val="32"/>
          <w:rtl/>
        </w:rPr>
        <w:t xml:space="preserve">: شن المجاهدون هجوما على مراكز العدو بعمورة بقلب بوكحيل، قاد الهجوم " الهاني محمد بن الهادي" ، وبفضل عامل المباغتة والتخطيط الجيد استطاع المجاهدون السيطرة على مراكز وتجريد حوالي 70 مجند جزائريا من أسلحتهم وعدتهم </w:t>
      </w:r>
      <w:r w:rsidRPr="003D1905">
        <w:rPr>
          <w:rStyle w:val="aa"/>
          <w:rFonts w:ascii="Traditional Arabic" w:hAnsi="Traditional Arabic" w:cs="Traditional Arabic"/>
          <w:sz w:val="32"/>
          <w:szCs w:val="32"/>
          <w:rtl/>
        </w:rPr>
        <w:footnoteReference w:id="20"/>
      </w:r>
      <w:r w:rsidRPr="003D1905">
        <w:rPr>
          <w:rFonts w:ascii="Traditional Arabic" w:hAnsi="Traditional Arabic" w:cs="Traditional Arabic"/>
          <w:sz w:val="32"/>
          <w:szCs w:val="32"/>
          <w:rtl/>
        </w:rPr>
        <w:t xml:space="preserve"> وسمي بكمين تجريد القومية والحركة</w:t>
      </w:r>
      <w:r w:rsidRPr="003D1905">
        <w:rPr>
          <w:rStyle w:val="aa"/>
          <w:rFonts w:ascii="Traditional Arabic" w:hAnsi="Traditional Arabic" w:cs="Traditional Arabic"/>
          <w:sz w:val="32"/>
          <w:szCs w:val="32"/>
          <w:rtl/>
        </w:rPr>
        <w:footnoteReference w:id="21"/>
      </w:r>
      <w:r w:rsidRPr="003D1905">
        <w:rPr>
          <w:rFonts w:ascii="Traditional Arabic" w:hAnsi="Traditional Arabic" w:cs="Traditional Arabic"/>
          <w:sz w:val="32"/>
          <w:szCs w:val="32"/>
          <w:rtl/>
        </w:rPr>
        <w:t>.</w:t>
      </w:r>
    </w:p>
    <w:p w:rsidR="00907591" w:rsidRPr="003D1905" w:rsidRDefault="00907591"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w:t>
      </w: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7 جانفي 1957م:</w:t>
      </w:r>
      <w:r w:rsidRPr="003D1905">
        <w:rPr>
          <w:rFonts w:ascii="Traditional Arabic" w:hAnsi="Traditional Arabic" w:cs="Traditional Arabic"/>
          <w:sz w:val="32"/>
          <w:szCs w:val="32"/>
          <w:rtl/>
        </w:rPr>
        <w:t xml:space="preserve"> اشتبك المجاهدون بقيادة بلحاج، وحاشي عبد الرحمان مع قوات السلطات الفرنسية بلقطيرة قرب عين وسارة ، أسفر على عدة خسائر للسلطات الفرنسية، واستشهد مجاهد واحد </w:t>
      </w:r>
      <w:r w:rsidRPr="003D1905">
        <w:rPr>
          <w:rStyle w:val="aa"/>
          <w:rFonts w:ascii="Traditional Arabic" w:hAnsi="Traditional Arabic" w:cs="Traditional Arabic"/>
          <w:sz w:val="32"/>
          <w:szCs w:val="32"/>
          <w:rtl/>
        </w:rPr>
        <w:footnoteReference w:id="22"/>
      </w:r>
      <w:r w:rsidRPr="003D1905">
        <w:rPr>
          <w:rFonts w:ascii="Traditional Arabic" w:hAnsi="Traditional Arabic" w:cs="Traditional Arabic"/>
          <w:sz w:val="32"/>
          <w:szCs w:val="32"/>
          <w:rtl/>
        </w:rPr>
        <w:t>.</w:t>
      </w:r>
    </w:p>
    <w:p w:rsidR="00907591" w:rsidRPr="003D1905" w:rsidRDefault="00907591" w:rsidP="003D1905">
      <w:pPr>
        <w:spacing w:after="0"/>
        <w:jc w:val="lowKashida"/>
        <w:rPr>
          <w:rFonts w:ascii="Traditional Arabic" w:hAnsi="Traditional Arabic" w:cs="Traditional Arabic"/>
          <w:sz w:val="32"/>
          <w:szCs w:val="32"/>
          <w:rtl/>
        </w:rPr>
      </w:pPr>
      <w:r w:rsidRPr="007F09EA">
        <w:rPr>
          <w:rFonts w:ascii="Traditional Arabic" w:hAnsi="Traditional Arabic" w:cs="Traditional Arabic"/>
          <w:b/>
          <w:bCs/>
          <w:sz w:val="32"/>
          <w:szCs w:val="32"/>
          <w:rtl/>
        </w:rPr>
        <w:t>-</w:t>
      </w:r>
      <w:r w:rsidRPr="003D1905">
        <w:rPr>
          <w:rFonts w:ascii="Traditional Arabic" w:hAnsi="Traditional Arabic" w:cs="Traditional Arabic"/>
          <w:sz w:val="32"/>
          <w:szCs w:val="32"/>
          <w:rtl/>
        </w:rPr>
        <w:t xml:space="preserve"> ساهم في عملية تفجير القطار والسكة الحديدية بين الجلفة وحاسي بحبح حيث تم أسر سائق القطار.</w:t>
      </w:r>
    </w:p>
    <w:p w:rsidR="00907591" w:rsidRPr="003D1905" w:rsidRDefault="00907591" w:rsidP="003D1905">
      <w:pPr>
        <w:spacing w:after="0"/>
        <w:jc w:val="lowKashida"/>
        <w:rPr>
          <w:rFonts w:ascii="Traditional Arabic" w:hAnsi="Traditional Arabic" w:cs="Traditional Arabic"/>
          <w:sz w:val="32"/>
          <w:szCs w:val="32"/>
          <w:rtl/>
        </w:rPr>
      </w:pPr>
      <w:r w:rsidRPr="007F09EA">
        <w:rPr>
          <w:rFonts w:ascii="Traditional Arabic" w:hAnsi="Traditional Arabic" w:cs="Traditional Arabic"/>
          <w:b/>
          <w:bCs/>
          <w:sz w:val="32"/>
          <w:szCs w:val="32"/>
          <w:rtl/>
        </w:rPr>
        <w:t>-</w:t>
      </w:r>
      <w:r w:rsidRPr="003D1905">
        <w:rPr>
          <w:rFonts w:ascii="Traditional Arabic" w:hAnsi="Traditional Arabic" w:cs="Traditional Arabic"/>
          <w:sz w:val="32"/>
          <w:szCs w:val="32"/>
          <w:rtl/>
        </w:rPr>
        <w:t xml:space="preserve"> قام صحبة رفقة لخضر الرويني بمناسبة أول نوفمبر 1956م بهجوم على مدينة الجلفة وتمكنو</w:t>
      </w:r>
      <w:r w:rsidR="00E5539F">
        <w:rPr>
          <w:rFonts w:ascii="Traditional Arabic" w:hAnsi="Traditional Arabic" w:cs="Traditional Arabic" w:hint="cs"/>
          <w:sz w:val="32"/>
          <w:szCs w:val="32"/>
          <w:rtl/>
        </w:rPr>
        <w:t>ا</w:t>
      </w:r>
      <w:r w:rsidRPr="003D1905">
        <w:rPr>
          <w:rFonts w:ascii="Traditional Arabic" w:hAnsi="Traditional Arabic" w:cs="Traditional Arabic"/>
          <w:sz w:val="32"/>
          <w:szCs w:val="32"/>
          <w:rtl/>
        </w:rPr>
        <w:t xml:space="preserve"> من أسر 11 حركيا.</w:t>
      </w:r>
    </w:p>
    <w:p w:rsidR="00907591" w:rsidRPr="003D1905" w:rsidRDefault="00907591" w:rsidP="003D1905">
      <w:pPr>
        <w:spacing w:after="0"/>
        <w:jc w:val="lowKashida"/>
        <w:rPr>
          <w:rFonts w:ascii="Traditional Arabic" w:hAnsi="Traditional Arabic" w:cs="Traditional Arabic"/>
          <w:sz w:val="32"/>
          <w:szCs w:val="32"/>
          <w:rtl/>
        </w:rPr>
      </w:pPr>
      <w:r w:rsidRPr="007F09EA">
        <w:rPr>
          <w:rFonts w:ascii="Traditional Arabic" w:hAnsi="Traditional Arabic" w:cs="Traditional Arabic"/>
          <w:b/>
          <w:bCs/>
          <w:sz w:val="32"/>
          <w:szCs w:val="32"/>
          <w:rtl/>
        </w:rPr>
        <w:t>-</w:t>
      </w:r>
      <w:r w:rsidRPr="003D1905">
        <w:rPr>
          <w:rFonts w:ascii="Traditional Arabic" w:hAnsi="Traditional Arabic" w:cs="Traditional Arabic"/>
          <w:sz w:val="32"/>
          <w:szCs w:val="32"/>
          <w:rtl/>
        </w:rPr>
        <w:t xml:space="preserve"> كلف مع رفقة الشهيد سليماني سليمان الأكحل في أوائل 1957م ينصب بضاية الفرس بجبل مناعة وقام بالأسر والقتل.</w:t>
      </w:r>
    </w:p>
    <w:p w:rsidR="00AC309F" w:rsidRPr="003D1905" w:rsidRDefault="00907591" w:rsidP="003D1905">
      <w:pPr>
        <w:spacing w:after="0"/>
        <w:jc w:val="lowKashida"/>
        <w:rPr>
          <w:rFonts w:ascii="Traditional Arabic" w:hAnsi="Traditional Arabic" w:cs="Traditional Arabic"/>
          <w:sz w:val="32"/>
          <w:szCs w:val="32"/>
        </w:rPr>
      </w:pPr>
      <w:r w:rsidRPr="007F09EA">
        <w:rPr>
          <w:rFonts w:ascii="Traditional Arabic" w:hAnsi="Traditional Arabic" w:cs="Traditional Arabic"/>
          <w:b/>
          <w:bCs/>
          <w:sz w:val="32"/>
          <w:szCs w:val="32"/>
          <w:rtl/>
        </w:rPr>
        <w:t>-</w:t>
      </w:r>
      <w:r w:rsidRPr="003D1905">
        <w:rPr>
          <w:rFonts w:ascii="Traditional Arabic" w:hAnsi="Traditional Arabic" w:cs="Traditional Arabic"/>
          <w:sz w:val="32"/>
          <w:szCs w:val="32"/>
          <w:rtl/>
        </w:rPr>
        <w:t xml:space="preserve"> تخريب وحرق مجمعات الحلفاء وخطوط الهاتف بين حاسي بحبح والجلفة.</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b/>
          <w:bCs/>
          <w:sz w:val="32"/>
          <w:szCs w:val="32"/>
          <w:rtl/>
        </w:rPr>
        <w:t>4/:</w:t>
      </w:r>
      <w:r w:rsidRPr="003D1905">
        <w:rPr>
          <w:rFonts w:ascii="Traditional Arabic" w:hAnsi="Traditional Arabic" w:cs="Traditional Arabic"/>
          <w:sz w:val="32"/>
          <w:szCs w:val="32"/>
          <w:rtl/>
        </w:rPr>
        <w:t xml:space="preserve"> </w:t>
      </w:r>
      <w:r w:rsidRPr="003D1905">
        <w:rPr>
          <w:rFonts w:ascii="Traditional Arabic" w:hAnsi="Traditional Arabic" w:cs="Traditional Arabic"/>
          <w:b/>
          <w:bCs/>
          <w:sz w:val="32"/>
          <w:szCs w:val="32"/>
          <w:rtl/>
        </w:rPr>
        <w:t>الانقلاب الخياني على حاشي عبد الرحمان واستشهاده</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بعد اتفاقية الوحدة بين جيش المنطقة والولاية الخامسة في 02 جوان 1957م سافر عمر إدريس إلى المغرب لتزويد المنطقة بالذخيرة والسلاح تاركا وراءه جيشا قوامه أزيد من ألف جندي بقيادة حاشي عبد الرحمان وفي هذا الصدد يشير الرائد زكرياء: « عند مغادرتنا للمنطقة في أوائل جوان تركنا جيشاً عند رجلٍ بارزٍ ومجاهدٍ فاضل هو "الحاج عبد الرحمان حاشي" الذي تتوفر فيه كل شروط لتحمل هاته المسؤولية فهو من رجال العلم والوطنية المعروفين والمحترمين ...»</w:t>
      </w:r>
      <w:r w:rsidRPr="003D1905">
        <w:rPr>
          <w:rStyle w:val="aa"/>
          <w:rFonts w:ascii="Traditional Arabic" w:hAnsi="Traditional Arabic" w:cs="Traditional Arabic"/>
          <w:sz w:val="32"/>
          <w:szCs w:val="32"/>
          <w:rtl/>
        </w:rPr>
        <w:footnoteReference w:id="23"/>
      </w:r>
      <w:r w:rsidRPr="003D1905">
        <w:rPr>
          <w:rFonts w:ascii="Traditional Arabic" w:hAnsi="Traditional Arabic" w:cs="Traditional Arabic"/>
          <w:sz w:val="32"/>
          <w:szCs w:val="32"/>
          <w:rtl/>
        </w:rPr>
        <w:t>.</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ومما يجب ذكره أن الرائد عمر إدريس عندما كان يودع حاشي عبد الرحمان خاطبه: « يا عبد الرحمان لقد تركت لك الأمانة فاحفظها، فرد عليه بسرعة: تركتها ناقصة ما دمت لم تصحب معك العربي -</w:t>
      </w:r>
      <w:r w:rsidRPr="003D1905">
        <w:rPr>
          <w:rFonts w:ascii="Traditional Arabic" w:hAnsi="Traditional Arabic" w:cs="Traditional Arabic"/>
          <w:sz w:val="32"/>
          <w:szCs w:val="32"/>
          <w:rtl/>
        </w:rPr>
        <w:lastRenderedPageBreak/>
        <w:t>القبائلي–»، وهذا بشهادة جمع من المجاهدين من بينهم الطيب فرحات شوقي، فرفض عمر إدريس الفكرة من أساسها وترك العربي القبائلي على رأس وحدة بوكحيل بالناحية الثانية، وكان هو المخطط الرئيسي لانقلاب الخيانة بمساعدة الاستعمار وأذنابه، وقد برز تنسيقه مع الاحتلال حينما قدم كتيبة زيان البوهالي التي كانت تعمل تحت قيادته طُعما سائغا للاحتلال وذلك لما أمرهم بوضع كمين على الطريق الرابط بين مسعد والجلفة بمنطقة بتصالح ومنع عنهم الإمدادات حيث اندلعت معركة دلاج الشهيرة 02 جويلية 1957م.</w:t>
      </w:r>
    </w:p>
    <w:p w:rsidR="00AC309F" w:rsidRPr="003D1905" w:rsidRDefault="00AC309F"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وقد بدأت خيوط مؤامرة الانقلاب بالإشاعة في أوساط الجيش بأن الرائد عمر إدريس قد قُتل من قبل جيش الولاية الخامسة وأن اتفاقية الوحدة السابقة هي السبب في ذلك، وهكذا استدرجوا فصائل الجيش مما سهل عليهم الانقلاب والتي راح ضحيتها </w:t>
      </w:r>
      <w:r w:rsidR="00FC4506" w:rsidRPr="003D1905">
        <w:rPr>
          <w:rFonts w:ascii="Traditional Arabic" w:hAnsi="Traditional Arabic" w:cs="Traditional Arabic"/>
          <w:sz w:val="32"/>
          <w:szCs w:val="32"/>
          <w:rtl/>
        </w:rPr>
        <w:t>الشهيد حاشي عبد الرحمان</w:t>
      </w:r>
      <w:r w:rsidRPr="003D1905">
        <w:rPr>
          <w:rFonts w:ascii="Traditional Arabic" w:hAnsi="Traditional Arabic" w:cs="Traditional Arabic"/>
          <w:sz w:val="32"/>
          <w:szCs w:val="32"/>
          <w:rtl/>
        </w:rPr>
        <w:t>، ومن المؤسف والغريب أن الضربة المسمومة التي أصابت الحاج والمنطقة بأكملها لم تأتي من العربي القبائلي وحده ولكن من أقرب الناس وأكثرهم علاقة به</w:t>
      </w:r>
      <w:r w:rsidRPr="003D1905">
        <w:rPr>
          <w:rStyle w:val="aa"/>
          <w:rFonts w:ascii="Traditional Arabic" w:hAnsi="Traditional Arabic" w:cs="Traditional Arabic"/>
          <w:sz w:val="32"/>
          <w:szCs w:val="32"/>
          <w:rtl/>
        </w:rPr>
        <w:footnoteReference w:id="24"/>
      </w:r>
      <w:r w:rsidRPr="003D1905">
        <w:rPr>
          <w:rFonts w:ascii="Traditional Arabic" w:hAnsi="Traditional Arabic" w:cs="Traditional Arabic"/>
          <w:sz w:val="32"/>
          <w:szCs w:val="32"/>
          <w:rtl/>
        </w:rPr>
        <w:t>.</w:t>
      </w:r>
    </w:p>
    <w:p w:rsidR="006C3D50" w:rsidRPr="003D1905" w:rsidRDefault="006C3D50"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إذ قام العربي القبائلي رفقه فلوله بتكبيل حاشي عبد الرحمان وانتزع سلاحه وختمه الذي استعمل في مراسلة قادة المنطقة باسمه قصد استدراجهم لاجتماع مزعم مع   عبد الرحمان حاشي في مقر القيادة بجبل قعيقع، لإتمام عملية الانقلاب والذي تم فعلا، حيث حضر القادة وتم اعتقالهم ثم نقلهم بما فيهم عبد الرحمان حاشي إلى السجن بمقر قيادة  بلونيس بدار شيوخ</w:t>
      </w:r>
      <w:r w:rsidRPr="003D1905">
        <w:rPr>
          <w:rStyle w:val="aa"/>
          <w:rFonts w:ascii="Traditional Arabic" w:hAnsi="Traditional Arabic" w:cs="Traditional Arabic"/>
          <w:sz w:val="32"/>
          <w:szCs w:val="32"/>
          <w:rtl/>
        </w:rPr>
        <w:footnoteReference w:id="25"/>
      </w:r>
      <w:r w:rsidRPr="003D1905">
        <w:rPr>
          <w:rFonts w:ascii="Traditional Arabic" w:hAnsi="Traditional Arabic" w:cs="Traditional Arabic"/>
          <w:sz w:val="32"/>
          <w:szCs w:val="32"/>
          <w:rtl/>
        </w:rPr>
        <w:t>، وقاموا بانتزاع ختم المنطقة بالقوة من        عبد الرحمان حاشي ووجهوا استدعاءات تحمل ختمه لفرق جيش التحرير الموزعة عبر المنطقة ورؤساء اللجان للحضور إلى مقر القيادة.</w:t>
      </w:r>
    </w:p>
    <w:p w:rsidR="006C3D50" w:rsidRPr="003D1905" w:rsidRDefault="006C3D50"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بقي الشهيد عبد الرحمان حاشي في سجن بلونيس إلى غاية صيف 1958م  حيث أنه في أحد الأيام أخرجه بلونيس من سجن دار الشيوخ وخاطب زواره من أعيان المنطقة هذا هو عبد الرحمان جاء يحاربني ويريد قتلي بناحية العش ثم نظر إلى   عبد الرحمان وقال له: أليس ذلك صحيحا؟، فرد عليه الشهيد ليس هذا يوم الحساب وإن شاهدت حشود الناس حاشي عبد الرحمان اتجهوا نحوه، فحز هذا المنظر في نفس بلونيس وأمر بإعادته إلى السجن وفي أواخر 1957م قام الخائن بلونيس بتسليم الشهيد عبد الرحمان إلى كبار ضباط الجيش الفرنسي بالجلفة فعذبوه ونكلوا به ثم قُدم إلى الجنراليين بالجزائر"ماصو وصالو" اللذين </w:t>
      </w:r>
      <w:r w:rsidRPr="003D1905">
        <w:rPr>
          <w:rFonts w:ascii="Traditional Arabic" w:hAnsi="Traditional Arabic" w:cs="Traditional Arabic"/>
          <w:sz w:val="32"/>
          <w:szCs w:val="32"/>
          <w:rtl/>
        </w:rPr>
        <w:lastRenderedPageBreak/>
        <w:t>راودوه أن يخطب على أمواج الإذاعة إلى الشعب في ناحية الجلفة لتأييد حركة بلونيس إلا أنه رفض وأبي فأعادوه إلى سجنه عند  بلونيس وطلبوا أن يبقيه ويخفيه وبقى في السجن حتى جوان 1958م</w:t>
      </w:r>
      <w:r w:rsidRPr="003D1905">
        <w:rPr>
          <w:rStyle w:val="aa"/>
          <w:rFonts w:ascii="Traditional Arabic" w:hAnsi="Traditional Arabic" w:cs="Traditional Arabic"/>
          <w:sz w:val="32"/>
          <w:szCs w:val="32"/>
          <w:rtl/>
        </w:rPr>
        <w:footnoteReference w:id="26"/>
      </w:r>
      <w:r w:rsidRPr="003D1905">
        <w:rPr>
          <w:rFonts w:ascii="Traditional Arabic" w:hAnsi="Traditional Arabic" w:cs="Traditional Arabic"/>
          <w:sz w:val="32"/>
          <w:szCs w:val="32"/>
          <w:rtl/>
        </w:rPr>
        <w:t>.</w:t>
      </w:r>
    </w:p>
    <w:p w:rsidR="006C3D50" w:rsidRPr="003D1905" w:rsidRDefault="006C3D50" w:rsidP="003D1905">
      <w:pPr>
        <w:spacing w:after="0"/>
        <w:jc w:val="lowKashida"/>
        <w:rPr>
          <w:rFonts w:ascii="Traditional Arabic" w:hAnsi="Traditional Arabic" w:cs="Traditional Arabic"/>
          <w:sz w:val="32"/>
          <w:szCs w:val="32"/>
          <w:rtl/>
        </w:rPr>
      </w:pPr>
      <w:r w:rsidRPr="003D1905">
        <w:rPr>
          <w:rFonts w:ascii="Traditional Arabic" w:hAnsi="Traditional Arabic" w:cs="Traditional Arabic"/>
          <w:sz w:val="32"/>
          <w:szCs w:val="32"/>
          <w:rtl/>
        </w:rPr>
        <w:t xml:space="preserve">    وقد حكم عليه بالإعدام وذلك حينما نفذ فيه العربي القبائلي حكم جنرالات فرنسا بعد سجنه في دار الشيوخ ففاضت روحه إلى بارئها وذلك سنة 1958م</w:t>
      </w:r>
      <w:r w:rsidRPr="003D1905">
        <w:rPr>
          <w:rStyle w:val="aa"/>
          <w:rFonts w:ascii="Traditional Arabic" w:hAnsi="Traditional Arabic" w:cs="Traditional Arabic"/>
          <w:sz w:val="32"/>
          <w:szCs w:val="32"/>
          <w:rtl/>
        </w:rPr>
        <w:footnoteReference w:id="27"/>
      </w:r>
      <w:r w:rsidRPr="003D1905">
        <w:rPr>
          <w:rFonts w:ascii="Traditional Arabic" w:hAnsi="Traditional Arabic" w:cs="Traditional Arabic"/>
          <w:sz w:val="32"/>
          <w:szCs w:val="32"/>
          <w:rtl/>
        </w:rPr>
        <w:t>.</w:t>
      </w:r>
    </w:p>
    <w:p w:rsidR="00255418" w:rsidRPr="003D1905" w:rsidRDefault="00255418" w:rsidP="003D1905">
      <w:pPr>
        <w:spacing w:after="0"/>
        <w:ind w:hanging="2"/>
        <w:jc w:val="lowKashida"/>
        <w:rPr>
          <w:rFonts w:ascii="Traditional Arabic" w:hAnsi="Traditional Arabic" w:cs="Traditional Arabic"/>
          <w:sz w:val="32"/>
          <w:szCs w:val="32"/>
          <w:rtl/>
        </w:rPr>
      </w:pPr>
    </w:p>
    <w:p w:rsidR="00F71CDB" w:rsidRPr="003D1905" w:rsidRDefault="00F71CDB" w:rsidP="003D1905">
      <w:pPr>
        <w:jc w:val="lowKashida"/>
        <w:rPr>
          <w:rFonts w:ascii="Traditional Arabic" w:hAnsi="Traditional Arabic" w:cs="Traditional Arabic"/>
          <w:sz w:val="32"/>
          <w:szCs w:val="32"/>
          <w:rtl/>
          <w:lang w:val="fr-FR"/>
        </w:rPr>
      </w:pPr>
    </w:p>
    <w:p w:rsidR="00B64F22" w:rsidRDefault="00B64F22" w:rsidP="003D1905">
      <w:pPr>
        <w:jc w:val="lowKashida"/>
        <w:rPr>
          <w:rFonts w:ascii="Traditional Arabic" w:hAnsi="Traditional Arabic" w:cs="Traditional Arabic"/>
          <w:sz w:val="32"/>
          <w:szCs w:val="32"/>
          <w:rtl/>
          <w:lang w:val="fr-FR"/>
        </w:rPr>
      </w:pPr>
    </w:p>
    <w:p w:rsidR="00197B96" w:rsidRDefault="00197B96" w:rsidP="003D1905">
      <w:pPr>
        <w:jc w:val="lowKashida"/>
        <w:rPr>
          <w:rFonts w:ascii="Traditional Arabic" w:hAnsi="Traditional Arabic" w:cs="Traditional Arabic"/>
          <w:sz w:val="32"/>
          <w:szCs w:val="32"/>
          <w:rtl/>
          <w:lang w:val="fr-FR"/>
        </w:rPr>
      </w:pPr>
    </w:p>
    <w:p w:rsidR="00197B96" w:rsidRDefault="00197B96" w:rsidP="003D1905">
      <w:pPr>
        <w:jc w:val="lowKashida"/>
        <w:rPr>
          <w:rFonts w:ascii="Traditional Arabic" w:hAnsi="Traditional Arabic" w:cs="Traditional Arabic"/>
          <w:sz w:val="32"/>
          <w:szCs w:val="32"/>
          <w:rtl/>
          <w:lang w:val="fr-FR"/>
        </w:rPr>
      </w:pPr>
    </w:p>
    <w:p w:rsidR="00AA143E" w:rsidRDefault="00AA143E" w:rsidP="003D1905">
      <w:pPr>
        <w:jc w:val="lowKashida"/>
        <w:rPr>
          <w:rFonts w:ascii="Traditional Arabic" w:hAnsi="Traditional Arabic" w:cs="Traditional Arabic"/>
          <w:b/>
          <w:bCs/>
          <w:sz w:val="32"/>
          <w:szCs w:val="32"/>
          <w:rtl/>
          <w:lang w:val="fr-FR"/>
        </w:rPr>
      </w:pPr>
    </w:p>
    <w:p w:rsidR="00AA143E" w:rsidRDefault="00AA143E" w:rsidP="003D1905">
      <w:pPr>
        <w:jc w:val="lowKashida"/>
        <w:rPr>
          <w:rFonts w:ascii="Traditional Arabic" w:hAnsi="Traditional Arabic" w:cs="Traditional Arabic"/>
          <w:b/>
          <w:bCs/>
          <w:sz w:val="32"/>
          <w:szCs w:val="32"/>
          <w:rtl/>
          <w:lang w:val="fr-FR"/>
        </w:rPr>
      </w:pPr>
    </w:p>
    <w:p w:rsidR="00AA143E" w:rsidRDefault="00AA143E" w:rsidP="003D1905">
      <w:pPr>
        <w:jc w:val="lowKashida"/>
        <w:rPr>
          <w:rFonts w:ascii="Traditional Arabic" w:hAnsi="Traditional Arabic" w:cs="Traditional Arabic"/>
          <w:b/>
          <w:bCs/>
          <w:sz w:val="32"/>
          <w:szCs w:val="32"/>
          <w:rtl/>
          <w:lang w:val="fr-FR"/>
        </w:rPr>
      </w:pPr>
    </w:p>
    <w:p w:rsidR="00AA143E" w:rsidRDefault="00AA143E" w:rsidP="003D1905">
      <w:pPr>
        <w:jc w:val="lowKashida"/>
        <w:rPr>
          <w:rFonts w:ascii="Traditional Arabic" w:hAnsi="Traditional Arabic" w:cs="Traditional Arabic"/>
          <w:b/>
          <w:bCs/>
          <w:sz w:val="32"/>
          <w:szCs w:val="32"/>
          <w:rtl/>
          <w:lang w:val="fr-FR"/>
        </w:rPr>
      </w:pPr>
    </w:p>
    <w:p w:rsidR="00AA143E" w:rsidRDefault="00AA143E" w:rsidP="003D1905">
      <w:pPr>
        <w:jc w:val="lowKashida"/>
        <w:rPr>
          <w:rFonts w:ascii="Traditional Arabic" w:hAnsi="Traditional Arabic" w:cs="Traditional Arabic"/>
          <w:b/>
          <w:bCs/>
          <w:sz w:val="32"/>
          <w:szCs w:val="32"/>
          <w:rtl/>
          <w:lang w:val="fr-FR"/>
        </w:rPr>
      </w:pPr>
    </w:p>
    <w:p w:rsidR="00167257" w:rsidRDefault="00167257" w:rsidP="003D1905">
      <w:pPr>
        <w:jc w:val="lowKashida"/>
        <w:rPr>
          <w:rFonts w:ascii="Traditional Arabic" w:hAnsi="Traditional Arabic" w:cs="Traditional Arabic" w:hint="cs"/>
          <w:b/>
          <w:bCs/>
          <w:sz w:val="32"/>
          <w:szCs w:val="32"/>
          <w:rtl/>
          <w:lang w:val="fr-FR"/>
        </w:rPr>
      </w:pPr>
    </w:p>
    <w:p w:rsidR="00167257" w:rsidRDefault="00167257" w:rsidP="003D1905">
      <w:pPr>
        <w:jc w:val="lowKashida"/>
        <w:rPr>
          <w:rFonts w:ascii="Traditional Arabic" w:hAnsi="Traditional Arabic" w:cs="Traditional Arabic" w:hint="cs"/>
          <w:b/>
          <w:bCs/>
          <w:sz w:val="32"/>
          <w:szCs w:val="32"/>
          <w:rtl/>
          <w:lang w:val="fr-FR"/>
        </w:rPr>
      </w:pPr>
    </w:p>
    <w:p w:rsidR="00167257" w:rsidRDefault="00167257" w:rsidP="003D1905">
      <w:pPr>
        <w:jc w:val="lowKashida"/>
        <w:rPr>
          <w:rFonts w:ascii="Traditional Arabic" w:hAnsi="Traditional Arabic" w:cs="Traditional Arabic" w:hint="cs"/>
          <w:b/>
          <w:bCs/>
          <w:sz w:val="32"/>
          <w:szCs w:val="32"/>
          <w:rtl/>
          <w:lang w:val="fr-FR"/>
        </w:rPr>
      </w:pPr>
    </w:p>
    <w:p w:rsidR="00197B96" w:rsidRPr="00F16C25" w:rsidRDefault="00197B96" w:rsidP="003D1905">
      <w:pPr>
        <w:jc w:val="lowKashida"/>
        <w:rPr>
          <w:rFonts w:ascii="Traditional Arabic" w:hAnsi="Traditional Arabic" w:cs="Traditional Arabic"/>
          <w:b/>
          <w:bCs/>
          <w:sz w:val="32"/>
          <w:szCs w:val="32"/>
          <w:rtl/>
          <w:lang w:val="fr-FR"/>
        </w:rPr>
      </w:pPr>
      <w:r w:rsidRPr="00F16C25">
        <w:rPr>
          <w:rFonts w:ascii="Traditional Arabic" w:hAnsi="Traditional Arabic" w:cs="Traditional Arabic" w:hint="cs"/>
          <w:b/>
          <w:bCs/>
          <w:sz w:val="32"/>
          <w:szCs w:val="32"/>
          <w:rtl/>
          <w:lang w:val="fr-FR"/>
        </w:rPr>
        <w:t>الخاتمة:</w:t>
      </w:r>
    </w:p>
    <w:p w:rsidR="00197B96" w:rsidRPr="00A843A4" w:rsidRDefault="00197B96" w:rsidP="00197B96">
      <w:pPr>
        <w:spacing w:after="0"/>
        <w:jc w:val="lowKashida"/>
        <w:rPr>
          <w:rFonts w:ascii="Traditional Arabic" w:hAnsi="Traditional Arabic" w:cs="Traditional Arabic"/>
          <w:sz w:val="32"/>
          <w:szCs w:val="32"/>
        </w:rPr>
      </w:pPr>
      <w:r>
        <w:rPr>
          <w:rFonts w:ascii="Traditional Arabic" w:hAnsi="Traditional Arabic" w:cs="Traditional Arabic"/>
          <w:sz w:val="32"/>
          <w:szCs w:val="32"/>
          <w:rtl/>
        </w:rPr>
        <w:lastRenderedPageBreak/>
        <w:t xml:space="preserve">    خ</w:t>
      </w:r>
      <w:r w:rsidRPr="00A843A4">
        <w:rPr>
          <w:rFonts w:ascii="Traditional Arabic" w:hAnsi="Traditional Arabic" w:cs="Traditional Arabic"/>
          <w:sz w:val="32"/>
          <w:szCs w:val="32"/>
          <w:rtl/>
        </w:rPr>
        <w:t>ت</w:t>
      </w:r>
      <w:r>
        <w:rPr>
          <w:rFonts w:ascii="Traditional Arabic" w:hAnsi="Traditional Arabic" w:cs="Traditional Arabic" w:hint="cs"/>
          <w:sz w:val="32"/>
          <w:szCs w:val="32"/>
          <w:rtl/>
        </w:rPr>
        <w:t>ا</w:t>
      </w:r>
      <w:r w:rsidRPr="00A843A4">
        <w:rPr>
          <w:rFonts w:ascii="Traditional Arabic" w:hAnsi="Traditional Arabic" w:cs="Traditional Arabic"/>
          <w:sz w:val="32"/>
          <w:szCs w:val="32"/>
          <w:rtl/>
        </w:rPr>
        <w:t>ما لهذ</w:t>
      </w:r>
      <w:r>
        <w:rPr>
          <w:rFonts w:ascii="Traditional Arabic" w:hAnsi="Traditional Arabic" w:cs="Traditional Arabic" w:hint="cs"/>
          <w:sz w:val="32"/>
          <w:szCs w:val="32"/>
          <w:rtl/>
        </w:rPr>
        <w:t>ا البحث</w:t>
      </w:r>
      <w:r w:rsidRPr="00A843A4">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ذي</w:t>
      </w:r>
      <w:r w:rsidRPr="00A843A4">
        <w:rPr>
          <w:rFonts w:ascii="Traditional Arabic" w:hAnsi="Traditional Arabic" w:cs="Traditional Arabic"/>
          <w:sz w:val="32"/>
          <w:szCs w:val="32"/>
          <w:rtl/>
        </w:rPr>
        <w:t xml:space="preserve"> تناولنا فيها مسيرة أحد أبطال الثورة في الولاية السادسة التاريخية من ولادته إلى استشهاد 1917- 1958م توصلنا إلى مجموعة من النقاط منها: </w:t>
      </w:r>
    </w:p>
    <w:p w:rsidR="00197B96" w:rsidRPr="00197B96" w:rsidRDefault="00197B96" w:rsidP="00EE66FB">
      <w:pPr>
        <w:pStyle w:val="a3"/>
        <w:numPr>
          <w:ilvl w:val="0"/>
          <w:numId w:val="9"/>
        </w:numPr>
        <w:spacing w:after="0"/>
        <w:jc w:val="lowKashida"/>
        <w:rPr>
          <w:rFonts w:ascii="Traditional Arabic" w:hAnsi="Traditional Arabic" w:cs="Traditional Arabic"/>
          <w:sz w:val="32"/>
          <w:szCs w:val="32"/>
        </w:rPr>
      </w:pPr>
      <w:r w:rsidRPr="00197B96">
        <w:rPr>
          <w:rFonts w:ascii="Traditional Arabic" w:hAnsi="Traditional Arabic" w:cs="Traditional Arabic"/>
          <w:sz w:val="32"/>
          <w:szCs w:val="32"/>
          <w:rtl/>
        </w:rPr>
        <w:t>مساهمة عوامل عديدة في تكوين</w:t>
      </w:r>
      <w:r w:rsidR="00EE66FB">
        <w:rPr>
          <w:rFonts w:ascii="Traditional Arabic" w:hAnsi="Traditional Arabic" w:cs="Traditional Arabic"/>
          <w:sz w:val="32"/>
          <w:szCs w:val="32"/>
          <w:rtl/>
        </w:rPr>
        <w:t xml:space="preserve"> شخصية</w:t>
      </w:r>
      <w:r w:rsidRPr="00197B96">
        <w:rPr>
          <w:rFonts w:ascii="Traditional Arabic" w:hAnsi="Traditional Arabic" w:cs="Traditional Arabic"/>
          <w:sz w:val="32"/>
          <w:szCs w:val="32"/>
          <w:rtl/>
        </w:rPr>
        <w:t xml:space="preserve"> حاشي عبد الرحمان  منها الطابع العروبي الأصيل الذي نشأ فيه إذ </w:t>
      </w:r>
      <w:r w:rsidR="0033526F">
        <w:rPr>
          <w:rFonts w:ascii="Traditional Arabic" w:hAnsi="Traditional Arabic" w:cs="Traditional Arabic" w:hint="cs"/>
          <w:sz w:val="32"/>
          <w:szCs w:val="32"/>
          <w:rtl/>
        </w:rPr>
        <w:t>تربى</w:t>
      </w:r>
      <w:r w:rsidRPr="00197B96">
        <w:rPr>
          <w:rFonts w:ascii="Traditional Arabic" w:hAnsi="Traditional Arabic" w:cs="Traditional Arabic"/>
          <w:sz w:val="32"/>
          <w:szCs w:val="32"/>
          <w:rtl/>
        </w:rPr>
        <w:t xml:space="preserve"> في بيت محافظ على الدين الإسلامي والهوية الوطنية.</w:t>
      </w:r>
    </w:p>
    <w:p w:rsidR="00197B96" w:rsidRPr="00197B96" w:rsidRDefault="00EE66FB" w:rsidP="00737948">
      <w:pPr>
        <w:pStyle w:val="a3"/>
        <w:numPr>
          <w:ilvl w:val="0"/>
          <w:numId w:val="9"/>
        </w:numPr>
        <w:spacing w:after="0"/>
        <w:jc w:val="lowKashida"/>
        <w:rPr>
          <w:rFonts w:ascii="Traditional Arabic" w:hAnsi="Traditional Arabic" w:cs="Traditional Arabic"/>
          <w:sz w:val="32"/>
          <w:szCs w:val="32"/>
        </w:rPr>
      </w:pPr>
      <w:r>
        <w:rPr>
          <w:rFonts w:ascii="Traditional Arabic" w:hAnsi="Traditional Arabic" w:cs="Traditional Arabic" w:hint="cs"/>
          <w:sz w:val="32"/>
          <w:szCs w:val="32"/>
          <w:rtl/>
        </w:rPr>
        <w:t>يعتبر</w:t>
      </w:r>
      <w:r w:rsidR="00197B96" w:rsidRPr="00197B96">
        <w:rPr>
          <w:rFonts w:ascii="Traditional Arabic" w:hAnsi="Traditional Arabic" w:cs="Traditional Arabic"/>
          <w:sz w:val="32"/>
          <w:szCs w:val="32"/>
          <w:rtl/>
        </w:rPr>
        <w:t xml:space="preserve"> من بين الأوائل الذين </w:t>
      </w:r>
      <w:r w:rsidR="00737948">
        <w:rPr>
          <w:rFonts w:ascii="Traditional Arabic" w:hAnsi="Traditional Arabic" w:cs="Traditional Arabic" w:hint="cs"/>
          <w:sz w:val="32"/>
          <w:szCs w:val="32"/>
          <w:rtl/>
        </w:rPr>
        <w:t>استجابوا ل</w:t>
      </w:r>
      <w:r w:rsidR="00197B96" w:rsidRPr="00197B96">
        <w:rPr>
          <w:rFonts w:ascii="Traditional Arabic" w:hAnsi="Traditional Arabic" w:cs="Traditional Arabic"/>
          <w:sz w:val="32"/>
          <w:szCs w:val="32"/>
          <w:rtl/>
        </w:rPr>
        <w:t>واجب الوطني وتقديم النفيس من أجل هذا الوطن الغالي.</w:t>
      </w:r>
    </w:p>
    <w:p w:rsidR="00EE66FB" w:rsidRDefault="00197B96" w:rsidP="00EE66FB">
      <w:pPr>
        <w:pStyle w:val="a3"/>
        <w:numPr>
          <w:ilvl w:val="0"/>
          <w:numId w:val="9"/>
        </w:numPr>
        <w:spacing w:after="0"/>
        <w:jc w:val="lowKashida"/>
        <w:rPr>
          <w:rFonts w:ascii="Traditional Arabic" w:hAnsi="Traditional Arabic" w:cs="Traditional Arabic"/>
          <w:sz w:val="32"/>
          <w:szCs w:val="32"/>
        </w:rPr>
      </w:pPr>
      <w:r w:rsidRPr="00EE66FB">
        <w:rPr>
          <w:rFonts w:ascii="Traditional Arabic" w:hAnsi="Traditional Arabic" w:cs="Traditional Arabic"/>
          <w:sz w:val="32"/>
          <w:szCs w:val="32"/>
          <w:rtl/>
        </w:rPr>
        <w:t>قبل أن يكون</w:t>
      </w:r>
      <w:r w:rsidR="00EE66FB" w:rsidRPr="00EE66FB">
        <w:rPr>
          <w:rFonts w:ascii="Traditional Arabic" w:hAnsi="Traditional Arabic" w:cs="Traditional Arabic" w:hint="cs"/>
          <w:sz w:val="32"/>
          <w:szCs w:val="32"/>
          <w:rtl/>
        </w:rPr>
        <w:t xml:space="preserve"> الشخ حاشي عبد الرحمان</w:t>
      </w:r>
      <w:r w:rsidRPr="00EE66FB">
        <w:rPr>
          <w:rFonts w:ascii="Traditional Arabic" w:hAnsi="Traditional Arabic" w:cs="Traditional Arabic"/>
          <w:sz w:val="32"/>
          <w:szCs w:val="32"/>
          <w:rtl/>
        </w:rPr>
        <w:t xml:space="preserve"> مجاهدا </w:t>
      </w:r>
      <w:r w:rsidR="00EE66FB" w:rsidRPr="00EE66FB">
        <w:rPr>
          <w:rFonts w:ascii="Traditional Arabic" w:hAnsi="Traditional Arabic" w:cs="Traditional Arabic" w:hint="cs"/>
          <w:sz w:val="32"/>
          <w:szCs w:val="32"/>
          <w:rtl/>
        </w:rPr>
        <w:t xml:space="preserve">كان </w:t>
      </w:r>
      <w:r w:rsidRPr="00EE66FB">
        <w:rPr>
          <w:rFonts w:ascii="Traditional Arabic" w:hAnsi="Traditional Arabic" w:cs="Traditional Arabic"/>
          <w:sz w:val="32"/>
          <w:szCs w:val="32"/>
          <w:rtl/>
        </w:rPr>
        <w:t>عالما فقيه له وزنه في مجتمعه</w:t>
      </w:r>
      <w:r w:rsidR="00EE66FB">
        <w:rPr>
          <w:rFonts w:ascii="Traditional Arabic" w:hAnsi="Traditional Arabic" w:cs="Traditional Arabic" w:hint="cs"/>
          <w:sz w:val="32"/>
          <w:szCs w:val="32"/>
          <w:rtl/>
        </w:rPr>
        <w:t>.</w:t>
      </w:r>
      <w:r w:rsidRPr="00EE66FB">
        <w:rPr>
          <w:rFonts w:ascii="Traditional Arabic" w:hAnsi="Traditional Arabic" w:cs="Traditional Arabic"/>
          <w:sz w:val="32"/>
          <w:szCs w:val="32"/>
          <w:rtl/>
        </w:rPr>
        <w:t xml:space="preserve"> </w:t>
      </w:r>
    </w:p>
    <w:p w:rsidR="00845ED5" w:rsidRDefault="00845ED5" w:rsidP="00845ED5">
      <w:pPr>
        <w:pStyle w:val="a3"/>
        <w:numPr>
          <w:ilvl w:val="0"/>
          <w:numId w:val="9"/>
        </w:numPr>
        <w:spacing w:after="0"/>
        <w:jc w:val="lowKashida"/>
        <w:rPr>
          <w:rFonts w:ascii="Traditional Arabic" w:hAnsi="Traditional Arabic" w:cs="Traditional Arabic"/>
          <w:sz w:val="32"/>
          <w:szCs w:val="32"/>
        </w:rPr>
      </w:pPr>
      <w:r>
        <w:rPr>
          <w:rFonts w:ascii="Traditional Arabic" w:hAnsi="Traditional Arabic" w:cs="Traditional Arabic" w:hint="cs"/>
          <w:sz w:val="32"/>
          <w:szCs w:val="32"/>
          <w:rtl/>
        </w:rPr>
        <w:t xml:space="preserve">تميز </w:t>
      </w:r>
      <w:r w:rsidRPr="00197B96">
        <w:rPr>
          <w:rFonts w:ascii="Traditional Arabic" w:hAnsi="Traditional Arabic" w:cs="Traditional Arabic"/>
          <w:sz w:val="32"/>
          <w:szCs w:val="32"/>
          <w:rtl/>
        </w:rPr>
        <w:t xml:space="preserve">الشهيد حاشي عبد الرحمان </w:t>
      </w:r>
      <w:r>
        <w:rPr>
          <w:rFonts w:ascii="Traditional Arabic" w:hAnsi="Traditional Arabic" w:cs="Traditional Arabic" w:hint="cs"/>
          <w:sz w:val="32"/>
          <w:szCs w:val="32"/>
          <w:rtl/>
        </w:rPr>
        <w:t>بأخلاق نبيلة</w:t>
      </w:r>
      <w:r w:rsidRPr="00197B96">
        <w:rPr>
          <w:rFonts w:ascii="Traditional Arabic" w:hAnsi="Traditional Arabic" w:cs="Traditional Arabic"/>
          <w:sz w:val="32"/>
          <w:szCs w:val="32"/>
          <w:rtl/>
        </w:rPr>
        <w:t xml:space="preserve"> إذ كان يسهى من أجل راحة المجاهدين ويعطف عليهم كما و</w:t>
      </w:r>
      <w:r>
        <w:rPr>
          <w:rFonts w:ascii="Traditional Arabic" w:hAnsi="Traditional Arabic" w:cs="Traditional Arabic" w:hint="cs"/>
          <w:sz w:val="32"/>
          <w:szCs w:val="32"/>
          <w:rtl/>
        </w:rPr>
        <w:t>ه</w:t>
      </w:r>
      <w:r w:rsidRPr="00197B96">
        <w:rPr>
          <w:rFonts w:ascii="Traditional Arabic" w:hAnsi="Traditional Arabic" w:cs="Traditional Arabic"/>
          <w:sz w:val="32"/>
          <w:szCs w:val="32"/>
          <w:rtl/>
        </w:rPr>
        <w:t>ب حياته وكرسها من أجل وطنه ال</w:t>
      </w:r>
      <w:r>
        <w:rPr>
          <w:rFonts w:ascii="Traditional Arabic" w:hAnsi="Traditional Arabic" w:cs="Traditional Arabic" w:hint="cs"/>
          <w:sz w:val="32"/>
          <w:szCs w:val="32"/>
          <w:rtl/>
        </w:rPr>
        <w:t>غ</w:t>
      </w:r>
      <w:r w:rsidRPr="00197B96">
        <w:rPr>
          <w:rFonts w:ascii="Traditional Arabic" w:hAnsi="Traditional Arabic" w:cs="Traditional Arabic"/>
          <w:sz w:val="32"/>
          <w:szCs w:val="32"/>
          <w:rtl/>
        </w:rPr>
        <w:t>الي.</w:t>
      </w:r>
    </w:p>
    <w:p w:rsidR="00845ED5" w:rsidRDefault="00845ED5" w:rsidP="00845ED5">
      <w:pPr>
        <w:pStyle w:val="a3"/>
        <w:numPr>
          <w:ilvl w:val="0"/>
          <w:numId w:val="9"/>
        </w:numPr>
        <w:spacing w:after="0"/>
        <w:jc w:val="lowKashida"/>
        <w:rPr>
          <w:rFonts w:ascii="Traditional Arabic" w:hAnsi="Traditional Arabic" w:cs="Traditional Arabic"/>
          <w:sz w:val="32"/>
          <w:szCs w:val="32"/>
        </w:rPr>
      </w:pPr>
      <w:r>
        <w:rPr>
          <w:rFonts w:ascii="Traditional Arabic" w:hAnsi="Traditional Arabic" w:cs="Traditional Arabic" w:hint="cs"/>
          <w:sz w:val="32"/>
          <w:szCs w:val="32"/>
          <w:rtl/>
        </w:rPr>
        <w:t>تعرض</w:t>
      </w:r>
      <w:r w:rsidRPr="00197B96">
        <w:rPr>
          <w:rFonts w:ascii="Traditional Arabic" w:hAnsi="Traditional Arabic" w:cs="Traditional Arabic"/>
          <w:sz w:val="32"/>
          <w:szCs w:val="32"/>
          <w:rtl/>
        </w:rPr>
        <w:t xml:space="preserve"> الشهيد حاشي عبد الرحمان لمضايقة السلطات الفرنسية </w:t>
      </w:r>
      <w:r>
        <w:rPr>
          <w:rFonts w:ascii="Traditional Arabic" w:hAnsi="Traditional Arabic" w:cs="Traditional Arabic" w:hint="cs"/>
          <w:sz w:val="32"/>
          <w:szCs w:val="32"/>
          <w:rtl/>
        </w:rPr>
        <w:t>حيث زج به في السجن أكثر من مرة.</w:t>
      </w:r>
    </w:p>
    <w:p w:rsidR="00845ED5" w:rsidRPr="00845ED5" w:rsidRDefault="00845ED5" w:rsidP="00845ED5">
      <w:pPr>
        <w:pStyle w:val="a3"/>
        <w:numPr>
          <w:ilvl w:val="0"/>
          <w:numId w:val="9"/>
        </w:numPr>
        <w:spacing w:after="0"/>
        <w:jc w:val="lowKashida"/>
        <w:rPr>
          <w:rFonts w:ascii="Traditional Arabic" w:hAnsi="Traditional Arabic" w:cs="Traditional Arabic"/>
          <w:sz w:val="32"/>
          <w:szCs w:val="32"/>
        </w:rPr>
      </w:pPr>
      <w:r w:rsidRPr="00197B96">
        <w:rPr>
          <w:rFonts w:ascii="Traditional Arabic" w:hAnsi="Traditional Arabic" w:cs="Traditional Arabic"/>
          <w:sz w:val="32"/>
          <w:szCs w:val="32"/>
          <w:rtl/>
        </w:rPr>
        <w:t>نكل بـحاشي عبد الرحمان</w:t>
      </w:r>
      <w:r>
        <w:rPr>
          <w:rFonts w:ascii="Traditional Arabic" w:hAnsi="Traditional Arabic" w:cs="Traditional Arabic" w:hint="cs"/>
          <w:sz w:val="32"/>
          <w:szCs w:val="32"/>
          <w:rtl/>
        </w:rPr>
        <w:t xml:space="preserve"> </w:t>
      </w:r>
      <w:r w:rsidRPr="00197B96">
        <w:rPr>
          <w:rFonts w:ascii="Traditional Arabic" w:hAnsi="Traditional Arabic" w:cs="Traditional Arabic"/>
          <w:sz w:val="32"/>
          <w:szCs w:val="32"/>
          <w:rtl/>
        </w:rPr>
        <w:t>من قبل أكبر جنرالات التعذيب واستعملت فيه جل وسائل التعذيب.</w:t>
      </w:r>
    </w:p>
    <w:p w:rsidR="00197B96" w:rsidRPr="00EE66FB" w:rsidRDefault="00197B96" w:rsidP="00EE66FB">
      <w:pPr>
        <w:pStyle w:val="a3"/>
        <w:numPr>
          <w:ilvl w:val="0"/>
          <w:numId w:val="9"/>
        </w:numPr>
        <w:spacing w:after="0"/>
        <w:jc w:val="lowKashida"/>
        <w:rPr>
          <w:rFonts w:ascii="Traditional Arabic" w:hAnsi="Traditional Arabic" w:cs="Traditional Arabic"/>
          <w:sz w:val="32"/>
          <w:szCs w:val="32"/>
        </w:rPr>
      </w:pPr>
      <w:r w:rsidRPr="00EE66FB">
        <w:rPr>
          <w:rFonts w:ascii="Traditional Arabic" w:hAnsi="Traditional Arabic" w:cs="Traditional Arabic"/>
          <w:sz w:val="32"/>
          <w:szCs w:val="32"/>
          <w:rtl/>
        </w:rPr>
        <w:t xml:space="preserve">كان الشهيد الرائد عبد الرحمان حاشي أقوى من الأحداث والصعوبات التي واجهته منذ نشأته إلى غاية </w:t>
      </w:r>
      <w:r w:rsidR="00EE66FB">
        <w:rPr>
          <w:rFonts w:ascii="Traditional Arabic" w:hAnsi="Traditional Arabic" w:cs="Traditional Arabic" w:hint="cs"/>
          <w:sz w:val="32"/>
          <w:szCs w:val="32"/>
          <w:rtl/>
        </w:rPr>
        <w:t>الانقلاب الخياني عليه واستشهاده</w:t>
      </w:r>
      <w:r w:rsidRPr="00EE66FB">
        <w:rPr>
          <w:rFonts w:ascii="Traditional Arabic" w:hAnsi="Traditional Arabic" w:cs="Traditional Arabic"/>
          <w:sz w:val="32"/>
          <w:szCs w:val="32"/>
          <w:rtl/>
        </w:rPr>
        <w:t xml:space="preserve"> .</w:t>
      </w:r>
    </w:p>
    <w:p w:rsidR="00197B96" w:rsidRPr="003D1905" w:rsidRDefault="00197B96" w:rsidP="003D1905">
      <w:pPr>
        <w:jc w:val="lowKashida"/>
        <w:rPr>
          <w:rFonts w:ascii="Traditional Arabic" w:hAnsi="Traditional Arabic" w:cs="Traditional Arabic"/>
          <w:sz w:val="32"/>
          <w:szCs w:val="32"/>
          <w:rtl/>
          <w:lang w:val="fr-FR"/>
        </w:rPr>
      </w:pPr>
    </w:p>
    <w:p w:rsidR="00B64F22" w:rsidRDefault="00B64F22"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E60328">
      <w:pPr>
        <w:tabs>
          <w:tab w:val="right" w:pos="1911"/>
        </w:tabs>
        <w:spacing w:after="0"/>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val="fr-FR" w:eastAsia="fr-FR"/>
        </w:rPr>
        <w:lastRenderedPageBreak/>
        <w:drawing>
          <wp:anchor distT="0" distB="0" distL="114300" distR="114300" simplePos="0" relativeHeight="251659264" behindDoc="0" locked="0" layoutInCell="1" allowOverlap="1">
            <wp:simplePos x="0" y="0"/>
            <wp:positionH relativeFrom="column">
              <wp:posOffset>-275590</wp:posOffset>
            </wp:positionH>
            <wp:positionV relativeFrom="paragraph">
              <wp:posOffset>1163320</wp:posOffset>
            </wp:positionV>
            <wp:extent cx="5679440" cy="6398895"/>
            <wp:effectExtent l="19050" t="0" r="0" b="0"/>
            <wp:wrapSquare wrapText="bothSides"/>
            <wp:docPr id="2" name="Image 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6"/>
                    <pic:cNvPicPr>
                      <a:picLocks noChangeAspect="1" noChangeArrowheads="1"/>
                    </pic:cNvPicPr>
                  </pic:nvPicPr>
                  <pic:blipFill>
                    <a:blip r:embed="rId8"/>
                    <a:srcRect/>
                    <a:stretch>
                      <a:fillRect/>
                    </a:stretch>
                  </pic:blipFill>
                  <pic:spPr bwMode="auto">
                    <a:xfrm>
                      <a:off x="0" y="0"/>
                      <a:ext cx="5679440" cy="6398895"/>
                    </a:xfrm>
                    <a:prstGeom prst="rect">
                      <a:avLst/>
                    </a:prstGeom>
                    <a:noFill/>
                    <a:ln w="9525">
                      <a:noFill/>
                      <a:miter lim="800000"/>
                      <a:headEnd/>
                      <a:tailEnd/>
                    </a:ln>
                  </pic:spPr>
                </pic:pic>
              </a:graphicData>
            </a:graphic>
          </wp:anchor>
        </w:drawing>
      </w:r>
      <w:r w:rsidRPr="00A843A4">
        <w:rPr>
          <w:rFonts w:ascii="Traditional Arabic" w:hAnsi="Traditional Arabic" w:cs="Traditional Arabic"/>
          <w:b/>
          <w:bCs/>
          <w:sz w:val="32"/>
          <w:szCs w:val="32"/>
          <w:rtl/>
          <w:lang w:bidi="ar-DZ"/>
        </w:rPr>
        <w:t>الملاحق:</w:t>
      </w:r>
      <w:r>
        <w:rPr>
          <w:rFonts w:ascii="Traditional Arabic" w:hAnsi="Traditional Arabic" w:cs="Traditional Arabic" w:hint="cs"/>
          <w:b/>
          <w:bCs/>
          <w:sz w:val="32"/>
          <w:szCs w:val="32"/>
          <w:rtl/>
          <w:lang w:bidi="ar-DZ"/>
        </w:rPr>
        <w:t xml:space="preserve"> </w:t>
      </w:r>
    </w:p>
    <w:p w:rsidR="00E60328" w:rsidRPr="00A843A4" w:rsidRDefault="00E60328" w:rsidP="00E60328">
      <w:pPr>
        <w:tabs>
          <w:tab w:val="right" w:pos="1911"/>
        </w:tabs>
        <w:spacing w:after="0"/>
        <w:rPr>
          <w:rFonts w:ascii="Traditional Arabic" w:hAnsi="Traditional Arabic" w:cs="Traditional Arabic"/>
          <w:sz w:val="32"/>
          <w:szCs w:val="32"/>
          <w:rtl/>
          <w:lang w:bidi="ar-DZ"/>
        </w:rPr>
      </w:pPr>
      <w:r w:rsidRPr="00A843A4">
        <w:rPr>
          <w:rFonts w:ascii="Traditional Arabic" w:hAnsi="Traditional Arabic" w:cs="Traditional Arabic" w:hint="cs"/>
          <w:sz w:val="32"/>
          <w:szCs w:val="32"/>
          <w:rtl/>
          <w:lang w:bidi="ar-DZ"/>
        </w:rPr>
        <w:t xml:space="preserve">    صورة الشهيد حاشي عبد الرحمان</w:t>
      </w:r>
    </w:p>
    <w:p w:rsidR="00912100" w:rsidRDefault="00912100" w:rsidP="00E60328">
      <w:pPr>
        <w:jc w:val="center"/>
        <w:rPr>
          <w:rFonts w:ascii="Traditional Arabic" w:eastAsia="Calibri" w:hAnsi="Traditional Arabic" w:cs="Traditional Arabic"/>
          <w:b/>
          <w:bCs/>
          <w:szCs w:val="32"/>
          <w:rtl/>
        </w:rPr>
      </w:pPr>
    </w:p>
    <w:p w:rsidR="00E60328" w:rsidRDefault="00E60328" w:rsidP="00E60328">
      <w:pPr>
        <w:jc w:val="center"/>
        <w:rPr>
          <w:rFonts w:ascii="Traditional Arabic" w:hAnsi="Traditional Arabic" w:cs="Traditional Arabic"/>
          <w:szCs w:val="32"/>
          <w:rtl/>
        </w:rPr>
      </w:pPr>
      <w:r w:rsidRPr="00A843A4">
        <w:rPr>
          <w:rFonts w:ascii="Traditional Arabic" w:eastAsia="Calibri" w:hAnsi="Traditional Arabic" w:cs="Traditional Arabic"/>
          <w:b/>
          <w:bCs/>
          <w:szCs w:val="32"/>
          <w:rtl/>
        </w:rPr>
        <w:t>المصدر</w:t>
      </w:r>
      <w:r w:rsidRPr="00A843A4">
        <w:rPr>
          <w:rFonts w:ascii="Traditional Arabic" w:eastAsia="Calibri" w:hAnsi="Traditional Arabic" w:cs="Traditional Arabic"/>
          <w:szCs w:val="32"/>
          <w:rtl/>
        </w:rPr>
        <w:t xml:space="preserve"> : س</w:t>
      </w:r>
      <w:r w:rsidRPr="00A843A4">
        <w:rPr>
          <w:rFonts w:ascii="Traditional Arabic" w:hAnsi="Traditional Arabic" w:cs="Traditional Arabic"/>
          <w:szCs w:val="32"/>
          <w:rtl/>
        </w:rPr>
        <w:t>لمت من طرف حفيد حاشي عبد الرحما</w:t>
      </w:r>
      <w:r>
        <w:rPr>
          <w:rFonts w:ascii="Traditional Arabic" w:hAnsi="Traditional Arabic" w:cs="Traditional Arabic" w:hint="cs"/>
          <w:szCs w:val="32"/>
          <w:rtl/>
        </w:rPr>
        <w:t>ن</w:t>
      </w:r>
    </w:p>
    <w:p w:rsidR="00E60328" w:rsidRDefault="00E60328" w:rsidP="003D1905">
      <w:pPr>
        <w:jc w:val="lowKashida"/>
        <w:rPr>
          <w:rFonts w:ascii="Traditional Arabic" w:hAnsi="Traditional Arabic" w:cs="Traditional Arabic"/>
          <w:sz w:val="32"/>
          <w:szCs w:val="32"/>
          <w:rtl/>
          <w:lang w:val="fr-FR"/>
        </w:rPr>
      </w:pPr>
    </w:p>
    <w:p w:rsidR="00E60328" w:rsidRDefault="00E60328" w:rsidP="003D1905">
      <w:pPr>
        <w:jc w:val="lowKashida"/>
        <w:rPr>
          <w:rFonts w:ascii="Traditional Arabic" w:hAnsi="Traditional Arabic" w:cs="Traditional Arabic"/>
          <w:sz w:val="32"/>
          <w:szCs w:val="32"/>
          <w:rtl/>
          <w:lang w:val="fr-FR"/>
        </w:rPr>
      </w:pPr>
    </w:p>
    <w:p w:rsidR="00E60328" w:rsidRDefault="00E60328" w:rsidP="00912100">
      <w:pPr>
        <w:spacing w:after="0"/>
        <w:rPr>
          <w:rFonts w:ascii="Traditional Arabic" w:hAnsi="Traditional Arabic" w:cs="Traditional Arabic"/>
          <w:b/>
          <w:bCs/>
          <w:sz w:val="32"/>
          <w:szCs w:val="32"/>
          <w:rtl/>
        </w:rPr>
      </w:pPr>
      <w:r w:rsidRPr="00A843A4">
        <w:rPr>
          <w:rFonts w:ascii="Traditional Arabic" w:hAnsi="Traditional Arabic" w:cs="Traditional Arabic"/>
          <w:b/>
          <w:bCs/>
          <w:sz w:val="32"/>
          <w:szCs w:val="32"/>
          <w:rtl/>
        </w:rPr>
        <w:t>القائمة الببليوغرافية:</w:t>
      </w:r>
    </w:p>
    <w:p w:rsidR="00E60328" w:rsidRPr="00E60328" w:rsidRDefault="00E60328" w:rsidP="00912100">
      <w:pPr>
        <w:spacing w:after="0"/>
        <w:rPr>
          <w:rFonts w:ascii="Traditional Arabic" w:hAnsi="Traditional Arabic" w:cs="Traditional Arabic"/>
          <w:sz w:val="32"/>
          <w:szCs w:val="32"/>
          <w:rtl/>
        </w:rPr>
      </w:pPr>
      <w:r w:rsidRPr="0041042B">
        <w:rPr>
          <w:rFonts w:ascii="Traditional Arabic" w:hAnsi="Traditional Arabic" w:cs="Traditional Arabic" w:hint="cs"/>
          <w:b/>
          <w:bCs/>
          <w:sz w:val="32"/>
          <w:szCs w:val="32"/>
          <w:rtl/>
        </w:rPr>
        <w:t>1-</w:t>
      </w:r>
      <w:r>
        <w:rPr>
          <w:rFonts w:ascii="Traditional Arabic" w:hAnsi="Traditional Arabic" w:cs="Traditional Arabic" w:hint="cs"/>
          <w:sz w:val="32"/>
          <w:szCs w:val="32"/>
          <w:rtl/>
        </w:rPr>
        <w:t xml:space="preserve"> </w:t>
      </w:r>
      <w:r w:rsidRPr="00E60328">
        <w:rPr>
          <w:rFonts w:ascii="Traditional Arabic" w:hAnsi="Traditional Arabic" w:cs="Traditional Arabic"/>
          <w:sz w:val="32"/>
          <w:szCs w:val="32"/>
          <w:rtl/>
        </w:rPr>
        <w:t>لقاء مع حاشي عبد الحميد عبد الحميد، يوم 08/ 02/ 2017 م على الساعة 10:00.</w:t>
      </w:r>
    </w:p>
    <w:p w:rsidR="00E60328" w:rsidRPr="00A843A4" w:rsidRDefault="00E60328" w:rsidP="00912100">
      <w:pPr>
        <w:pStyle w:val="a9"/>
        <w:spacing w:line="276" w:lineRule="auto"/>
        <w:jc w:val="lowKashida"/>
        <w:rPr>
          <w:rFonts w:ascii="Traditional Arabic" w:hAnsi="Traditional Arabic" w:cs="Traditional Arabic"/>
          <w:sz w:val="32"/>
          <w:szCs w:val="32"/>
          <w:rtl/>
        </w:rPr>
      </w:pPr>
      <w:r w:rsidRPr="0041042B">
        <w:rPr>
          <w:rFonts w:ascii="Traditional Arabic" w:hAnsi="Traditional Arabic" w:cs="Traditional Arabic" w:hint="cs"/>
          <w:b/>
          <w:bCs/>
          <w:sz w:val="32"/>
          <w:szCs w:val="32"/>
          <w:rtl/>
        </w:rPr>
        <w:t>2</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من</w:t>
      </w:r>
      <w:r w:rsidR="005E514A">
        <w:rPr>
          <w:rFonts w:ascii="Traditional Arabic" w:hAnsi="Traditional Arabic" w:cs="Traditional Arabic" w:hint="cs"/>
          <w:sz w:val="32"/>
          <w:szCs w:val="32"/>
          <w:rtl/>
        </w:rPr>
        <w:t>ظم</w:t>
      </w:r>
      <w:r w:rsidRPr="00A843A4">
        <w:rPr>
          <w:rFonts w:ascii="Traditional Arabic" w:hAnsi="Traditional Arabic" w:cs="Traditional Arabic"/>
          <w:sz w:val="32"/>
          <w:szCs w:val="32"/>
          <w:rtl/>
        </w:rPr>
        <w:t>ة المجاهدين الإمام المجاهد الشهيد عبد الرحمان الذكرى 52 لاستشهاد البطل، مطبعة حيرش الجزائر</w:t>
      </w:r>
    </w:p>
    <w:p w:rsidR="00E60328" w:rsidRPr="00A843A4" w:rsidRDefault="0041042B" w:rsidP="00912100">
      <w:pPr>
        <w:pStyle w:val="a9"/>
        <w:spacing w:line="276" w:lineRule="auto"/>
        <w:jc w:val="lowKashida"/>
        <w:rPr>
          <w:rFonts w:ascii="Traditional Arabic" w:hAnsi="Traditional Arabic" w:cs="Traditional Arabic"/>
          <w:sz w:val="32"/>
          <w:szCs w:val="32"/>
        </w:rPr>
      </w:pPr>
      <w:r>
        <w:rPr>
          <w:rFonts w:ascii="Traditional Arabic" w:hAnsi="Traditional Arabic" w:cs="Traditional Arabic" w:hint="cs"/>
          <w:b/>
          <w:bCs/>
          <w:sz w:val="32"/>
          <w:szCs w:val="32"/>
          <w:rtl/>
        </w:rPr>
        <w:t>3</w:t>
      </w:r>
      <w:r w:rsidR="00E60328" w:rsidRPr="0041042B">
        <w:rPr>
          <w:rFonts w:ascii="Traditional Arabic" w:hAnsi="Traditional Arabic" w:cs="Traditional Arabic"/>
          <w:b/>
          <w:bCs/>
          <w:sz w:val="32"/>
          <w:szCs w:val="32"/>
          <w:rtl/>
        </w:rPr>
        <w:t>-</w:t>
      </w:r>
      <w:r w:rsidR="00E60328" w:rsidRPr="00A843A4">
        <w:rPr>
          <w:rFonts w:ascii="Traditional Arabic" w:hAnsi="Traditional Arabic" w:cs="Traditional Arabic"/>
          <w:sz w:val="32"/>
          <w:szCs w:val="32"/>
          <w:rtl/>
        </w:rPr>
        <w:t xml:space="preserve"> جمعية أول نوفمبر لتخليد وحماية مآثر الثورة، اليوم الوطني للمجاهد 20 أوت وفقه مع المجاهد الشهيد عبد الرحمان حاشي، مسعد الجلفة.</w:t>
      </w:r>
    </w:p>
    <w:p w:rsidR="00E60328" w:rsidRPr="00A843A4" w:rsidRDefault="0041042B" w:rsidP="00912100">
      <w:pPr>
        <w:pStyle w:val="a9"/>
        <w:spacing w:line="276" w:lineRule="auto"/>
        <w:jc w:val="lowKashida"/>
        <w:rPr>
          <w:rFonts w:ascii="Traditional Arabic" w:hAnsi="Traditional Arabic" w:cs="Traditional Arabic"/>
          <w:sz w:val="32"/>
          <w:szCs w:val="32"/>
        </w:rPr>
      </w:pPr>
      <w:r>
        <w:rPr>
          <w:rFonts w:ascii="Traditional Arabic" w:hAnsi="Traditional Arabic" w:cs="Traditional Arabic" w:hint="cs"/>
          <w:b/>
          <w:bCs/>
          <w:sz w:val="32"/>
          <w:szCs w:val="32"/>
          <w:rtl/>
        </w:rPr>
        <w:t>4</w:t>
      </w:r>
      <w:r w:rsidR="00E60328" w:rsidRPr="0041042B">
        <w:rPr>
          <w:rFonts w:ascii="Traditional Arabic" w:hAnsi="Traditional Arabic" w:cs="Traditional Arabic"/>
          <w:b/>
          <w:bCs/>
          <w:sz w:val="32"/>
          <w:szCs w:val="32"/>
          <w:rtl/>
        </w:rPr>
        <w:t>-</w:t>
      </w:r>
      <w:r w:rsidR="00E60328" w:rsidRPr="00A843A4">
        <w:rPr>
          <w:rFonts w:ascii="Traditional Arabic" w:hAnsi="Traditional Arabic" w:cs="Traditional Arabic"/>
          <w:sz w:val="32"/>
          <w:szCs w:val="32"/>
          <w:rtl/>
        </w:rPr>
        <w:t xml:space="preserve"> وزارة المجاهدين، من أمجاد الجزائر 1830 ، 1962م، الشهيد حاشي عبد الرحمان 1917- 1958م، (الجزائر، منشورات المتحف الوطني للمجاهدين، سلسلة تاريخية وثقافية ).</w:t>
      </w:r>
    </w:p>
    <w:p w:rsidR="00E60328" w:rsidRPr="00E10E8D" w:rsidRDefault="0041042B" w:rsidP="00912100">
      <w:pPr>
        <w:pStyle w:val="a9"/>
        <w:bidi w:val="0"/>
        <w:spacing w:line="276" w:lineRule="auto"/>
        <w:jc w:val="lowKashida"/>
        <w:rPr>
          <w:rFonts w:ascii="Traditional Arabic" w:hAnsi="Traditional Arabic" w:cs="Traditional Arabic"/>
          <w:sz w:val="32"/>
          <w:szCs w:val="32"/>
          <w:lang w:val="fr-FR"/>
        </w:rPr>
      </w:pPr>
      <w:r>
        <w:rPr>
          <w:rFonts w:ascii="Traditional Arabic" w:hAnsi="Traditional Arabic" w:cs="Traditional Arabic" w:hint="cs"/>
          <w:sz w:val="32"/>
          <w:szCs w:val="32"/>
          <w:rtl/>
        </w:rPr>
        <w:t>5</w:t>
      </w:r>
      <w:r>
        <w:rPr>
          <w:rFonts w:ascii="Traditional Arabic" w:hAnsi="Traditional Arabic" w:cs="Traditional Arabic"/>
          <w:sz w:val="32"/>
          <w:szCs w:val="32"/>
          <w:lang w:val="fr-FR"/>
        </w:rPr>
        <w:t>-</w:t>
      </w:r>
      <w:r w:rsidR="00E10E8D">
        <w:rPr>
          <w:rFonts w:ascii="Traditional Arabic" w:hAnsi="Traditional Arabic" w:cs="Traditional Arabic"/>
          <w:sz w:val="32"/>
          <w:szCs w:val="32"/>
          <w:lang w:val="fr-FR"/>
        </w:rPr>
        <w:t xml:space="preserve"> </w:t>
      </w:r>
      <w:r w:rsidR="00E10E8D" w:rsidRPr="00E10E8D">
        <w:rPr>
          <w:rFonts w:ascii="Traditional Arabic" w:hAnsi="Traditional Arabic" w:cs="Traditional Arabic"/>
          <w:sz w:val="32"/>
          <w:szCs w:val="32"/>
          <w:lang w:val="fr-FR"/>
        </w:rPr>
        <w:t>François de villaret, siècles de steppe jalons pour l’histoire de Djelfa, troisième partie: récits populaires, C.D.S.G (Algérie), 1995, p iii.</w:t>
      </w:r>
      <w:r w:rsidR="00E10E8D" w:rsidRPr="00DC59E6">
        <w:rPr>
          <w:rFonts w:ascii="Traditional Arabic" w:hAnsi="Traditional Arabic" w:cs="Traditional Arabic"/>
          <w:sz w:val="24"/>
          <w:szCs w:val="24"/>
          <w:lang w:val="fr-FR"/>
        </w:rPr>
        <w:t xml:space="preserve">   </w:t>
      </w:r>
      <w:r w:rsidR="00E60328" w:rsidRPr="00A843A4">
        <w:rPr>
          <w:rFonts w:ascii="Traditional Arabic" w:hAnsi="Traditional Arabic" w:cs="Traditional Arabic"/>
          <w:sz w:val="32"/>
          <w:szCs w:val="32"/>
          <w:rtl/>
        </w:rPr>
        <w:t xml:space="preserve"> </w:t>
      </w:r>
    </w:p>
    <w:p w:rsidR="00E60328" w:rsidRPr="00A843A4" w:rsidRDefault="0041042B" w:rsidP="00912100">
      <w:pPr>
        <w:pStyle w:val="a9"/>
        <w:spacing w:line="276" w:lineRule="auto"/>
        <w:jc w:val="lowKashida"/>
        <w:rPr>
          <w:rFonts w:ascii="Traditional Arabic" w:hAnsi="Traditional Arabic" w:cs="Traditional Arabic"/>
          <w:sz w:val="32"/>
          <w:szCs w:val="32"/>
        </w:rPr>
      </w:pPr>
      <w:r>
        <w:rPr>
          <w:rFonts w:ascii="Traditional Arabic" w:hAnsi="Traditional Arabic" w:cs="Traditional Arabic" w:hint="cs"/>
          <w:b/>
          <w:bCs/>
          <w:sz w:val="32"/>
          <w:szCs w:val="32"/>
          <w:rtl/>
        </w:rPr>
        <w:t>6</w:t>
      </w:r>
      <w:r w:rsidR="00E60328" w:rsidRPr="0041042B">
        <w:rPr>
          <w:rFonts w:ascii="Traditional Arabic" w:hAnsi="Traditional Arabic" w:cs="Traditional Arabic"/>
          <w:b/>
          <w:bCs/>
          <w:sz w:val="32"/>
          <w:szCs w:val="32"/>
          <w:rtl/>
        </w:rPr>
        <w:t>-</w:t>
      </w:r>
      <w:r w:rsidR="00E60328" w:rsidRPr="00A843A4">
        <w:rPr>
          <w:rFonts w:ascii="Traditional Arabic" w:hAnsi="Traditional Arabic" w:cs="Traditional Arabic"/>
          <w:sz w:val="32"/>
          <w:szCs w:val="32"/>
          <w:rtl/>
        </w:rPr>
        <w:t xml:space="preserve"> </w:t>
      </w:r>
      <w:r w:rsidR="00172743" w:rsidRPr="00172743">
        <w:rPr>
          <w:rFonts w:ascii="Traditional Arabic" w:hAnsi="Traditional Arabic" w:cs="Traditional Arabic"/>
          <w:sz w:val="32"/>
          <w:szCs w:val="32"/>
          <w:rtl/>
        </w:rPr>
        <w:t>سعيد هرماس، من فضلاء منطقة الجلفة، ط 4 ، دار الجلفة إنفو، الجلفة-الجزائر، 2017م</w:t>
      </w:r>
      <w:r w:rsidR="00172743">
        <w:rPr>
          <w:rFonts w:ascii="Traditional Arabic" w:hAnsi="Traditional Arabic" w:cs="Traditional Arabic" w:hint="cs"/>
          <w:sz w:val="32"/>
          <w:szCs w:val="32"/>
          <w:rtl/>
        </w:rPr>
        <w:t>.</w:t>
      </w:r>
    </w:p>
    <w:p w:rsidR="00E60328" w:rsidRPr="00A843A4" w:rsidRDefault="0041042B" w:rsidP="00912100">
      <w:pPr>
        <w:pStyle w:val="a9"/>
        <w:spacing w:line="276" w:lineRule="auto"/>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7</w:t>
      </w:r>
      <w:r w:rsidR="00E60328" w:rsidRPr="0041042B">
        <w:rPr>
          <w:rFonts w:ascii="Traditional Arabic" w:hAnsi="Traditional Arabic" w:cs="Traditional Arabic"/>
          <w:b/>
          <w:bCs/>
          <w:sz w:val="32"/>
          <w:szCs w:val="32"/>
          <w:rtl/>
        </w:rPr>
        <w:t>-</w:t>
      </w:r>
      <w:r w:rsidR="00E60328" w:rsidRPr="00A843A4">
        <w:rPr>
          <w:rFonts w:ascii="Traditional Arabic" w:hAnsi="Traditional Arabic" w:cs="Traditional Arabic"/>
          <w:sz w:val="32"/>
          <w:szCs w:val="32"/>
          <w:rtl/>
        </w:rPr>
        <w:t xml:space="preserve"> سليمان قاسم، وقفات مع الذكرى الـ 54 لاستشهاد العلامة الرائد حاشي عبد الرحمان، الجلفة أنفو، القسم التاريخي</w:t>
      </w:r>
    </w:p>
    <w:p w:rsidR="00E60328" w:rsidRPr="00A843A4" w:rsidRDefault="00E60328" w:rsidP="00912100">
      <w:pPr>
        <w:pStyle w:val="a9"/>
        <w:bidi w:val="0"/>
        <w:spacing w:line="276" w:lineRule="auto"/>
        <w:jc w:val="lowKashida"/>
        <w:rPr>
          <w:rFonts w:ascii="Traditional Arabic" w:hAnsi="Traditional Arabic" w:cs="Traditional Arabic"/>
          <w:sz w:val="32"/>
          <w:szCs w:val="32"/>
          <w:lang w:val="fr-FR"/>
        </w:rPr>
      </w:pPr>
      <w:r w:rsidRPr="00A843A4">
        <w:rPr>
          <w:rFonts w:ascii="Traditional Arabic" w:hAnsi="Traditional Arabic" w:cs="Traditional Arabic"/>
          <w:sz w:val="32"/>
          <w:szCs w:val="32"/>
          <w:lang w:val="fr-FR"/>
        </w:rPr>
        <w:t xml:space="preserve">http:// www- djelfa- info / ar/ homme- histoire/ 2787 – html </w:t>
      </w:r>
    </w:p>
    <w:p w:rsidR="00E60328" w:rsidRDefault="00E60328" w:rsidP="00912100">
      <w:pPr>
        <w:pStyle w:val="a9"/>
        <w:spacing w:line="276" w:lineRule="auto"/>
        <w:jc w:val="lowKashida"/>
        <w:rPr>
          <w:rFonts w:ascii="Traditional Arabic" w:hAnsi="Traditional Arabic" w:cs="Traditional Arabic"/>
          <w:sz w:val="32"/>
          <w:szCs w:val="32"/>
          <w:rtl/>
        </w:rPr>
      </w:pPr>
      <w:r w:rsidRPr="00A843A4">
        <w:rPr>
          <w:rFonts w:ascii="Traditional Arabic" w:hAnsi="Traditional Arabic" w:cs="Traditional Arabic"/>
          <w:sz w:val="32"/>
          <w:szCs w:val="32"/>
          <w:rtl/>
        </w:rPr>
        <w:t>يوم 29/ 06/ 2014 م على الساعة 22:11.</w:t>
      </w:r>
    </w:p>
    <w:p w:rsidR="004051E5" w:rsidRPr="00A843A4" w:rsidRDefault="0041042B" w:rsidP="00912100">
      <w:pPr>
        <w:pStyle w:val="a9"/>
        <w:spacing w:line="276" w:lineRule="auto"/>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8</w:t>
      </w:r>
      <w:r w:rsidR="004051E5" w:rsidRPr="0041042B">
        <w:rPr>
          <w:rFonts w:ascii="Traditional Arabic" w:hAnsi="Traditional Arabic" w:cs="Traditional Arabic"/>
          <w:b/>
          <w:bCs/>
          <w:sz w:val="32"/>
          <w:szCs w:val="32"/>
          <w:rtl/>
        </w:rPr>
        <w:t>-</w:t>
      </w:r>
      <w:r w:rsidR="004051E5" w:rsidRPr="004051E5">
        <w:rPr>
          <w:rFonts w:ascii="Traditional Arabic" w:hAnsi="Traditional Arabic" w:cs="Traditional Arabic"/>
          <w:sz w:val="32"/>
          <w:szCs w:val="32"/>
          <w:rtl/>
        </w:rPr>
        <w:t xml:space="preserve"> </w:t>
      </w:r>
      <w:r w:rsidR="004051E5" w:rsidRPr="00A843A4">
        <w:rPr>
          <w:rFonts w:ascii="Traditional Arabic" w:hAnsi="Traditional Arabic" w:cs="Traditional Arabic"/>
          <w:sz w:val="32"/>
          <w:szCs w:val="32"/>
          <w:rtl/>
        </w:rPr>
        <w:t xml:space="preserve">سليمان قاسم ، </w:t>
      </w:r>
      <w:r w:rsidR="004051E5" w:rsidRPr="00A843A4">
        <w:rPr>
          <w:rFonts w:ascii="Traditional Arabic" w:eastAsia="Calibri" w:hAnsi="Traditional Arabic" w:cs="Traditional Arabic"/>
          <w:sz w:val="32"/>
          <w:szCs w:val="32"/>
          <w:rtl/>
        </w:rPr>
        <w:t>تاريخ الولاية السادسة المنطقة الثانية من بداية التأسيس إلى نهاية بلونيس 1954 1958، ط1، (الجزائر، منشورات الجلفة أنفو دار الكتاب العربي للنشر والتوزيع، 2013</w:t>
      </w:r>
      <w:r w:rsidR="004051E5" w:rsidRPr="00A843A4">
        <w:rPr>
          <w:rFonts w:ascii="Traditional Arabic" w:hAnsi="Traditional Arabic" w:cs="Traditional Arabic"/>
          <w:sz w:val="32"/>
          <w:szCs w:val="32"/>
          <w:rtl/>
        </w:rPr>
        <w:t>.</w:t>
      </w:r>
    </w:p>
    <w:p w:rsidR="00763A07" w:rsidRDefault="0041042B" w:rsidP="00912100">
      <w:pPr>
        <w:pStyle w:val="a9"/>
        <w:spacing w:line="276" w:lineRule="auto"/>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9</w:t>
      </w:r>
      <w:r w:rsidR="00E60328" w:rsidRPr="0041042B">
        <w:rPr>
          <w:rFonts w:ascii="Traditional Arabic" w:hAnsi="Traditional Arabic" w:cs="Traditional Arabic"/>
          <w:b/>
          <w:bCs/>
          <w:sz w:val="32"/>
          <w:szCs w:val="32"/>
          <w:rtl/>
        </w:rPr>
        <w:t>-</w:t>
      </w:r>
      <w:r w:rsidR="00763A07" w:rsidRPr="00763A07">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سالم جرد</w:t>
      </w:r>
      <w:r w:rsidR="00763A07" w:rsidRPr="00A843A4">
        <w:rPr>
          <w:rFonts w:ascii="Traditional Arabic" w:eastAsia="Calibri" w:hAnsi="Traditional Arabic" w:cs="Traditional Arabic"/>
          <w:sz w:val="32"/>
          <w:szCs w:val="32"/>
          <w:rtl/>
        </w:rPr>
        <w:t>، دور المنطقة الثانية من الولاية السادسة التاريخية في الثورة التحريرية الكبرى 1956 – 1962م، مذكرة مقدمة لنيل شهادة الماجستير في التاريخ الحديث والمعاصر ، إشراف بن يوسف تلمساني، جامعة الجزائر</w:t>
      </w:r>
      <w:r w:rsidR="00763A07" w:rsidRPr="00A843A4">
        <w:rPr>
          <w:rFonts w:ascii="Traditional Arabic" w:hAnsi="Traditional Arabic" w:cs="Traditional Arabic"/>
          <w:sz w:val="32"/>
          <w:szCs w:val="32"/>
          <w:rtl/>
        </w:rPr>
        <w:t>،</w:t>
      </w:r>
    </w:p>
    <w:p w:rsidR="00E60328" w:rsidRPr="00A843A4" w:rsidRDefault="0041042B" w:rsidP="00912100">
      <w:pPr>
        <w:pStyle w:val="a9"/>
        <w:spacing w:line="276" w:lineRule="auto"/>
        <w:jc w:val="lowKashida"/>
        <w:rPr>
          <w:rFonts w:ascii="Traditional Arabic" w:hAnsi="Traditional Arabic" w:cs="Traditional Arabic"/>
          <w:sz w:val="32"/>
          <w:szCs w:val="32"/>
        </w:rPr>
      </w:pPr>
      <w:r>
        <w:rPr>
          <w:rFonts w:ascii="Traditional Arabic" w:hAnsi="Traditional Arabic" w:cs="Traditional Arabic" w:hint="cs"/>
          <w:b/>
          <w:bCs/>
          <w:sz w:val="32"/>
          <w:szCs w:val="32"/>
          <w:rtl/>
        </w:rPr>
        <w:t>10</w:t>
      </w:r>
      <w:r w:rsidR="00763A07" w:rsidRPr="0041042B">
        <w:rPr>
          <w:rFonts w:ascii="Traditional Arabic" w:hAnsi="Traditional Arabic" w:cs="Traditional Arabic"/>
          <w:b/>
          <w:bCs/>
          <w:sz w:val="32"/>
          <w:szCs w:val="32"/>
          <w:rtl/>
        </w:rPr>
        <w:t>-</w:t>
      </w:r>
      <w:r w:rsidR="00763A07" w:rsidRPr="00A843A4">
        <w:rPr>
          <w:rFonts w:ascii="Traditional Arabic" w:hAnsi="Traditional Arabic" w:cs="Traditional Arabic"/>
          <w:sz w:val="32"/>
          <w:szCs w:val="32"/>
          <w:rtl/>
        </w:rPr>
        <w:t xml:space="preserve"> </w:t>
      </w:r>
      <w:r w:rsidR="00E60328" w:rsidRPr="00A843A4">
        <w:rPr>
          <w:rFonts w:ascii="Traditional Arabic" w:hAnsi="Traditional Arabic" w:cs="Traditional Arabic"/>
          <w:sz w:val="32"/>
          <w:szCs w:val="32"/>
          <w:rtl/>
        </w:rPr>
        <w:t xml:space="preserve"> </w:t>
      </w:r>
      <w:r w:rsidR="00763A07" w:rsidRPr="00763A07">
        <w:rPr>
          <w:rFonts w:ascii="Traditional Arabic" w:hAnsi="Traditional Arabic" w:cs="Traditional Arabic"/>
          <w:sz w:val="32"/>
          <w:szCs w:val="32"/>
          <w:rtl/>
        </w:rPr>
        <w:t>لجنة كتابة البحث التاريخي، مختصر تاريخ الجلفة 1830-1954م، الجلفة</w:t>
      </w:r>
      <w:r w:rsidR="00763A07" w:rsidRPr="00763A07">
        <w:rPr>
          <w:rFonts w:ascii="Traditional Arabic" w:hAnsi="Traditional Arabic" w:cs="Traditional Arabic" w:hint="cs"/>
          <w:sz w:val="32"/>
          <w:szCs w:val="32"/>
          <w:rtl/>
        </w:rPr>
        <w:t>،</w:t>
      </w:r>
      <w:r w:rsidR="00763A07" w:rsidRPr="00763A07">
        <w:rPr>
          <w:rFonts w:ascii="Traditional Arabic" w:hAnsi="Traditional Arabic" w:cs="Traditional Arabic"/>
          <w:sz w:val="32"/>
          <w:szCs w:val="32"/>
          <w:rtl/>
        </w:rPr>
        <w:t xml:space="preserve"> جويلية 2012م</w:t>
      </w:r>
      <w:r w:rsidR="00763A07" w:rsidRPr="00763A07">
        <w:rPr>
          <w:rFonts w:ascii="Traditional Arabic" w:hAnsi="Traditional Arabic" w:cs="Traditional Arabic" w:hint="cs"/>
          <w:sz w:val="32"/>
          <w:szCs w:val="32"/>
          <w:rtl/>
        </w:rPr>
        <w:t>.</w:t>
      </w:r>
    </w:p>
    <w:p w:rsidR="00E60328" w:rsidRPr="00A843A4" w:rsidRDefault="00E60328" w:rsidP="0041042B">
      <w:pPr>
        <w:pStyle w:val="a9"/>
        <w:spacing w:line="276" w:lineRule="auto"/>
        <w:jc w:val="lowKashida"/>
        <w:rPr>
          <w:rFonts w:ascii="Traditional Arabic" w:hAnsi="Traditional Arabic" w:cs="Traditional Arabic"/>
          <w:sz w:val="32"/>
          <w:szCs w:val="32"/>
        </w:rPr>
      </w:pPr>
      <w:r w:rsidRPr="0041042B">
        <w:rPr>
          <w:rFonts w:ascii="Traditional Arabic" w:hAnsi="Traditional Arabic" w:cs="Traditional Arabic"/>
          <w:b/>
          <w:bCs/>
          <w:sz w:val="32"/>
          <w:szCs w:val="32"/>
          <w:rtl/>
        </w:rPr>
        <w:t>1</w:t>
      </w:r>
      <w:r w:rsidR="0041042B">
        <w:rPr>
          <w:rFonts w:ascii="Traditional Arabic" w:hAnsi="Traditional Arabic" w:cs="Traditional Arabic" w:hint="cs"/>
          <w:b/>
          <w:bCs/>
          <w:sz w:val="32"/>
          <w:szCs w:val="32"/>
          <w:rtl/>
        </w:rPr>
        <w:t>1</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منظمة الوطنية للمجاهدين، من شهداء ثورة التحرير، ( منشورات قسم الإعلام والثورة ).</w:t>
      </w:r>
    </w:p>
    <w:p w:rsidR="00E60328" w:rsidRPr="00A843A4" w:rsidRDefault="00E60328" w:rsidP="0041042B">
      <w:pPr>
        <w:pStyle w:val="a9"/>
        <w:spacing w:line="276" w:lineRule="auto"/>
        <w:jc w:val="lowKashida"/>
        <w:rPr>
          <w:rFonts w:ascii="Traditional Arabic" w:hAnsi="Traditional Arabic" w:cs="Traditional Arabic"/>
          <w:sz w:val="32"/>
          <w:szCs w:val="32"/>
        </w:rPr>
      </w:pPr>
      <w:r w:rsidRPr="0041042B">
        <w:rPr>
          <w:rFonts w:ascii="Traditional Arabic" w:hAnsi="Traditional Arabic" w:cs="Traditional Arabic"/>
          <w:b/>
          <w:bCs/>
          <w:sz w:val="32"/>
          <w:szCs w:val="32"/>
          <w:rtl/>
        </w:rPr>
        <w:lastRenderedPageBreak/>
        <w:t>1</w:t>
      </w:r>
      <w:r w:rsidR="0041042B">
        <w:rPr>
          <w:rFonts w:ascii="Traditional Arabic" w:hAnsi="Traditional Arabic" w:cs="Traditional Arabic" w:hint="cs"/>
          <w:b/>
          <w:bCs/>
          <w:sz w:val="32"/>
          <w:szCs w:val="32"/>
          <w:rtl/>
        </w:rPr>
        <w:t>2</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 xml:space="preserve">المنظمة الوطنية للمجاهدين، </w:t>
      </w:r>
      <w:r w:rsidR="00763A07" w:rsidRPr="00A843A4">
        <w:rPr>
          <w:rFonts w:ascii="Traditional Arabic" w:eastAsia="Calibri" w:hAnsi="Traditional Arabic" w:cs="Traditional Arabic"/>
          <w:sz w:val="32"/>
          <w:szCs w:val="32"/>
          <w:rtl/>
          <w:lang w:bidi="ar-DZ"/>
        </w:rPr>
        <w:t>تقرير ولاية الجلفة المقدم لملتقى الولاية السادسة حول التنظيمات القاعدة للثورة التحريرية أيام 1،2،3، ديسمبر 1993 بمدينة غرداية، الجلفة 2-11- 1993م</w:t>
      </w:r>
      <w:r w:rsidR="00763A07" w:rsidRPr="00A843A4">
        <w:rPr>
          <w:rFonts w:ascii="Traditional Arabic" w:hAnsi="Traditional Arabic" w:cs="Traditional Arabic"/>
          <w:sz w:val="32"/>
          <w:szCs w:val="32"/>
          <w:rtl/>
        </w:rPr>
        <w:t>.</w:t>
      </w:r>
    </w:p>
    <w:p w:rsidR="00E60328" w:rsidRPr="00A843A4" w:rsidRDefault="00E60328" w:rsidP="0041042B">
      <w:pPr>
        <w:pStyle w:val="a9"/>
        <w:spacing w:line="276" w:lineRule="auto"/>
        <w:jc w:val="lowKashida"/>
        <w:rPr>
          <w:rFonts w:ascii="Traditional Arabic" w:hAnsi="Traditional Arabic" w:cs="Traditional Arabic"/>
          <w:sz w:val="32"/>
          <w:szCs w:val="32"/>
          <w:lang w:bidi="ar-DZ"/>
        </w:rPr>
      </w:pPr>
      <w:r w:rsidRPr="0041042B">
        <w:rPr>
          <w:rFonts w:ascii="Traditional Arabic" w:hAnsi="Traditional Arabic" w:cs="Traditional Arabic"/>
          <w:b/>
          <w:bCs/>
          <w:sz w:val="32"/>
          <w:szCs w:val="32"/>
          <w:rtl/>
        </w:rPr>
        <w:t>1</w:t>
      </w:r>
      <w:r w:rsidR="0041042B">
        <w:rPr>
          <w:rFonts w:ascii="Traditional Arabic" w:hAnsi="Traditional Arabic" w:cs="Traditional Arabic" w:hint="cs"/>
          <w:b/>
          <w:bCs/>
          <w:sz w:val="32"/>
          <w:szCs w:val="32"/>
          <w:rtl/>
        </w:rPr>
        <w:t>3</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 xml:space="preserve">صفية دحماني، عائشة قلولي،  </w:t>
      </w:r>
      <w:r w:rsidR="00763A07" w:rsidRPr="00A843A4">
        <w:rPr>
          <w:rFonts w:ascii="Traditional Arabic" w:eastAsia="Calibri" w:hAnsi="Traditional Arabic" w:cs="Traditional Arabic"/>
          <w:sz w:val="32"/>
          <w:szCs w:val="32"/>
          <w:rtl/>
        </w:rPr>
        <w:t>التاريخ الثوري للجلفة من خلال الملتقيات المحلية والجمهورية، مذكرة مقدمة لنيل شهادة الماستر، إشراف الأستاذ محمد قرود جامعة زيان عاشور، الجلفة، 2014/ 2015م</w:t>
      </w:r>
      <w:r w:rsidR="00763A07" w:rsidRPr="00A843A4">
        <w:rPr>
          <w:rFonts w:ascii="Traditional Arabic" w:hAnsi="Traditional Arabic" w:cs="Traditional Arabic"/>
          <w:sz w:val="32"/>
          <w:szCs w:val="32"/>
          <w:rtl/>
        </w:rPr>
        <w:t>.</w:t>
      </w:r>
    </w:p>
    <w:p w:rsidR="00E60328" w:rsidRPr="00A843A4" w:rsidRDefault="00E60328" w:rsidP="0041042B">
      <w:pPr>
        <w:pStyle w:val="a9"/>
        <w:spacing w:line="276" w:lineRule="auto"/>
        <w:jc w:val="lowKashida"/>
        <w:rPr>
          <w:rFonts w:ascii="Traditional Arabic" w:hAnsi="Traditional Arabic" w:cs="Traditional Arabic"/>
          <w:sz w:val="32"/>
          <w:szCs w:val="32"/>
        </w:rPr>
      </w:pPr>
      <w:r w:rsidRPr="0041042B">
        <w:rPr>
          <w:rFonts w:ascii="Traditional Arabic" w:hAnsi="Traditional Arabic" w:cs="Traditional Arabic"/>
          <w:b/>
          <w:bCs/>
          <w:sz w:val="32"/>
          <w:szCs w:val="32"/>
          <w:rtl/>
        </w:rPr>
        <w:t>1</w:t>
      </w:r>
      <w:r w:rsidR="0041042B">
        <w:rPr>
          <w:rFonts w:ascii="Traditional Arabic" w:hAnsi="Traditional Arabic" w:cs="Traditional Arabic" w:hint="cs"/>
          <w:b/>
          <w:bCs/>
          <w:sz w:val="32"/>
          <w:szCs w:val="32"/>
          <w:rtl/>
        </w:rPr>
        <w:t>4</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زكرياء الرائد ، قصة الثورة في الصحراء مكائد الاستعمار ومشاكل الثوار ، ( غ، م) سلمت من طرف المتحف الجهوي بالجلفة يوم 15/ 02/ 2016م.</w:t>
      </w:r>
    </w:p>
    <w:p w:rsidR="00E60328" w:rsidRPr="00A843A4" w:rsidRDefault="00E60328" w:rsidP="0041042B">
      <w:pPr>
        <w:pStyle w:val="a9"/>
        <w:spacing w:line="276" w:lineRule="auto"/>
        <w:jc w:val="lowKashida"/>
        <w:rPr>
          <w:rFonts w:ascii="Traditional Arabic" w:hAnsi="Traditional Arabic" w:cs="Traditional Arabic"/>
          <w:sz w:val="32"/>
          <w:szCs w:val="32"/>
        </w:rPr>
      </w:pPr>
      <w:r w:rsidRPr="0041042B">
        <w:rPr>
          <w:rFonts w:ascii="Traditional Arabic" w:hAnsi="Traditional Arabic" w:cs="Traditional Arabic"/>
          <w:b/>
          <w:bCs/>
          <w:sz w:val="32"/>
          <w:szCs w:val="32"/>
          <w:rtl/>
        </w:rPr>
        <w:t>1</w:t>
      </w:r>
      <w:r w:rsidR="0041042B">
        <w:rPr>
          <w:rFonts w:ascii="Traditional Arabic" w:hAnsi="Traditional Arabic" w:cs="Traditional Arabic" w:hint="cs"/>
          <w:b/>
          <w:bCs/>
          <w:sz w:val="32"/>
          <w:szCs w:val="32"/>
          <w:rtl/>
        </w:rPr>
        <w:t>5</w:t>
      </w:r>
      <w:r w:rsidRPr="0041042B">
        <w:rPr>
          <w:rFonts w:ascii="Traditional Arabic" w:hAnsi="Traditional Arabic" w:cs="Traditional Arabic"/>
          <w:b/>
          <w:bCs/>
          <w:sz w:val="32"/>
          <w:szCs w:val="32"/>
          <w:rtl/>
        </w:rPr>
        <w:t>-</w:t>
      </w:r>
      <w:r w:rsidRPr="00A843A4">
        <w:rPr>
          <w:rFonts w:ascii="Traditional Arabic" w:hAnsi="Traditional Arabic" w:cs="Traditional Arabic"/>
          <w:sz w:val="32"/>
          <w:szCs w:val="32"/>
          <w:rtl/>
        </w:rPr>
        <w:t xml:space="preserve"> </w:t>
      </w:r>
      <w:r w:rsidR="00763A07" w:rsidRPr="00A843A4">
        <w:rPr>
          <w:rFonts w:ascii="Traditional Arabic" w:hAnsi="Traditional Arabic" w:cs="Traditional Arabic"/>
          <w:sz w:val="32"/>
          <w:szCs w:val="32"/>
          <w:rtl/>
        </w:rPr>
        <w:t>عامر محفوظي، تنبيه الأحفاد بمناقب الأجداد وضواحيها ، الجلفة، يناير 2001م.</w:t>
      </w:r>
    </w:p>
    <w:p w:rsidR="00E60328" w:rsidRPr="00A843A4" w:rsidRDefault="00E60328" w:rsidP="00912100">
      <w:pPr>
        <w:tabs>
          <w:tab w:val="right" w:pos="1911"/>
        </w:tabs>
        <w:spacing w:after="0"/>
        <w:rPr>
          <w:rFonts w:ascii="Traditional Arabic" w:hAnsi="Traditional Arabic" w:cs="Traditional Arabic"/>
          <w:sz w:val="32"/>
          <w:szCs w:val="32"/>
        </w:rPr>
      </w:pPr>
    </w:p>
    <w:p w:rsidR="00E60328" w:rsidRPr="00E60328" w:rsidRDefault="00E60328" w:rsidP="00912100">
      <w:pPr>
        <w:spacing w:after="0"/>
        <w:jc w:val="lowKashida"/>
        <w:rPr>
          <w:rFonts w:ascii="Traditional Arabic" w:hAnsi="Traditional Arabic" w:cs="Traditional Arabic"/>
          <w:sz w:val="32"/>
          <w:szCs w:val="32"/>
        </w:rPr>
      </w:pPr>
    </w:p>
    <w:sectPr w:rsidR="00E60328" w:rsidRPr="00E60328" w:rsidSect="00B313A2">
      <w:footerReference w:type="default" r:id="rId9"/>
      <w:footnotePr>
        <w:numRestart w:val="eachPage"/>
      </w:footnotePr>
      <w:pgSz w:w="11906" w:h="16838"/>
      <w:pgMar w:top="1418" w:right="1985" w:bottom="1418"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7A6" w:rsidRDefault="003867A6" w:rsidP="00113EEF">
      <w:pPr>
        <w:spacing w:after="0" w:line="240" w:lineRule="auto"/>
      </w:pPr>
      <w:r>
        <w:separator/>
      </w:r>
    </w:p>
  </w:endnote>
  <w:endnote w:type="continuationSeparator" w:id="0">
    <w:p w:rsidR="003867A6" w:rsidRDefault="003867A6" w:rsidP="00113E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3127328"/>
      <w:docPartObj>
        <w:docPartGallery w:val="Page Numbers (Bottom of Page)"/>
        <w:docPartUnique/>
      </w:docPartObj>
    </w:sdtPr>
    <w:sdtContent>
      <w:p w:rsidR="00E0653A" w:rsidRDefault="001E2187">
        <w:pPr>
          <w:pStyle w:val="a6"/>
        </w:pPr>
        <w:r w:rsidRPr="001E2187">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8193" type="#_x0000_t98" style="position:absolute;left:0;text-align:left;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8193">
                <w:txbxContent>
                  <w:p w:rsidR="00E0653A" w:rsidRDefault="001E2187">
                    <w:pPr>
                      <w:jc w:val="center"/>
                      <w:rPr>
                        <w:color w:val="808080" w:themeColor="text1" w:themeTint="7F"/>
                        <w:lang w:val="fr-FR"/>
                      </w:rPr>
                    </w:pPr>
                    <w:r>
                      <w:rPr>
                        <w:lang w:val="fr-FR"/>
                      </w:rPr>
                      <w:fldChar w:fldCharType="begin"/>
                    </w:r>
                    <w:r w:rsidR="00E0653A">
                      <w:rPr>
                        <w:lang w:val="fr-FR"/>
                      </w:rPr>
                      <w:instrText xml:space="preserve"> PAGE    \* MERGEFORMAT </w:instrText>
                    </w:r>
                    <w:r>
                      <w:rPr>
                        <w:lang w:val="fr-FR"/>
                      </w:rPr>
                      <w:fldChar w:fldCharType="separate"/>
                    </w:r>
                    <w:r w:rsidR="00167257" w:rsidRPr="00167257">
                      <w:rPr>
                        <w:noProof/>
                        <w:color w:val="808080" w:themeColor="text1" w:themeTint="7F"/>
                        <w:rtl/>
                      </w:rPr>
                      <w:t>1</w:t>
                    </w:r>
                    <w:r>
                      <w:rPr>
                        <w:lang w:val="fr-FR"/>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7A6" w:rsidRDefault="003867A6" w:rsidP="00113EEF">
      <w:pPr>
        <w:spacing w:after="0" w:line="240" w:lineRule="auto"/>
      </w:pPr>
      <w:r>
        <w:separator/>
      </w:r>
    </w:p>
  </w:footnote>
  <w:footnote w:type="continuationSeparator" w:id="0">
    <w:p w:rsidR="003867A6" w:rsidRDefault="003867A6" w:rsidP="00113EEF">
      <w:pPr>
        <w:spacing w:after="0" w:line="240" w:lineRule="auto"/>
      </w:pPr>
      <w:r>
        <w:continuationSeparator/>
      </w:r>
    </w:p>
  </w:footnote>
  <w:footnote w:id="1">
    <w:p w:rsidR="00691122" w:rsidRPr="003D1905" w:rsidRDefault="00691122" w:rsidP="00691122">
      <w:pPr>
        <w:pStyle w:val="a9"/>
        <w:jc w:val="lowKashida"/>
        <w:rPr>
          <w:rFonts w:ascii="Traditional Arabic" w:hAnsi="Traditional Arabic" w:cs="Traditional Arabic"/>
          <w:sz w:val="24"/>
          <w:szCs w:val="24"/>
          <w:rtl/>
        </w:rPr>
      </w:pPr>
      <w:r w:rsidRPr="003D1905">
        <w:rPr>
          <w:rStyle w:val="aa"/>
          <w:rFonts w:ascii="Traditional Arabic" w:hAnsi="Traditional Arabic" w:cs="Traditional Arabic"/>
          <w:sz w:val="24"/>
          <w:szCs w:val="24"/>
        </w:rPr>
        <w:sym w:font="Symbol" w:char="F02A"/>
      </w:r>
      <w:r w:rsidRPr="003D1905">
        <w:rPr>
          <w:rFonts w:ascii="Traditional Arabic" w:hAnsi="Traditional Arabic" w:cs="Traditional Arabic"/>
          <w:sz w:val="24"/>
          <w:szCs w:val="24"/>
          <w:rtl/>
        </w:rPr>
        <w:t xml:space="preserve"> منطقة مسكة</w:t>
      </w:r>
      <w:r w:rsidRPr="003D1905">
        <w:rPr>
          <w:rFonts w:ascii="Traditional Arabic" w:hAnsi="Traditional Arabic" w:cs="Traditional Arabic"/>
          <w:sz w:val="24"/>
          <w:szCs w:val="24"/>
        </w:rPr>
        <w:t>:</w:t>
      </w:r>
      <w:r w:rsidRPr="003D1905">
        <w:rPr>
          <w:rFonts w:ascii="Traditional Arabic" w:hAnsi="Traditional Arabic" w:cs="Traditional Arabic"/>
          <w:sz w:val="24"/>
          <w:szCs w:val="24"/>
          <w:rtl/>
        </w:rPr>
        <w:t xml:space="preserve"> تقع بالقرب من مدينة الجلفة، كانت تابعة في ذلك الوقت – أثناء نشأة حاشي عبد الرحمان- لبلدية مسعد، أي أن عرشه عرش أولاد يحي بن سالم كان أبناؤهم المولودون في تلك المنطقة يسجلون في مدينة مسعد، للمزيد أنظر : لقاء مع حاشي عبد الحميد عبد الحميد، يوم 08/ 02/ 2017 م على الساعة 10:00.</w:t>
      </w:r>
    </w:p>
  </w:footnote>
  <w:footnote w:id="2">
    <w:p w:rsidR="00691122" w:rsidRPr="003D1905" w:rsidRDefault="00691122" w:rsidP="00691122">
      <w:pPr>
        <w:pStyle w:val="a9"/>
        <w:jc w:val="lowKashida"/>
        <w:rPr>
          <w:rFonts w:ascii="Traditional Arabic" w:hAnsi="Traditional Arabic" w:cs="Traditional Arabic"/>
          <w:sz w:val="24"/>
          <w:szCs w:val="24"/>
          <w:rtl/>
        </w:rPr>
      </w:pPr>
      <w:r w:rsidRPr="003D1905">
        <w:rPr>
          <w:rStyle w:val="aa"/>
          <w:rFonts w:ascii="Traditional Arabic" w:hAnsi="Traditional Arabic" w:cs="Traditional Arabic" w:hint="cs"/>
          <w:sz w:val="24"/>
          <w:szCs w:val="24"/>
          <w:rtl/>
        </w:rPr>
        <w:t>1</w:t>
      </w:r>
      <w:r w:rsidRPr="003D1905">
        <w:rPr>
          <w:rFonts w:ascii="Traditional Arabic" w:hAnsi="Traditional Arabic" w:cs="Traditional Arabic"/>
          <w:sz w:val="24"/>
          <w:szCs w:val="24"/>
          <w:rtl/>
        </w:rPr>
        <w:t xml:space="preserve"> منظمة المجاهدين، الإمام المجاهد الشهيد عبد الرحمان (الذكرى 52 لاستشهاد البطل)، مطبعة حيرش، الجزائر</w:t>
      </w:r>
      <w:r w:rsidRPr="003D1905">
        <w:rPr>
          <w:rFonts w:ascii="Traditional Arabic" w:hAnsi="Traditional Arabic" w:cs="Traditional Arabic" w:hint="cs"/>
          <w:sz w:val="24"/>
          <w:szCs w:val="24"/>
          <w:rtl/>
        </w:rPr>
        <w:t xml:space="preserve">، </w:t>
      </w:r>
      <w:r w:rsidRPr="003D1905">
        <w:rPr>
          <w:rFonts w:ascii="Traditional Arabic" w:hAnsi="Traditional Arabic" w:cs="Traditional Arabic"/>
          <w:sz w:val="24"/>
          <w:szCs w:val="24"/>
          <w:rtl/>
        </w:rPr>
        <w:t>ص3.</w:t>
      </w:r>
    </w:p>
  </w:footnote>
  <w:footnote w:id="3">
    <w:p w:rsidR="00691122" w:rsidRPr="003D1905" w:rsidRDefault="00715D13" w:rsidP="001D360E">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2</w:t>
      </w:r>
      <w:r w:rsidR="00691122" w:rsidRPr="003D1905">
        <w:rPr>
          <w:rFonts w:ascii="Traditional Arabic" w:hAnsi="Traditional Arabic" w:cs="Traditional Arabic"/>
          <w:sz w:val="24"/>
          <w:szCs w:val="24"/>
          <w:rtl/>
        </w:rPr>
        <w:t xml:space="preserve"> جمعية أول نوفمبر لتخليد وحماية مآثر الثورة، اليوم الوطني للمجاهد 20 أوت (وفقه مع المجاهد الشهيد عبد الرحمان حاشي)، مسعد-الجلفة، ص2.</w:t>
      </w:r>
    </w:p>
  </w:footnote>
  <w:footnote w:id="4">
    <w:p w:rsidR="001D360E" w:rsidRPr="003D1905" w:rsidRDefault="002171C9" w:rsidP="001D360E">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1</w:t>
      </w:r>
      <w:r w:rsidR="001D360E" w:rsidRPr="003D1905">
        <w:rPr>
          <w:rFonts w:ascii="Traditional Arabic" w:hAnsi="Traditional Arabic" w:cs="Traditional Arabic"/>
          <w:sz w:val="24"/>
          <w:szCs w:val="24"/>
          <w:rtl/>
        </w:rPr>
        <w:t xml:space="preserve"> وزارة المجاهدين، من أمجاد الجزائر 1830-1962م (الشهيد حاشي عبد الرحمان 1917- 1958م)، الجزائر منشورات المتحف الوطني للمجاهدين، سلسلة تاريخية وثقافية، ص9.</w:t>
      </w:r>
    </w:p>
  </w:footnote>
  <w:footnote w:id="5">
    <w:p w:rsidR="001D360E" w:rsidRPr="003D1905" w:rsidRDefault="001D360E" w:rsidP="001D360E">
      <w:pPr>
        <w:pStyle w:val="a9"/>
        <w:jc w:val="lowKashida"/>
        <w:rPr>
          <w:rFonts w:ascii="Traditional Arabic" w:hAnsi="Traditional Arabic" w:cs="Traditional Arabic"/>
          <w:sz w:val="24"/>
          <w:szCs w:val="24"/>
          <w:rtl/>
        </w:rPr>
      </w:pPr>
      <w:r w:rsidRPr="003D1905">
        <w:rPr>
          <w:rStyle w:val="aa"/>
          <w:rFonts w:ascii="Traditional Arabic" w:hAnsi="Traditional Arabic" w:cs="Traditional Arabic"/>
          <w:sz w:val="24"/>
          <w:szCs w:val="24"/>
          <w:rtl/>
        </w:rPr>
        <w:sym w:font="Symbol" w:char="F02A"/>
      </w:r>
      <w:r w:rsidRPr="003D1905">
        <w:rPr>
          <w:rFonts w:ascii="Traditional Arabic" w:hAnsi="Traditional Arabic" w:cs="Traditional Arabic"/>
          <w:sz w:val="24"/>
          <w:szCs w:val="24"/>
          <w:rtl/>
        </w:rPr>
        <w:t xml:space="preserve"> </w:t>
      </w:r>
      <w:r w:rsidRPr="003D1905">
        <w:rPr>
          <w:rFonts w:ascii="Traditional Arabic" w:hAnsi="Traditional Arabic" w:cs="Traditional Arabic" w:hint="cs"/>
          <w:sz w:val="24"/>
          <w:szCs w:val="24"/>
          <w:rtl/>
        </w:rPr>
        <w:t xml:space="preserve">مدينة الجلفة: </w:t>
      </w:r>
      <w:r w:rsidRPr="003D1905">
        <w:rPr>
          <w:rFonts w:ascii="Traditional Arabic" w:hAnsi="Traditional Arabic" w:cs="Traditional Arabic"/>
          <w:sz w:val="24"/>
          <w:szCs w:val="24"/>
          <w:rtl/>
        </w:rPr>
        <w:t>نظرة صغيرة في الخريطة توضح أن الدائرة القديمة للجلفة تبدأ من قلتة السطل المحاذية لجنوب الهضاب العليا، وتحتوي جزءا من الأطلس الصحراوي ممتد من الجنوب بحزام من صفيحة صحراوية بين الأغواط وغرداية غربا، وأولاد جلال وتقرت شرقا</w:t>
      </w:r>
      <w:r w:rsidRPr="003D1905">
        <w:rPr>
          <w:rFonts w:ascii="Traditional Arabic" w:hAnsi="Traditional Arabic" w:cs="Traditional Arabic" w:hint="cs"/>
          <w:sz w:val="24"/>
          <w:szCs w:val="24"/>
          <w:rtl/>
        </w:rPr>
        <w:t xml:space="preserve">، انظر: </w:t>
      </w:r>
    </w:p>
    <w:p w:rsidR="001D360E" w:rsidRPr="00DC59E6" w:rsidRDefault="001D360E" w:rsidP="001D360E">
      <w:pPr>
        <w:pStyle w:val="a9"/>
        <w:bidi w:val="0"/>
        <w:jc w:val="lowKashida"/>
        <w:rPr>
          <w:rFonts w:ascii="Traditional Arabic" w:hAnsi="Traditional Arabic" w:cs="Traditional Arabic"/>
          <w:sz w:val="24"/>
          <w:szCs w:val="24"/>
          <w:lang w:val="fr-FR"/>
        </w:rPr>
      </w:pPr>
      <w:r w:rsidRPr="00DC59E6">
        <w:rPr>
          <w:rFonts w:ascii="Traditional Arabic" w:hAnsi="Traditional Arabic" w:cs="Traditional Arabic"/>
          <w:sz w:val="24"/>
          <w:szCs w:val="24"/>
          <w:lang w:val="fr-FR"/>
        </w:rPr>
        <w:t xml:space="preserve">François de villaret, siècles de steppe jalons pour l’histoire de Djelfa, troisième partie: récits populaires, C.D.S.G (Algérie), 1995, p iii.   </w:t>
      </w:r>
    </w:p>
  </w:footnote>
  <w:footnote w:id="6">
    <w:p w:rsidR="001D360E" w:rsidRPr="003D1905" w:rsidRDefault="002171C9" w:rsidP="004D7BB5">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2</w:t>
      </w:r>
      <w:r w:rsidR="001D360E" w:rsidRPr="003D1905">
        <w:rPr>
          <w:rFonts w:ascii="Traditional Arabic" w:hAnsi="Traditional Arabic" w:cs="Traditional Arabic"/>
          <w:sz w:val="24"/>
          <w:szCs w:val="24"/>
          <w:rtl/>
        </w:rPr>
        <w:t xml:space="preserve"> </w:t>
      </w:r>
      <w:r w:rsidR="00323FE9" w:rsidRPr="003D1905">
        <w:rPr>
          <w:rFonts w:ascii="Traditional Arabic" w:hAnsi="Traditional Arabic" w:cs="Traditional Arabic"/>
          <w:sz w:val="24"/>
          <w:szCs w:val="24"/>
          <w:rtl/>
        </w:rPr>
        <w:t>سعيد هرماس، من فضلاء منطقة الجلفة، ط 4</w:t>
      </w:r>
      <w:r w:rsidR="004D7BB5" w:rsidRPr="003D1905">
        <w:rPr>
          <w:rFonts w:ascii="Traditional Arabic" w:hAnsi="Traditional Arabic" w:cs="Traditional Arabic"/>
          <w:sz w:val="24"/>
          <w:szCs w:val="24"/>
          <w:rtl/>
        </w:rPr>
        <w:t xml:space="preserve"> </w:t>
      </w:r>
      <w:r w:rsidR="00323FE9" w:rsidRPr="003D1905">
        <w:rPr>
          <w:rFonts w:ascii="Traditional Arabic" w:hAnsi="Traditional Arabic" w:cs="Traditional Arabic"/>
          <w:sz w:val="24"/>
          <w:szCs w:val="24"/>
          <w:rtl/>
        </w:rPr>
        <w:t xml:space="preserve">، دار الجلفة إنفو، الجلفة-الجزائر، 2017م </w:t>
      </w:r>
      <w:r w:rsidR="001D360E" w:rsidRPr="003D1905">
        <w:rPr>
          <w:rFonts w:ascii="Traditional Arabic" w:hAnsi="Traditional Arabic" w:cs="Traditional Arabic"/>
          <w:sz w:val="24"/>
          <w:szCs w:val="24"/>
          <w:rtl/>
        </w:rPr>
        <w:t>، ص</w:t>
      </w:r>
      <w:r w:rsidR="004D7BB5" w:rsidRPr="003D1905">
        <w:rPr>
          <w:rFonts w:ascii="Traditional Arabic" w:hAnsi="Traditional Arabic" w:cs="Traditional Arabic"/>
          <w:sz w:val="24"/>
          <w:szCs w:val="24"/>
          <w:rtl/>
        </w:rPr>
        <w:t>84</w:t>
      </w:r>
      <w:r w:rsidR="001D360E" w:rsidRPr="003D1905">
        <w:rPr>
          <w:rFonts w:ascii="Traditional Arabic" w:hAnsi="Traditional Arabic" w:cs="Traditional Arabic"/>
          <w:sz w:val="24"/>
          <w:szCs w:val="24"/>
          <w:rtl/>
        </w:rPr>
        <w:t>.</w:t>
      </w:r>
    </w:p>
  </w:footnote>
  <w:footnote w:id="7">
    <w:p w:rsidR="00990252" w:rsidRPr="003D1905" w:rsidRDefault="002171C9" w:rsidP="00990252">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3</w:t>
      </w:r>
      <w:r w:rsidR="00990252" w:rsidRPr="003D1905">
        <w:rPr>
          <w:rFonts w:ascii="Traditional Arabic" w:hAnsi="Traditional Arabic" w:cs="Traditional Arabic"/>
          <w:sz w:val="24"/>
          <w:szCs w:val="24"/>
          <w:rtl/>
        </w:rPr>
        <w:t xml:space="preserve"> منظمة المجاهدين، مرجع سابق، ص5.</w:t>
      </w:r>
    </w:p>
  </w:footnote>
  <w:footnote w:id="8">
    <w:p w:rsidR="00990252" w:rsidRPr="003D1905" w:rsidRDefault="002171C9" w:rsidP="00990252">
      <w:pPr>
        <w:pStyle w:val="a9"/>
        <w:jc w:val="lowKashida"/>
        <w:rPr>
          <w:rFonts w:ascii="Traditional Arabic" w:hAnsi="Traditional Arabic" w:cs="Traditional Arabic"/>
          <w:rtl/>
        </w:rPr>
      </w:pPr>
      <w:r>
        <w:rPr>
          <w:rStyle w:val="aa"/>
          <w:rFonts w:ascii="Traditional Arabic" w:hAnsi="Traditional Arabic" w:cs="Traditional Arabic" w:hint="cs"/>
          <w:sz w:val="24"/>
          <w:szCs w:val="24"/>
          <w:rtl/>
        </w:rPr>
        <w:t>4</w:t>
      </w:r>
      <w:r w:rsidR="00990252" w:rsidRPr="003D1905">
        <w:rPr>
          <w:rFonts w:ascii="Traditional Arabic" w:hAnsi="Traditional Arabic" w:cs="Traditional Arabic"/>
          <w:sz w:val="24"/>
          <w:szCs w:val="24"/>
          <w:rtl/>
        </w:rPr>
        <w:t xml:space="preserve"> جمعية أول نوفمبر لتخليد وحماية مآثر الثورة، </w:t>
      </w:r>
      <w:r w:rsidR="00DC59E6">
        <w:rPr>
          <w:rFonts w:ascii="Traditional Arabic" w:hAnsi="Traditional Arabic" w:cs="Traditional Arabic" w:hint="cs"/>
          <w:sz w:val="24"/>
          <w:szCs w:val="24"/>
          <w:rtl/>
        </w:rPr>
        <w:t>ال</w:t>
      </w:r>
      <w:r w:rsidR="00990252" w:rsidRPr="003D1905">
        <w:rPr>
          <w:rFonts w:ascii="Traditional Arabic" w:hAnsi="Traditional Arabic" w:cs="Traditional Arabic"/>
          <w:sz w:val="24"/>
          <w:szCs w:val="24"/>
          <w:rtl/>
        </w:rPr>
        <w:t xml:space="preserve">مرجع </w:t>
      </w:r>
      <w:r w:rsidR="00DC59E6">
        <w:rPr>
          <w:rFonts w:ascii="Traditional Arabic" w:hAnsi="Traditional Arabic" w:cs="Traditional Arabic" w:hint="cs"/>
          <w:sz w:val="24"/>
          <w:szCs w:val="24"/>
          <w:rtl/>
        </w:rPr>
        <w:t>ال</w:t>
      </w:r>
      <w:r w:rsidR="00990252" w:rsidRPr="003D1905">
        <w:rPr>
          <w:rFonts w:ascii="Traditional Arabic" w:hAnsi="Traditional Arabic" w:cs="Traditional Arabic"/>
          <w:sz w:val="24"/>
          <w:szCs w:val="24"/>
          <w:rtl/>
        </w:rPr>
        <w:t xml:space="preserve">سابق، ص2. </w:t>
      </w:r>
      <w:r w:rsidR="00990252" w:rsidRPr="003D1905">
        <w:rPr>
          <w:rFonts w:ascii="Traditional Arabic" w:hAnsi="Traditional Arabic" w:cs="Traditional Arabic"/>
          <w:sz w:val="24"/>
          <w:szCs w:val="24"/>
        </w:rPr>
        <w:t xml:space="preserve"> </w:t>
      </w:r>
    </w:p>
  </w:footnote>
  <w:footnote w:id="9">
    <w:p w:rsidR="00990252" w:rsidRPr="003D1905" w:rsidRDefault="002171C9" w:rsidP="00990252">
      <w:pPr>
        <w:pStyle w:val="a9"/>
        <w:jc w:val="lowKashida"/>
        <w:rPr>
          <w:rFonts w:cs="Simplified Arabic"/>
          <w:sz w:val="24"/>
          <w:szCs w:val="24"/>
          <w:rtl/>
        </w:rPr>
      </w:pPr>
      <w:r>
        <w:rPr>
          <w:rStyle w:val="aa"/>
          <w:rFonts w:ascii="Traditional Arabic" w:hAnsi="Traditional Arabic" w:cs="Traditional Arabic" w:hint="cs"/>
          <w:sz w:val="24"/>
          <w:szCs w:val="24"/>
          <w:rtl/>
        </w:rPr>
        <w:t>5</w:t>
      </w:r>
      <w:r w:rsidR="00990252" w:rsidRPr="003D1905">
        <w:rPr>
          <w:rFonts w:ascii="Traditional Arabic" w:hAnsi="Traditional Arabic" w:cs="Traditional Arabic"/>
          <w:sz w:val="24"/>
          <w:szCs w:val="24"/>
        </w:rPr>
        <w:t xml:space="preserve"> </w:t>
      </w:r>
      <w:r w:rsidR="00990252" w:rsidRPr="003D1905">
        <w:rPr>
          <w:rFonts w:ascii="Traditional Arabic" w:hAnsi="Traditional Arabic" w:cs="Traditional Arabic"/>
          <w:sz w:val="24"/>
          <w:szCs w:val="24"/>
          <w:rtl/>
        </w:rPr>
        <w:t xml:space="preserve">وزارة المجاهدين، </w:t>
      </w:r>
      <w:r w:rsidR="00990252" w:rsidRPr="003D1905">
        <w:rPr>
          <w:rFonts w:ascii="Traditional Arabic" w:hAnsi="Traditional Arabic" w:cs="Traditional Arabic" w:hint="cs"/>
          <w:sz w:val="24"/>
          <w:szCs w:val="24"/>
          <w:rtl/>
        </w:rPr>
        <w:t>ال</w:t>
      </w:r>
      <w:r w:rsidR="00990252" w:rsidRPr="003D1905">
        <w:rPr>
          <w:rFonts w:ascii="Traditional Arabic" w:hAnsi="Traditional Arabic" w:cs="Traditional Arabic"/>
          <w:sz w:val="24"/>
          <w:szCs w:val="24"/>
          <w:rtl/>
        </w:rPr>
        <w:t xml:space="preserve">مرجع </w:t>
      </w:r>
      <w:r w:rsidR="00990252" w:rsidRPr="003D1905">
        <w:rPr>
          <w:rFonts w:ascii="Traditional Arabic" w:hAnsi="Traditional Arabic" w:cs="Traditional Arabic" w:hint="cs"/>
          <w:sz w:val="24"/>
          <w:szCs w:val="24"/>
          <w:rtl/>
        </w:rPr>
        <w:t>ال</w:t>
      </w:r>
      <w:r w:rsidR="00990252" w:rsidRPr="003D1905">
        <w:rPr>
          <w:rFonts w:ascii="Traditional Arabic" w:hAnsi="Traditional Arabic" w:cs="Traditional Arabic"/>
          <w:sz w:val="24"/>
          <w:szCs w:val="24"/>
          <w:rtl/>
        </w:rPr>
        <w:t>سابق، ص10.</w:t>
      </w:r>
    </w:p>
  </w:footnote>
  <w:footnote w:id="10">
    <w:p w:rsidR="006D67FA" w:rsidRPr="003D1905" w:rsidRDefault="00373144" w:rsidP="006D67FA">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1</w:t>
      </w:r>
      <w:r w:rsidR="006D67FA" w:rsidRPr="003D1905">
        <w:rPr>
          <w:rFonts w:ascii="Traditional Arabic" w:hAnsi="Traditional Arabic" w:cs="Traditional Arabic"/>
          <w:sz w:val="24"/>
          <w:szCs w:val="24"/>
          <w:rtl/>
        </w:rPr>
        <w:t xml:space="preserve"> سليمان قاسم، وقفات مع الذكرى الـ 54 لاستشهاد العلامة الرائد حاشي عبد الرحمان، الجلفة إنفو، القسم التاريخي،</w:t>
      </w:r>
      <w:r w:rsidR="006D67FA" w:rsidRPr="00DC59E6">
        <w:rPr>
          <w:rFonts w:ascii="Traditional Arabic" w:hAnsi="Traditional Arabic" w:cs="Traditional Arabic"/>
          <w:sz w:val="24"/>
          <w:szCs w:val="24"/>
        </w:rPr>
        <w:t xml:space="preserve">http:// www- djelfa- info / ar/ homme- histoire/ 2787 – html </w:t>
      </w:r>
      <w:r w:rsidR="006D67FA" w:rsidRPr="00DC59E6">
        <w:rPr>
          <w:rFonts w:ascii="Traditional Arabic" w:hAnsi="Traditional Arabic" w:cs="Traditional Arabic"/>
          <w:sz w:val="24"/>
          <w:szCs w:val="24"/>
          <w:rtl/>
        </w:rPr>
        <w:t xml:space="preserve">، </w:t>
      </w:r>
      <w:r w:rsidR="006D67FA" w:rsidRPr="003D1905">
        <w:rPr>
          <w:rFonts w:ascii="Traditional Arabic" w:hAnsi="Traditional Arabic" w:cs="Traditional Arabic"/>
          <w:sz w:val="24"/>
          <w:szCs w:val="24"/>
          <w:rtl/>
        </w:rPr>
        <w:t>يوم 29/ 06/ 2014 م على الساعة 22:11.</w:t>
      </w:r>
    </w:p>
  </w:footnote>
  <w:footnote w:id="11">
    <w:p w:rsidR="006D67FA" w:rsidRPr="007F09EA" w:rsidRDefault="00373144" w:rsidP="006D67FA">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2</w:t>
      </w:r>
      <w:r w:rsidR="006D67FA" w:rsidRPr="007F09EA">
        <w:rPr>
          <w:rFonts w:ascii="Traditional Arabic" w:hAnsi="Traditional Arabic" w:cs="Traditional Arabic"/>
          <w:sz w:val="24"/>
          <w:szCs w:val="24"/>
          <w:rtl/>
        </w:rPr>
        <w:t xml:space="preserve"> جمعية أول نوفمبر لتخليد وحماية مآثر الثورة، مرجع سابق، ص3.</w:t>
      </w:r>
    </w:p>
  </w:footnote>
  <w:footnote w:id="12">
    <w:p w:rsidR="00AC309F" w:rsidRPr="003D1905" w:rsidRDefault="00373144" w:rsidP="00AC309F">
      <w:pPr>
        <w:pStyle w:val="a9"/>
        <w:jc w:val="lowKashida"/>
        <w:rPr>
          <w:rFonts w:cs="Simplified Arabic"/>
          <w:sz w:val="24"/>
          <w:szCs w:val="24"/>
          <w:rtl/>
        </w:rPr>
      </w:pPr>
      <w:r>
        <w:rPr>
          <w:rStyle w:val="aa"/>
          <w:rFonts w:ascii="Traditional Arabic" w:hAnsi="Traditional Arabic" w:cs="Traditional Arabic" w:hint="cs"/>
          <w:sz w:val="24"/>
          <w:szCs w:val="24"/>
          <w:rtl/>
        </w:rPr>
        <w:t>3</w:t>
      </w:r>
      <w:r w:rsidR="00AC309F" w:rsidRPr="007F09EA">
        <w:rPr>
          <w:rFonts w:ascii="Traditional Arabic" w:hAnsi="Traditional Arabic" w:cs="Traditional Arabic"/>
          <w:sz w:val="24"/>
          <w:szCs w:val="24"/>
        </w:rPr>
        <w:t xml:space="preserve"> </w:t>
      </w:r>
      <w:r w:rsidR="00AC309F" w:rsidRPr="007F09EA">
        <w:rPr>
          <w:rFonts w:ascii="Traditional Arabic" w:hAnsi="Traditional Arabic" w:cs="Traditional Arabic"/>
          <w:sz w:val="24"/>
          <w:szCs w:val="24"/>
          <w:rtl/>
        </w:rPr>
        <w:t>منظمة المجاهدين، مرجع سابق، ص9.</w:t>
      </w:r>
    </w:p>
  </w:footnote>
  <w:footnote w:id="13">
    <w:p w:rsidR="00AC309F" w:rsidRPr="00142E46" w:rsidRDefault="00373144" w:rsidP="00AC309F">
      <w:pPr>
        <w:pStyle w:val="a9"/>
        <w:jc w:val="lowKashida"/>
        <w:rPr>
          <w:rFonts w:ascii="Traditional Arabic" w:hAnsi="Traditional Arabic" w:cs="Traditional Arabic"/>
          <w:rtl/>
        </w:rPr>
      </w:pPr>
      <w:r>
        <w:rPr>
          <w:rStyle w:val="aa"/>
          <w:rFonts w:ascii="Traditional Arabic" w:hAnsi="Traditional Arabic" w:cs="Traditional Arabic" w:hint="cs"/>
          <w:sz w:val="24"/>
          <w:szCs w:val="24"/>
          <w:rtl/>
        </w:rPr>
        <w:t>1</w:t>
      </w:r>
      <w:r w:rsidR="00AC309F" w:rsidRPr="00142E46">
        <w:rPr>
          <w:rFonts w:ascii="Traditional Arabic" w:hAnsi="Traditional Arabic" w:cs="Traditional Arabic"/>
          <w:sz w:val="24"/>
          <w:szCs w:val="24"/>
        </w:rPr>
        <w:t xml:space="preserve"> </w:t>
      </w:r>
      <w:r w:rsidR="00AC309F" w:rsidRPr="00142E46">
        <w:rPr>
          <w:rFonts w:ascii="Traditional Arabic" w:hAnsi="Traditional Arabic" w:cs="Traditional Arabic"/>
          <w:sz w:val="24"/>
          <w:szCs w:val="24"/>
          <w:rtl/>
        </w:rPr>
        <w:t xml:space="preserve">سليمان قاسم، تاريخ الولاية السادسة المنطقة الثانية من بداية التأسيس إلى نهاية بلونيس 1954-1958م، ط 1  منشورات الجلفة إنفو، دار الكتاب العربي، الجزائر، 2013 م، ص57-58. </w:t>
      </w:r>
    </w:p>
  </w:footnote>
  <w:footnote w:id="14">
    <w:p w:rsidR="00AC309F" w:rsidRPr="00142E46" w:rsidRDefault="00373144" w:rsidP="00AC309F">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2</w:t>
      </w:r>
      <w:r w:rsidR="00AC309F" w:rsidRPr="00142E46">
        <w:rPr>
          <w:rFonts w:ascii="Traditional Arabic" w:hAnsi="Traditional Arabic" w:cs="Traditional Arabic"/>
          <w:sz w:val="24"/>
          <w:szCs w:val="24"/>
          <w:rtl/>
        </w:rPr>
        <w:t xml:space="preserve"> </w:t>
      </w:r>
      <w:r w:rsidR="00AC309F" w:rsidRPr="00142E46">
        <w:rPr>
          <w:rFonts w:ascii="Traditional Arabic" w:hAnsi="Traditional Arabic" w:cs="Traditional Arabic"/>
          <w:sz w:val="24"/>
          <w:szCs w:val="24"/>
          <w:rtl/>
          <w:lang w:bidi="ar-DZ"/>
        </w:rPr>
        <w:t xml:space="preserve">سالم جرد، </w:t>
      </w:r>
      <w:r w:rsidR="00AC309F" w:rsidRPr="00142E46">
        <w:rPr>
          <w:rFonts w:ascii="Traditional Arabic" w:hAnsi="Traditional Arabic" w:cs="Traditional Arabic"/>
          <w:sz w:val="24"/>
          <w:szCs w:val="24"/>
          <w:rtl/>
        </w:rPr>
        <w:t>دور المنطقة الثانية من الولاية السادسة التاريخية في الثورة التحريرية الكبرى 1956 – 1962م  مذكرة مقدمة لنيل شهادة الماجستير في التاريخ الحديث والمعاصر ، إشراف بن يوسف تلمساني، جامعة الجزائر ص80-81.</w:t>
      </w:r>
    </w:p>
  </w:footnote>
  <w:footnote w:id="15">
    <w:p w:rsidR="00AC309F" w:rsidRPr="003D1905" w:rsidRDefault="00373144" w:rsidP="00AC309F">
      <w:pPr>
        <w:pStyle w:val="a9"/>
        <w:jc w:val="lowKashida"/>
        <w:rPr>
          <w:rFonts w:cs="Simplified Arabic"/>
          <w:sz w:val="24"/>
          <w:szCs w:val="24"/>
          <w:rtl/>
        </w:rPr>
      </w:pPr>
      <w:r>
        <w:rPr>
          <w:rStyle w:val="aa"/>
          <w:rFonts w:ascii="Traditional Arabic" w:hAnsi="Traditional Arabic" w:cs="Traditional Arabic" w:hint="cs"/>
          <w:sz w:val="24"/>
          <w:szCs w:val="24"/>
          <w:rtl/>
        </w:rPr>
        <w:t>3</w:t>
      </w:r>
      <w:r w:rsidR="00AC309F" w:rsidRPr="00142E46">
        <w:rPr>
          <w:rFonts w:ascii="Traditional Arabic" w:hAnsi="Traditional Arabic" w:cs="Traditional Arabic"/>
          <w:sz w:val="24"/>
          <w:szCs w:val="24"/>
          <w:rtl/>
        </w:rPr>
        <w:t xml:space="preserve"> نفسه، ص81.</w:t>
      </w:r>
    </w:p>
  </w:footnote>
  <w:footnote w:id="16">
    <w:p w:rsidR="00907591" w:rsidRPr="003D1905" w:rsidRDefault="00907591" w:rsidP="00131265">
      <w:pPr>
        <w:pStyle w:val="a9"/>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لجنة كتابة البحث التاريخي</w:t>
      </w:r>
      <w:r w:rsidR="00131265" w:rsidRPr="003D1905">
        <w:rPr>
          <w:rFonts w:ascii="Traditional Arabic" w:hAnsi="Traditional Arabic" w:cs="Traditional Arabic"/>
          <w:sz w:val="24"/>
          <w:szCs w:val="24"/>
          <w:rtl/>
        </w:rPr>
        <w:t>، مختصر تاريخ الجلفة 1830-1954م، الجلفة</w:t>
      </w:r>
      <w:r w:rsidR="00131265" w:rsidRPr="003D1905">
        <w:rPr>
          <w:rFonts w:ascii="Traditional Arabic" w:hAnsi="Traditional Arabic" w:cs="Traditional Arabic" w:hint="cs"/>
          <w:sz w:val="24"/>
          <w:szCs w:val="24"/>
          <w:rtl/>
        </w:rPr>
        <w:t>،</w:t>
      </w:r>
      <w:r w:rsidR="00131265" w:rsidRPr="003D1905">
        <w:rPr>
          <w:rFonts w:ascii="Traditional Arabic" w:hAnsi="Traditional Arabic" w:cs="Traditional Arabic"/>
          <w:sz w:val="24"/>
          <w:szCs w:val="24"/>
          <w:rtl/>
        </w:rPr>
        <w:t xml:space="preserve"> جويلية 2012م</w:t>
      </w:r>
      <w:r w:rsidR="00131265" w:rsidRPr="003D1905">
        <w:rPr>
          <w:rFonts w:ascii="Traditional Arabic" w:hAnsi="Traditional Arabic" w:cs="Traditional Arabic" w:hint="cs"/>
          <w:sz w:val="24"/>
          <w:szCs w:val="24"/>
          <w:rtl/>
        </w:rPr>
        <w:t>،</w:t>
      </w:r>
      <w:r w:rsidR="00131265" w:rsidRPr="003D1905">
        <w:rPr>
          <w:rFonts w:ascii="Traditional Arabic" w:hAnsi="Traditional Arabic" w:cs="Traditional Arabic"/>
          <w:sz w:val="24"/>
          <w:szCs w:val="24"/>
          <w:rtl/>
        </w:rPr>
        <w:t xml:space="preserve"> </w:t>
      </w:r>
      <w:r w:rsidRPr="003D1905">
        <w:rPr>
          <w:rFonts w:ascii="Traditional Arabic" w:hAnsi="Traditional Arabic" w:cs="Traditional Arabic"/>
          <w:sz w:val="24"/>
          <w:szCs w:val="24"/>
          <w:rtl/>
        </w:rPr>
        <w:t>ص 40.</w:t>
      </w:r>
    </w:p>
  </w:footnote>
  <w:footnote w:id="17">
    <w:p w:rsidR="00907591" w:rsidRPr="003D1905" w:rsidRDefault="00907591" w:rsidP="00907591">
      <w:pPr>
        <w:pStyle w:val="a9"/>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منظمة الوطنية للمجاهدين، من شهداء ثورة التحرير، ( منشورات قسم الإعلام والثورة )، ص 56.</w:t>
      </w:r>
    </w:p>
  </w:footnote>
  <w:footnote w:id="18">
    <w:p w:rsidR="00907591" w:rsidRPr="003D1905" w:rsidRDefault="00907591" w:rsidP="00A130E4">
      <w:pPr>
        <w:pStyle w:val="a9"/>
        <w:spacing w:line="276" w:lineRule="auto"/>
        <w:jc w:val="lowKashida"/>
        <w:rPr>
          <w:rFonts w:ascii="Traditional Arabic" w:hAnsi="Traditional Arabic" w:cs="Traditional Arabic"/>
          <w:sz w:val="24"/>
          <w:szCs w:val="24"/>
          <w:lang w:bidi="ar-DZ"/>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المنظمة الوطنية للمجاهدين، </w:t>
      </w:r>
      <w:r w:rsidRPr="003D1905">
        <w:rPr>
          <w:rFonts w:ascii="Traditional Arabic" w:eastAsia="Calibri" w:hAnsi="Traditional Arabic" w:cs="Traditional Arabic"/>
          <w:sz w:val="24"/>
          <w:szCs w:val="24"/>
          <w:rtl/>
          <w:lang w:bidi="ar-DZ"/>
        </w:rPr>
        <w:t>تقرير ولاية الجلفة المقدم لملتقى الولاية السادسة حول التنظيمات القاعدة للثورة التحريرية أيام 1،2،3</w:t>
      </w:r>
      <w:r w:rsidR="00A130E4" w:rsidRPr="003D1905">
        <w:rPr>
          <w:rFonts w:ascii="Traditional Arabic" w:eastAsia="Calibri" w:hAnsi="Traditional Arabic" w:cs="Traditional Arabic" w:hint="cs"/>
          <w:sz w:val="24"/>
          <w:szCs w:val="24"/>
          <w:rtl/>
          <w:lang w:bidi="ar-DZ"/>
        </w:rPr>
        <w:t xml:space="preserve"> </w:t>
      </w:r>
      <w:r w:rsidRPr="003D1905">
        <w:rPr>
          <w:rFonts w:ascii="Traditional Arabic" w:eastAsia="Calibri" w:hAnsi="Traditional Arabic" w:cs="Traditional Arabic"/>
          <w:sz w:val="24"/>
          <w:szCs w:val="24"/>
          <w:rtl/>
          <w:lang w:bidi="ar-DZ"/>
        </w:rPr>
        <w:t>ديسمبر 1993 بمدينة غرداية، الجلفة 2-11- 1993م</w:t>
      </w:r>
      <w:r w:rsidRPr="003D1905">
        <w:rPr>
          <w:rFonts w:ascii="Traditional Arabic" w:hAnsi="Traditional Arabic" w:cs="Traditional Arabic"/>
          <w:sz w:val="24"/>
          <w:szCs w:val="24"/>
          <w:rtl/>
        </w:rPr>
        <w:t>، ص 24.</w:t>
      </w:r>
    </w:p>
  </w:footnote>
  <w:footnote w:id="19">
    <w:p w:rsidR="00907591" w:rsidRPr="003D1905" w:rsidRDefault="00907591" w:rsidP="00907591">
      <w:pPr>
        <w:pStyle w:val="a9"/>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نفسه ص 24.</w:t>
      </w:r>
    </w:p>
  </w:footnote>
  <w:footnote w:id="20">
    <w:p w:rsidR="00907591" w:rsidRPr="003D1905" w:rsidRDefault="00907591" w:rsidP="00907591">
      <w:pPr>
        <w:pStyle w:val="a9"/>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لجنة كتابة البحث التاريخي، مرجع سابق، ص 40.</w:t>
      </w:r>
    </w:p>
  </w:footnote>
  <w:footnote w:id="21">
    <w:p w:rsidR="00907591" w:rsidRPr="003D1905" w:rsidRDefault="00907591" w:rsidP="00142E46">
      <w:pPr>
        <w:pStyle w:val="a9"/>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جمعية أول نوفمبر لتخليد وحماية مآثر الثورة، مرجع سابق، ص 03.</w:t>
      </w:r>
    </w:p>
  </w:footnote>
  <w:footnote w:id="22">
    <w:p w:rsidR="00907591" w:rsidRPr="003D1905" w:rsidRDefault="00907591" w:rsidP="00907591">
      <w:pPr>
        <w:pStyle w:val="a9"/>
        <w:spacing w:line="276" w:lineRule="auto"/>
        <w:jc w:val="lowKashida"/>
        <w:rPr>
          <w:rFonts w:ascii="Traditional Arabic" w:hAnsi="Traditional Arabic" w:cs="Traditional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صفية دحماني، عائشة قلولي،  </w:t>
      </w:r>
      <w:r w:rsidRPr="003D1905">
        <w:rPr>
          <w:rFonts w:ascii="Traditional Arabic" w:eastAsia="Calibri" w:hAnsi="Traditional Arabic" w:cs="Traditional Arabic"/>
          <w:sz w:val="24"/>
          <w:szCs w:val="24"/>
          <w:rtl/>
        </w:rPr>
        <w:t>التاريخ الثوري للجلفة من خلال الملتقيات المحلية والجمهورية، مذكرة مقدمة لنيل شهادة الماستر، إشراف الأستاذ محمد قرود جامعة زيان عاشور، الجلفة، 2014/ 2015م.</w:t>
      </w:r>
      <w:r w:rsidRPr="003D1905">
        <w:rPr>
          <w:rFonts w:ascii="Traditional Arabic" w:hAnsi="Traditional Arabic" w:cs="Traditional Arabic"/>
          <w:sz w:val="24"/>
          <w:szCs w:val="24"/>
          <w:rtl/>
        </w:rPr>
        <w:t xml:space="preserve"> ص 112.</w:t>
      </w:r>
    </w:p>
  </w:footnote>
  <w:footnote w:id="23">
    <w:p w:rsidR="00AC309F" w:rsidRPr="003D1905" w:rsidRDefault="00AC309F" w:rsidP="006C3D50">
      <w:pPr>
        <w:pStyle w:val="a9"/>
        <w:jc w:val="lowKashida"/>
        <w:rPr>
          <w:rFonts w:ascii="Traditional Arabic" w:hAnsi="Traditional Arabic" w:cs="Traditional Arabic"/>
          <w:sz w:val="24"/>
          <w:szCs w:val="24"/>
          <w:rtl/>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زكرياء الرائد، قصة الثورة في الصحراء مكائد الاستعمار ومشاكل الثوار، ( غير منشور)، سلمت من طرف المتحف الجهوي بالجلفة يوم: 15/ 02/ 2017م</w:t>
      </w:r>
      <w:r w:rsidR="006C3D50" w:rsidRPr="003D1905">
        <w:rPr>
          <w:rFonts w:ascii="Traditional Arabic" w:hAnsi="Traditional Arabic" w:cs="Traditional Arabic" w:hint="cs"/>
          <w:sz w:val="24"/>
          <w:szCs w:val="24"/>
          <w:rtl/>
        </w:rPr>
        <w:t>،</w:t>
      </w:r>
      <w:r w:rsidRPr="003D1905">
        <w:rPr>
          <w:rFonts w:ascii="Traditional Arabic" w:hAnsi="Traditional Arabic" w:cs="Traditional Arabic"/>
          <w:sz w:val="24"/>
          <w:szCs w:val="24"/>
          <w:rtl/>
        </w:rPr>
        <w:t xml:space="preserve"> </w:t>
      </w:r>
      <w:r w:rsidR="006C3D50" w:rsidRPr="003D1905">
        <w:rPr>
          <w:rFonts w:ascii="Traditional Arabic" w:hAnsi="Traditional Arabic" w:cs="Traditional Arabic"/>
          <w:sz w:val="24"/>
          <w:szCs w:val="24"/>
          <w:rtl/>
        </w:rPr>
        <w:t>ص26.</w:t>
      </w:r>
    </w:p>
  </w:footnote>
  <w:footnote w:id="24">
    <w:p w:rsidR="00AC309F" w:rsidRPr="003D1905" w:rsidRDefault="000418F9" w:rsidP="000418F9">
      <w:pPr>
        <w:pStyle w:val="a9"/>
        <w:jc w:val="lowKashida"/>
        <w:rPr>
          <w:rFonts w:ascii="Traditional Arabic" w:hAnsi="Traditional Arabic" w:cs="Traditional Arabic"/>
          <w:sz w:val="24"/>
          <w:szCs w:val="24"/>
          <w:rtl/>
        </w:rPr>
      </w:pPr>
      <w:r>
        <w:rPr>
          <w:rStyle w:val="aa"/>
          <w:rFonts w:ascii="Traditional Arabic" w:hAnsi="Traditional Arabic" w:cs="Traditional Arabic" w:hint="cs"/>
          <w:sz w:val="24"/>
          <w:szCs w:val="24"/>
          <w:rtl/>
        </w:rPr>
        <w:t>2</w:t>
      </w:r>
      <w:r w:rsidR="00AC309F" w:rsidRPr="003D1905">
        <w:rPr>
          <w:rFonts w:ascii="Traditional Arabic" w:hAnsi="Traditional Arabic" w:cs="Traditional Arabic"/>
          <w:sz w:val="24"/>
          <w:szCs w:val="24"/>
          <w:rtl/>
        </w:rPr>
        <w:t xml:space="preserve"> </w:t>
      </w:r>
      <w:r>
        <w:rPr>
          <w:rFonts w:ascii="Traditional Arabic" w:hAnsi="Traditional Arabic" w:cs="Traditional Arabic" w:hint="cs"/>
          <w:sz w:val="24"/>
          <w:szCs w:val="24"/>
          <w:rtl/>
        </w:rPr>
        <w:t>نفسه</w:t>
      </w:r>
      <w:r w:rsidR="00AC309F" w:rsidRPr="003D1905">
        <w:rPr>
          <w:rFonts w:ascii="Traditional Arabic" w:hAnsi="Traditional Arabic" w:cs="Traditional Arabic"/>
          <w:sz w:val="24"/>
          <w:szCs w:val="24"/>
          <w:rtl/>
        </w:rPr>
        <w:t>، ص 27.</w:t>
      </w:r>
    </w:p>
  </w:footnote>
  <w:footnote w:id="25">
    <w:p w:rsidR="006C3D50" w:rsidRPr="003D1905" w:rsidRDefault="000418F9" w:rsidP="006C3D50">
      <w:pPr>
        <w:pStyle w:val="a9"/>
        <w:jc w:val="lowKashida"/>
        <w:rPr>
          <w:rFonts w:cs="Simplified Arabic"/>
          <w:sz w:val="24"/>
          <w:szCs w:val="24"/>
          <w:rtl/>
        </w:rPr>
      </w:pPr>
      <w:r>
        <w:rPr>
          <w:rStyle w:val="aa"/>
          <w:rFonts w:ascii="Traditional Arabic" w:hAnsi="Traditional Arabic" w:cs="Traditional Arabic" w:hint="cs"/>
          <w:sz w:val="24"/>
          <w:szCs w:val="24"/>
          <w:rtl/>
        </w:rPr>
        <w:t>1</w:t>
      </w:r>
      <w:r w:rsidR="006C3D50" w:rsidRPr="003D1905">
        <w:rPr>
          <w:rFonts w:ascii="Traditional Arabic" w:hAnsi="Traditional Arabic" w:cs="Traditional Arabic"/>
          <w:sz w:val="24"/>
          <w:szCs w:val="24"/>
        </w:rPr>
        <w:t xml:space="preserve"> </w:t>
      </w:r>
      <w:r w:rsidR="006C3D50" w:rsidRPr="003D1905">
        <w:rPr>
          <w:rFonts w:ascii="Traditional Arabic" w:hAnsi="Traditional Arabic" w:cs="Traditional Arabic"/>
          <w:sz w:val="24"/>
          <w:szCs w:val="24"/>
          <w:rtl/>
        </w:rPr>
        <w:t>منظمة المجاهدين، مرجع سابق، ص ص14-15.</w:t>
      </w:r>
    </w:p>
  </w:footnote>
  <w:footnote w:id="26">
    <w:p w:rsidR="006C3D50" w:rsidRPr="003D1905" w:rsidRDefault="000418F9" w:rsidP="00E3739A">
      <w:pPr>
        <w:pStyle w:val="a9"/>
        <w:jc w:val="lowKashida"/>
        <w:rPr>
          <w:rFonts w:ascii="Traditional Arabic" w:hAnsi="Traditional Arabic" w:cs="Traditional Arabic"/>
          <w:sz w:val="24"/>
          <w:szCs w:val="24"/>
        </w:rPr>
      </w:pPr>
      <w:r>
        <w:rPr>
          <w:rStyle w:val="aa"/>
          <w:rFonts w:ascii="Traditional Arabic" w:hAnsi="Traditional Arabic" w:cs="Traditional Arabic" w:hint="cs"/>
          <w:sz w:val="24"/>
          <w:szCs w:val="24"/>
          <w:rtl/>
        </w:rPr>
        <w:t>2</w:t>
      </w:r>
      <w:r w:rsidR="006C3D50" w:rsidRPr="003D1905">
        <w:rPr>
          <w:rFonts w:ascii="Traditional Arabic" w:hAnsi="Traditional Arabic" w:cs="Traditional Arabic"/>
          <w:sz w:val="24"/>
          <w:szCs w:val="24"/>
          <w:rtl/>
        </w:rPr>
        <w:t xml:space="preserve"> </w:t>
      </w:r>
      <w:r w:rsidR="00E3739A">
        <w:rPr>
          <w:rFonts w:ascii="Traditional Arabic" w:hAnsi="Traditional Arabic" w:cs="Traditional Arabic" w:hint="cs"/>
          <w:sz w:val="24"/>
          <w:szCs w:val="24"/>
          <w:rtl/>
        </w:rPr>
        <w:t>نفسه</w:t>
      </w:r>
      <w:r w:rsidR="006C3D50" w:rsidRPr="003D1905">
        <w:rPr>
          <w:rFonts w:ascii="Traditional Arabic" w:hAnsi="Traditional Arabic" w:cs="Traditional Arabic"/>
          <w:sz w:val="24"/>
          <w:szCs w:val="24"/>
          <w:rtl/>
        </w:rPr>
        <w:t>، ص 17.</w:t>
      </w:r>
    </w:p>
  </w:footnote>
  <w:footnote w:id="27">
    <w:p w:rsidR="006C3D50" w:rsidRPr="003D1905" w:rsidRDefault="006C3D50" w:rsidP="006C3D50">
      <w:pPr>
        <w:pStyle w:val="a9"/>
        <w:jc w:val="lowKashida"/>
        <w:rPr>
          <w:rFonts w:asciiTheme="majorBidi" w:hAnsiTheme="majorBidi" w:cs="Simplified Arabic"/>
          <w:sz w:val="24"/>
          <w:szCs w:val="24"/>
        </w:rPr>
      </w:pPr>
      <w:r w:rsidRPr="003D1905">
        <w:rPr>
          <w:rStyle w:val="aa"/>
          <w:rFonts w:ascii="Traditional Arabic" w:hAnsi="Traditional Arabic" w:cs="Traditional Arabic"/>
          <w:sz w:val="24"/>
          <w:szCs w:val="24"/>
        </w:rPr>
        <w:footnoteRef/>
      </w:r>
      <w:r w:rsidRPr="003D1905">
        <w:rPr>
          <w:rFonts w:ascii="Traditional Arabic" w:hAnsi="Traditional Arabic" w:cs="Traditional Arabic"/>
          <w:sz w:val="24"/>
          <w:szCs w:val="24"/>
          <w:rtl/>
        </w:rPr>
        <w:t xml:space="preserve"> عامر محفوظي، تنبيه الأحفاد بمناقب الأجداد وضواحيها، الجلفة، يناير 2001م، ص 116.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E18"/>
    <w:multiLevelType w:val="hybridMultilevel"/>
    <w:tmpl w:val="F700755A"/>
    <w:lvl w:ilvl="0" w:tplc="E9842400">
      <w:start w:val="1"/>
      <w:numFmt w:val="upperRoman"/>
      <w:lvlText w:val="%1."/>
      <w:lvlJc w:val="righ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0802EC"/>
    <w:multiLevelType w:val="hybridMultilevel"/>
    <w:tmpl w:val="E15E5402"/>
    <w:lvl w:ilvl="0" w:tplc="C25AB2C6">
      <w:start w:val="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6109B"/>
    <w:multiLevelType w:val="hybridMultilevel"/>
    <w:tmpl w:val="8E0CD940"/>
    <w:lvl w:ilvl="0" w:tplc="271E2486">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6614C1"/>
    <w:multiLevelType w:val="hybridMultilevel"/>
    <w:tmpl w:val="26505912"/>
    <w:lvl w:ilvl="0" w:tplc="8D325902">
      <w:numFmt w:val="bullet"/>
      <w:lvlText w:val="-"/>
      <w:lvlJc w:val="left"/>
      <w:pPr>
        <w:ind w:left="360" w:hanging="360"/>
      </w:pPr>
      <w:rPr>
        <w:rFonts w:asciiTheme="minorHAnsi" w:eastAsiaTheme="minorHAnsi" w:hAnsiTheme="minorHAns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065092"/>
    <w:multiLevelType w:val="hybridMultilevel"/>
    <w:tmpl w:val="32B6B90C"/>
    <w:lvl w:ilvl="0" w:tplc="17461880">
      <w:numFmt w:val="bullet"/>
      <w:lvlText w:val="-"/>
      <w:lvlJc w:val="left"/>
      <w:pPr>
        <w:ind w:left="720" w:hanging="360"/>
      </w:pPr>
      <w:rPr>
        <w:rFonts w:asciiTheme="minorHAnsi" w:eastAsiaTheme="minorHAnsi" w:hAnsiTheme="minorHAns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A26880"/>
    <w:multiLevelType w:val="hybridMultilevel"/>
    <w:tmpl w:val="2326E32E"/>
    <w:lvl w:ilvl="0" w:tplc="360E1B8C">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5F4F52"/>
    <w:multiLevelType w:val="hybridMultilevel"/>
    <w:tmpl w:val="EE887C1E"/>
    <w:lvl w:ilvl="0" w:tplc="10001E9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6F5AF4"/>
    <w:multiLevelType w:val="hybridMultilevel"/>
    <w:tmpl w:val="4F5CF00E"/>
    <w:lvl w:ilvl="0" w:tplc="FCF86572">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FB47CF3"/>
    <w:multiLevelType w:val="hybridMultilevel"/>
    <w:tmpl w:val="B1BC1512"/>
    <w:lvl w:ilvl="0" w:tplc="1BBA212A">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F84D87"/>
    <w:multiLevelType w:val="hybridMultilevel"/>
    <w:tmpl w:val="08A063B0"/>
    <w:lvl w:ilvl="0" w:tplc="DA2C6D18">
      <w:start w:val="1"/>
      <w:numFmt w:val="bullet"/>
      <w:lvlText w:val=""/>
      <w:lvlJc w:val="center"/>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9196BAF"/>
    <w:multiLevelType w:val="hybridMultilevel"/>
    <w:tmpl w:val="29646F20"/>
    <w:lvl w:ilvl="0" w:tplc="0D863B7A">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11">
    <w:nsid w:val="695A5FCD"/>
    <w:multiLevelType w:val="hybridMultilevel"/>
    <w:tmpl w:val="82185656"/>
    <w:lvl w:ilvl="0" w:tplc="503676D8">
      <w:start w:val="1"/>
      <w:numFmt w:val="upperRoman"/>
      <w:lvlText w:val="%1."/>
      <w:lvlJc w:val="righ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60F73AE"/>
    <w:multiLevelType w:val="hybridMultilevel"/>
    <w:tmpl w:val="4E9E7586"/>
    <w:lvl w:ilvl="0" w:tplc="DA2C6D18">
      <w:start w:val="1"/>
      <w:numFmt w:val="bullet"/>
      <w:lvlText w:val=""/>
      <w:lvlJc w:val="center"/>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79A7549D"/>
    <w:multiLevelType w:val="hybridMultilevel"/>
    <w:tmpl w:val="984C1ECC"/>
    <w:lvl w:ilvl="0" w:tplc="18A032C8">
      <w:start w:val="1"/>
      <w:numFmt w:val="upperRoman"/>
      <w:lvlText w:val="%1."/>
      <w:lvlJc w:val="right"/>
      <w:pPr>
        <w:ind w:left="720" w:hanging="360"/>
      </w:pPr>
      <w:rPr>
        <w:rFonts w:ascii="Times New Roman" w:hAnsi="Times New Roman" w:cs="Times New Roman" w:hint="default"/>
        <w:sz w:val="48"/>
        <w:szCs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0"/>
  </w:num>
  <w:num w:numId="5">
    <w:abstractNumId w:val="4"/>
  </w:num>
  <w:num w:numId="6">
    <w:abstractNumId w:val="7"/>
  </w:num>
  <w:num w:numId="7">
    <w:abstractNumId w:val="5"/>
  </w:num>
  <w:num w:numId="8">
    <w:abstractNumId w:val="2"/>
  </w:num>
  <w:num w:numId="9">
    <w:abstractNumId w:val="3"/>
  </w:num>
  <w:num w:numId="10">
    <w:abstractNumId w:val="11"/>
  </w:num>
  <w:num w:numId="11">
    <w:abstractNumId w:val="13"/>
  </w:num>
  <w:num w:numId="12">
    <w:abstractNumId w:val="10"/>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hdrShapeDefaults>
    <o:shapedefaults v:ext="edit" spidmax="44034"/>
    <o:shapelayout v:ext="edit">
      <o:idmap v:ext="edit" data="8"/>
    </o:shapelayout>
  </w:hdrShapeDefaults>
  <w:footnotePr>
    <w:numRestart w:val="eachPage"/>
    <w:footnote w:id="-1"/>
    <w:footnote w:id="0"/>
  </w:footnotePr>
  <w:endnotePr>
    <w:endnote w:id="-1"/>
    <w:endnote w:id="0"/>
  </w:endnotePr>
  <w:compat/>
  <w:rsids>
    <w:rsidRoot w:val="006F177C"/>
    <w:rsid w:val="00000556"/>
    <w:rsid w:val="00002B99"/>
    <w:rsid w:val="000047EB"/>
    <w:rsid w:val="0001298F"/>
    <w:rsid w:val="000148F7"/>
    <w:rsid w:val="000178BC"/>
    <w:rsid w:val="000237FA"/>
    <w:rsid w:val="00025B6C"/>
    <w:rsid w:val="00026979"/>
    <w:rsid w:val="00026B42"/>
    <w:rsid w:val="00030058"/>
    <w:rsid w:val="00031A75"/>
    <w:rsid w:val="00032389"/>
    <w:rsid w:val="00034415"/>
    <w:rsid w:val="00035522"/>
    <w:rsid w:val="000366B6"/>
    <w:rsid w:val="000418F9"/>
    <w:rsid w:val="000464C8"/>
    <w:rsid w:val="00046979"/>
    <w:rsid w:val="00051BFC"/>
    <w:rsid w:val="00053A2A"/>
    <w:rsid w:val="000540AA"/>
    <w:rsid w:val="000606CE"/>
    <w:rsid w:val="00062544"/>
    <w:rsid w:val="00062698"/>
    <w:rsid w:val="00062B71"/>
    <w:rsid w:val="00064E23"/>
    <w:rsid w:val="00065229"/>
    <w:rsid w:val="00066233"/>
    <w:rsid w:val="00070637"/>
    <w:rsid w:val="00071D0E"/>
    <w:rsid w:val="0007225A"/>
    <w:rsid w:val="0007256A"/>
    <w:rsid w:val="000729ED"/>
    <w:rsid w:val="00075E26"/>
    <w:rsid w:val="00076E4F"/>
    <w:rsid w:val="00080DA3"/>
    <w:rsid w:val="00081E06"/>
    <w:rsid w:val="000831E3"/>
    <w:rsid w:val="00084A9F"/>
    <w:rsid w:val="000910E3"/>
    <w:rsid w:val="00092900"/>
    <w:rsid w:val="00092DC6"/>
    <w:rsid w:val="000967B2"/>
    <w:rsid w:val="00096809"/>
    <w:rsid w:val="000975D9"/>
    <w:rsid w:val="000A301C"/>
    <w:rsid w:val="000A30EE"/>
    <w:rsid w:val="000A3F6B"/>
    <w:rsid w:val="000A50F8"/>
    <w:rsid w:val="000A5ACB"/>
    <w:rsid w:val="000B0468"/>
    <w:rsid w:val="000B1B2C"/>
    <w:rsid w:val="000C2AA2"/>
    <w:rsid w:val="000C5545"/>
    <w:rsid w:val="000D2CBF"/>
    <w:rsid w:val="000D348D"/>
    <w:rsid w:val="000D5B57"/>
    <w:rsid w:val="000E1919"/>
    <w:rsid w:val="000E4937"/>
    <w:rsid w:val="000E7E6B"/>
    <w:rsid w:val="000F13CD"/>
    <w:rsid w:val="000F2858"/>
    <w:rsid w:val="000F4CD5"/>
    <w:rsid w:val="000F4E7D"/>
    <w:rsid w:val="00102812"/>
    <w:rsid w:val="00105138"/>
    <w:rsid w:val="00105F06"/>
    <w:rsid w:val="00105F56"/>
    <w:rsid w:val="001060F7"/>
    <w:rsid w:val="00111464"/>
    <w:rsid w:val="00111EDE"/>
    <w:rsid w:val="00113EEF"/>
    <w:rsid w:val="00115354"/>
    <w:rsid w:val="00131265"/>
    <w:rsid w:val="00131A93"/>
    <w:rsid w:val="0013475F"/>
    <w:rsid w:val="001356A9"/>
    <w:rsid w:val="00136907"/>
    <w:rsid w:val="00136E6A"/>
    <w:rsid w:val="00140064"/>
    <w:rsid w:val="00142342"/>
    <w:rsid w:val="00142E46"/>
    <w:rsid w:val="001508E2"/>
    <w:rsid w:val="00150CDF"/>
    <w:rsid w:val="001514AD"/>
    <w:rsid w:val="001520EB"/>
    <w:rsid w:val="0015344E"/>
    <w:rsid w:val="00156D68"/>
    <w:rsid w:val="001632F4"/>
    <w:rsid w:val="00163943"/>
    <w:rsid w:val="00167257"/>
    <w:rsid w:val="001709F9"/>
    <w:rsid w:val="00172743"/>
    <w:rsid w:val="0017300B"/>
    <w:rsid w:val="001760E9"/>
    <w:rsid w:val="0018015D"/>
    <w:rsid w:val="00186029"/>
    <w:rsid w:val="0019054E"/>
    <w:rsid w:val="0019535F"/>
    <w:rsid w:val="00197B96"/>
    <w:rsid w:val="001A031C"/>
    <w:rsid w:val="001A3EBA"/>
    <w:rsid w:val="001B2AE7"/>
    <w:rsid w:val="001B2DA2"/>
    <w:rsid w:val="001B4325"/>
    <w:rsid w:val="001B49C1"/>
    <w:rsid w:val="001B5A07"/>
    <w:rsid w:val="001B796E"/>
    <w:rsid w:val="001C07E6"/>
    <w:rsid w:val="001C0814"/>
    <w:rsid w:val="001C22A5"/>
    <w:rsid w:val="001D0E73"/>
    <w:rsid w:val="001D360E"/>
    <w:rsid w:val="001D5BF1"/>
    <w:rsid w:val="001D7B65"/>
    <w:rsid w:val="001E2187"/>
    <w:rsid w:val="001E238D"/>
    <w:rsid w:val="001E29DA"/>
    <w:rsid w:val="001E6EB0"/>
    <w:rsid w:val="001E7286"/>
    <w:rsid w:val="001F11CB"/>
    <w:rsid w:val="001F1237"/>
    <w:rsid w:val="001F34D8"/>
    <w:rsid w:val="001F39A8"/>
    <w:rsid w:val="001F49A4"/>
    <w:rsid w:val="001F547E"/>
    <w:rsid w:val="00201351"/>
    <w:rsid w:val="002025B9"/>
    <w:rsid w:val="00203D3A"/>
    <w:rsid w:val="002171C9"/>
    <w:rsid w:val="00221C9F"/>
    <w:rsid w:val="00224762"/>
    <w:rsid w:val="00224E48"/>
    <w:rsid w:val="00226A23"/>
    <w:rsid w:val="002329D1"/>
    <w:rsid w:val="00233C36"/>
    <w:rsid w:val="00241196"/>
    <w:rsid w:val="00245BCD"/>
    <w:rsid w:val="00245D3E"/>
    <w:rsid w:val="00246D6A"/>
    <w:rsid w:val="00250EED"/>
    <w:rsid w:val="0025230E"/>
    <w:rsid w:val="002530E6"/>
    <w:rsid w:val="00253DC8"/>
    <w:rsid w:val="0025507C"/>
    <w:rsid w:val="00255418"/>
    <w:rsid w:val="00256A5C"/>
    <w:rsid w:val="002611FD"/>
    <w:rsid w:val="0026301A"/>
    <w:rsid w:val="00263C63"/>
    <w:rsid w:val="00263DC1"/>
    <w:rsid w:val="002668EB"/>
    <w:rsid w:val="00271DC7"/>
    <w:rsid w:val="002725D6"/>
    <w:rsid w:val="00273234"/>
    <w:rsid w:val="002732E0"/>
    <w:rsid w:val="0027532F"/>
    <w:rsid w:val="00275F93"/>
    <w:rsid w:val="00276322"/>
    <w:rsid w:val="002777E1"/>
    <w:rsid w:val="00277E9D"/>
    <w:rsid w:val="002831D7"/>
    <w:rsid w:val="0028503D"/>
    <w:rsid w:val="0028614B"/>
    <w:rsid w:val="002908EF"/>
    <w:rsid w:val="00290C8B"/>
    <w:rsid w:val="00291C86"/>
    <w:rsid w:val="00294004"/>
    <w:rsid w:val="00296084"/>
    <w:rsid w:val="002965AC"/>
    <w:rsid w:val="002A0157"/>
    <w:rsid w:val="002A09C2"/>
    <w:rsid w:val="002A4677"/>
    <w:rsid w:val="002A5AC9"/>
    <w:rsid w:val="002A7FDD"/>
    <w:rsid w:val="002B4ECE"/>
    <w:rsid w:val="002B59EB"/>
    <w:rsid w:val="002B6167"/>
    <w:rsid w:val="002B7834"/>
    <w:rsid w:val="002C0EFD"/>
    <w:rsid w:val="002C0FD4"/>
    <w:rsid w:val="002C208C"/>
    <w:rsid w:val="002C3549"/>
    <w:rsid w:val="002C3AC5"/>
    <w:rsid w:val="002C4D51"/>
    <w:rsid w:val="002D0F83"/>
    <w:rsid w:val="002D15E1"/>
    <w:rsid w:val="002D728C"/>
    <w:rsid w:val="002E1D1B"/>
    <w:rsid w:val="002E259B"/>
    <w:rsid w:val="002E7D6A"/>
    <w:rsid w:val="002E7F5B"/>
    <w:rsid w:val="002F0AFB"/>
    <w:rsid w:val="002F0BA1"/>
    <w:rsid w:val="002F19F6"/>
    <w:rsid w:val="002F2F61"/>
    <w:rsid w:val="002F57C0"/>
    <w:rsid w:val="002F7838"/>
    <w:rsid w:val="002F792A"/>
    <w:rsid w:val="0030648E"/>
    <w:rsid w:val="0031079B"/>
    <w:rsid w:val="003109A5"/>
    <w:rsid w:val="00311617"/>
    <w:rsid w:val="003128EB"/>
    <w:rsid w:val="0031432D"/>
    <w:rsid w:val="00314352"/>
    <w:rsid w:val="0031707B"/>
    <w:rsid w:val="00322A36"/>
    <w:rsid w:val="0032332C"/>
    <w:rsid w:val="00323FE9"/>
    <w:rsid w:val="00324A2B"/>
    <w:rsid w:val="00325FEB"/>
    <w:rsid w:val="00326F87"/>
    <w:rsid w:val="0033526F"/>
    <w:rsid w:val="00336285"/>
    <w:rsid w:val="0034069F"/>
    <w:rsid w:val="00340803"/>
    <w:rsid w:val="0034230E"/>
    <w:rsid w:val="00344F26"/>
    <w:rsid w:val="00347A6B"/>
    <w:rsid w:val="00350F76"/>
    <w:rsid w:val="00354201"/>
    <w:rsid w:val="003546A3"/>
    <w:rsid w:val="003557D3"/>
    <w:rsid w:val="00356033"/>
    <w:rsid w:val="00356D5A"/>
    <w:rsid w:val="00362C29"/>
    <w:rsid w:val="00372AFA"/>
    <w:rsid w:val="00373144"/>
    <w:rsid w:val="00375A93"/>
    <w:rsid w:val="00380A7E"/>
    <w:rsid w:val="00381780"/>
    <w:rsid w:val="003834A6"/>
    <w:rsid w:val="00385ADA"/>
    <w:rsid w:val="003867A6"/>
    <w:rsid w:val="003878D1"/>
    <w:rsid w:val="00396F6C"/>
    <w:rsid w:val="00397754"/>
    <w:rsid w:val="003A4ED9"/>
    <w:rsid w:val="003A4F60"/>
    <w:rsid w:val="003A4F88"/>
    <w:rsid w:val="003B0A92"/>
    <w:rsid w:val="003B0D72"/>
    <w:rsid w:val="003B399D"/>
    <w:rsid w:val="003B3B68"/>
    <w:rsid w:val="003B5889"/>
    <w:rsid w:val="003B6FE7"/>
    <w:rsid w:val="003B7E42"/>
    <w:rsid w:val="003C3021"/>
    <w:rsid w:val="003C467B"/>
    <w:rsid w:val="003C4B26"/>
    <w:rsid w:val="003C5BCF"/>
    <w:rsid w:val="003D02C1"/>
    <w:rsid w:val="003D1905"/>
    <w:rsid w:val="003D2231"/>
    <w:rsid w:val="003D38A8"/>
    <w:rsid w:val="003E12ED"/>
    <w:rsid w:val="003E3618"/>
    <w:rsid w:val="003E6482"/>
    <w:rsid w:val="003E6F5A"/>
    <w:rsid w:val="003E78F3"/>
    <w:rsid w:val="003F58C8"/>
    <w:rsid w:val="003F767C"/>
    <w:rsid w:val="00403F7B"/>
    <w:rsid w:val="004051E5"/>
    <w:rsid w:val="004056E7"/>
    <w:rsid w:val="00406816"/>
    <w:rsid w:val="0041042B"/>
    <w:rsid w:val="004206E7"/>
    <w:rsid w:val="00420B08"/>
    <w:rsid w:val="00421881"/>
    <w:rsid w:val="00421EC1"/>
    <w:rsid w:val="00432A56"/>
    <w:rsid w:val="00442343"/>
    <w:rsid w:val="00446A74"/>
    <w:rsid w:val="004471F4"/>
    <w:rsid w:val="00450B0D"/>
    <w:rsid w:val="004546EA"/>
    <w:rsid w:val="0045517B"/>
    <w:rsid w:val="00460F02"/>
    <w:rsid w:val="00464571"/>
    <w:rsid w:val="00464DF5"/>
    <w:rsid w:val="00474EA6"/>
    <w:rsid w:val="004757AB"/>
    <w:rsid w:val="00475B43"/>
    <w:rsid w:val="00475CB3"/>
    <w:rsid w:val="00484A44"/>
    <w:rsid w:val="004872AC"/>
    <w:rsid w:val="00490954"/>
    <w:rsid w:val="0049506A"/>
    <w:rsid w:val="00495FB7"/>
    <w:rsid w:val="004A17DC"/>
    <w:rsid w:val="004A3FDB"/>
    <w:rsid w:val="004B05FF"/>
    <w:rsid w:val="004B77BD"/>
    <w:rsid w:val="004C631B"/>
    <w:rsid w:val="004D29AD"/>
    <w:rsid w:val="004D4703"/>
    <w:rsid w:val="004D478B"/>
    <w:rsid w:val="004D6488"/>
    <w:rsid w:val="004D7320"/>
    <w:rsid w:val="004D7BB5"/>
    <w:rsid w:val="004E04EA"/>
    <w:rsid w:val="004E182E"/>
    <w:rsid w:val="004E25F4"/>
    <w:rsid w:val="004E2A97"/>
    <w:rsid w:val="004E6561"/>
    <w:rsid w:val="004F38CF"/>
    <w:rsid w:val="00500A14"/>
    <w:rsid w:val="005027B3"/>
    <w:rsid w:val="00505EEE"/>
    <w:rsid w:val="00506A1D"/>
    <w:rsid w:val="005105BE"/>
    <w:rsid w:val="00510C0A"/>
    <w:rsid w:val="00511E8C"/>
    <w:rsid w:val="005129D8"/>
    <w:rsid w:val="005167C6"/>
    <w:rsid w:val="00520E3E"/>
    <w:rsid w:val="00522433"/>
    <w:rsid w:val="00524F76"/>
    <w:rsid w:val="00531995"/>
    <w:rsid w:val="00532DA5"/>
    <w:rsid w:val="00534319"/>
    <w:rsid w:val="00534E71"/>
    <w:rsid w:val="00537BBD"/>
    <w:rsid w:val="00541EF9"/>
    <w:rsid w:val="00542519"/>
    <w:rsid w:val="005457C3"/>
    <w:rsid w:val="005465BA"/>
    <w:rsid w:val="005511DE"/>
    <w:rsid w:val="00564D6F"/>
    <w:rsid w:val="00567405"/>
    <w:rsid w:val="00572F63"/>
    <w:rsid w:val="005740C4"/>
    <w:rsid w:val="00574162"/>
    <w:rsid w:val="005744EE"/>
    <w:rsid w:val="00583568"/>
    <w:rsid w:val="00592459"/>
    <w:rsid w:val="00593C05"/>
    <w:rsid w:val="0059409E"/>
    <w:rsid w:val="005941A7"/>
    <w:rsid w:val="00596A30"/>
    <w:rsid w:val="005A0C21"/>
    <w:rsid w:val="005A25CC"/>
    <w:rsid w:val="005A357D"/>
    <w:rsid w:val="005A4C13"/>
    <w:rsid w:val="005B194D"/>
    <w:rsid w:val="005B2081"/>
    <w:rsid w:val="005B2CC9"/>
    <w:rsid w:val="005B3781"/>
    <w:rsid w:val="005C2D5B"/>
    <w:rsid w:val="005C3D1C"/>
    <w:rsid w:val="005C6927"/>
    <w:rsid w:val="005D2256"/>
    <w:rsid w:val="005D38C5"/>
    <w:rsid w:val="005D5E38"/>
    <w:rsid w:val="005D6CD8"/>
    <w:rsid w:val="005D7D77"/>
    <w:rsid w:val="005E0E6C"/>
    <w:rsid w:val="005E10DA"/>
    <w:rsid w:val="005E3E2D"/>
    <w:rsid w:val="005E4AB0"/>
    <w:rsid w:val="005E514A"/>
    <w:rsid w:val="005F26C7"/>
    <w:rsid w:val="005F332C"/>
    <w:rsid w:val="005F4D0C"/>
    <w:rsid w:val="005F7254"/>
    <w:rsid w:val="00601400"/>
    <w:rsid w:val="006074A7"/>
    <w:rsid w:val="0060759E"/>
    <w:rsid w:val="00611587"/>
    <w:rsid w:val="00613ED1"/>
    <w:rsid w:val="00615357"/>
    <w:rsid w:val="00616D69"/>
    <w:rsid w:val="0061746D"/>
    <w:rsid w:val="00617AE9"/>
    <w:rsid w:val="00626F02"/>
    <w:rsid w:val="00631324"/>
    <w:rsid w:val="00633002"/>
    <w:rsid w:val="006339AE"/>
    <w:rsid w:val="006373C1"/>
    <w:rsid w:val="00644609"/>
    <w:rsid w:val="0065152B"/>
    <w:rsid w:val="00653BBB"/>
    <w:rsid w:val="00654898"/>
    <w:rsid w:val="00657DC5"/>
    <w:rsid w:val="006644BF"/>
    <w:rsid w:val="006712FC"/>
    <w:rsid w:val="006743A1"/>
    <w:rsid w:val="006776A5"/>
    <w:rsid w:val="006815E5"/>
    <w:rsid w:val="00682E29"/>
    <w:rsid w:val="006832A9"/>
    <w:rsid w:val="00686CC3"/>
    <w:rsid w:val="00691122"/>
    <w:rsid w:val="0069395B"/>
    <w:rsid w:val="00695875"/>
    <w:rsid w:val="006A0323"/>
    <w:rsid w:val="006A1ABA"/>
    <w:rsid w:val="006A3768"/>
    <w:rsid w:val="006A5995"/>
    <w:rsid w:val="006A69FC"/>
    <w:rsid w:val="006A6EAD"/>
    <w:rsid w:val="006A7DFD"/>
    <w:rsid w:val="006B10F5"/>
    <w:rsid w:val="006B13DD"/>
    <w:rsid w:val="006B34FA"/>
    <w:rsid w:val="006B47DA"/>
    <w:rsid w:val="006B7C54"/>
    <w:rsid w:val="006C1B3F"/>
    <w:rsid w:val="006C2132"/>
    <w:rsid w:val="006C3778"/>
    <w:rsid w:val="006C3D50"/>
    <w:rsid w:val="006C3EC1"/>
    <w:rsid w:val="006C49FD"/>
    <w:rsid w:val="006D2A00"/>
    <w:rsid w:val="006D2B63"/>
    <w:rsid w:val="006D3511"/>
    <w:rsid w:val="006D67FA"/>
    <w:rsid w:val="006E3FEA"/>
    <w:rsid w:val="006E4877"/>
    <w:rsid w:val="006E5B24"/>
    <w:rsid w:val="006E672A"/>
    <w:rsid w:val="006E6CB0"/>
    <w:rsid w:val="006F177C"/>
    <w:rsid w:val="006F2C94"/>
    <w:rsid w:val="006F303F"/>
    <w:rsid w:val="006F3D95"/>
    <w:rsid w:val="00703178"/>
    <w:rsid w:val="00712272"/>
    <w:rsid w:val="00715D13"/>
    <w:rsid w:val="00724AE4"/>
    <w:rsid w:val="00732297"/>
    <w:rsid w:val="0073352D"/>
    <w:rsid w:val="00737948"/>
    <w:rsid w:val="00746D83"/>
    <w:rsid w:val="0075049C"/>
    <w:rsid w:val="007513FD"/>
    <w:rsid w:val="00757D15"/>
    <w:rsid w:val="007622A8"/>
    <w:rsid w:val="00763A07"/>
    <w:rsid w:val="00765970"/>
    <w:rsid w:val="007727CD"/>
    <w:rsid w:val="00781023"/>
    <w:rsid w:val="00782F8E"/>
    <w:rsid w:val="0078549C"/>
    <w:rsid w:val="007854CD"/>
    <w:rsid w:val="0079166F"/>
    <w:rsid w:val="007916BF"/>
    <w:rsid w:val="00792D33"/>
    <w:rsid w:val="007947FA"/>
    <w:rsid w:val="00797523"/>
    <w:rsid w:val="007A1A15"/>
    <w:rsid w:val="007A338D"/>
    <w:rsid w:val="007A7F76"/>
    <w:rsid w:val="007B1C22"/>
    <w:rsid w:val="007C151E"/>
    <w:rsid w:val="007C311F"/>
    <w:rsid w:val="007C36D5"/>
    <w:rsid w:val="007C7AB1"/>
    <w:rsid w:val="007D0456"/>
    <w:rsid w:val="007D3CE7"/>
    <w:rsid w:val="007E0EF0"/>
    <w:rsid w:val="007E2442"/>
    <w:rsid w:val="007E4C08"/>
    <w:rsid w:val="007F09EA"/>
    <w:rsid w:val="007F6B4D"/>
    <w:rsid w:val="00805075"/>
    <w:rsid w:val="0081019B"/>
    <w:rsid w:val="008103BD"/>
    <w:rsid w:val="00821701"/>
    <w:rsid w:val="008218B8"/>
    <w:rsid w:val="00822C44"/>
    <w:rsid w:val="008348D5"/>
    <w:rsid w:val="008350CE"/>
    <w:rsid w:val="00835391"/>
    <w:rsid w:val="008357E4"/>
    <w:rsid w:val="00835A38"/>
    <w:rsid w:val="0084049C"/>
    <w:rsid w:val="00845313"/>
    <w:rsid w:val="00845AEF"/>
    <w:rsid w:val="00845ED5"/>
    <w:rsid w:val="008473A6"/>
    <w:rsid w:val="00853B5E"/>
    <w:rsid w:val="00855872"/>
    <w:rsid w:val="00857364"/>
    <w:rsid w:val="0086046A"/>
    <w:rsid w:val="0086297C"/>
    <w:rsid w:val="008648B9"/>
    <w:rsid w:val="0086773B"/>
    <w:rsid w:val="00874072"/>
    <w:rsid w:val="008751E5"/>
    <w:rsid w:val="00884E94"/>
    <w:rsid w:val="0088635D"/>
    <w:rsid w:val="00892C24"/>
    <w:rsid w:val="00894ED8"/>
    <w:rsid w:val="00895233"/>
    <w:rsid w:val="008A13C2"/>
    <w:rsid w:val="008A7F84"/>
    <w:rsid w:val="008B2221"/>
    <w:rsid w:val="008B34DF"/>
    <w:rsid w:val="008B42C9"/>
    <w:rsid w:val="008B6476"/>
    <w:rsid w:val="008C360D"/>
    <w:rsid w:val="008C5562"/>
    <w:rsid w:val="008D3574"/>
    <w:rsid w:val="008D3DC2"/>
    <w:rsid w:val="008E03CA"/>
    <w:rsid w:val="008E1DB2"/>
    <w:rsid w:val="008E3E6B"/>
    <w:rsid w:val="008E44F1"/>
    <w:rsid w:val="008E685A"/>
    <w:rsid w:val="008E74DA"/>
    <w:rsid w:val="008F1062"/>
    <w:rsid w:val="008F3600"/>
    <w:rsid w:val="008F418A"/>
    <w:rsid w:val="008F6CF6"/>
    <w:rsid w:val="008F7DA2"/>
    <w:rsid w:val="00903315"/>
    <w:rsid w:val="00907166"/>
    <w:rsid w:val="00907591"/>
    <w:rsid w:val="00910019"/>
    <w:rsid w:val="00912100"/>
    <w:rsid w:val="0091692E"/>
    <w:rsid w:val="00917916"/>
    <w:rsid w:val="00917AFA"/>
    <w:rsid w:val="00923FF9"/>
    <w:rsid w:val="00926533"/>
    <w:rsid w:val="0093520B"/>
    <w:rsid w:val="0093547E"/>
    <w:rsid w:val="00937361"/>
    <w:rsid w:val="00937BC8"/>
    <w:rsid w:val="00941BCD"/>
    <w:rsid w:val="009459EB"/>
    <w:rsid w:val="00946B87"/>
    <w:rsid w:val="0095025B"/>
    <w:rsid w:val="009509A5"/>
    <w:rsid w:val="00950BC5"/>
    <w:rsid w:val="00955E9B"/>
    <w:rsid w:val="00957518"/>
    <w:rsid w:val="009660D9"/>
    <w:rsid w:val="0097142D"/>
    <w:rsid w:val="00971B13"/>
    <w:rsid w:val="0097354D"/>
    <w:rsid w:val="00973552"/>
    <w:rsid w:val="009738FD"/>
    <w:rsid w:val="00975F28"/>
    <w:rsid w:val="00977E52"/>
    <w:rsid w:val="0098089C"/>
    <w:rsid w:val="0098192F"/>
    <w:rsid w:val="00983030"/>
    <w:rsid w:val="009838DE"/>
    <w:rsid w:val="00985938"/>
    <w:rsid w:val="00985B6E"/>
    <w:rsid w:val="009861CD"/>
    <w:rsid w:val="00990252"/>
    <w:rsid w:val="009925DF"/>
    <w:rsid w:val="00993CF4"/>
    <w:rsid w:val="00994F87"/>
    <w:rsid w:val="009951D6"/>
    <w:rsid w:val="009A00E5"/>
    <w:rsid w:val="009A2C56"/>
    <w:rsid w:val="009A482A"/>
    <w:rsid w:val="009A7B1F"/>
    <w:rsid w:val="009B2EA6"/>
    <w:rsid w:val="009B5106"/>
    <w:rsid w:val="009C19E7"/>
    <w:rsid w:val="009C338A"/>
    <w:rsid w:val="009C373E"/>
    <w:rsid w:val="009C4242"/>
    <w:rsid w:val="009D059C"/>
    <w:rsid w:val="009D1B7B"/>
    <w:rsid w:val="009D3385"/>
    <w:rsid w:val="009D4421"/>
    <w:rsid w:val="009D4D09"/>
    <w:rsid w:val="009D6C36"/>
    <w:rsid w:val="009E4378"/>
    <w:rsid w:val="009F647F"/>
    <w:rsid w:val="00A00A05"/>
    <w:rsid w:val="00A100E4"/>
    <w:rsid w:val="00A130E4"/>
    <w:rsid w:val="00A13F29"/>
    <w:rsid w:val="00A14084"/>
    <w:rsid w:val="00A15DD4"/>
    <w:rsid w:val="00A20C40"/>
    <w:rsid w:val="00A33C88"/>
    <w:rsid w:val="00A33EE6"/>
    <w:rsid w:val="00A41E2F"/>
    <w:rsid w:val="00A4431C"/>
    <w:rsid w:val="00A443A6"/>
    <w:rsid w:val="00A44878"/>
    <w:rsid w:val="00A60BB3"/>
    <w:rsid w:val="00A613C6"/>
    <w:rsid w:val="00A61702"/>
    <w:rsid w:val="00A62990"/>
    <w:rsid w:val="00A66E56"/>
    <w:rsid w:val="00A75B83"/>
    <w:rsid w:val="00A76A99"/>
    <w:rsid w:val="00A77747"/>
    <w:rsid w:val="00A81950"/>
    <w:rsid w:val="00A829C7"/>
    <w:rsid w:val="00A843A4"/>
    <w:rsid w:val="00A92055"/>
    <w:rsid w:val="00A93617"/>
    <w:rsid w:val="00A9427E"/>
    <w:rsid w:val="00A95224"/>
    <w:rsid w:val="00A9601F"/>
    <w:rsid w:val="00AA143E"/>
    <w:rsid w:val="00AA29F9"/>
    <w:rsid w:val="00AA48A1"/>
    <w:rsid w:val="00AA6A8F"/>
    <w:rsid w:val="00AB5781"/>
    <w:rsid w:val="00AB5CA1"/>
    <w:rsid w:val="00AB6F9A"/>
    <w:rsid w:val="00AC11FA"/>
    <w:rsid w:val="00AC309F"/>
    <w:rsid w:val="00AC39EF"/>
    <w:rsid w:val="00AC6521"/>
    <w:rsid w:val="00AD071A"/>
    <w:rsid w:val="00AD1112"/>
    <w:rsid w:val="00AD43E2"/>
    <w:rsid w:val="00AD6AF4"/>
    <w:rsid w:val="00AE2A80"/>
    <w:rsid w:val="00AE47A8"/>
    <w:rsid w:val="00AE54C4"/>
    <w:rsid w:val="00AF1253"/>
    <w:rsid w:val="00AF1A20"/>
    <w:rsid w:val="00AF2393"/>
    <w:rsid w:val="00AF2F84"/>
    <w:rsid w:val="00AF5505"/>
    <w:rsid w:val="00AF7912"/>
    <w:rsid w:val="00B005B7"/>
    <w:rsid w:val="00B04823"/>
    <w:rsid w:val="00B065CE"/>
    <w:rsid w:val="00B07320"/>
    <w:rsid w:val="00B07DA3"/>
    <w:rsid w:val="00B13150"/>
    <w:rsid w:val="00B16BD3"/>
    <w:rsid w:val="00B17F25"/>
    <w:rsid w:val="00B23753"/>
    <w:rsid w:val="00B30DD5"/>
    <w:rsid w:val="00B313A2"/>
    <w:rsid w:val="00B31E2D"/>
    <w:rsid w:val="00B3232B"/>
    <w:rsid w:val="00B340A2"/>
    <w:rsid w:val="00B341EA"/>
    <w:rsid w:val="00B35553"/>
    <w:rsid w:val="00B36A62"/>
    <w:rsid w:val="00B461A0"/>
    <w:rsid w:val="00B47322"/>
    <w:rsid w:val="00B5236C"/>
    <w:rsid w:val="00B55475"/>
    <w:rsid w:val="00B60FBA"/>
    <w:rsid w:val="00B62309"/>
    <w:rsid w:val="00B63E08"/>
    <w:rsid w:val="00B64F22"/>
    <w:rsid w:val="00B671B2"/>
    <w:rsid w:val="00B71345"/>
    <w:rsid w:val="00B73598"/>
    <w:rsid w:val="00B73845"/>
    <w:rsid w:val="00B740DA"/>
    <w:rsid w:val="00B83581"/>
    <w:rsid w:val="00B8570A"/>
    <w:rsid w:val="00B86707"/>
    <w:rsid w:val="00B9091D"/>
    <w:rsid w:val="00B90F8C"/>
    <w:rsid w:val="00B922EA"/>
    <w:rsid w:val="00BA155F"/>
    <w:rsid w:val="00BA205C"/>
    <w:rsid w:val="00BA69EE"/>
    <w:rsid w:val="00BB18C6"/>
    <w:rsid w:val="00BB1C4C"/>
    <w:rsid w:val="00BB579D"/>
    <w:rsid w:val="00BB6A6F"/>
    <w:rsid w:val="00BC0605"/>
    <w:rsid w:val="00BC2E10"/>
    <w:rsid w:val="00BD0366"/>
    <w:rsid w:val="00BD5CDE"/>
    <w:rsid w:val="00BD5F7C"/>
    <w:rsid w:val="00BD6CFB"/>
    <w:rsid w:val="00BD7AF0"/>
    <w:rsid w:val="00BD7FB4"/>
    <w:rsid w:val="00BE07FC"/>
    <w:rsid w:val="00BE0885"/>
    <w:rsid w:val="00BE110F"/>
    <w:rsid w:val="00BE35FF"/>
    <w:rsid w:val="00BE38FF"/>
    <w:rsid w:val="00BE3F5F"/>
    <w:rsid w:val="00BE5C43"/>
    <w:rsid w:val="00BE753F"/>
    <w:rsid w:val="00BF5650"/>
    <w:rsid w:val="00BF5728"/>
    <w:rsid w:val="00BF6AC5"/>
    <w:rsid w:val="00BF79A3"/>
    <w:rsid w:val="00C00408"/>
    <w:rsid w:val="00C02E02"/>
    <w:rsid w:val="00C12C9A"/>
    <w:rsid w:val="00C14135"/>
    <w:rsid w:val="00C172FF"/>
    <w:rsid w:val="00C22B4C"/>
    <w:rsid w:val="00C25A56"/>
    <w:rsid w:val="00C25E63"/>
    <w:rsid w:val="00C30CCE"/>
    <w:rsid w:val="00C31C03"/>
    <w:rsid w:val="00C37042"/>
    <w:rsid w:val="00C37C10"/>
    <w:rsid w:val="00C42AC6"/>
    <w:rsid w:val="00C42D2A"/>
    <w:rsid w:val="00C44D78"/>
    <w:rsid w:val="00C450BC"/>
    <w:rsid w:val="00C46ECD"/>
    <w:rsid w:val="00C472D7"/>
    <w:rsid w:val="00C509C8"/>
    <w:rsid w:val="00C6061C"/>
    <w:rsid w:val="00C60F8A"/>
    <w:rsid w:val="00C62B23"/>
    <w:rsid w:val="00C64CAD"/>
    <w:rsid w:val="00C64F67"/>
    <w:rsid w:val="00C72B73"/>
    <w:rsid w:val="00C75F9E"/>
    <w:rsid w:val="00C7659A"/>
    <w:rsid w:val="00C77F04"/>
    <w:rsid w:val="00C842DF"/>
    <w:rsid w:val="00C85139"/>
    <w:rsid w:val="00C85D5C"/>
    <w:rsid w:val="00C911B1"/>
    <w:rsid w:val="00C96734"/>
    <w:rsid w:val="00CA04EF"/>
    <w:rsid w:val="00CA0C07"/>
    <w:rsid w:val="00CA0F4D"/>
    <w:rsid w:val="00CA28E7"/>
    <w:rsid w:val="00CA5421"/>
    <w:rsid w:val="00CA63A2"/>
    <w:rsid w:val="00CB2F59"/>
    <w:rsid w:val="00CB6170"/>
    <w:rsid w:val="00CC0A96"/>
    <w:rsid w:val="00CC1D2D"/>
    <w:rsid w:val="00CC4EE7"/>
    <w:rsid w:val="00CC5524"/>
    <w:rsid w:val="00CD23FF"/>
    <w:rsid w:val="00CD40C7"/>
    <w:rsid w:val="00CE27C5"/>
    <w:rsid w:val="00CE2D28"/>
    <w:rsid w:val="00CE420B"/>
    <w:rsid w:val="00CE4955"/>
    <w:rsid w:val="00CE5C3A"/>
    <w:rsid w:val="00CE7420"/>
    <w:rsid w:val="00CF3DAE"/>
    <w:rsid w:val="00CF3FE4"/>
    <w:rsid w:val="00CF5E4C"/>
    <w:rsid w:val="00CF6180"/>
    <w:rsid w:val="00D0204F"/>
    <w:rsid w:val="00D045DC"/>
    <w:rsid w:val="00D048B6"/>
    <w:rsid w:val="00D05698"/>
    <w:rsid w:val="00D10E71"/>
    <w:rsid w:val="00D1170C"/>
    <w:rsid w:val="00D12066"/>
    <w:rsid w:val="00D13945"/>
    <w:rsid w:val="00D158B8"/>
    <w:rsid w:val="00D168BC"/>
    <w:rsid w:val="00D17832"/>
    <w:rsid w:val="00D21645"/>
    <w:rsid w:val="00D32209"/>
    <w:rsid w:val="00D33436"/>
    <w:rsid w:val="00D33DAB"/>
    <w:rsid w:val="00D34154"/>
    <w:rsid w:val="00D3500A"/>
    <w:rsid w:val="00D3640D"/>
    <w:rsid w:val="00D37258"/>
    <w:rsid w:val="00D435AC"/>
    <w:rsid w:val="00D442A4"/>
    <w:rsid w:val="00D454A6"/>
    <w:rsid w:val="00D54959"/>
    <w:rsid w:val="00D56677"/>
    <w:rsid w:val="00D576B5"/>
    <w:rsid w:val="00D57EEE"/>
    <w:rsid w:val="00D62D6B"/>
    <w:rsid w:val="00D663A5"/>
    <w:rsid w:val="00D70323"/>
    <w:rsid w:val="00D71DB2"/>
    <w:rsid w:val="00D775CC"/>
    <w:rsid w:val="00D81EC8"/>
    <w:rsid w:val="00D82668"/>
    <w:rsid w:val="00D83087"/>
    <w:rsid w:val="00D8427B"/>
    <w:rsid w:val="00D8585B"/>
    <w:rsid w:val="00D86B3D"/>
    <w:rsid w:val="00D8716F"/>
    <w:rsid w:val="00D90C28"/>
    <w:rsid w:val="00D94008"/>
    <w:rsid w:val="00D95793"/>
    <w:rsid w:val="00DA0035"/>
    <w:rsid w:val="00DA087C"/>
    <w:rsid w:val="00DA1079"/>
    <w:rsid w:val="00DA35D9"/>
    <w:rsid w:val="00DA3736"/>
    <w:rsid w:val="00DA6DAF"/>
    <w:rsid w:val="00DB1DBB"/>
    <w:rsid w:val="00DB3B5F"/>
    <w:rsid w:val="00DB4957"/>
    <w:rsid w:val="00DB6B91"/>
    <w:rsid w:val="00DC0EA8"/>
    <w:rsid w:val="00DC136D"/>
    <w:rsid w:val="00DC59E6"/>
    <w:rsid w:val="00DD2A47"/>
    <w:rsid w:val="00DD3539"/>
    <w:rsid w:val="00DD46D0"/>
    <w:rsid w:val="00DD5550"/>
    <w:rsid w:val="00DE021D"/>
    <w:rsid w:val="00DE5C97"/>
    <w:rsid w:val="00DE7F87"/>
    <w:rsid w:val="00DF2276"/>
    <w:rsid w:val="00DF3319"/>
    <w:rsid w:val="00DF4E58"/>
    <w:rsid w:val="00DF6387"/>
    <w:rsid w:val="00DF6481"/>
    <w:rsid w:val="00E01FBD"/>
    <w:rsid w:val="00E02CA3"/>
    <w:rsid w:val="00E04DAF"/>
    <w:rsid w:val="00E0653A"/>
    <w:rsid w:val="00E07488"/>
    <w:rsid w:val="00E10D0C"/>
    <w:rsid w:val="00E10E8D"/>
    <w:rsid w:val="00E12E51"/>
    <w:rsid w:val="00E13999"/>
    <w:rsid w:val="00E140CA"/>
    <w:rsid w:val="00E144B4"/>
    <w:rsid w:val="00E206C3"/>
    <w:rsid w:val="00E22EA9"/>
    <w:rsid w:val="00E23011"/>
    <w:rsid w:val="00E24A00"/>
    <w:rsid w:val="00E24F70"/>
    <w:rsid w:val="00E25AD5"/>
    <w:rsid w:val="00E3142B"/>
    <w:rsid w:val="00E31CC0"/>
    <w:rsid w:val="00E36707"/>
    <w:rsid w:val="00E3739A"/>
    <w:rsid w:val="00E40851"/>
    <w:rsid w:val="00E5173D"/>
    <w:rsid w:val="00E5539F"/>
    <w:rsid w:val="00E57E66"/>
    <w:rsid w:val="00E60328"/>
    <w:rsid w:val="00E63EC6"/>
    <w:rsid w:val="00E66BCF"/>
    <w:rsid w:val="00E70F12"/>
    <w:rsid w:val="00E714FB"/>
    <w:rsid w:val="00E73AFF"/>
    <w:rsid w:val="00E81108"/>
    <w:rsid w:val="00E81192"/>
    <w:rsid w:val="00E85FB5"/>
    <w:rsid w:val="00E85FC8"/>
    <w:rsid w:val="00E86063"/>
    <w:rsid w:val="00E870E5"/>
    <w:rsid w:val="00E87160"/>
    <w:rsid w:val="00E879E3"/>
    <w:rsid w:val="00E9042A"/>
    <w:rsid w:val="00E94743"/>
    <w:rsid w:val="00E94A05"/>
    <w:rsid w:val="00EA1631"/>
    <w:rsid w:val="00EA1C79"/>
    <w:rsid w:val="00EA21D4"/>
    <w:rsid w:val="00EA3BEC"/>
    <w:rsid w:val="00EA47FB"/>
    <w:rsid w:val="00EB4B20"/>
    <w:rsid w:val="00EB5AD1"/>
    <w:rsid w:val="00EC2C60"/>
    <w:rsid w:val="00EC3A58"/>
    <w:rsid w:val="00EC4B22"/>
    <w:rsid w:val="00EC58B3"/>
    <w:rsid w:val="00EC5BC3"/>
    <w:rsid w:val="00EC6282"/>
    <w:rsid w:val="00ED0057"/>
    <w:rsid w:val="00ED03DF"/>
    <w:rsid w:val="00ED1FF9"/>
    <w:rsid w:val="00ED4A45"/>
    <w:rsid w:val="00ED579F"/>
    <w:rsid w:val="00EE220A"/>
    <w:rsid w:val="00EE55F5"/>
    <w:rsid w:val="00EE66FB"/>
    <w:rsid w:val="00EE7CE6"/>
    <w:rsid w:val="00EF15EB"/>
    <w:rsid w:val="00EF1929"/>
    <w:rsid w:val="00EF3A1C"/>
    <w:rsid w:val="00EF5DEC"/>
    <w:rsid w:val="00F00A61"/>
    <w:rsid w:val="00F020AD"/>
    <w:rsid w:val="00F02996"/>
    <w:rsid w:val="00F042E9"/>
    <w:rsid w:val="00F04A30"/>
    <w:rsid w:val="00F05023"/>
    <w:rsid w:val="00F0730D"/>
    <w:rsid w:val="00F127C5"/>
    <w:rsid w:val="00F15628"/>
    <w:rsid w:val="00F16C25"/>
    <w:rsid w:val="00F2164D"/>
    <w:rsid w:val="00F31FC3"/>
    <w:rsid w:val="00F33FC7"/>
    <w:rsid w:val="00F34C7A"/>
    <w:rsid w:val="00F35928"/>
    <w:rsid w:val="00F40469"/>
    <w:rsid w:val="00F40C17"/>
    <w:rsid w:val="00F455F2"/>
    <w:rsid w:val="00F45CBE"/>
    <w:rsid w:val="00F52F91"/>
    <w:rsid w:val="00F548F3"/>
    <w:rsid w:val="00F54FBB"/>
    <w:rsid w:val="00F5680D"/>
    <w:rsid w:val="00F60E27"/>
    <w:rsid w:val="00F611B5"/>
    <w:rsid w:val="00F65FB6"/>
    <w:rsid w:val="00F667BD"/>
    <w:rsid w:val="00F672BA"/>
    <w:rsid w:val="00F70CB3"/>
    <w:rsid w:val="00F71CDB"/>
    <w:rsid w:val="00F75AF1"/>
    <w:rsid w:val="00F81379"/>
    <w:rsid w:val="00F847E2"/>
    <w:rsid w:val="00F84AD3"/>
    <w:rsid w:val="00F86B48"/>
    <w:rsid w:val="00F86C8C"/>
    <w:rsid w:val="00F95C13"/>
    <w:rsid w:val="00FA195F"/>
    <w:rsid w:val="00FA26C3"/>
    <w:rsid w:val="00FA2C84"/>
    <w:rsid w:val="00FA2F8A"/>
    <w:rsid w:val="00FA424C"/>
    <w:rsid w:val="00FA5EDF"/>
    <w:rsid w:val="00FB0A9A"/>
    <w:rsid w:val="00FB2471"/>
    <w:rsid w:val="00FB41C0"/>
    <w:rsid w:val="00FB47FB"/>
    <w:rsid w:val="00FB5B76"/>
    <w:rsid w:val="00FB62CF"/>
    <w:rsid w:val="00FC28C8"/>
    <w:rsid w:val="00FC4506"/>
    <w:rsid w:val="00FC77F0"/>
    <w:rsid w:val="00FD1B87"/>
    <w:rsid w:val="00FD213D"/>
    <w:rsid w:val="00FD5053"/>
    <w:rsid w:val="00FE102D"/>
    <w:rsid w:val="00FE23B2"/>
    <w:rsid w:val="00FE3327"/>
    <w:rsid w:val="00FE61BE"/>
    <w:rsid w:val="00FE6818"/>
    <w:rsid w:val="00FE69FF"/>
    <w:rsid w:val="00FE7B10"/>
    <w:rsid w:val="00FF11D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DD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6F9A"/>
    <w:pPr>
      <w:ind w:left="720"/>
      <w:contextualSpacing/>
    </w:pPr>
  </w:style>
  <w:style w:type="table" w:styleId="a4">
    <w:name w:val="Table Grid"/>
    <w:basedOn w:val="a1"/>
    <w:uiPriority w:val="59"/>
    <w:rsid w:val="00EC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113EEF"/>
    <w:pPr>
      <w:tabs>
        <w:tab w:val="center" w:pos="4153"/>
        <w:tab w:val="right" w:pos="8306"/>
      </w:tabs>
      <w:spacing w:after="0" w:line="240" w:lineRule="auto"/>
    </w:pPr>
  </w:style>
  <w:style w:type="character" w:customStyle="1" w:styleId="Char">
    <w:name w:val="رأس صفحة Char"/>
    <w:basedOn w:val="a0"/>
    <w:link w:val="a5"/>
    <w:uiPriority w:val="99"/>
    <w:rsid w:val="00113EEF"/>
  </w:style>
  <w:style w:type="paragraph" w:styleId="a6">
    <w:name w:val="footer"/>
    <w:basedOn w:val="a"/>
    <w:link w:val="Char0"/>
    <w:uiPriority w:val="99"/>
    <w:unhideWhenUsed/>
    <w:rsid w:val="00113EEF"/>
    <w:pPr>
      <w:tabs>
        <w:tab w:val="center" w:pos="4153"/>
        <w:tab w:val="right" w:pos="8306"/>
      </w:tabs>
      <w:spacing w:after="0" w:line="240" w:lineRule="auto"/>
    </w:pPr>
  </w:style>
  <w:style w:type="character" w:customStyle="1" w:styleId="Char0">
    <w:name w:val="تذييل صفحة Char"/>
    <w:basedOn w:val="a0"/>
    <w:link w:val="a6"/>
    <w:uiPriority w:val="99"/>
    <w:rsid w:val="00113EEF"/>
  </w:style>
  <w:style w:type="paragraph" w:styleId="a7">
    <w:name w:val="Balloon Text"/>
    <w:basedOn w:val="a"/>
    <w:link w:val="Char1"/>
    <w:uiPriority w:val="99"/>
    <w:semiHidden/>
    <w:unhideWhenUsed/>
    <w:rsid w:val="00113EE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13EEF"/>
    <w:rPr>
      <w:rFonts w:ascii="Tahoma" w:hAnsi="Tahoma" w:cs="Tahoma"/>
      <w:sz w:val="16"/>
      <w:szCs w:val="16"/>
    </w:rPr>
  </w:style>
  <w:style w:type="character" w:styleId="a8">
    <w:name w:val="Placeholder Text"/>
    <w:basedOn w:val="a0"/>
    <w:uiPriority w:val="99"/>
    <w:semiHidden/>
    <w:rsid w:val="003F58C8"/>
    <w:rPr>
      <w:color w:val="808080"/>
    </w:rPr>
  </w:style>
  <w:style w:type="paragraph" w:styleId="a9">
    <w:name w:val="footnote text"/>
    <w:basedOn w:val="a"/>
    <w:link w:val="Char2"/>
    <w:uiPriority w:val="99"/>
    <w:semiHidden/>
    <w:unhideWhenUsed/>
    <w:rsid w:val="00102812"/>
    <w:pPr>
      <w:spacing w:after="0" w:line="240" w:lineRule="auto"/>
    </w:pPr>
    <w:rPr>
      <w:sz w:val="20"/>
      <w:szCs w:val="20"/>
    </w:rPr>
  </w:style>
  <w:style w:type="character" w:customStyle="1" w:styleId="Char2">
    <w:name w:val="نص حاشية سفلية Char"/>
    <w:basedOn w:val="a0"/>
    <w:link w:val="a9"/>
    <w:uiPriority w:val="99"/>
    <w:semiHidden/>
    <w:rsid w:val="00102812"/>
    <w:rPr>
      <w:sz w:val="20"/>
      <w:szCs w:val="20"/>
    </w:rPr>
  </w:style>
  <w:style w:type="character" w:styleId="aa">
    <w:name w:val="footnote reference"/>
    <w:basedOn w:val="a0"/>
    <w:uiPriority w:val="99"/>
    <w:semiHidden/>
    <w:unhideWhenUsed/>
    <w:rsid w:val="00102812"/>
    <w:rPr>
      <w:vertAlign w:val="superscript"/>
    </w:rPr>
  </w:style>
  <w:style w:type="character" w:customStyle="1" w:styleId="5yl5">
    <w:name w:val="_5yl5"/>
    <w:basedOn w:val="a0"/>
    <w:rsid w:val="00B461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6F9A"/>
    <w:pPr>
      <w:ind w:left="720"/>
      <w:contextualSpacing/>
    </w:pPr>
  </w:style>
  <w:style w:type="table" w:styleId="a4">
    <w:name w:val="Table Grid"/>
    <w:basedOn w:val="a1"/>
    <w:uiPriority w:val="59"/>
    <w:rsid w:val="00EC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113EEF"/>
    <w:pPr>
      <w:tabs>
        <w:tab w:val="center" w:pos="4153"/>
        <w:tab w:val="right" w:pos="8306"/>
      </w:tabs>
      <w:spacing w:after="0" w:line="240" w:lineRule="auto"/>
    </w:pPr>
  </w:style>
  <w:style w:type="character" w:customStyle="1" w:styleId="Char">
    <w:name w:val="رأس الصفحة Char"/>
    <w:basedOn w:val="a0"/>
    <w:link w:val="a5"/>
    <w:uiPriority w:val="99"/>
    <w:rsid w:val="00113EEF"/>
  </w:style>
  <w:style w:type="paragraph" w:styleId="a6">
    <w:name w:val="footer"/>
    <w:basedOn w:val="a"/>
    <w:link w:val="Char0"/>
    <w:uiPriority w:val="99"/>
    <w:unhideWhenUsed/>
    <w:rsid w:val="00113EEF"/>
    <w:pPr>
      <w:tabs>
        <w:tab w:val="center" w:pos="4153"/>
        <w:tab w:val="right" w:pos="8306"/>
      </w:tabs>
      <w:spacing w:after="0" w:line="240" w:lineRule="auto"/>
    </w:pPr>
  </w:style>
  <w:style w:type="character" w:customStyle="1" w:styleId="Char0">
    <w:name w:val="تذييل الصفحة Char"/>
    <w:basedOn w:val="a0"/>
    <w:link w:val="a6"/>
    <w:uiPriority w:val="99"/>
    <w:rsid w:val="00113EEF"/>
  </w:style>
  <w:style w:type="paragraph" w:styleId="a7">
    <w:name w:val="Balloon Text"/>
    <w:basedOn w:val="a"/>
    <w:link w:val="Char1"/>
    <w:uiPriority w:val="99"/>
    <w:semiHidden/>
    <w:unhideWhenUsed/>
    <w:rsid w:val="00113EE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13EEF"/>
    <w:rPr>
      <w:rFonts w:ascii="Tahoma" w:hAnsi="Tahoma" w:cs="Tahoma"/>
      <w:sz w:val="16"/>
      <w:szCs w:val="16"/>
    </w:rPr>
  </w:style>
  <w:style w:type="character" w:styleId="a8">
    <w:name w:val="Placeholder Text"/>
    <w:basedOn w:val="a0"/>
    <w:uiPriority w:val="99"/>
    <w:semiHidden/>
    <w:rsid w:val="003F58C8"/>
    <w:rPr>
      <w:color w:val="808080"/>
    </w:rPr>
  </w:style>
</w:styles>
</file>

<file path=word/webSettings.xml><?xml version="1.0" encoding="utf-8"?>
<w:webSettings xmlns:r="http://schemas.openxmlformats.org/officeDocument/2006/relationships" xmlns:w="http://schemas.openxmlformats.org/wordprocessingml/2006/main">
  <w:divs>
    <w:div w:id="956179212">
      <w:bodyDiv w:val="1"/>
      <w:marLeft w:val="0"/>
      <w:marRight w:val="0"/>
      <w:marTop w:val="0"/>
      <w:marBottom w:val="0"/>
      <w:divBdr>
        <w:top w:val="none" w:sz="0" w:space="0" w:color="auto"/>
        <w:left w:val="none" w:sz="0" w:space="0" w:color="auto"/>
        <w:bottom w:val="none" w:sz="0" w:space="0" w:color="auto"/>
        <w:right w:val="none" w:sz="0" w:space="0" w:color="auto"/>
      </w:divBdr>
      <w:divsChild>
        <w:div w:id="1053579304">
          <w:marLeft w:val="0"/>
          <w:marRight w:val="0"/>
          <w:marTop w:val="0"/>
          <w:marBottom w:val="0"/>
          <w:divBdr>
            <w:top w:val="none" w:sz="0" w:space="0" w:color="auto"/>
            <w:left w:val="none" w:sz="0" w:space="0" w:color="auto"/>
            <w:bottom w:val="none" w:sz="0" w:space="0" w:color="auto"/>
            <w:right w:val="none" w:sz="0" w:space="0" w:color="auto"/>
          </w:divBdr>
          <w:divsChild>
            <w:div w:id="1287004644">
              <w:marLeft w:val="0"/>
              <w:marRight w:val="0"/>
              <w:marTop w:val="0"/>
              <w:marBottom w:val="0"/>
              <w:divBdr>
                <w:top w:val="none" w:sz="0" w:space="0" w:color="auto"/>
                <w:left w:val="none" w:sz="0" w:space="0" w:color="auto"/>
                <w:bottom w:val="none" w:sz="0" w:space="0" w:color="auto"/>
                <w:right w:val="none" w:sz="0" w:space="0" w:color="auto"/>
              </w:divBdr>
              <w:divsChild>
                <w:div w:id="1165122405">
                  <w:marLeft w:val="0"/>
                  <w:marRight w:val="134"/>
                  <w:marTop w:val="0"/>
                  <w:marBottom w:val="0"/>
                  <w:divBdr>
                    <w:top w:val="none" w:sz="0" w:space="0" w:color="auto"/>
                    <w:left w:val="none" w:sz="0" w:space="0" w:color="auto"/>
                    <w:bottom w:val="none" w:sz="0" w:space="0" w:color="auto"/>
                    <w:right w:val="none" w:sz="0" w:space="0" w:color="auto"/>
                  </w:divBdr>
                  <w:divsChild>
                    <w:div w:id="1326203317">
                      <w:marLeft w:val="0"/>
                      <w:marRight w:val="0"/>
                      <w:marTop w:val="0"/>
                      <w:marBottom w:val="0"/>
                      <w:divBdr>
                        <w:top w:val="none" w:sz="0" w:space="0" w:color="auto"/>
                        <w:left w:val="none" w:sz="0" w:space="0" w:color="auto"/>
                        <w:bottom w:val="none" w:sz="0" w:space="0" w:color="auto"/>
                        <w:right w:val="none" w:sz="0" w:space="0" w:color="auto"/>
                      </w:divBdr>
                      <w:divsChild>
                        <w:div w:id="238372087">
                          <w:marLeft w:val="0"/>
                          <w:marRight w:val="0"/>
                          <w:marTop w:val="0"/>
                          <w:marBottom w:val="0"/>
                          <w:divBdr>
                            <w:top w:val="none" w:sz="0" w:space="0" w:color="auto"/>
                            <w:left w:val="none" w:sz="0" w:space="0" w:color="auto"/>
                            <w:bottom w:val="none" w:sz="0" w:space="0" w:color="auto"/>
                            <w:right w:val="none" w:sz="0" w:space="0" w:color="auto"/>
                          </w:divBdr>
                          <w:divsChild>
                            <w:div w:id="555776145">
                              <w:marLeft w:val="0"/>
                              <w:marRight w:val="0"/>
                              <w:marTop w:val="0"/>
                              <w:marBottom w:val="0"/>
                              <w:divBdr>
                                <w:top w:val="none" w:sz="0" w:space="0" w:color="auto"/>
                                <w:left w:val="none" w:sz="0" w:space="0" w:color="auto"/>
                                <w:bottom w:val="none" w:sz="0" w:space="0" w:color="auto"/>
                                <w:right w:val="none" w:sz="0" w:space="0" w:color="auto"/>
                              </w:divBdr>
                              <w:divsChild>
                                <w:div w:id="8538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377039">
          <w:marLeft w:val="0"/>
          <w:marRight w:val="0"/>
          <w:marTop w:val="0"/>
          <w:marBottom w:val="0"/>
          <w:divBdr>
            <w:top w:val="none" w:sz="0" w:space="0" w:color="auto"/>
            <w:left w:val="none" w:sz="0" w:space="0" w:color="auto"/>
            <w:bottom w:val="none" w:sz="0" w:space="0" w:color="auto"/>
            <w:right w:val="none" w:sz="0" w:space="0" w:color="auto"/>
          </w:divBdr>
          <w:divsChild>
            <w:div w:id="522088741">
              <w:marLeft w:val="0"/>
              <w:marRight w:val="0"/>
              <w:marTop w:val="0"/>
              <w:marBottom w:val="0"/>
              <w:divBdr>
                <w:top w:val="none" w:sz="0" w:space="0" w:color="auto"/>
                <w:left w:val="none" w:sz="0" w:space="0" w:color="auto"/>
                <w:bottom w:val="none" w:sz="0" w:space="0" w:color="auto"/>
                <w:right w:val="none" w:sz="0" w:space="0" w:color="auto"/>
              </w:divBdr>
              <w:divsChild>
                <w:div w:id="1507744869">
                  <w:marLeft w:val="0"/>
                  <w:marRight w:val="134"/>
                  <w:marTop w:val="0"/>
                  <w:marBottom w:val="0"/>
                  <w:divBdr>
                    <w:top w:val="none" w:sz="0" w:space="0" w:color="auto"/>
                    <w:left w:val="none" w:sz="0" w:space="0" w:color="auto"/>
                    <w:bottom w:val="none" w:sz="0" w:space="0" w:color="auto"/>
                    <w:right w:val="none" w:sz="0" w:space="0" w:color="auto"/>
                  </w:divBdr>
                  <w:divsChild>
                    <w:div w:id="1745254444">
                      <w:marLeft w:val="0"/>
                      <w:marRight w:val="0"/>
                      <w:marTop w:val="0"/>
                      <w:marBottom w:val="0"/>
                      <w:divBdr>
                        <w:top w:val="none" w:sz="0" w:space="0" w:color="auto"/>
                        <w:left w:val="none" w:sz="0" w:space="0" w:color="auto"/>
                        <w:bottom w:val="none" w:sz="0" w:space="0" w:color="auto"/>
                        <w:right w:val="none" w:sz="0" w:space="0" w:color="auto"/>
                      </w:divBdr>
                      <w:divsChild>
                        <w:div w:id="722099025">
                          <w:marLeft w:val="0"/>
                          <w:marRight w:val="0"/>
                          <w:marTop w:val="0"/>
                          <w:marBottom w:val="0"/>
                          <w:divBdr>
                            <w:top w:val="none" w:sz="0" w:space="0" w:color="auto"/>
                            <w:left w:val="none" w:sz="0" w:space="0" w:color="auto"/>
                            <w:bottom w:val="none" w:sz="0" w:space="0" w:color="auto"/>
                            <w:right w:val="none" w:sz="0" w:space="0" w:color="auto"/>
                          </w:divBdr>
                          <w:divsChild>
                            <w:div w:id="2079009032">
                              <w:marLeft w:val="0"/>
                              <w:marRight w:val="0"/>
                              <w:marTop w:val="0"/>
                              <w:marBottom w:val="0"/>
                              <w:divBdr>
                                <w:top w:val="none" w:sz="0" w:space="0" w:color="auto"/>
                                <w:left w:val="none" w:sz="0" w:space="0" w:color="auto"/>
                                <w:bottom w:val="none" w:sz="0" w:space="0" w:color="auto"/>
                                <w:right w:val="none" w:sz="0" w:space="0" w:color="auto"/>
                              </w:divBdr>
                              <w:divsChild>
                                <w:div w:id="609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970883">
      <w:bodyDiv w:val="1"/>
      <w:marLeft w:val="0"/>
      <w:marRight w:val="0"/>
      <w:marTop w:val="0"/>
      <w:marBottom w:val="0"/>
      <w:divBdr>
        <w:top w:val="none" w:sz="0" w:space="0" w:color="auto"/>
        <w:left w:val="none" w:sz="0" w:space="0" w:color="auto"/>
        <w:bottom w:val="none" w:sz="0" w:space="0" w:color="auto"/>
        <w:right w:val="none" w:sz="0" w:space="0" w:color="auto"/>
      </w:divBdr>
      <w:divsChild>
        <w:div w:id="1040983391">
          <w:marLeft w:val="0"/>
          <w:marRight w:val="0"/>
          <w:marTop w:val="0"/>
          <w:marBottom w:val="0"/>
          <w:divBdr>
            <w:top w:val="none" w:sz="0" w:space="0" w:color="auto"/>
            <w:left w:val="none" w:sz="0" w:space="0" w:color="auto"/>
            <w:bottom w:val="none" w:sz="0" w:space="0" w:color="auto"/>
            <w:right w:val="none" w:sz="0" w:space="0" w:color="auto"/>
          </w:divBdr>
          <w:divsChild>
            <w:div w:id="1670250811">
              <w:marLeft w:val="0"/>
              <w:marRight w:val="0"/>
              <w:marTop w:val="0"/>
              <w:marBottom w:val="0"/>
              <w:divBdr>
                <w:top w:val="none" w:sz="0" w:space="0" w:color="auto"/>
                <w:left w:val="none" w:sz="0" w:space="0" w:color="auto"/>
                <w:bottom w:val="none" w:sz="0" w:space="0" w:color="auto"/>
                <w:right w:val="none" w:sz="0" w:space="0" w:color="auto"/>
              </w:divBdr>
              <w:divsChild>
                <w:div w:id="674380266">
                  <w:marLeft w:val="0"/>
                  <w:marRight w:val="134"/>
                  <w:marTop w:val="0"/>
                  <w:marBottom w:val="0"/>
                  <w:divBdr>
                    <w:top w:val="none" w:sz="0" w:space="0" w:color="auto"/>
                    <w:left w:val="none" w:sz="0" w:space="0" w:color="auto"/>
                    <w:bottom w:val="none" w:sz="0" w:space="0" w:color="auto"/>
                    <w:right w:val="none" w:sz="0" w:space="0" w:color="auto"/>
                  </w:divBdr>
                  <w:divsChild>
                    <w:div w:id="440957675">
                      <w:marLeft w:val="0"/>
                      <w:marRight w:val="0"/>
                      <w:marTop w:val="0"/>
                      <w:marBottom w:val="0"/>
                      <w:divBdr>
                        <w:top w:val="none" w:sz="0" w:space="0" w:color="auto"/>
                        <w:left w:val="none" w:sz="0" w:space="0" w:color="auto"/>
                        <w:bottom w:val="none" w:sz="0" w:space="0" w:color="auto"/>
                        <w:right w:val="none" w:sz="0" w:space="0" w:color="auto"/>
                      </w:divBdr>
                      <w:divsChild>
                        <w:div w:id="573050198">
                          <w:marLeft w:val="0"/>
                          <w:marRight w:val="0"/>
                          <w:marTop w:val="0"/>
                          <w:marBottom w:val="0"/>
                          <w:divBdr>
                            <w:top w:val="none" w:sz="0" w:space="0" w:color="auto"/>
                            <w:left w:val="none" w:sz="0" w:space="0" w:color="auto"/>
                            <w:bottom w:val="none" w:sz="0" w:space="0" w:color="auto"/>
                            <w:right w:val="none" w:sz="0" w:space="0" w:color="auto"/>
                          </w:divBdr>
                          <w:divsChild>
                            <w:div w:id="407270169">
                              <w:marLeft w:val="0"/>
                              <w:marRight w:val="0"/>
                              <w:marTop w:val="0"/>
                              <w:marBottom w:val="0"/>
                              <w:divBdr>
                                <w:top w:val="none" w:sz="0" w:space="0" w:color="auto"/>
                                <w:left w:val="none" w:sz="0" w:space="0" w:color="auto"/>
                                <w:bottom w:val="none" w:sz="0" w:space="0" w:color="auto"/>
                                <w:right w:val="none" w:sz="0" w:space="0" w:color="auto"/>
                              </w:divBdr>
                              <w:divsChild>
                                <w:div w:id="2224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44860">
          <w:marLeft w:val="0"/>
          <w:marRight w:val="0"/>
          <w:marTop w:val="0"/>
          <w:marBottom w:val="0"/>
          <w:divBdr>
            <w:top w:val="none" w:sz="0" w:space="0" w:color="auto"/>
            <w:left w:val="none" w:sz="0" w:space="0" w:color="auto"/>
            <w:bottom w:val="none" w:sz="0" w:space="0" w:color="auto"/>
            <w:right w:val="none" w:sz="0" w:space="0" w:color="auto"/>
          </w:divBdr>
          <w:divsChild>
            <w:div w:id="1987969102">
              <w:marLeft w:val="0"/>
              <w:marRight w:val="0"/>
              <w:marTop w:val="0"/>
              <w:marBottom w:val="0"/>
              <w:divBdr>
                <w:top w:val="none" w:sz="0" w:space="0" w:color="auto"/>
                <w:left w:val="none" w:sz="0" w:space="0" w:color="auto"/>
                <w:bottom w:val="none" w:sz="0" w:space="0" w:color="auto"/>
                <w:right w:val="none" w:sz="0" w:space="0" w:color="auto"/>
              </w:divBdr>
              <w:divsChild>
                <w:div w:id="872691015">
                  <w:marLeft w:val="0"/>
                  <w:marRight w:val="134"/>
                  <w:marTop w:val="0"/>
                  <w:marBottom w:val="0"/>
                  <w:divBdr>
                    <w:top w:val="none" w:sz="0" w:space="0" w:color="auto"/>
                    <w:left w:val="none" w:sz="0" w:space="0" w:color="auto"/>
                    <w:bottom w:val="none" w:sz="0" w:space="0" w:color="auto"/>
                    <w:right w:val="none" w:sz="0" w:space="0" w:color="auto"/>
                  </w:divBdr>
                  <w:divsChild>
                    <w:div w:id="1609393364">
                      <w:marLeft w:val="0"/>
                      <w:marRight w:val="0"/>
                      <w:marTop w:val="0"/>
                      <w:marBottom w:val="0"/>
                      <w:divBdr>
                        <w:top w:val="none" w:sz="0" w:space="0" w:color="auto"/>
                        <w:left w:val="none" w:sz="0" w:space="0" w:color="auto"/>
                        <w:bottom w:val="none" w:sz="0" w:space="0" w:color="auto"/>
                        <w:right w:val="none" w:sz="0" w:space="0" w:color="auto"/>
                      </w:divBdr>
                      <w:divsChild>
                        <w:div w:id="821042344">
                          <w:marLeft w:val="0"/>
                          <w:marRight w:val="0"/>
                          <w:marTop w:val="0"/>
                          <w:marBottom w:val="0"/>
                          <w:divBdr>
                            <w:top w:val="none" w:sz="0" w:space="0" w:color="auto"/>
                            <w:left w:val="none" w:sz="0" w:space="0" w:color="auto"/>
                            <w:bottom w:val="none" w:sz="0" w:space="0" w:color="auto"/>
                            <w:right w:val="none" w:sz="0" w:space="0" w:color="auto"/>
                          </w:divBdr>
                          <w:divsChild>
                            <w:div w:id="344013699">
                              <w:marLeft w:val="0"/>
                              <w:marRight w:val="0"/>
                              <w:marTop w:val="0"/>
                              <w:marBottom w:val="0"/>
                              <w:divBdr>
                                <w:top w:val="none" w:sz="0" w:space="0" w:color="auto"/>
                                <w:left w:val="none" w:sz="0" w:space="0" w:color="auto"/>
                                <w:bottom w:val="none" w:sz="0" w:space="0" w:color="auto"/>
                                <w:right w:val="none" w:sz="0" w:space="0" w:color="auto"/>
                              </w:divBdr>
                              <w:divsChild>
                                <w:div w:id="7754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06241">
          <w:marLeft w:val="0"/>
          <w:marRight w:val="0"/>
          <w:marTop w:val="0"/>
          <w:marBottom w:val="0"/>
          <w:divBdr>
            <w:top w:val="none" w:sz="0" w:space="0" w:color="auto"/>
            <w:left w:val="none" w:sz="0" w:space="0" w:color="auto"/>
            <w:bottom w:val="none" w:sz="0" w:space="0" w:color="auto"/>
            <w:right w:val="none" w:sz="0" w:space="0" w:color="auto"/>
          </w:divBdr>
          <w:divsChild>
            <w:div w:id="303512395">
              <w:marLeft w:val="0"/>
              <w:marRight w:val="0"/>
              <w:marTop w:val="0"/>
              <w:marBottom w:val="0"/>
              <w:divBdr>
                <w:top w:val="none" w:sz="0" w:space="0" w:color="auto"/>
                <w:left w:val="none" w:sz="0" w:space="0" w:color="auto"/>
                <w:bottom w:val="none" w:sz="0" w:space="0" w:color="auto"/>
                <w:right w:val="none" w:sz="0" w:space="0" w:color="auto"/>
              </w:divBdr>
              <w:divsChild>
                <w:div w:id="1133912010">
                  <w:marLeft w:val="0"/>
                  <w:marRight w:val="134"/>
                  <w:marTop w:val="0"/>
                  <w:marBottom w:val="0"/>
                  <w:divBdr>
                    <w:top w:val="none" w:sz="0" w:space="0" w:color="auto"/>
                    <w:left w:val="none" w:sz="0" w:space="0" w:color="auto"/>
                    <w:bottom w:val="none" w:sz="0" w:space="0" w:color="auto"/>
                    <w:right w:val="none" w:sz="0" w:space="0" w:color="auto"/>
                  </w:divBdr>
                  <w:divsChild>
                    <w:div w:id="387850174">
                      <w:marLeft w:val="0"/>
                      <w:marRight w:val="0"/>
                      <w:marTop w:val="0"/>
                      <w:marBottom w:val="0"/>
                      <w:divBdr>
                        <w:top w:val="none" w:sz="0" w:space="0" w:color="auto"/>
                        <w:left w:val="none" w:sz="0" w:space="0" w:color="auto"/>
                        <w:bottom w:val="none" w:sz="0" w:space="0" w:color="auto"/>
                        <w:right w:val="none" w:sz="0" w:space="0" w:color="auto"/>
                      </w:divBdr>
                      <w:divsChild>
                        <w:div w:id="1391878011">
                          <w:marLeft w:val="0"/>
                          <w:marRight w:val="0"/>
                          <w:marTop w:val="0"/>
                          <w:marBottom w:val="0"/>
                          <w:divBdr>
                            <w:top w:val="none" w:sz="0" w:space="0" w:color="auto"/>
                            <w:left w:val="none" w:sz="0" w:space="0" w:color="auto"/>
                            <w:bottom w:val="none" w:sz="0" w:space="0" w:color="auto"/>
                            <w:right w:val="none" w:sz="0" w:space="0" w:color="auto"/>
                          </w:divBdr>
                          <w:divsChild>
                            <w:div w:id="1124468715">
                              <w:marLeft w:val="0"/>
                              <w:marRight w:val="0"/>
                              <w:marTop w:val="0"/>
                              <w:marBottom w:val="0"/>
                              <w:divBdr>
                                <w:top w:val="none" w:sz="0" w:space="0" w:color="auto"/>
                                <w:left w:val="none" w:sz="0" w:space="0" w:color="auto"/>
                                <w:bottom w:val="none" w:sz="0" w:space="0" w:color="auto"/>
                                <w:right w:val="none" w:sz="0" w:space="0" w:color="auto"/>
                              </w:divBdr>
                              <w:divsChild>
                                <w:div w:id="15424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11162">
          <w:marLeft w:val="0"/>
          <w:marRight w:val="0"/>
          <w:marTop w:val="0"/>
          <w:marBottom w:val="0"/>
          <w:divBdr>
            <w:top w:val="none" w:sz="0" w:space="0" w:color="auto"/>
            <w:left w:val="none" w:sz="0" w:space="0" w:color="auto"/>
            <w:bottom w:val="none" w:sz="0" w:space="0" w:color="auto"/>
            <w:right w:val="none" w:sz="0" w:space="0" w:color="auto"/>
          </w:divBdr>
          <w:divsChild>
            <w:div w:id="1655641883">
              <w:marLeft w:val="0"/>
              <w:marRight w:val="0"/>
              <w:marTop w:val="0"/>
              <w:marBottom w:val="0"/>
              <w:divBdr>
                <w:top w:val="none" w:sz="0" w:space="0" w:color="auto"/>
                <w:left w:val="none" w:sz="0" w:space="0" w:color="auto"/>
                <w:bottom w:val="none" w:sz="0" w:space="0" w:color="auto"/>
                <w:right w:val="none" w:sz="0" w:space="0" w:color="auto"/>
              </w:divBdr>
              <w:divsChild>
                <w:div w:id="1791557644">
                  <w:marLeft w:val="0"/>
                  <w:marRight w:val="134"/>
                  <w:marTop w:val="0"/>
                  <w:marBottom w:val="0"/>
                  <w:divBdr>
                    <w:top w:val="none" w:sz="0" w:space="0" w:color="auto"/>
                    <w:left w:val="none" w:sz="0" w:space="0" w:color="auto"/>
                    <w:bottom w:val="none" w:sz="0" w:space="0" w:color="auto"/>
                    <w:right w:val="none" w:sz="0" w:space="0" w:color="auto"/>
                  </w:divBdr>
                  <w:divsChild>
                    <w:div w:id="1022315308">
                      <w:marLeft w:val="0"/>
                      <w:marRight w:val="0"/>
                      <w:marTop w:val="0"/>
                      <w:marBottom w:val="0"/>
                      <w:divBdr>
                        <w:top w:val="none" w:sz="0" w:space="0" w:color="auto"/>
                        <w:left w:val="none" w:sz="0" w:space="0" w:color="auto"/>
                        <w:bottom w:val="none" w:sz="0" w:space="0" w:color="auto"/>
                        <w:right w:val="none" w:sz="0" w:space="0" w:color="auto"/>
                      </w:divBdr>
                      <w:divsChild>
                        <w:div w:id="527571367">
                          <w:marLeft w:val="0"/>
                          <w:marRight w:val="0"/>
                          <w:marTop w:val="0"/>
                          <w:marBottom w:val="0"/>
                          <w:divBdr>
                            <w:top w:val="none" w:sz="0" w:space="0" w:color="auto"/>
                            <w:left w:val="none" w:sz="0" w:space="0" w:color="auto"/>
                            <w:bottom w:val="none" w:sz="0" w:space="0" w:color="auto"/>
                            <w:right w:val="none" w:sz="0" w:space="0" w:color="auto"/>
                          </w:divBdr>
                          <w:divsChild>
                            <w:div w:id="607467515">
                              <w:marLeft w:val="0"/>
                              <w:marRight w:val="0"/>
                              <w:marTop w:val="0"/>
                              <w:marBottom w:val="0"/>
                              <w:divBdr>
                                <w:top w:val="none" w:sz="0" w:space="0" w:color="auto"/>
                                <w:left w:val="none" w:sz="0" w:space="0" w:color="auto"/>
                                <w:bottom w:val="none" w:sz="0" w:space="0" w:color="auto"/>
                                <w:right w:val="none" w:sz="0" w:space="0" w:color="auto"/>
                              </w:divBdr>
                              <w:divsChild>
                                <w:div w:id="12125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373425">
      <w:bodyDiv w:val="1"/>
      <w:marLeft w:val="0"/>
      <w:marRight w:val="0"/>
      <w:marTop w:val="0"/>
      <w:marBottom w:val="0"/>
      <w:divBdr>
        <w:top w:val="none" w:sz="0" w:space="0" w:color="auto"/>
        <w:left w:val="none" w:sz="0" w:space="0" w:color="auto"/>
        <w:bottom w:val="none" w:sz="0" w:space="0" w:color="auto"/>
        <w:right w:val="none" w:sz="0" w:space="0" w:color="auto"/>
      </w:divBdr>
      <w:divsChild>
        <w:div w:id="617955952">
          <w:marLeft w:val="0"/>
          <w:marRight w:val="0"/>
          <w:marTop w:val="0"/>
          <w:marBottom w:val="0"/>
          <w:divBdr>
            <w:top w:val="none" w:sz="0" w:space="0" w:color="auto"/>
            <w:left w:val="none" w:sz="0" w:space="0" w:color="auto"/>
            <w:bottom w:val="none" w:sz="0" w:space="0" w:color="auto"/>
            <w:right w:val="none" w:sz="0" w:space="0" w:color="auto"/>
          </w:divBdr>
          <w:divsChild>
            <w:div w:id="1317493240">
              <w:marLeft w:val="0"/>
              <w:marRight w:val="0"/>
              <w:marTop w:val="0"/>
              <w:marBottom w:val="0"/>
              <w:divBdr>
                <w:top w:val="none" w:sz="0" w:space="0" w:color="auto"/>
                <w:left w:val="none" w:sz="0" w:space="0" w:color="auto"/>
                <w:bottom w:val="none" w:sz="0" w:space="0" w:color="auto"/>
                <w:right w:val="none" w:sz="0" w:space="0" w:color="auto"/>
              </w:divBdr>
              <w:divsChild>
                <w:div w:id="1681539689">
                  <w:marLeft w:val="0"/>
                  <w:marRight w:val="134"/>
                  <w:marTop w:val="0"/>
                  <w:marBottom w:val="0"/>
                  <w:divBdr>
                    <w:top w:val="none" w:sz="0" w:space="0" w:color="auto"/>
                    <w:left w:val="none" w:sz="0" w:space="0" w:color="auto"/>
                    <w:bottom w:val="none" w:sz="0" w:space="0" w:color="auto"/>
                    <w:right w:val="none" w:sz="0" w:space="0" w:color="auto"/>
                  </w:divBdr>
                  <w:divsChild>
                    <w:div w:id="1714573514">
                      <w:marLeft w:val="0"/>
                      <w:marRight w:val="0"/>
                      <w:marTop w:val="0"/>
                      <w:marBottom w:val="0"/>
                      <w:divBdr>
                        <w:top w:val="none" w:sz="0" w:space="0" w:color="auto"/>
                        <w:left w:val="none" w:sz="0" w:space="0" w:color="auto"/>
                        <w:bottom w:val="none" w:sz="0" w:space="0" w:color="auto"/>
                        <w:right w:val="none" w:sz="0" w:space="0" w:color="auto"/>
                      </w:divBdr>
                      <w:divsChild>
                        <w:div w:id="274944172">
                          <w:marLeft w:val="0"/>
                          <w:marRight w:val="0"/>
                          <w:marTop w:val="0"/>
                          <w:marBottom w:val="0"/>
                          <w:divBdr>
                            <w:top w:val="none" w:sz="0" w:space="0" w:color="auto"/>
                            <w:left w:val="none" w:sz="0" w:space="0" w:color="auto"/>
                            <w:bottom w:val="none" w:sz="0" w:space="0" w:color="auto"/>
                            <w:right w:val="none" w:sz="0" w:space="0" w:color="auto"/>
                          </w:divBdr>
                          <w:divsChild>
                            <w:div w:id="1084953718">
                              <w:marLeft w:val="0"/>
                              <w:marRight w:val="0"/>
                              <w:marTop w:val="0"/>
                              <w:marBottom w:val="0"/>
                              <w:divBdr>
                                <w:top w:val="none" w:sz="0" w:space="0" w:color="auto"/>
                                <w:left w:val="none" w:sz="0" w:space="0" w:color="auto"/>
                                <w:bottom w:val="none" w:sz="0" w:space="0" w:color="auto"/>
                                <w:right w:val="none" w:sz="0" w:space="0" w:color="auto"/>
                              </w:divBdr>
                              <w:divsChild>
                                <w:div w:id="9067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7450">
          <w:marLeft w:val="0"/>
          <w:marRight w:val="0"/>
          <w:marTop w:val="0"/>
          <w:marBottom w:val="0"/>
          <w:divBdr>
            <w:top w:val="none" w:sz="0" w:space="0" w:color="auto"/>
            <w:left w:val="none" w:sz="0" w:space="0" w:color="auto"/>
            <w:bottom w:val="none" w:sz="0" w:space="0" w:color="auto"/>
            <w:right w:val="none" w:sz="0" w:space="0" w:color="auto"/>
          </w:divBdr>
          <w:divsChild>
            <w:div w:id="1045914050">
              <w:marLeft w:val="0"/>
              <w:marRight w:val="0"/>
              <w:marTop w:val="0"/>
              <w:marBottom w:val="0"/>
              <w:divBdr>
                <w:top w:val="none" w:sz="0" w:space="0" w:color="auto"/>
                <w:left w:val="none" w:sz="0" w:space="0" w:color="auto"/>
                <w:bottom w:val="none" w:sz="0" w:space="0" w:color="auto"/>
                <w:right w:val="none" w:sz="0" w:space="0" w:color="auto"/>
              </w:divBdr>
              <w:divsChild>
                <w:div w:id="2067991441">
                  <w:marLeft w:val="0"/>
                  <w:marRight w:val="134"/>
                  <w:marTop w:val="0"/>
                  <w:marBottom w:val="0"/>
                  <w:divBdr>
                    <w:top w:val="none" w:sz="0" w:space="0" w:color="auto"/>
                    <w:left w:val="none" w:sz="0" w:space="0" w:color="auto"/>
                    <w:bottom w:val="none" w:sz="0" w:space="0" w:color="auto"/>
                    <w:right w:val="none" w:sz="0" w:space="0" w:color="auto"/>
                  </w:divBdr>
                  <w:divsChild>
                    <w:div w:id="1600601546">
                      <w:marLeft w:val="0"/>
                      <w:marRight w:val="0"/>
                      <w:marTop w:val="0"/>
                      <w:marBottom w:val="0"/>
                      <w:divBdr>
                        <w:top w:val="none" w:sz="0" w:space="0" w:color="auto"/>
                        <w:left w:val="none" w:sz="0" w:space="0" w:color="auto"/>
                        <w:bottom w:val="none" w:sz="0" w:space="0" w:color="auto"/>
                        <w:right w:val="none" w:sz="0" w:space="0" w:color="auto"/>
                      </w:divBdr>
                      <w:divsChild>
                        <w:div w:id="549611500">
                          <w:marLeft w:val="0"/>
                          <w:marRight w:val="0"/>
                          <w:marTop w:val="0"/>
                          <w:marBottom w:val="0"/>
                          <w:divBdr>
                            <w:top w:val="none" w:sz="0" w:space="0" w:color="auto"/>
                            <w:left w:val="none" w:sz="0" w:space="0" w:color="auto"/>
                            <w:bottom w:val="none" w:sz="0" w:space="0" w:color="auto"/>
                            <w:right w:val="none" w:sz="0" w:space="0" w:color="auto"/>
                          </w:divBdr>
                          <w:divsChild>
                            <w:div w:id="1562717211">
                              <w:marLeft w:val="0"/>
                              <w:marRight w:val="0"/>
                              <w:marTop w:val="0"/>
                              <w:marBottom w:val="0"/>
                              <w:divBdr>
                                <w:top w:val="none" w:sz="0" w:space="0" w:color="auto"/>
                                <w:left w:val="none" w:sz="0" w:space="0" w:color="auto"/>
                                <w:bottom w:val="none" w:sz="0" w:space="0" w:color="auto"/>
                                <w:right w:val="none" w:sz="0" w:space="0" w:color="auto"/>
                              </w:divBdr>
                              <w:divsChild>
                                <w:div w:id="16463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9673">
      <w:bodyDiv w:val="1"/>
      <w:marLeft w:val="0"/>
      <w:marRight w:val="0"/>
      <w:marTop w:val="0"/>
      <w:marBottom w:val="0"/>
      <w:divBdr>
        <w:top w:val="none" w:sz="0" w:space="0" w:color="auto"/>
        <w:left w:val="none" w:sz="0" w:space="0" w:color="auto"/>
        <w:bottom w:val="none" w:sz="0" w:space="0" w:color="auto"/>
        <w:right w:val="none" w:sz="0" w:space="0" w:color="auto"/>
      </w:divBdr>
      <w:divsChild>
        <w:div w:id="1895195831">
          <w:marLeft w:val="0"/>
          <w:marRight w:val="0"/>
          <w:marTop w:val="0"/>
          <w:marBottom w:val="0"/>
          <w:divBdr>
            <w:top w:val="none" w:sz="0" w:space="0" w:color="auto"/>
            <w:left w:val="none" w:sz="0" w:space="0" w:color="auto"/>
            <w:bottom w:val="none" w:sz="0" w:space="0" w:color="auto"/>
            <w:right w:val="none" w:sz="0" w:space="0" w:color="auto"/>
          </w:divBdr>
          <w:divsChild>
            <w:div w:id="240607885">
              <w:marLeft w:val="0"/>
              <w:marRight w:val="0"/>
              <w:marTop w:val="0"/>
              <w:marBottom w:val="0"/>
              <w:divBdr>
                <w:top w:val="none" w:sz="0" w:space="0" w:color="auto"/>
                <w:left w:val="none" w:sz="0" w:space="0" w:color="auto"/>
                <w:bottom w:val="none" w:sz="0" w:space="0" w:color="auto"/>
                <w:right w:val="none" w:sz="0" w:space="0" w:color="auto"/>
              </w:divBdr>
              <w:divsChild>
                <w:div w:id="774401722">
                  <w:marLeft w:val="0"/>
                  <w:marRight w:val="134"/>
                  <w:marTop w:val="0"/>
                  <w:marBottom w:val="0"/>
                  <w:divBdr>
                    <w:top w:val="none" w:sz="0" w:space="0" w:color="auto"/>
                    <w:left w:val="none" w:sz="0" w:space="0" w:color="auto"/>
                    <w:bottom w:val="none" w:sz="0" w:space="0" w:color="auto"/>
                    <w:right w:val="none" w:sz="0" w:space="0" w:color="auto"/>
                  </w:divBdr>
                  <w:divsChild>
                    <w:div w:id="126047212">
                      <w:marLeft w:val="0"/>
                      <w:marRight w:val="0"/>
                      <w:marTop w:val="0"/>
                      <w:marBottom w:val="0"/>
                      <w:divBdr>
                        <w:top w:val="none" w:sz="0" w:space="0" w:color="auto"/>
                        <w:left w:val="none" w:sz="0" w:space="0" w:color="auto"/>
                        <w:bottom w:val="none" w:sz="0" w:space="0" w:color="auto"/>
                        <w:right w:val="none" w:sz="0" w:space="0" w:color="auto"/>
                      </w:divBdr>
                      <w:divsChild>
                        <w:div w:id="1773938114">
                          <w:marLeft w:val="0"/>
                          <w:marRight w:val="0"/>
                          <w:marTop w:val="0"/>
                          <w:marBottom w:val="0"/>
                          <w:divBdr>
                            <w:top w:val="none" w:sz="0" w:space="0" w:color="auto"/>
                            <w:left w:val="none" w:sz="0" w:space="0" w:color="auto"/>
                            <w:bottom w:val="none" w:sz="0" w:space="0" w:color="auto"/>
                            <w:right w:val="none" w:sz="0" w:space="0" w:color="auto"/>
                          </w:divBdr>
                          <w:divsChild>
                            <w:div w:id="566309287">
                              <w:marLeft w:val="0"/>
                              <w:marRight w:val="0"/>
                              <w:marTop w:val="0"/>
                              <w:marBottom w:val="0"/>
                              <w:divBdr>
                                <w:top w:val="none" w:sz="0" w:space="0" w:color="auto"/>
                                <w:left w:val="none" w:sz="0" w:space="0" w:color="auto"/>
                                <w:bottom w:val="none" w:sz="0" w:space="0" w:color="auto"/>
                                <w:right w:val="none" w:sz="0" w:space="0" w:color="auto"/>
                              </w:divBdr>
                              <w:divsChild>
                                <w:div w:id="4823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855548">
          <w:marLeft w:val="0"/>
          <w:marRight w:val="0"/>
          <w:marTop w:val="0"/>
          <w:marBottom w:val="0"/>
          <w:divBdr>
            <w:top w:val="none" w:sz="0" w:space="0" w:color="auto"/>
            <w:left w:val="none" w:sz="0" w:space="0" w:color="auto"/>
            <w:bottom w:val="none" w:sz="0" w:space="0" w:color="auto"/>
            <w:right w:val="none" w:sz="0" w:space="0" w:color="auto"/>
          </w:divBdr>
          <w:divsChild>
            <w:div w:id="2093351838">
              <w:marLeft w:val="0"/>
              <w:marRight w:val="0"/>
              <w:marTop w:val="0"/>
              <w:marBottom w:val="0"/>
              <w:divBdr>
                <w:top w:val="none" w:sz="0" w:space="0" w:color="auto"/>
                <w:left w:val="none" w:sz="0" w:space="0" w:color="auto"/>
                <w:bottom w:val="none" w:sz="0" w:space="0" w:color="auto"/>
                <w:right w:val="none" w:sz="0" w:space="0" w:color="auto"/>
              </w:divBdr>
              <w:divsChild>
                <w:div w:id="144930981">
                  <w:marLeft w:val="0"/>
                  <w:marRight w:val="134"/>
                  <w:marTop w:val="0"/>
                  <w:marBottom w:val="0"/>
                  <w:divBdr>
                    <w:top w:val="none" w:sz="0" w:space="0" w:color="auto"/>
                    <w:left w:val="none" w:sz="0" w:space="0" w:color="auto"/>
                    <w:bottom w:val="none" w:sz="0" w:space="0" w:color="auto"/>
                    <w:right w:val="none" w:sz="0" w:space="0" w:color="auto"/>
                  </w:divBdr>
                  <w:divsChild>
                    <w:div w:id="622924084">
                      <w:marLeft w:val="0"/>
                      <w:marRight w:val="0"/>
                      <w:marTop w:val="0"/>
                      <w:marBottom w:val="0"/>
                      <w:divBdr>
                        <w:top w:val="none" w:sz="0" w:space="0" w:color="auto"/>
                        <w:left w:val="none" w:sz="0" w:space="0" w:color="auto"/>
                        <w:bottom w:val="none" w:sz="0" w:space="0" w:color="auto"/>
                        <w:right w:val="none" w:sz="0" w:space="0" w:color="auto"/>
                      </w:divBdr>
                      <w:divsChild>
                        <w:div w:id="526407764">
                          <w:marLeft w:val="0"/>
                          <w:marRight w:val="0"/>
                          <w:marTop w:val="0"/>
                          <w:marBottom w:val="0"/>
                          <w:divBdr>
                            <w:top w:val="none" w:sz="0" w:space="0" w:color="auto"/>
                            <w:left w:val="none" w:sz="0" w:space="0" w:color="auto"/>
                            <w:bottom w:val="none" w:sz="0" w:space="0" w:color="auto"/>
                            <w:right w:val="none" w:sz="0" w:space="0" w:color="auto"/>
                          </w:divBdr>
                          <w:divsChild>
                            <w:div w:id="988437137">
                              <w:marLeft w:val="0"/>
                              <w:marRight w:val="0"/>
                              <w:marTop w:val="0"/>
                              <w:marBottom w:val="0"/>
                              <w:divBdr>
                                <w:top w:val="none" w:sz="0" w:space="0" w:color="auto"/>
                                <w:left w:val="none" w:sz="0" w:space="0" w:color="auto"/>
                                <w:bottom w:val="none" w:sz="0" w:space="0" w:color="auto"/>
                                <w:right w:val="none" w:sz="0" w:space="0" w:color="auto"/>
                              </w:divBdr>
                              <w:divsChild>
                                <w:div w:id="17126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5780">
          <w:marLeft w:val="0"/>
          <w:marRight w:val="0"/>
          <w:marTop w:val="0"/>
          <w:marBottom w:val="0"/>
          <w:divBdr>
            <w:top w:val="none" w:sz="0" w:space="0" w:color="auto"/>
            <w:left w:val="none" w:sz="0" w:space="0" w:color="auto"/>
            <w:bottom w:val="none" w:sz="0" w:space="0" w:color="auto"/>
            <w:right w:val="none" w:sz="0" w:space="0" w:color="auto"/>
          </w:divBdr>
          <w:divsChild>
            <w:div w:id="2077239802">
              <w:marLeft w:val="0"/>
              <w:marRight w:val="0"/>
              <w:marTop w:val="0"/>
              <w:marBottom w:val="0"/>
              <w:divBdr>
                <w:top w:val="none" w:sz="0" w:space="0" w:color="auto"/>
                <w:left w:val="none" w:sz="0" w:space="0" w:color="auto"/>
                <w:bottom w:val="none" w:sz="0" w:space="0" w:color="auto"/>
                <w:right w:val="none" w:sz="0" w:space="0" w:color="auto"/>
              </w:divBdr>
              <w:divsChild>
                <w:div w:id="135799904">
                  <w:marLeft w:val="0"/>
                  <w:marRight w:val="134"/>
                  <w:marTop w:val="0"/>
                  <w:marBottom w:val="0"/>
                  <w:divBdr>
                    <w:top w:val="none" w:sz="0" w:space="0" w:color="auto"/>
                    <w:left w:val="none" w:sz="0" w:space="0" w:color="auto"/>
                    <w:bottom w:val="none" w:sz="0" w:space="0" w:color="auto"/>
                    <w:right w:val="none" w:sz="0" w:space="0" w:color="auto"/>
                  </w:divBdr>
                  <w:divsChild>
                    <w:div w:id="68116941">
                      <w:marLeft w:val="0"/>
                      <w:marRight w:val="0"/>
                      <w:marTop w:val="0"/>
                      <w:marBottom w:val="0"/>
                      <w:divBdr>
                        <w:top w:val="none" w:sz="0" w:space="0" w:color="auto"/>
                        <w:left w:val="none" w:sz="0" w:space="0" w:color="auto"/>
                        <w:bottom w:val="none" w:sz="0" w:space="0" w:color="auto"/>
                        <w:right w:val="none" w:sz="0" w:space="0" w:color="auto"/>
                      </w:divBdr>
                      <w:divsChild>
                        <w:div w:id="757405371">
                          <w:marLeft w:val="0"/>
                          <w:marRight w:val="0"/>
                          <w:marTop w:val="0"/>
                          <w:marBottom w:val="0"/>
                          <w:divBdr>
                            <w:top w:val="none" w:sz="0" w:space="0" w:color="auto"/>
                            <w:left w:val="none" w:sz="0" w:space="0" w:color="auto"/>
                            <w:bottom w:val="none" w:sz="0" w:space="0" w:color="auto"/>
                            <w:right w:val="none" w:sz="0" w:space="0" w:color="auto"/>
                          </w:divBdr>
                          <w:divsChild>
                            <w:div w:id="862087029">
                              <w:marLeft w:val="0"/>
                              <w:marRight w:val="0"/>
                              <w:marTop w:val="0"/>
                              <w:marBottom w:val="0"/>
                              <w:divBdr>
                                <w:top w:val="none" w:sz="0" w:space="0" w:color="auto"/>
                                <w:left w:val="none" w:sz="0" w:space="0" w:color="auto"/>
                                <w:bottom w:val="none" w:sz="0" w:space="0" w:color="auto"/>
                                <w:right w:val="none" w:sz="0" w:space="0" w:color="auto"/>
                              </w:divBdr>
                              <w:divsChild>
                                <w:div w:id="10725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52964">
          <w:marLeft w:val="0"/>
          <w:marRight w:val="0"/>
          <w:marTop w:val="0"/>
          <w:marBottom w:val="0"/>
          <w:divBdr>
            <w:top w:val="none" w:sz="0" w:space="0" w:color="auto"/>
            <w:left w:val="none" w:sz="0" w:space="0" w:color="auto"/>
            <w:bottom w:val="none" w:sz="0" w:space="0" w:color="auto"/>
            <w:right w:val="none" w:sz="0" w:space="0" w:color="auto"/>
          </w:divBdr>
          <w:divsChild>
            <w:div w:id="730927775">
              <w:marLeft w:val="0"/>
              <w:marRight w:val="0"/>
              <w:marTop w:val="0"/>
              <w:marBottom w:val="0"/>
              <w:divBdr>
                <w:top w:val="none" w:sz="0" w:space="0" w:color="auto"/>
                <w:left w:val="none" w:sz="0" w:space="0" w:color="auto"/>
                <w:bottom w:val="none" w:sz="0" w:space="0" w:color="auto"/>
                <w:right w:val="none" w:sz="0" w:space="0" w:color="auto"/>
              </w:divBdr>
              <w:divsChild>
                <w:div w:id="2128497604">
                  <w:marLeft w:val="0"/>
                  <w:marRight w:val="134"/>
                  <w:marTop w:val="0"/>
                  <w:marBottom w:val="0"/>
                  <w:divBdr>
                    <w:top w:val="none" w:sz="0" w:space="0" w:color="auto"/>
                    <w:left w:val="none" w:sz="0" w:space="0" w:color="auto"/>
                    <w:bottom w:val="none" w:sz="0" w:space="0" w:color="auto"/>
                    <w:right w:val="none" w:sz="0" w:space="0" w:color="auto"/>
                  </w:divBdr>
                  <w:divsChild>
                    <w:div w:id="289015475">
                      <w:marLeft w:val="0"/>
                      <w:marRight w:val="0"/>
                      <w:marTop w:val="0"/>
                      <w:marBottom w:val="0"/>
                      <w:divBdr>
                        <w:top w:val="none" w:sz="0" w:space="0" w:color="auto"/>
                        <w:left w:val="none" w:sz="0" w:space="0" w:color="auto"/>
                        <w:bottom w:val="none" w:sz="0" w:space="0" w:color="auto"/>
                        <w:right w:val="none" w:sz="0" w:space="0" w:color="auto"/>
                      </w:divBdr>
                      <w:divsChild>
                        <w:div w:id="868833326">
                          <w:marLeft w:val="0"/>
                          <w:marRight w:val="0"/>
                          <w:marTop w:val="0"/>
                          <w:marBottom w:val="0"/>
                          <w:divBdr>
                            <w:top w:val="none" w:sz="0" w:space="0" w:color="auto"/>
                            <w:left w:val="none" w:sz="0" w:space="0" w:color="auto"/>
                            <w:bottom w:val="none" w:sz="0" w:space="0" w:color="auto"/>
                            <w:right w:val="none" w:sz="0" w:space="0" w:color="auto"/>
                          </w:divBdr>
                          <w:divsChild>
                            <w:div w:id="675501327">
                              <w:marLeft w:val="0"/>
                              <w:marRight w:val="0"/>
                              <w:marTop w:val="0"/>
                              <w:marBottom w:val="0"/>
                              <w:divBdr>
                                <w:top w:val="none" w:sz="0" w:space="0" w:color="auto"/>
                                <w:left w:val="none" w:sz="0" w:space="0" w:color="auto"/>
                                <w:bottom w:val="none" w:sz="0" w:space="0" w:color="auto"/>
                                <w:right w:val="none" w:sz="0" w:space="0" w:color="auto"/>
                              </w:divBdr>
                              <w:divsChild>
                                <w:div w:id="16522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047511">
      <w:bodyDiv w:val="1"/>
      <w:marLeft w:val="0"/>
      <w:marRight w:val="0"/>
      <w:marTop w:val="0"/>
      <w:marBottom w:val="0"/>
      <w:divBdr>
        <w:top w:val="none" w:sz="0" w:space="0" w:color="auto"/>
        <w:left w:val="none" w:sz="0" w:space="0" w:color="auto"/>
        <w:bottom w:val="none" w:sz="0" w:space="0" w:color="auto"/>
        <w:right w:val="none" w:sz="0" w:space="0" w:color="auto"/>
      </w:divBdr>
      <w:divsChild>
        <w:div w:id="1430126832">
          <w:marLeft w:val="0"/>
          <w:marRight w:val="0"/>
          <w:marTop w:val="0"/>
          <w:marBottom w:val="0"/>
          <w:divBdr>
            <w:top w:val="none" w:sz="0" w:space="0" w:color="auto"/>
            <w:left w:val="none" w:sz="0" w:space="0" w:color="auto"/>
            <w:bottom w:val="none" w:sz="0" w:space="0" w:color="auto"/>
            <w:right w:val="none" w:sz="0" w:space="0" w:color="auto"/>
          </w:divBdr>
          <w:divsChild>
            <w:div w:id="647168479">
              <w:marLeft w:val="0"/>
              <w:marRight w:val="0"/>
              <w:marTop w:val="0"/>
              <w:marBottom w:val="0"/>
              <w:divBdr>
                <w:top w:val="none" w:sz="0" w:space="0" w:color="auto"/>
                <w:left w:val="none" w:sz="0" w:space="0" w:color="auto"/>
                <w:bottom w:val="none" w:sz="0" w:space="0" w:color="auto"/>
                <w:right w:val="none" w:sz="0" w:space="0" w:color="auto"/>
              </w:divBdr>
              <w:divsChild>
                <w:div w:id="1197353401">
                  <w:marLeft w:val="0"/>
                  <w:marRight w:val="134"/>
                  <w:marTop w:val="0"/>
                  <w:marBottom w:val="0"/>
                  <w:divBdr>
                    <w:top w:val="none" w:sz="0" w:space="0" w:color="auto"/>
                    <w:left w:val="none" w:sz="0" w:space="0" w:color="auto"/>
                    <w:bottom w:val="none" w:sz="0" w:space="0" w:color="auto"/>
                    <w:right w:val="none" w:sz="0" w:space="0" w:color="auto"/>
                  </w:divBdr>
                  <w:divsChild>
                    <w:div w:id="1394357003">
                      <w:marLeft w:val="0"/>
                      <w:marRight w:val="0"/>
                      <w:marTop w:val="0"/>
                      <w:marBottom w:val="0"/>
                      <w:divBdr>
                        <w:top w:val="none" w:sz="0" w:space="0" w:color="auto"/>
                        <w:left w:val="none" w:sz="0" w:space="0" w:color="auto"/>
                        <w:bottom w:val="none" w:sz="0" w:space="0" w:color="auto"/>
                        <w:right w:val="none" w:sz="0" w:space="0" w:color="auto"/>
                      </w:divBdr>
                      <w:divsChild>
                        <w:div w:id="1372683765">
                          <w:marLeft w:val="0"/>
                          <w:marRight w:val="0"/>
                          <w:marTop w:val="0"/>
                          <w:marBottom w:val="0"/>
                          <w:divBdr>
                            <w:top w:val="none" w:sz="0" w:space="0" w:color="auto"/>
                            <w:left w:val="none" w:sz="0" w:space="0" w:color="auto"/>
                            <w:bottom w:val="none" w:sz="0" w:space="0" w:color="auto"/>
                            <w:right w:val="none" w:sz="0" w:space="0" w:color="auto"/>
                          </w:divBdr>
                          <w:divsChild>
                            <w:div w:id="142430005">
                              <w:marLeft w:val="0"/>
                              <w:marRight w:val="0"/>
                              <w:marTop w:val="0"/>
                              <w:marBottom w:val="0"/>
                              <w:divBdr>
                                <w:top w:val="none" w:sz="0" w:space="0" w:color="auto"/>
                                <w:left w:val="none" w:sz="0" w:space="0" w:color="auto"/>
                                <w:bottom w:val="none" w:sz="0" w:space="0" w:color="auto"/>
                                <w:right w:val="none" w:sz="0" w:space="0" w:color="auto"/>
                              </w:divBdr>
                              <w:divsChild>
                                <w:div w:id="15000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633436">
          <w:marLeft w:val="0"/>
          <w:marRight w:val="0"/>
          <w:marTop w:val="0"/>
          <w:marBottom w:val="0"/>
          <w:divBdr>
            <w:top w:val="none" w:sz="0" w:space="0" w:color="auto"/>
            <w:left w:val="none" w:sz="0" w:space="0" w:color="auto"/>
            <w:bottom w:val="none" w:sz="0" w:space="0" w:color="auto"/>
            <w:right w:val="none" w:sz="0" w:space="0" w:color="auto"/>
          </w:divBdr>
          <w:divsChild>
            <w:div w:id="96676227">
              <w:marLeft w:val="0"/>
              <w:marRight w:val="0"/>
              <w:marTop w:val="0"/>
              <w:marBottom w:val="0"/>
              <w:divBdr>
                <w:top w:val="none" w:sz="0" w:space="0" w:color="auto"/>
                <w:left w:val="none" w:sz="0" w:space="0" w:color="auto"/>
                <w:bottom w:val="none" w:sz="0" w:space="0" w:color="auto"/>
                <w:right w:val="none" w:sz="0" w:space="0" w:color="auto"/>
              </w:divBdr>
              <w:divsChild>
                <w:div w:id="1990211571">
                  <w:marLeft w:val="0"/>
                  <w:marRight w:val="134"/>
                  <w:marTop w:val="0"/>
                  <w:marBottom w:val="0"/>
                  <w:divBdr>
                    <w:top w:val="none" w:sz="0" w:space="0" w:color="auto"/>
                    <w:left w:val="none" w:sz="0" w:space="0" w:color="auto"/>
                    <w:bottom w:val="none" w:sz="0" w:space="0" w:color="auto"/>
                    <w:right w:val="none" w:sz="0" w:space="0" w:color="auto"/>
                  </w:divBdr>
                  <w:divsChild>
                    <w:div w:id="1937909052">
                      <w:marLeft w:val="0"/>
                      <w:marRight w:val="0"/>
                      <w:marTop w:val="0"/>
                      <w:marBottom w:val="0"/>
                      <w:divBdr>
                        <w:top w:val="none" w:sz="0" w:space="0" w:color="auto"/>
                        <w:left w:val="none" w:sz="0" w:space="0" w:color="auto"/>
                        <w:bottom w:val="none" w:sz="0" w:space="0" w:color="auto"/>
                        <w:right w:val="none" w:sz="0" w:space="0" w:color="auto"/>
                      </w:divBdr>
                      <w:divsChild>
                        <w:div w:id="617880204">
                          <w:marLeft w:val="0"/>
                          <w:marRight w:val="0"/>
                          <w:marTop w:val="0"/>
                          <w:marBottom w:val="0"/>
                          <w:divBdr>
                            <w:top w:val="none" w:sz="0" w:space="0" w:color="auto"/>
                            <w:left w:val="none" w:sz="0" w:space="0" w:color="auto"/>
                            <w:bottom w:val="none" w:sz="0" w:space="0" w:color="auto"/>
                            <w:right w:val="none" w:sz="0" w:space="0" w:color="auto"/>
                          </w:divBdr>
                          <w:divsChild>
                            <w:div w:id="262611451">
                              <w:marLeft w:val="0"/>
                              <w:marRight w:val="0"/>
                              <w:marTop w:val="0"/>
                              <w:marBottom w:val="0"/>
                              <w:divBdr>
                                <w:top w:val="none" w:sz="0" w:space="0" w:color="auto"/>
                                <w:left w:val="none" w:sz="0" w:space="0" w:color="auto"/>
                                <w:bottom w:val="none" w:sz="0" w:space="0" w:color="auto"/>
                                <w:right w:val="none" w:sz="0" w:space="0" w:color="auto"/>
                              </w:divBdr>
                              <w:divsChild>
                                <w:div w:id="1023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8545">
          <w:marLeft w:val="0"/>
          <w:marRight w:val="0"/>
          <w:marTop w:val="0"/>
          <w:marBottom w:val="0"/>
          <w:divBdr>
            <w:top w:val="none" w:sz="0" w:space="0" w:color="auto"/>
            <w:left w:val="none" w:sz="0" w:space="0" w:color="auto"/>
            <w:bottom w:val="none" w:sz="0" w:space="0" w:color="auto"/>
            <w:right w:val="none" w:sz="0" w:space="0" w:color="auto"/>
          </w:divBdr>
          <w:divsChild>
            <w:div w:id="761679005">
              <w:marLeft w:val="0"/>
              <w:marRight w:val="0"/>
              <w:marTop w:val="0"/>
              <w:marBottom w:val="0"/>
              <w:divBdr>
                <w:top w:val="none" w:sz="0" w:space="0" w:color="auto"/>
                <w:left w:val="none" w:sz="0" w:space="0" w:color="auto"/>
                <w:bottom w:val="none" w:sz="0" w:space="0" w:color="auto"/>
                <w:right w:val="none" w:sz="0" w:space="0" w:color="auto"/>
              </w:divBdr>
              <w:divsChild>
                <w:div w:id="1110736429">
                  <w:marLeft w:val="0"/>
                  <w:marRight w:val="134"/>
                  <w:marTop w:val="0"/>
                  <w:marBottom w:val="0"/>
                  <w:divBdr>
                    <w:top w:val="none" w:sz="0" w:space="0" w:color="auto"/>
                    <w:left w:val="none" w:sz="0" w:space="0" w:color="auto"/>
                    <w:bottom w:val="none" w:sz="0" w:space="0" w:color="auto"/>
                    <w:right w:val="none" w:sz="0" w:space="0" w:color="auto"/>
                  </w:divBdr>
                  <w:divsChild>
                    <w:div w:id="201207846">
                      <w:marLeft w:val="0"/>
                      <w:marRight w:val="0"/>
                      <w:marTop w:val="0"/>
                      <w:marBottom w:val="0"/>
                      <w:divBdr>
                        <w:top w:val="none" w:sz="0" w:space="0" w:color="auto"/>
                        <w:left w:val="none" w:sz="0" w:space="0" w:color="auto"/>
                        <w:bottom w:val="none" w:sz="0" w:space="0" w:color="auto"/>
                        <w:right w:val="none" w:sz="0" w:space="0" w:color="auto"/>
                      </w:divBdr>
                      <w:divsChild>
                        <w:div w:id="72094511">
                          <w:marLeft w:val="0"/>
                          <w:marRight w:val="0"/>
                          <w:marTop w:val="0"/>
                          <w:marBottom w:val="0"/>
                          <w:divBdr>
                            <w:top w:val="none" w:sz="0" w:space="0" w:color="auto"/>
                            <w:left w:val="none" w:sz="0" w:space="0" w:color="auto"/>
                            <w:bottom w:val="none" w:sz="0" w:space="0" w:color="auto"/>
                            <w:right w:val="none" w:sz="0" w:space="0" w:color="auto"/>
                          </w:divBdr>
                          <w:divsChild>
                            <w:div w:id="1396391453">
                              <w:marLeft w:val="0"/>
                              <w:marRight w:val="0"/>
                              <w:marTop w:val="0"/>
                              <w:marBottom w:val="0"/>
                              <w:divBdr>
                                <w:top w:val="none" w:sz="0" w:space="0" w:color="auto"/>
                                <w:left w:val="none" w:sz="0" w:space="0" w:color="auto"/>
                                <w:bottom w:val="none" w:sz="0" w:space="0" w:color="auto"/>
                                <w:right w:val="none" w:sz="0" w:space="0" w:color="auto"/>
                              </w:divBdr>
                              <w:divsChild>
                                <w:div w:id="2567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819451">
          <w:marLeft w:val="0"/>
          <w:marRight w:val="0"/>
          <w:marTop w:val="0"/>
          <w:marBottom w:val="0"/>
          <w:divBdr>
            <w:top w:val="none" w:sz="0" w:space="0" w:color="auto"/>
            <w:left w:val="none" w:sz="0" w:space="0" w:color="auto"/>
            <w:bottom w:val="none" w:sz="0" w:space="0" w:color="auto"/>
            <w:right w:val="none" w:sz="0" w:space="0" w:color="auto"/>
          </w:divBdr>
          <w:divsChild>
            <w:div w:id="174543659">
              <w:marLeft w:val="0"/>
              <w:marRight w:val="0"/>
              <w:marTop w:val="0"/>
              <w:marBottom w:val="0"/>
              <w:divBdr>
                <w:top w:val="none" w:sz="0" w:space="0" w:color="auto"/>
                <w:left w:val="none" w:sz="0" w:space="0" w:color="auto"/>
                <w:bottom w:val="none" w:sz="0" w:space="0" w:color="auto"/>
                <w:right w:val="none" w:sz="0" w:space="0" w:color="auto"/>
              </w:divBdr>
              <w:divsChild>
                <w:div w:id="350112443">
                  <w:marLeft w:val="0"/>
                  <w:marRight w:val="134"/>
                  <w:marTop w:val="0"/>
                  <w:marBottom w:val="0"/>
                  <w:divBdr>
                    <w:top w:val="none" w:sz="0" w:space="0" w:color="auto"/>
                    <w:left w:val="none" w:sz="0" w:space="0" w:color="auto"/>
                    <w:bottom w:val="none" w:sz="0" w:space="0" w:color="auto"/>
                    <w:right w:val="none" w:sz="0" w:space="0" w:color="auto"/>
                  </w:divBdr>
                  <w:divsChild>
                    <w:div w:id="2091996937">
                      <w:marLeft w:val="0"/>
                      <w:marRight w:val="0"/>
                      <w:marTop w:val="0"/>
                      <w:marBottom w:val="0"/>
                      <w:divBdr>
                        <w:top w:val="none" w:sz="0" w:space="0" w:color="auto"/>
                        <w:left w:val="none" w:sz="0" w:space="0" w:color="auto"/>
                        <w:bottom w:val="none" w:sz="0" w:space="0" w:color="auto"/>
                        <w:right w:val="none" w:sz="0" w:space="0" w:color="auto"/>
                      </w:divBdr>
                      <w:divsChild>
                        <w:div w:id="1328288072">
                          <w:marLeft w:val="0"/>
                          <w:marRight w:val="0"/>
                          <w:marTop w:val="0"/>
                          <w:marBottom w:val="0"/>
                          <w:divBdr>
                            <w:top w:val="none" w:sz="0" w:space="0" w:color="auto"/>
                            <w:left w:val="none" w:sz="0" w:space="0" w:color="auto"/>
                            <w:bottom w:val="none" w:sz="0" w:space="0" w:color="auto"/>
                            <w:right w:val="none" w:sz="0" w:space="0" w:color="auto"/>
                          </w:divBdr>
                          <w:divsChild>
                            <w:div w:id="358552409">
                              <w:marLeft w:val="0"/>
                              <w:marRight w:val="0"/>
                              <w:marTop w:val="0"/>
                              <w:marBottom w:val="0"/>
                              <w:divBdr>
                                <w:top w:val="none" w:sz="0" w:space="0" w:color="auto"/>
                                <w:left w:val="none" w:sz="0" w:space="0" w:color="auto"/>
                                <w:bottom w:val="none" w:sz="0" w:space="0" w:color="auto"/>
                                <w:right w:val="none" w:sz="0" w:space="0" w:color="auto"/>
                              </w:divBdr>
                              <w:divsChild>
                                <w:div w:id="16097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6BC8-6C87-41EA-B90B-2C670BEFD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2710</TotalTime>
  <Pages>13</Pages>
  <Words>2535</Words>
  <Characters>13943</Characters>
  <Application>Microsoft Office Word</Application>
  <DocSecurity>0</DocSecurity>
  <Lines>116</Lines>
  <Paragraphs>32</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sod</dc:creator>
  <cp:lastModifiedBy>ALI</cp:lastModifiedBy>
  <cp:revision>898</cp:revision>
  <cp:lastPrinted>2018-02-04T21:32:00Z</cp:lastPrinted>
  <dcterms:created xsi:type="dcterms:W3CDTF">2016-03-01T14:53:00Z</dcterms:created>
  <dcterms:modified xsi:type="dcterms:W3CDTF">2022-11-16T21:00:00Z</dcterms:modified>
</cp:coreProperties>
</file>