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6E" w:rsidRPr="00BA23E6" w:rsidRDefault="00051C1E" w:rsidP="00AC696E">
      <w:pPr>
        <w:jc w:val="center"/>
        <w:rPr>
          <w:rFonts w:ascii="Traditional Arabic" w:hAnsi="Traditional Arabic" w:cs="Traditional Arabic"/>
          <w:b/>
          <w:bCs/>
          <w:sz w:val="40"/>
          <w:szCs w:val="40"/>
        </w:rPr>
      </w:pPr>
      <w:r w:rsidRPr="00C4149D">
        <w:rPr>
          <w:rFonts w:ascii="Traditional Arabic" w:hAnsi="Traditional Arabic" w:cs="Traditional Arabic" w:hint="cs"/>
          <w:b/>
          <w:bCs/>
          <w:sz w:val="56"/>
          <w:szCs w:val="56"/>
          <w:rtl/>
        </w:rPr>
        <w:t xml:space="preserve">مشاركة </w:t>
      </w:r>
      <w:r w:rsidR="001B3733" w:rsidRPr="00C4149D">
        <w:rPr>
          <w:rFonts w:ascii="Traditional Arabic" w:hAnsi="Traditional Arabic" w:cs="Traditional Arabic"/>
          <w:b/>
          <w:bCs/>
          <w:sz w:val="56"/>
          <w:szCs w:val="56"/>
          <w:rtl/>
        </w:rPr>
        <w:t>العلماء</w:t>
      </w:r>
      <w:r w:rsidR="00C772D6">
        <w:rPr>
          <w:rFonts w:ascii="Traditional Arabic" w:hAnsi="Traditional Arabic" w:cs="Traditional Arabic" w:hint="cs"/>
          <w:b/>
          <w:bCs/>
          <w:sz w:val="56"/>
          <w:szCs w:val="56"/>
          <w:rtl/>
        </w:rPr>
        <w:t xml:space="preserve"> في ال</w:t>
      </w:r>
      <w:r w:rsidRPr="00C4149D">
        <w:rPr>
          <w:rFonts w:ascii="Traditional Arabic" w:hAnsi="Traditional Arabic" w:cs="Traditional Arabic" w:hint="cs"/>
          <w:b/>
          <w:bCs/>
          <w:sz w:val="56"/>
          <w:szCs w:val="56"/>
          <w:rtl/>
        </w:rPr>
        <w:t>أمور</w:t>
      </w:r>
      <w:r w:rsidR="00B63BA1" w:rsidRPr="00C4149D">
        <w:rPr>
          <w:rFonts w:ascii="Traditional Arabic" w:hAnsi="Traditional Arabic" w:cs="Traditional Arabic"/>
          <w:b/>
          <w:bCs/>
          <w:sz w:val="56"/>
          <w:szCs w:val="56"/>
          <w:rtl/>
        </w:rPr>
        <w:t xml:space="preserve"> السياس</w:t>
      </w:r>
      <w:r w:rsidR="00B63BA1" w:rsidRPr="00C4149D">
        <w:rPr>
          <w:rFonts w:ascii="Traditional Arabic" w:hAnsi="Traditional Arabic" w:cs="Traditional Arabic" w:hint="cs"/>
          <w:b/>
          <w:bCs/>
          <w:sz w:val="56"/>
          <w:szCs w:val="56"/>
          <w:rtl/>
        </w:rPr>
        <w:t>ي</w:t>
      </w:r>
      <w:r w:rsidRPr="00C4149D">
        <w:rPr>
          <w:rFonts w:ascii="Traditional Arabic" w:hAnsi="Traditional Arabic" w:cs="Traditional Arabic" w:hint="cs"/>
          <w:b/>
          <w:bCs/>
          <w:sz w:val="56"/>
          <w:szCs w:val="56"/>
          <w:rtl/>
        </w:rPr>
        <w:t>ة</w:t>
      </w:r>
      <w:r w:rsidR="00AC696E">
        <w:rPr>
          <w:rFonts w:ascii="Traditional Arabic" w:hAnsi="Traditional Arabic" w:cs="Traditional Arabic" w:hint="cs"/>
          <w:b/>
          <w:bCs/>
          <w:sz w:val="56"/>
          <w:szCs w:val="56"/>
          <w:rtl/>
        </w:rPr>
        <w:t xml:space="preserve">: نظرية شرعية بين المانعين </w:t>
      </w:r>
      <w:r w:rsidR="00AC696E" w:rsidRPr="00AC696E">
        <w:rPr>
          <w:rFonts w:ascii="Traditional Arabic" w:hAnsi="Traditional Arabic" w:cs="Traditional Arabic" w:hint="cs"/>
          <w:b/>
          <w:bCs/>
          <w:sz w:val="56"/>
          <w:szCs w:val="56"/>
          <w:rtl/>
        </w:rPr>
        <w:t>و</w:t>
      </w:r>
    </w:p>
    <w:p w:rsidR="001B3733" w:rsidRDefault="00AC696E" w:rsidP="00BA23E6">
      <w:pPr>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 المجيزين </w:t>
      </w:r>
    </w:p>
    <w:p w:rsidR="00C772D6" w:rsidRDefault="00C772D6" w:rsidP="00BA23E6">
      <w:pPr>
        <w:jc w:val="center"/>
        <w:rPr>
          <w:rFonts w:ascii="Traditional Arabic" w:hAnsi="Traditional Arabic" w:cs="Traditional Arabic"/>
          <w:b/>
          <w:bCs/>
          <w:sz w:val="56"/>
          <w:szCs w:val="56"/>
        </w:rPr>
      </w:pPr>
    </w:p>
    <w:p w:rsidR="00C772D6" w:rsidRPr="00C4149D" w:rsidRDefault="00C772D6" w:rsidP="00C772D6">
      <w:pPr>
        <w:jc w:val="center"/>
        <w:rPr>
          <w:rFonts w:ascii="Traditional Arabic" w:hAnsi="Traditional Arabic" w:cs="Traditional Arabic"/>
          <w:b/>
          <w:bCs/>
          <w:sz w:val="40"/>
          <w:szCs w:val="40"/>
          <w:rtl/>
        </w:rPr>
      </w:pPr>
      <w:r w:rsidRPr="00C4149D">
        <w:rPr>
          <w:rFonts w:ascii="Traditional Arabic" w:hAnsi="Traditional Arabic" w:cs="Traditional Arabic"/>
          <w:b/>
          <w:bCs/>
          <w:sz w:val="40"/>
          <w:szCs w:val="40"/>
          <w:rtl/>
        </w:rPr>
        <w:t>بللو تكر</w:t>
      </w:r>
    </w:p>
    <w:p w:rsidR="00C772D6" w:rsidRPr="00C4149D" w:rsidRDefault="00C772D6" w:rsidP="00C772D6">
      <w:pPr>
        <w:jc w:val="center"/>
        <w:rPr>
          <w:rFonts w:ascii="Traditional Arabic" w:hAnsi="Traditional Arabic" w:cs="Traditional Arabic"/>
          <w:b/>
          <w:bCs/>
          <w:sz w:val="40"/>
          <w:szCs w:val="40"/>
          <w:rtl/>
        </w:rPr>
      </w:pPr>
      <w:r w:rsidRPr="00C4149D">
        <w:rPr>
          <w:rFonts w:ascii="Traditional Arabic" w:hAnsi="Traditional Arabic" w:cs="Traditional Arabic"/>
          <w:b/>
          <w:bCs/>
          <w:sz w:val="40"/>
          <w:szCs w:val="40"/>
          <w:rtl/>
        </w:rPr>
        <w:t>قسم الدراسات الإسلامية</w:t>
      </w:r>
    </w:p>
    <w:p w:rsidR="00C772D6" w:rsidRDefault="00C772D6" w:rsidP="00C772D6">
      <w:pPr>
        <w:jc w:val="center"/>
        <w:rPr>
          <w:rFonts w:ascii="Traditional Arabic" w:hAnsi="Traditional Arabic" w:cs="Traditional Arabic"/>
          <w:b/>
          <w:bCs/>
          <w:sz w:val="40"/>
          <w:szCs w:val="40"/>
        </w:rPr>
      </w:pPr>
      <w:r w:rsidRPr="00C4149D">
        <w:rPr>
          <w:rFonts w:ascii="Traditional Arabic" w:hAnsi="Traditional Arabic" w:cs="Traditional Arabic"/>
          <w:b/>
          <w:bCs/>
          <w:sz w:val="40"/>
          <w:szCs w:val="40"/>
          <w:rtl/>
        </w:rPr>
        <w:t>جامعة ولاية يوبي</w:t>
      </w:r>
      <w:r>
        <w:rPr>
          <w:rFonts w:ascii="Traditional Arabic" w:hAnsi="Traditional Arabic" w:cs="Traditional Arabic" w:hint="cs"/>
          <w:b/>
          <w:bCs/>
          <w:sz w:val="40"/>
          <w:szCs w:val="40"/>
          <w:rtl/>
        </w:rPr>
        <w:t xml:space="preserve">، </w:t>
      </w:r>
      <w:r w:rsidRPr="00C4149D">
        <w:rPr>
          <w:rFonts w:ascii="Traditional Arabic" w:hAnsi="Traditional Arabic" w:cs="Traditional Arabic"/>
          <w:b/>
          <w:bCs/>
          <w:sz w:val="40"/>
          <w:szCs w:val="40"/>
          <w:rtl/>
        </w:rPr>
        <w:t xml:space="preserve"> دماترو</w:t>
      </w:r>
      <w:r w:rsidRPr="00C4149D">
        <w:rPr>
          <w:rFonts w:ascii="Traditional Arabic" w:hAnsi="Traditional Arabic" w:cs="Traditional Arabic" w:hint="cs"/>
          <w:b/>
          <w:bCs/>
          <w:sz w:val="40"/>
          <w:szCs w:val="40"/>
          <w:rtl/>
        </w:rPr>
        <w:t>- نيجيريا.</w:t>
      </w:r>
    </w:p>
    <w:p w:rsidR="00C772D6" w:rsidRPr="00C772D6" w:rsidRDefault="00C772D6" w:rsidP="00C772D6">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و</w:t>
      </w:r>
    </w:p>
    <w:p w:rsidR="00BA23E6" w:rsidRDefault="00C772D6" w:rsidP="00C772D6">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ا</w:t>
      </w:r>
      <w:r w:rsidR="00BA23E6">
        <w:rPr>
          <w:rFonts w:ascii="Traditional Arabic" w:hAnsi="Traditional Arabic" w:cs="Traditional Arabic" w:hint="cs"/>
          <w:b/>
          <w:bCs/>
          <w:sz w:val="40"/>
          <w:szCs w:val="40"/>
          <w:rtl/>
        </w:rPr>
        <w:t>لدكتور علي منذو عثمان</w:t>
      </w:r>
    </w:p>
    <w:p w:rsidR="00BA23E6" w:rsidRPr="00C4149D" w:rsidRDefault="00BA23E6" w:rsidP="00BA23E6">
      <w:pPr>
        <w:jc w:val="center"/>
        <w:rPr>
          <w:rFonts w:ascii="Traditional Arabic" w:hAnsi="Traditional Arabic" w:cs="Traditional Arabic"/>
          <w:b/>
          <w:bCs/>
          <w:sz w:val="40"/>
          <w:szCs w:val="40"/>
          <w:rtl/>
        </w:rPr>
      </w:pPr>
      <w:r w:rsidRPr="00C4149D">
        <w:rPr>
          <w:rFonts w:ascii="Traditional Arabic" w:hAnsi="Traditional Arabic" w:cs="Traditional Arabic"/>
          <w:b/>
          <w:bCs/>
          <w:sz w:val="40"/>
          <w:szCs w:val="40"/>
          <w:rtl/>
        </w:rPr>
        <w:t>قسم الدراسات الإسلامية</w:t>
      </w:r>
    </w:p>
    <w:p w:rsidR="00BA23E6" w:rsidRDefault="00BA23E6" w:rsidP="00C772D6">
      <w:pPr>
        <w:jc w:val="center"/>
        <w:rPr>
          <w:rFonts w:ascii="Traditional Arabic" w:hAnsi="Traditional Arabic" w:cs="Traditional Arabic"/>
          <w:b/>
          <w:bCs/>
          <w:sz w:val="40"/>
          <w:szCs w:val="40"/>
          <w:rtl/>
        </w:rPr>
      </w:pPr>
      <w:r w:rsidRPr="00C4149D">
        <w:rPr>
          <w:rFonts w:ascii="Traditional Arabic" w:hAnsi="Traditional Arabic" w:cs="Traditional Arabic"/>
          <w:b/>
          <w:bCs/>
          <w:sz w:val="40"/>
          <w:szCs w:val="40"/>
          <w:rtl/>
        </w:rPr>
        <w:t>جامعة ولاية يوبي</w:t>
      </w:r>
      <w:r w:rsidR="00C772D6">
        <w:rPr>
          <w:rFonts w:ascii="Traditional Arabic" w:hAnsi="Traditional Arabic" w:cs="Traditional Arabic" w:hint="cs"/>
          <w:b/>
          <w:bCs/>
          <w:sz w:val="40"/>
          <w:szCs w:val="40"/>
          <w:rtl/>
        </w:rPr>
        <w:t xml:space="preserve">، </w:t>
      </w:r>
      <w:r w:rsidRPr="00C4149D">
        <w:rPr>
          <w:rFonts w:ascii="Traditional Arabic" w:hAnsi="Traditional Arabic" w:cs="Traditional Arabic"/>
          <w:b/>
          <w:bCs/>
          <w:sz w:val="40"/>
          <w:szCs w:val="40"/>
          <w:rtl/>
        </w:rPr>
        <w:t xml:space="preserve"> دماترو</w:t>
      </w:r>
      <w:r w:rsidRPr="00C4149D">
        <w:rPr>
          <w:rFonts w:ascii="Traditional Arabic" w:hAnsi="Traditional Arabic" w:cs="Traditional Arabic" w:hint="cs"/>
          <w:b/>
          <w:bCs/>
          <w:sz w:val="40"/>
          <w:szCs w:val="40"/>
          <w:rtl/>
        </w:rPr>
        <w:t>- نيجيريا.</w:t>
      </w:r>
    </w:p>
    <w:p w:rsidR="00BA23E6" w:rsidRDefault="000A03B1" w:rsidP="00BA23E6">
      <w:pPr>
        <w:jc w:val="center"/>
        <w:rPr>
          <w:rFonts w:ascii="Traditional Arabic" w:hAnsi="Traditional Arabic" w:cs="Traditional Arabic"/>
          <w:sz w:val="40"/>
          <w:szCs w:val="40"/>
        </w:rPr>
      </w:pPr>
      <w:hyperlink r:id="rId9" w:history="1">
        <w:r w:rsidR="00C772D6" w:rsidRPr="007A074A">
          <w:rPr>
            <w:rStyle w:val="Hyperlink"/>
            <w:rFonts w:ascii="Traditional Arabic" w:hAnsi="Traditional Arabic" w:cs="Traditional Arabic"/>
            <w:sz w:val="40"/>
            <w:szCs w:val="40"/>
          </w:rPr>
          <w:t>alimanz888@gmail.com</w:t>
        </w:r>
      </w:hyperlink>
    </w:p>
    <w:p w:rsidR="001B3733" w:rsidRPr="00C4149D" w:rsidRDefault="001B3733" w:rsidP="001B3733">
      <w:pPr>
        <w:jc w:val="center"/>
        <w:rPr>
          <w:rFonts w:ascii="Traditional Arabic" w:hAnsi="Traditional Arabic" w:cs="Traditional Arabic"/>
          <w:b/>
          <w:bCs/>
          <w:sz w:val="40"/>
          <w:szCs w:val="40"/>
          <w:rtl/>
        </w:rPr>
      </w:pPr>
    </w:p>
    <w:p w:rsidR="00320D13" w:rsidRDefault="00320D13" w:rsidP="00320D13">
      <w:pPr>
        <w:jc w:val="right"/>
        <w:rPr>
          <w:rFonts w:ascii="Traditional Arabic" w:hAnsi="Traditional Arabic" w:cs="Traditional Arabic" w:hint="cs"/>
          <w:b/>
          <w:bCs/>
          <w:sz w:val="40"/>
          <w:szCs w:val="40"/>
          <w:rtl/>
        </w:rPr>
      </w:pPr>
    </w:p>
    <w:p w:rsidR="001B3733" w:rsidRPr="00320D13" w:rsidRDefault="00320D13" w:rsidP="00320D13">
      <w:pPr>
        <w:jc w:val="right"/>
        <w:rPr>
          <w:rFonts w:ascii="Traditional Arabic" w:hAnsi="Traditional Arabic" w:cs="Traditional Arabic"/>
          <w:b/>
          <w:bCs/>
          <w:sz w:val="32"/>
          <w:szCs w:val="32"/>
          <w:rtl/>
        </w:rPr>
      </w:pPr>
      <w:r w:rsidRPr="00C4149D">
        <w:rPr>
          <w:rFonts w:ascii="Traditional Arabic" w:hAnsi="Traditional Arabic" w:cs="Traditional Arabic"/>
          <w:b/>
          <w:bCs/>
          <w:sz w:val="32"/>
          <w:szCs w:val="32"/>
          <w:rtl/>
        </w:rPr>
        <w:lastRenderedPageBreak/>
        <w:t>التمهيد</w:t>
      </w:r>
    </w:p>
    <w:p w:rsidR="00B93862" w:rsidRPr="00BA23E6" w:rsidRDefault="006E0B02" w:rsidP="003D1861">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جاءت الشريعة الإسلامية لتحصيل مصالح الدين والدنيا، ولا سبيل إلى تحقيق مصالح الدين إلا إذا اعتدل</w:t>
      </w:r>
      <w:r w:rsidR="00FD17F9" w:rsidRPr="00BA23E6">
        <w:rPr>
          <w:rFonts w:ascii="Traditional Arabic" w:hAnsi="Traditional Arabic" w:cs="Traditional Arabic"/>
          <w:sz w:val="36"/>
          <w:szCs w:val="36"/>
          <w:rtl/>
        </w:rPr>
        <w:t>ت مصالح</w:t>
      </w:r>
      <w:r w:rsidRPr="00BA23E6">
        <w:rPr>
          <w:rFonts w:ascii="Traditional Arabic" w:hAnsi="Traditional Arabic" w:cs="Traditional Arabic"/>
          <w:sz w:val="36"/>
          <w:szCs w:val="36"/>
          <w:rtl/>
        </w:rPr>
        <w:t xml:space="preserve"> الأمة</w:t>
      </w:r>
      <w:r w:rsidR="00FD17F9" w:rsidRPr="00BA23E6">
        <w:rPr>
          <w:rFonts w:ascii="Traditional Arabic" w:hAnsi="Traditional Arabic" w:cs="Traditional Arabic"/>
          <w:sz w:val="36"/>
          <w:szCs w:val="36"/>
          <w:rtl/>
        </w:rPr>
        <w:t xml:space="preserve"> وحسن حالها، ولا ي</w:t>
      </w:r>
      <w:r w:rsidR="005978EF" w:rsidRPr="00BA23E6">
        <w:rPr>
          <w:rFonts w:ascii="Traditional Arabic" w:hAnsi="Traditional Arabic" w:cs="Traditional Arabic"/>
          <w:sz w:val="36"/>
          <w:szCs w:val="36"/>
          <w:rtl/>
        </w:rPr>
        <w:t>ُ</w:t>
      </w:r>
      <w:r w:rsidR="00FD17F9" w:rsidRPr="00BA23E6">
        <w:rPr>
          <w:rFonts w:ascii="Traditional Arabic" w:hAnsi="Traditional Arabic" w:cs="Traditional Arabic"/>
          <w:sz w:val="36"/>
          <w:szCs w:val="36"/>
          <w:rtl/>
        </w:rPr>
        <w:t>ت</w:t>
      </w:r>
      <w:r w:rsidR="005978EF" w:rsidRPr="00BA23E6">
        <w:rPr>
          <w:rFonts w:ascii="Traditional Arabic" w:hAnsi="Traditional Arabic" w:cs="Traditional Arabic"/>
          <w:sz w:val="36"/>
          <w:szCs w:val="36"/>
          <w:rtl/>
        </w:rPr>
        <w:t>َ</w:t>
      </w:r>
      <w:r w:rsidR="00FD17F9" w:rsidRPr="00BA23E6">
        <w:rPr>
          <w:rFonts w:ascii="Traditional Arabic" w:hAnsi="Traditional Arabic" w:cs="Traditional Arabic"/>
          <w:sz w:val="36"/>
          <w:szCs w:val="36"/>
          <w:rtl/>
        </w:rPr>
        <w:t>حص</w:t>
      </w:r>
      <w:r w:rsidR="005978EF" w:rsidRPr="00BA23E6">
        <w:rPr>
          <w:rFonts w:ascii="Traditional Arabic" w:hAnsi="Traditional Arabic" w:cs="Traditional Arabic"/>
          <w:sz w:val="36"/>
          <w:szCs w:val="36"/>
          <w:rtl/>
        </w:rPr>
        <w:t>َّ</w:t>
      </w:r>
      <w:r w:rsidR="00FD17F9" w:rsidRPr="00BA23E6">
        <w:rPr>
          <w:rFonts w:ascii="Traditional Arabic" w:hAnsi="Traditional Arabic" w:cs="Traditional Arabic"/>
          <w:sz w:val="36"/>
          <w:szCs w:val="36"/>
          <w:rtl/>
        </w:rPr>
        <w:t xml:space="preserve">ل على ذلك أيضا إلا </w:t>
      </w:r>
      <w:r w:rsidR="00DC7FBC" w:rsidRPr="00BA23E6">
        <w:rPr>
          <w:rFonts w:ascii="Traditional Arabic" w:hAnsi="Traditional Arabic" w:cs="Traditional Arabic"/>
          <w:sz w:val="36"/>
          <w:szCs w:val="36"/>
          <w:rtl/>
        </w:rPr>
        <w:t>إذا وجد فيهم</w:t>
      </w:r>
      <w:r w:rsidR="003D2E20" w:rsidRPr="00BA23E6">
        <w:rPr>
          <w:rFonts w:ascii="Traditional Arabic" w:hAnsi="Traditional Arabic" w:cs="Traditional Arabic"/>
          <w:sz w:val="36"/>
          <w:szCs w:val="36"/>
          <w:rtl/>
        </w:rPr>
        <w:t xml:space="preserve"> من يقوم بتوحيد كلماتهم وجعلهم على</w:t>
      </w:r>
      <w:r w:rsidR="00E27B02" w:rsidRPr="00BA23E6">
        <w:rPr>
          <w:rFonts w:ascii="Traditional Arabic" w:hAnsi="Traditional Arabic" w:cs="Traditional Arabic"/>
          <w:sz w:val="36"/>
          <w:szCs w:val="36"/>
          <w:rtl/>
        </w:rPr>
        <w:t xml:space="preserve"> ما </w:t>
      </w:r>
      <w:r w:rsidR="00640530" w:rsidRPr="00BA23E6">
        <w:rPr>
          <w:rFonts w:ascii="Traditional Arabic" w:hAnsi="Traditional Arabic" w:cs="Traditional Arabic"/>
          <w:sz w:val="36"/>
          <w:szCs w:val="36"/>
          <w:rtl/>
        </w:rPr>
        <w:t>يجلب</w:t>
      </w:r>
      <w:r w:rsidR="00DB42F2" w:rsidRPr="00BA23E6">
        <w:rPr>
          <w:rFonts w:ascii="Traditional Arabic" w:hAnsi="Traditional Arabic" w:cs="Traditional Arabic"/>
          <w:sz w:val="36"/>
          <w:szCs w:val="36"/>
          <w:rtl/>
        </w:rPr>
        <w:t xml:space="preserve"> مصالحهم</w:t>
      </w:r>
      <w:r w:rsidR="00AE7E58" w:rsidRPr="00BA23E6">
        <w:rPr>
          <w:rFonts w:ascii="Traditional Arabic" w:hAnsi="Traditional Arabic" w:cs="Traditional Arabic"/>
          <w:sz w:val="36"/>
          <w:szCs w:val="36"/>
          <w:rtl/>
        </w:rPr>
        <w:t>،</w:t>
      </w:r>
      <w:r w:rsidR="003D1861" w:rsidRPr="00BA23E6">
        <w:rPr>
          <w:rFonts w:ascii="Traditional Arabic" w:hAnsi="Traditional Arabic" w:cs="Traditional Arabic"/>
          <w:sz w:val="36"/>
          <w:szCs w:val="36"/>
          <w:rtl/>
        </w:rPr>
        <w:t xml:space="preserve"> وي</w:t>
      </w:r>
      <w:r w:rsidR="005E3C74" w:rsidRPr="00BA23E6">
        <w:rPr>
          <w:rFonts w:ascii="Traditional Arabic" w:hAnsi="Traditional Arabic" w:cs="Traditional Arabic"/>
          <w:sz w:val="36"/>
          <w:szCs w:val="36"/>
          <w:rtl/>
        </w:rPr>
        <w:t>ُ</w:t>
      </w:r>
      <w:r w:rsidR="003D1861" w:rsidRPr="00BA23E6">
        <w:rPr>
          <w:rFonts w:ascii="Traditional Arabic" w:hAnsi="Traditional Arabic" w:cs="Traditional Arabic"/>
          <w:sz w:val="36"/>
          <w:szCs w:val="36"/>
          <w:rtl/>
        </w:rPr>
        <w:t xml:space="preserve">تحصل على ذلك </w:t>
      </w:r>
      <w:r w:rsidR="009A1E7D" w:rsidRPr="00BA23E6">
        <w:rPr>
          <w:rFonts w:ascii="Traditional Arabic" w:hAnsi="Traditional Arabic" w:cs="Traditional Arabic"/>
          <w:sz w:val="36"/>
          <w:szCs w:val="36"/>
          <w:rtl/>
        </w:rPr>
        <w:t>ع</w:t>
      </w:r>
      <w:r w:rsidR="003D1861" w:rsidRPr="00BA23E6">
        <w:rPr>
          <w:rFonts w:ascii="Traditional Arabic" w:hAnsi="Traditional Arabic" w:cs="Traditional Arabic"/>
          <w:sz w:val="36"/>
          <w:szCs w:val="36"/>
          <w:rtl/>
        </w:rPr>
        <w:t>بر</w:t>
      </w:r>
      <w:r w:rsidR="005E3C74" w:rsidRPr="00BA23E6">
        <w:rPr>
          <w:rFonts w:ascii="Traditional Arabic" w:hAnsi="Traditional Arabic" w:cs="Traditional Arabic"/>
          <w:sz w:val="36"/>
          <w:szCs w:val="36"/>
          <w:rtl/>
        </w:rPr>
        <w:t xml:space="preserve"> </w:t>
      </w:r>
      <w:r w:rsidR="009A1E7D" w:rsidRPr="00BA23E6">
        <w:rPr>
          <w:rFonts w:ascii="Traditional Arabic" w:hAnsi="Traditional Arabic" w:cs="Traditional Arabic"/>
          <w:sz w:val="36"/>
          <w:szCs w:val="36"/>
          <w:rtl/>
        </w:rPr>
        <w:t xml:space="preserve">السياسة. فالسياسة </w:t>
      </w:r>
      <w:r w:rsidR="005978EF" w:rsidRPr="00BA23E6">
        <w:rPr>
          <w:rFonts w:ascii="Traditional Arabic" w:hAnsi="Traditional Arabic" w:cs="Traditional Arabic"/>
          <w:sz w:val="36"/>
          <w:szCs w:val="36"/>
          <w:rtl/>
        </w:rPr>
        <w:t>س</w:t>
      </w:r>
      <w:r w:rsidR="00B25BAD" w:rsidRPr="00BA23E6">
        <w:rPr>
          <w:rFonts w:ascii="Traditional Arabic" w:hAnsi="Traditional Arabic" w:cs="Traditional Arabic"/>
          <w:sz w:val="36"/>
          <w:szCs w:val="36"/>
          <w:rtl/>
        </w:rPr>
        <w:t>ِ</w:t>
      </w:r>
      <w:r w:rsidR="0028208A" w:rsidRPr="00BA23E6">
        <w:rPr>
          <w:rFonts w:ascii="Traditional Arabic" w:hAnsi="Traditional Arabic" w:cs="Traditional Arabic"/>
          <w:sz w:val="36"/>
          <w:szCs w:val="36"/>
          <w:rtl/>
        </w:rPr>
        <w:t>لاح</w:t>
      </w:r>
      <w:r w:rsidR="00167E12" w:rsidRPr="00BA23E6">
        <w:rPr>
          <w:rFonts w:ascii="Traditional Arabic" w:hAnsi="Traditional Arabic" w:cs="Traditional Arabic"/>
          <w:sz w:val="36"/>
          <w:szCs w:val="36"/>
          <w:rtl/>
        </w:rPr>
        <w:t>ٌ</w:t>
      </w:r>
      <w:r w:rsidR="0028208A" w:rsidRPr="00BA23E6">
        <w:rPr>
          <w:rFonts w:ascii="Traditional Arabic" w:hAnsi="Traditional Arabic" w:cs="Traditional Arabic"/>
          <w:sz w:val="36"/>
          <w:szCs w:val="36"/>
          <w:rtl/>
        </w:rPr>
        <w:t xml:space="preserve"> عظيم</w:t>
      </w:r>
      <w:r w:rsidR="00167E12" w:rsidRPr="00BA23E6">
        <w:rPr>
          <w:rFonts w:ascii="Traditional Arabic" w:hAnsi="Traditional Arabic" w:cs="Traditional Arabic"/>
          <w:sz w:val="36"/>
          <w:szCs w:val="36"/>
          <w:rtl/>
        </w:rPr>
        <w:t>ٌ</w:t>
      </w:r>
      <w:r w:rsidR="0028208A" w:rsidRPr="00BA23E6">
        <w:rPr>
          <w:rFonts w:ascii="Traditional Arabic" w:hAnsi="Traditional Arabic" w:cs="Traditional Arabic"/>
          <w:sz w:val="36"/>
          <w:szCs w:val="36"/>
          <w:rtl/>
        </w:rPr>
        <w:t xml:space="preserve"> بها</w:t>
      </w:r>
      <w:r w:rsidR="00813C93" w:rsidRPr="00BA23E6">
        <w:rPr>
          <w:rFonts w:ascii="Traditional Arabic" w:hAnsi="Traditional Arabic" w:cs="Traditional Arabic"/>
          <w:sz w:val="36"/>
          <w:szCs w:val="36"/>
          <w:rtl/>
        </w:rPr>
        <w:t xml:space="preserve"> تتم مصالح المجتمع.</w:t>
      </w:r>
    </w:p>
    <w:p w:rsidR="00EF124C" w:rsidRPr="00BA23E6" w:rsidRDefault="00B93862" w:rsidP="000F5567">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قال الإمام الغزالي: "الدنيا مزرعة الآخرة، ولا يتم الدين إلا بالدنيا، والملك والدين توأمان، فالدين أصل، والسلطان حارس، وما لا أصل له فمهدوم، وما لا حارس</w:t>
      </w:r>
      <w:r w:rsidR="0028208A" w:rsidRPr="00BA23E6">
        <w:rPr>
          <w:rFonts w:ascii="Traditional Arabic" w:hAnsi="Traditional Arabic" w:cs="Traditional Arabic"/>
          <w:sz w:val="36"/>
          <w:szCs w:val="36"/>
          <w:rtl/>
        </w:rPr>
        <w:t xml:space="preserve"> له</w:t>
      </w:r>
      <w:r w:rsidRPr="00BA23E6">
        <w:rPr>
          <w:rFonts w:ascii="Traditional Arabic" w:hAnsi="Traditional Arabic" w:cs="Traditional Arabic"/>
          <w:sz w:val="36"/>
          <w:szCs w:val="36"/>
          <w:rtl/>
        </w:rPr>
        <w:t xml:space="preserve"> فضائع، ولا يتم الملك والضبط إلا بالسلطان".</w:t>
      </w:r>
      <w:r w:rsidRPr="00BA23E6">
        <w:rPr>
          <w:rStyle w:val="FootnoteReference"/>
          <w:rFonts w:ascii="Traditional Arabic" w:hAnsi="Traditional Arabic" w:cs="Traditional Arabic"/>
          <w:sz w:val="36"/>
          <w:szCs w:val="36"/>
          <w:rtl/>
        </w:rPr>
        <w:footnoteReference w:id="1"/>
      </w:r>
      <w:r w:rsidR="00813C93" w:rsidRPr="00BA23E6">
        <w:rPr>
          <w:rFonts w:ascii="Traditional Arabic" w:hAnsi="Traditional Arabic" w:cs="Traditional Arabic"/>
          <w:sz w:val="36"/>
          <w:szCs w:val="36"/>
          <w:rtl/>
        </w:rPr>
        <w:t xml:space="preserve"> </w:t>
      </w:r>
    </w:p>
    <w:p w:rsidR="00F03AC7" w:rsidRPr="00BA23E6" w:rsidRDefault="00074A1C" w:rsidP="001424C3">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و</w:t>
      </w:r>
      <w:r w:rsidR="001378A4" w:rsidRPr="00BA23E6">
        <w:rPr>
          <w:rFonts w:ascii="Traditional Arabic" w:hAnsi="Traditional Arabic" w:cs="Traditional Arabic"/>
          <w:sz w:val="36"/>
          <w:szCs w:val="36"/>
          <w:rtl/>
        </w:rPr>
        <w:t>قال شيخ الإسلام إ</w:t>
      </w:r>
      <w:r w:rsidR="00813C93" w:rsidRPr="00BA23E6">
        <w:rPr>
          <w:rFonts w:ascii="Traditional Arabic" w:hAnsi="Traditional Arabic" w:cs="Traditional Arabic"/>
          <w:sz w:val="36"/>
          <w:szCs w:val="36"/>
          <w:rtl/>
        </w:rPr>
        <w:t>بن تيمية الحراني:"</w:t>
      </w:r>
      <w:r w:rsidR="00EF124C" w:rsidRPr="00BA23E6">
        <w:rPr>
          <w:rFonts w:ascii="Traditional Arabic" w:hAnsi="Traditional Arabic" w:cs="Traditional Arabic"/>
          <w:color w:val="00FFFF"/>
          <w:sz w:val="36"/>
          <w:szCs w:val="36"/>
          <w:rtl/>
        </w:rPr>
        <w:t xml:space="preserve"> </w:t>
      </w:r>
      <w:r w:rsidR="00EF124C" w:rsidRPr="00BA23E6">
        <w:rPr>
          <w:rFonts w:ascii="Traditional Arabic" w:hAnsi="Traditional Arabic" w:cs="Traditional Arabic"/>
          <w:sz w:val="36"/>
          <w:szCs w:val="36"/>
          <w:rtl/>
        </w:rPr>
        <w:t>يجب أن يعر</w:t>
      </w:r>
      <w:r w:rsidR="00B25BAD" w:rsidRPr="00BA23E6">
        <w:rPr>
          <w:rFonts w:ascii="Traditional Arabic" w:hAnsi="Traditional Arabic" w:cs="Traditional Arabic"/>
          <w:sz w:val="36"/>
          <w:szCs w:val="36"/>
          <w:rtl/>
        </w:rPr>
        <w:t>َ</w:t>
      </w:r>
      <w:r w:rsidR="00EF124C" w:rsidRPr="00BA23E6">
        <w:rPr>
          <w:rFonts w:ascii="Traditional Arabic" w:hAnsi="Traditional Arabic" w:cs="Traditional Arabic"/>
          <w:sz w:val="36"/>
          <w:szCs w:val="36"/>
          <w:rtl/>
        </w:rPr>
        <w:t>ف أن ولاية أمر الناس من أعظم واجبات الدين بل لا قيام للدين إلا بها، فإن بني آدم لا تتم مصلحتهم إلا بالاجتماع لحاجة بعضهم إلى بعض، ولا بد له عند الاجتماع من رأس</w:t>
      </w:r>
      <w:r w:rsidR="00992E8D" w:rsidRPr="00BA23E6">
        <w:rPr>
          <w:rFonts w:ascii="Traditional Arabic" w:hAnsi="Traditional Arabic" w:cs="Traditional Arabic"/>
          <w:sz w:val="36"/>
          <w:szCs w:val="36"/>
          <w:rtl/>
        </w:rPr>
        <w:t>.</w:t>
      </w:r>
      <w:r w:rsidR="00D02B8C" w:rsidRPr="00BA23E6">
        <w:rPr>
          <w:rStyle w:val="FootnoteReference"/>
          <w:rFonts w:ascii="Traditional Arabic" w:hAnsi="Traditional Arabic" w:cs="Traditional Arabic"/>
          <w:sz w:val="36"/>
          <w:szCs w:val="36"/>
          <w:rtl/>
        </w:rPr>
        <w:footnoteReference w:id="2"/>
      </w:r>
    </w:p>
    <w:p w:rsidR="00B85F38" w:rsidRPr="00BA23E6" w:rsidRDefault="00F03AC7" w:rsidP="001424C3">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فلأهميتها ودورها في تنفيذ الأوامر خلط الإسلام بينه وبين السياسة، و</w:t>
      </w:r>
      <w:r w:rsidR="00511352" w:rsidRPr="00BA23E6">
        <w:rPr>
          <w:rFonts w:ascii="Traditional Arabic" w:hAnsi="Traditional Arabic" w:cs="Traditional Arabic"/>
          <w:sz w:val="36"/>
          <w:szCs w:val="36"/>
          <w:rtl/>
        </w:rPr>
        <w:t>أوجب النبي صلى الله عليه وسلم تأمير الواحد في الإجتماع بقوله:" إذا خرج ثلاثة في سفر فلي</w:t>
      </w:r>
      <w:r w:rsidR="00B25BAD" w:rsidRPr="00BA23E6">
        <w:rPr>
          <w:rFonts w:ascii="Traditional Arabic" w:hAnsi="Traditional Arabic" w:cs="Traditional Arabic"/>
          <w:sz w:val="36"/>
          <w:szCs w:val="36"/>
          <w:rtl/>
        </w:rPr>
        <w:t>ُ</w:t>
      </w:r>
      <w:r w:rsidR="00511352" w:rsidRPr="00BA23E6">
        <w:rPr>
          <w:rFonts w:ascii="Traditional Arabic" w:hAnsi="Traditional Arabic" w:cs="Traditional Arabic"/>
          <w:sz w:val="36"/>
          <w:szCs w:val="36"/>
          <w:rtl/>
        </w:rPr>
        <w:t>ؤ</w:t>
      </w:r>
      <w:r w:rsidR="00B25BAD" w:rsidRPr="00BA23E6">
        <w:rPr>
          <w:rFonts w:ascii="Traditional Arabic" w:hAnsi="Traditional Arabic" w:cs="Traditional Arabic"/>
          <w:sz w:val="36"/>
          <w:szCs w:val="36"/>
          <w:rtl/>
        </w:rPr>
        <w:t>َ</w:t>
      </w:r>
      <w:r w:rsidR="00511352" w:rsidRPr="00BA23E6">
        <w:rPr>
          <w:rFonts w:ascii="Traditional Arabic" w:hAnsi="Traditional Arabic" w:cs="Traditional Arabic"/>
          <w:sz w:val="36"/>
          <w:szCs w:val="36"/>
          <w:rtl/>
        </w:rPr>
        <w:t>مروا أحدهم".</w:t>
      </w:r>
      <w:r w:rsidR="005C6115" w:rsidRPr="00BA23E6">
        <w:rPr>
          <w:rStyle w:val="FootnoteReference"/>
          <w:rFonts w:ascii="Traditional Arabic" w:hAnsi="Traditional Arabic" w:cs="Traditional Arabic"/>
          <w:sz w:val="36"/>
          <w:szCs w:val="36"/>
          <w:rtl/>
        </w:rPr>
        <w:footnoteReference w:id="3"/>
      </w:r>
      <w:r w:rsidR="00992E8D" w:rsidRPr="00BA23E6">
        <w:rPr>
          <w:rFonts w:ascii="Traditional Arabic" w:hAnsi="Traditional Arabic" w:cs="Traditional Arabic"/>
          <w:sz w:val="36"/>
          <w:szCs w:val="36"/>
          <w:rtl/>
        </w:rPr>
        <w:t xml:space="preserve"> </w:t>
      </w:r>
    </w:p>
    <w:p w:rsidR="00EB3980" w:rsidRDefault="00992E8D" w:rsidP="00265FB7">
      <w:pPr>
        <w:jc w:val="right"/>
        <w:rPr>
          <w:rFonts w:ascii="Traditional Arabic" w:hAnsi="Traditional Arabic" w:cs="Traditional Arabic"/>
          <w:sz w:val="36"/>
          <w:szCs w:val="36"/>
        </w:rPr>
      </w:pPr>
      <w:r w:rsidRPr="00BA23E6">
        <w:rPr>
          <w:rFonts w:ascii="Traditional Arabic" w:hAnsi="Traditional Arabic" w:cs="Traditional Arabic"/>
          <w:sz w:val="36"/>
          <w:szCs w:val="36"/>
          <w:rtl/>
        </w:rPr>
        <w:t xml:space="preserve"> </w:t>
      </w:r>
      <w:r w:rsidR="00EF124C" w:rsidRPr="00BA23E6">
        <w:rPr>
          <w:rFonts w:ascii="Traditional Arabic" w:hAnsi="Traditional Arabic" w:cs="Traditional Arabic"/>
          <w:sz w:val="36"/>
          <w:szCs w:val="36"/>
          <w:rtl/>
        </w:rPr>
        <w:t xml:space="preserve"> </w:t>
      </w:r>
      <w:r w:rsidR="00511352" w:rsidRPr="00BA23E6">
        <w:rPr>
          <w:rFonts w:ascii="Traditional Arabic" w:hAnsi="Traditional Arabic" w:cs="Traditional Arabic"/>
          <w:sz w:val="36"/>
          <w:szCs w:val="36"/>
          <w:rtl/>
        </w:rPr>
        <w:t>فأوجب</w:t>
      </w:r>
      <w:r w:rsidR="009F44BD" w:rsidRPr="00BA23E6">
        <w:rPr>
          <w:rFonts w:ascii="Traditional Arabic" w:hAnsi="Traditional Arabic" w:cs="Traditional Arabic"/>
          <w:sz w:val="36"/>
          <w:szCs w:val="36"/>
          <w:rtl/>
        </w:rPr>
        <w:t xml:space="preserve"> تأمير الواحد في الإ</w:t>
      </w:r>
      <w:r w:rsidR="00EF124C" w:rsidRPr="00BA23E6">
        <w:rPr>
          <w:rFonts w:ascii="Traditional Arabic" w:hAnsi="Traditional Arabic" w:cs="Traditional Arabic"/>
          <w:sz w:val="36"/>
          <w:szCs w:val="36"/>
          <w:rtl/>
        </w:rPr>
        <w:t>جتماع القليل العارض في السف</w:t>
      </w:r>
      <w:r w:rsidR="00B25BAD" w:rsidRPr="00BA23E6">
        <w:rPr>
          <w:rFonts w:ascii="Traditional Arabic" w:hAnsi="Traditional Arabic" w:cs="Traditional Arabic"/>
          <w:sz w:val="36"/>
          <w:szCs w:val="36"/>
          <w:rtl/>
        </w:rPr>
        <w:t>ر تنبيها بذلك على سائر أنواع الإ</w:t>
      </w:r>
      <w:r w:rsidR="00EF124C" w:rsidRPr="00BA23E6">
        <w:rPr>
          <w:rFonts w:ascii="Traditional Arabic" w:hAnsi="Traditional Arabic" w:cs="Traditional Arabic"/>
          <w:sz w:val="36"/>
          <w:szCs w:val="36"/>
          <w:rtl/>
        </w:rPr>
        <w:t>جتماع</w:t>
      </w:r>
      <w:r w:rsidRPr="00BA23E6">
        <w:rPr>
          <w:rFonts w:ascii="Traditional Arabic" w:hAnsi="Traditional Arabic" w:cs="Traditional Arabic"/>
          <w:sz w:val="36"/>
          <w:szCs w:val="36"/>
          <w:rtl/>
        </w:rPr>
        <w:t>.</w:t>
      </w:r>
      <w:r w:rsidR="00465381" w:rsidRPr="00BA23E6">
        <w:rPr>
          <w:rStyle w:val="FootnoteReference"/>
          <w:rFonts w:ascii="Traditional Arabic" w:hAnsi="Traditional Arabic" w:cs="Traditional Arabic"/>
          <w:sz w:val="36"/>
          <w:szCs w:val="36"/>
          <w:rtl/>
        </w:rPr>
        <w:footnoteReference w:id="4"/>
      </w:r>
    </w:p>
    <w:p w:rsidR="00125E01" w:rsidRDefault="00125E01" w:rsidP="00265FB7">
      <w:pPr>
        <w:jc w:val="right"/>
        <w:rPr>
          <w:rFonts w:ascii="Traditional Arabic" w:hAnsi="Traditional Arabic" w:cs="Traditional Arabic"/>
          <w:sz w:val="36"/>
          <w:szCs w:val="36"/>
        </w:rPr>
      </w:pPr>
    </w:p>
    <w:p w:rsidR="00125E01" w:rsidRPr="00BA23E6" w:rsidRDefault="00125E01" w:rsidP="00265FB7">
      <w:pPr>
        <w:jc w:val="right"/>
        <w:rPr>
          <w:rFonts w:ascii="Traditional Arabic" w:hAnsi="Traditional Arabic" w:cs="Traditional Arabic"/>
          <w:sz w:val="36"/>
          <w:szCs w:val="36"/>
          <w:rtl/>
        </w:rPr>
      </w:pPr>
    </w:p>
    <w:p w:rsidR="0001200F" w:rsidRPr="00BA23E6" w:rsidRDefault="00A870B6" w:rsidP="00C772D6">
      <w:pPr>
        <w:tabs>
          <w:tab w:val="left" w:pos="2925"/>
        </w:tabs>
        <w:bidi/>
        <w:rPr>
          <w:rFonts w:ascii="Traditional Arabic" w:hAnsi="Traditional Arabic" w:cs="Traditional Arabic"/>
          <w:b/>
          <w:bCs/>
          <w:sz w:val="36"/>
          <w:szCs w:val="36"/>
          <w:rtl/>
        </w:rPr>
      </w:pPr>
      <w:r w:rsidRPr="00BA23E6">
        <w:rPr>
          <w:rFonts w:ascii="Traditional Arabic" w:hAnsi="Traditional Arabic" w:cs="Traditional Arabic"/>
          <w:b/>
          <w:bCs/>
          <w:sz w:val="36"/>
          <w:szCs w:val="36"/>
          <w:rtl/>
        </w:rPr>
        <w:lastRenderedPageBreak/>
        <w:t>م</w:t>
      </w:r>
      <w:r w:rsidR="0001200F" w:rsidRPr="00BA23E6">
        <w:rPr>
          <w:rFonts w:ascii="Traditional Arabic" w:hAnsi="Traditional Arabic" w:cs="Traditional Arabic"/>
          <w:b/>
          <w:bCs/>
          <w:sz w:val="36"/>
          <w:szCs w:val="36"/>
          <w:rtl/>
        </w:rPr>
        <w:t>فهوم السياسة:</w:t>
      </w:r>
    </w:p>
    <w:p w:rsidR="0001200F" w:rsidRPr="00BA23E6" w:rsidRDefault="0001200F" w:rsidP="0001200F">
      <w:pPr>
        <w:tabs>
          <w:tab w:val="left" w:pos="2925"/>
        </w:tabs>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السياسة</w:t>
      </w:r>
      <w:r w:rsidR="00BD77AB" w:rsidRPr="00BA23E6">
        <w:rPr>
          <w:rFonts w:ascii="Traditional Arabic" w:hAnsi="Traditional Arabic" w:cs="Traditional Arabic"/>
          <w:sz w:val="36"/>
          <w:szCs w:val="36"/>
          <w:rtl/>
        </w:rPr>
        <w:t xml:space="preserve"> لغة: عبارة عن معالجة الأم</w:t>
      </w:r>
      <w:r w:rsidR="006831C7" w:rsidRPr="00BA23E6">
        <w:rPr>
          <w:rFonts w:ascii="Traditional Arabic" w:hAnsi="Traditional Arabic" w:cs="Traditional Arabic"/>
          <w:sz w:val="36"/>
          <w:szCs w:val="36"/>
          <w:rtl/>
        </w:rPr>
        <w:t>و</w:t>
      </w:r>
      <w:r w:rsidR="00BD77AB" w:rsidRPr="00BA23E6">
        <w:rPr>
          <w:rFonts w:ascii="Traditional Arabic" w:hAnsi="Traditional Arabic" w:cs="Traditional Arabic"/>
          <w:sz w:val="36"/>
          <w:szCs w:val="36"/>
          <w:rtl/>
        </w:rPr>
        <w:t>ور. وهي مأخوذة من الفعل ساس ويسوس وهي على مصدر فعالة.</w:t>
      </w:r>
      <w:r w:rsidR="00BD77AB" w:rsidRPr="00BA23E6">
        <w:rPr>
          <w:rStyle w:val="FootnoteReference"/>
          <w:rFonts w:ascii="Traditional Arabic" w:hAnsi="Traditional Arabic" w:cs="Traditional Arabic"/>
          <w:sz w:val="36"/>
          <w:szCs w:val="36"/>
          <w:rtl/>
        </w:rPr>
        <w:footnoteReference w:id="5"/>
      </w:r>
    </w:p>
    <w:p w:rsidR="00877E54" w:rsidRPr="00BA23E6" w:rsidRDefault="00877E54" w:rsidP="0001200F">
      <w:pPr>
        <w:tabs>
          <w:tab w:val="left" w:pos="2925"/>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واصطلاحا: </w:t>
      </w:r>
    </w:p>
    <w:p w:rsidR="00947369" w:rsidRPr="00BA23E6" w:rsidRDefault="00844259" w:rsidP="00C772D6">
      <w:pPr>
        <w:tabs>
          <w:tab w:val="left" w:pos="2925"/>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w:t>
      </w:r>
      <w:r w:rsidR="00B7742F" w:rsidRPr="00BA23E6">
        <w:rPr>
          <w:rFonts w:ascii="Traditional Arabic" w:hAnsi="Traditional Arabic" w:cs="Traditional Arabic"/>
          <w:sz w:val="36"/>
          <w:szCs w:val="36"/>
          <w:rtl/>
        </w:rPr>
        <w:t xml:space="preserve">عرفها </w:t>
      </w:r>
      <w:r w:rsidRPr="00BA23E6">
        <w:rPr>
          <w:rFonts w:ascii="Traditional Arabic" w:hAnsi="Traditional Arabic" w:cs="Traditional Arabic"/>
          <w:sz w:val="36"/>
          <w:szCs w:val="36"/>
          <w:rtl/>
        </w:rPr>
        <w:t>إبن خلدون بأنها:"</w:t>
      </w:r>
      <w:r w:rsidR="00D57079" w:rsidRPr="00BA23E6">
        <w:rPr>
          <w:rFonts w:ascii="Traditional Arabic" w:hAnsi="Traditional Arabic" w:cs="Traditional Arabic"/>
          <w:sz w:val="36"/>
          <w:szCs w:val="36"/>
          <w:rtl/>
        </w:rPr>
        <w:t xml:space="preserve"> حمل الكافة على مقتضى النظر العقلي في جلب المصالح الدنيوية ودفع المضار".</w:t>
      </w:r>
      <w:r w:rsidR="00D57079" w:rsidRPr="00BA23E6">
        <w:rPr>
          <w:rStyle w:val="FootnoteReference"/>
          <w:rFonts w:ascii="Traditional Arabic" w:hAnsi="Traditional Arabic" w:cs="Traditional Arabic"/>
          <w:sz w:val="36"/>
          <w:szCs w:val="36"/>
          <w:rtl/>
        </w:rPr>
        <w:footnoteReference w:id="6"/>
      </w:r>
    </w:p>
    <w:p w:rsidR="007628D5" w:rsidRPr="00BA23E6" w:rsidRDefault="00C26AFF" w:rsidP="00125E01">
      <w:pPr>
        <w:tabs>
          <w:tab w:val="left" w:pos="2925"/>
        </w:tabs>
        <w:bidi/>
        <w:rPr>
          <w:rFonts w:ascii="Traditional Arabic" w:hAnsi="Traditional Arabic" w:cs="Traditional Arabic"/>
          <w:b/>
          <w:bCs/>
          <w:sz w:val="36"/>
          <w:szCs w:val="36"/>
          <w:rtl/>
        </w:rPr>
      </w:pPr>
      <w:r w:rsidRPr="00BA23E6">
        <w:rPr>
          <w:rFonts w:ascii="Traditional Arabic" w:hAnsi="Traditional Arabic" w:cs="Traditional Arabic"/>
          <w:b/>
          <w:bCs/>
          <w:sz w:val="36"/>
          <w:szCs w:val="36"/>
          <w:rtl/>
        </w:rPr>
        <w:t>مشاركة</w:t>
      </w:r>
      <w:r w:rsidR="00A870B6" w:rsidRPr="00BA23E6">
        <w:rPr>
          <w:rFonts w:ascii="Traditional Arabic" w:hAnsi="Traditional Arabic" w:cs="Traditional Arabic"/>
          <w:b/>
          <w:bCs/>
          <w:sz w:val="36"/>
          <w:szCs w:val="36"/>
          <w:rtl/>
        </w:rPr>
        <w:t xml:space="preserve"> ا</w:t>
      </w:r>
      <w:r w:rsidR="006831C7" w:rsidRPr="00BA23E6">
        <w:rPr>
          <w:rFonts w:ascii="Traditional Arabic" w:hAnsi="Traditional Arabic" w:cs="Traditional Arabic"/>
          <w:b/>
          <w:bCs/>
          <w:sz w:val="36"/>
          <w:szCs w:val="36"/>
          <w:rtl/>
        </w:rPr>
        <w:t>ل</w:t>
      </w:r>
      <w:r w:rsidRPr="00BA23E6">
        <w:rPr>
          <w:rFonts w:ascii="Traditional Arabic" w:hAnsi="Traditional Arabic" w:cs="Traditional Arabic"/>
          <w:b/>
          <w:bCs/>
          <w:sz w:val="36"/>
          <w:szCs w:val="36"/>
          <w:rtl/>
        </w:rPr>
        <w:t>علماء</w:t>
      </w:r>
      <w:r w:rsidR="00AB2980" w:rsidRPr="00BA23E6">
        <w:rPr>
          <w:rFonts w:ascii="Traditional Arabic" w:hAnsi="Traditional Arabic" w:cs="Traditional Arabic"/>
          <w:b/>
          <w:bCs/>
          <w:sz w:val="36"/>
          <w:szCs w:val="36"/>
          <w:rtl/>
        </w:rPr>
        <w:t xml:space="preserve"> للأمور</w:t>
      </w:r>
      <w:r w:rsidR="007628D5" w:rsidRPr="00BA23E6">
        <w:rPr>
          <w:rFonts w:ascii="Traditional Arabic" w:hAnsi="Traditional Arabic" w:cs="Traditional Arabic"/>
          <w:b/>
          <w:bCs/>
          <w:sz w:val="36"/>
          <w:szCs w:val="36"/>
          <w:rtl/>
        </w:rPr>
        <w:t xml:space="preserve"> السياسي</w:t>
      </w:r>
      <w:r w:rsidRPr="00BA23E6">
        <w:rPr>
          <w:rFonts w:ascii="Traditional Arabic" w:hAnsi="Traditional Arabic" w:cs="Traditional Arabic"/>
          <w:b/>
          <w:bCs/>
          <w:sz w:val="36"/>
          <w:szCs w:val="36"/>
          <w:rtl/>
        </w:rPr>
        <w:t>ة</w:t>
      </w:r>
      <w:r w:rsidR="0033330C" w:rsidRPr="00BA23E6">
        <w:rPr>
          <w:rFonts w:ascii="Traditional Arabic" w:hAnsi="Traditional Arabic" w:cs="Traditional Arabic"/>
          <w:b/>
          <w:bCs/>
          <w:sz w:val="36"/>
          <w:szCs w:val="36"/>
          <w:rtl/>
        </w:rPr>
        <w:t>:</w:t>
      </w:r>
    </w:p>
    <w:p w:rsidR="007628D5" w:rsidRPr="00BA23E6" w:rsidRDefault="007628D5" w:rsidP="007628D5">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كان للموضوع وجهتان:</w:t>
      </w:r>
    </w:p>
    <w:p w:rsidR="007628D5" w:rsidRPr="00BA23E6" w:rsidRDefault="007628D5" w:rsidP="007628D5">
      <w:pPr>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الوجهة الأولى</w:t>
      </w:r>
      <w:r w:rsidRPr="00BA23E6">
        <w:rPr>
          <w:rFonts w:ascii="Traditional Arabic" w:hAnsi="Traditional Arabic" w:cs="Traditional Arabic"/>
          <w:sz w:val="36"/>
          <w:szCs w:val="36"/>
          <w:rtl/>
        </w:rPr>
        <w:t>: تعامل العلماء للسلاطين.</w:t>
      </w:r>
    </w:p>
    <w:p w:rsidR="0033330C" w:rsidRPr="00BA23E6" w:rsidRDefault="007628D5" w:rsidP="00AB05D7">
      <w:pPr>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الوجهة الثانية</w:t>
      </w:r>
      <w:r w:rsidR="00622AB3" w:rsidRPr="00BA23E6">
        <w:rPr>
          <w:rFonts w:ascii="Traditional Arabic" w:hAnsi="Traditional Arabic" w:cs="Traditional Arabic"/>
          <w:sz w:val="36"/>
          <w:szCs w:val="36"/>
          <w:rtl/>
        </w:rPr>
        <w:t>: طلبهم للمناص</w:t>
      </w:r>
      <w:r w:rsidRPr="00BA23E6">
        <w:rPr>
          <w:rFonts w:ascii="Traditional Arabic" w:hAnsi="Traditional Arabic" w:cs="Traditional Arabic"/>
          <w:sz w:val="36"/>
          <w:szCs w:val="36"/>
          <w:rtl/>
        </w:rPr>
        <w:t>ب السياسية.</w:t>
      </w:r>
    </w:p>
    <w:p w:rsidR="007628D5" w:rsidRPr="00BA23E6" w:rsidRDefault="00622AB3" w:rsidP="00125E01">
      <w:pPr>
        <w:jc w:val="right"/>
        <w:rPr>
          <w:rFonts w:ascii="Traditional Arabic" w:hAnsi="Traditional Arabic" w:cs="Traditional Arabic"/>
          <w:b/>
          <w:bCs/>
          <w:sz w:val="36"/>
          <w:szCs w:val="36"/>
          <w:rtl/>
        </w:rPr>
      </w:pPr>
      <w:r w:rsidRPr="00BA23E6">
        <w:rPr>
          <w:rFonts w:ascii="Traditional Arabic" w:hAnsi="Traditional Arabic" w:cs="Traditional Arabic"/>
          <w:b/>
          <w:bCs/>
          <w:sz w:val="36"/>
          <w:szCs w:val="36"/>
          <w:rtl/>
        </w:rPr>
        <w:t>الوجهة الأولى: تعامل العلماء للسلاطين.</w:t>
      </w:r>
    </w:p>
    <w:p w:rsidR="00827F1A" w:rsidRPr="00BA23E6" w:rsidRDefault="008B6247"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قبل الحديث حول </w:t>
      </w:r>
      <w:r w:rsidR="00572F77" w:rsidRPr="00BA23E6">
        <w:rPr>
          <w:rFonts w:ascii="Traditional Arabic" w:hAnsi="Traditional Arabic" w:cs="Traditional Arabic"/>
          <w:sz w:val="36"/>
          <w:szCs w:val="36"/>
          <w:rtl/>
        </w:rPr>
        <w:t>تعامل العلماء للسلاطين ف</w:t>
      </w:r>
      <w:r w:rsidR="00827F1A" w:rsidRPr="00BA23E6">
        <w:rPr>
          <w:rFonts w:ascii="Traditional Arabic" w:hAnsi="Traditional Arabic" w:cs="Traditional Arabic"/>
          <w:sz w:val="36"/>
          <w:szCs w:val="36"/>
          <w:rtl/>
        </w:rPr>
        <w:t>لا ب</w:t>
      </w:r>
      <w:r w:rsidR="00F61EB4" w:rsidRPr="00BA23E6">
        <w:rPr>
          <w:rFonts w:ascii="Traditional Arabic" w:hAnsi="Traditional Arabic" w:cs="Traditional Arabic"/>
          <w:sz w:val="36"/>
          <w:szCs w:val="36"/>
          <w:rtl/>
        </w:rPr>
        <w:t>د من بيان مفهوم العلماء</w:t>
      </w:r>
      <w:r w:rsidR="00827F1A" w:rsidRPr="00BA23E6">
        <w:rPr>
          <w:rFonts w:ascii="Traditional Arabic" w:hAnsi="Traditional Arabic" w:cs="Traditional Arabic"/>
          <w:sz w:val="36"/>
          <w:szCs w:val="36"/>
          <w:rtl/>
        </w:rPr>
        <w:t xml:space="preserve"> وأنواعهم كي نسطيع التمييز بين الرباني منهم والدنيوي الذي حذر الشرع عن التعامل بهم.</w:t>
      </w:r>
    </w:p>
    <w:p w:rsidR="00827F1A" w:rsidRPr="00BA23E6" w:rsidRDefault="00827F1A"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w:t>
      </w:r>
      <w:r w:rsidRPr="00BA23E6">
        <w:rPr>
          <w:rFonts w:ascii="Traditional Arabic" w:hAnsi="Traditional Arabic" w:cs="Traditional Arabic"/>
          <w:b/>
          <w:bCs/>
          <w:sz w:val="36"/>
          <w:szCs w:val="36"/>
          <w:rtl/>
        </w:rPr>
        <w:t>فالعالم هنا:</w:t>
      </w:r>
      <w:r w:rsidRPr="00BA23E6">
        <w:rPr>
          <w:rFonts w:ascii="Traditional Arabic" w:hAnsi="Traditional Arabic" w:cs="Traditional Arabic"/>
          <w:sz w:val="36"/>
          <w:szCs w:val="36"/>
          <w:rtl/>
        </w:rPr>
        <w:t xml:space="preserve"> هو العارف بالقواني</w:t>
      </w:r>
      <w:r w:rsidR="00711913" w:rsidRPr="00BA23E6">
        <w:rPr>
          <w:rFonts w:ascii="Traditional Arabic" w:hAnsi="Traditional Arabic" w:cs="Traditional Arabic"/>
          <w:sz w:val="36"/>
          <w:szCs w:val="36"/>
          <w:rtl/>
        </w:rPr>
        <w:t>ن الإلهية. وهم على نوعين</w:t>
      </w:r>
      <w:r w:rsidRPr="00BA23E6">
        <w:rPr>
          <w:rFonts w:ascii="Traditional Arabic" w:hAnsi="Traditional Arabic" w:cs="Traditional Arabic"/>
          <w:sz w:val="36"/>
          <w:szCs w:val="36"/>
          <w:rtl/>
        </w:rPr>
        <w:t>:</w:t>
      </w:r>
    </w:p>
    <w:p w:rsidR="00827F1A" w:rsidRPr="00BA23E6" w:rsidRDefault="00827F1A" w:rsidP="00827F1A">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1.</w:t>
      </w:r>
      <w:r w:rsidR="00711913" w:rsidRPr="00BA23E6">
        <w:rPr>
          <w:rFonts w:ascii="Traditional Arabic" w:hAnsi="Traditional Arabic" w:cs="Traditional Arabic"/>
          <w:sz w:val="36"/>
          <w:szCs w:val="36"/>
          <w:rtl/>
        </w:rPr>
        <w:t xml:space="preserve"> </w:t>
      </w:r>
      <w:r w:rsidR="00711913" w:rsidRPr="00BA23E6">
        <w:rPr>
          <w:rFonts w:ascii="Traditional Arabic" w:hAnsi="Traditional Arabic" w:cs="Traditional Arabic"/>
          <w:b/>
          <w:bCs/>
          <w:sz w:val="36"/>
          <w:szCs w:val="36"/>
          <w:rtl/>
        </w:rPr>
        <w:t>العالم العادل:</w:t>
      </w:r>
      <w:r w:rsidR="00711913" w:rsidRPr="00BA23E6">
        <w:rPr>
          <w:rFonts w:ascii="Traditional Arabic" w:hAnsi="Traditional Arabic" w:cs="Traditional Arabic"/>
          <w:sz w:val="36"/>
          <w:szCs w:val="36"/>
          <w:rtl/>
        </w:rPr>
        <w:t xml:space="preserve"> هو العالم الأمين العامل بعلمه</w:t>
      </w:r>
      <w:r w:rsidRPr="00BA23E6">
        <w:rPr>
          <w:rFonts w:ascii="Traditional Arabic" w:hAnsi="Traditional Arabic" w:cs="Traditional Arabic"/>
          <w:sz w:val="36"/>
          <w:szCs w:val="36"/>
          <w:rtl/>
        </w:rPr>
        <w:t>.</w:t>
      </w:r>
    </w:p>
    <w:p w:rsidR="00827F1A" w:rsidRPr="00BA23E6" w:rsidRDefault="00827F1A"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lastRenderedPageBreak/>
        <w:t xml:space="preserve"> والذي إن تعامل مع السلاطين يلعب دورا هاماًّ في ضبط مسار الحاكم ومراقبة أحكامه، وما يصدر عنه من قرارات، وما يصدره من أحكام وآراء بحيث لا تخرج عن النسق المشروع.</w:t>
      </w:r>
      <w:r w:rsidRPr="00BA23E6">
        <w:rPr>
          <w:rStyle w:val="FootnoteReference"/>
          <w:rFonts w:ascii="Traditional Arabic" w:hAnsi="Traditional Arabic" w:cs="Traditional Arabic"/>
          <w:sz w:val="36"/>
          <w:szCs w:val="36"/>
          <w:rtl/>
        </w:rPr>
        <w:footnoteReference w:id="7"/>
      </w:r>
    </w:p>
    <w:p w:rsidR="00827F1A" w:rsidRPr="00BA23E6" w:rsidRDefault="008B6247"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وهم على نوعين باعتبار تعاملهم مع </w:t>
      </w:r>
      <w:r w:rsidR="00827F1A" w:rsidRPr="00BA23E6">
        <w:rPr>
          <w:rFonts w:ascii="Traditional Arabic" w:hAnsi="Traditional Arabic" w:cs="Traditional Arabic"/>
          <w:sz w:val="36"/>
          <w:szCs w:val="36"/>
          <w:rtl/>
        </w:rPr>
        <w:t>السلاطين:</w:t>
      </w:r>
    </w:p>
    <w:p w:rsidR="00827F1A" w:rsidRPr="00BA23E6" w:rsidRDefault="00827F1A"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منهم من يعامل السلاطين فيلعب الدور السابق.</w:t>
      </w:r>
    </w:p>
    <w:p w:rsidR="00827F1A" w:rsidRPr="00BA23E6" w:rsidRDefault="00827F1A"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ومنهم من لا يعاملهم ويحذر تلامذته عن ذلك تحفظا لسطوتهم. كالإمام أحمد وغيره من السلف.</w:t>
      </w:r>
      <w:r w:rsidR="00FB1091" w:rsidRPr="00BA23E6">
        <w:rPr>
          <w:rStyle w:val="FootnoteReference"/>
          <w:rFonts w:ascii="Traditional Arabic" w:hAnsi="Traditional Arabic" w:cs="Traditional Arabic"/>
          <w:sz w:val="36"/>
          <w:szCs w:val="36"/>
          <w:rtl/>
        </w:rPr>
        <w:footnoteReference w:id="8"/>
      </w:r>
      <w:r w:rsidRPr="00BA23E6">
        <w:rPr>
          <w:rFonts w:ascii="Traditional Arabic" w:hAnsi="Traditional Arabic" w:cs="Traditional Arabic"/>
          <w:sz w:val="36"/>
          <w:szCs w:val="36"/>
          <w:rtl/>
        </w:rPr>
        <w:t xml:space="preserve"> </w:t>
      </w:r>
    </w:p>
    <w:p w:rsidR="00827F1A" w:rsidRPr="00BA23E6" w:rsidRDefault="00827F1A"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2</w:t>
      </w:r>
      <w:r w:rsidRPr="00BA23E6">
        <w:rPr>
          <w:rFonts w:ascii="Traditional Arabic" w:hAnsi="Traditional Arabic" w:cs="Traditional Arabic"/>
          <w:b/>
          <w:bCs/>
          <w:sz w:val="36"/>
          <w:szCs w:val="36"/>
          <w:rtl/>
        </w:rPr>
        <w:t>. و</w:t>
      </w:r>
      <w:r w:rsidR="0063376D" w:rsidRPr="00BA23E6">
        <w:rPr>
          <w:rFonts w:ascii="Traditional Arabic" w:hAnsi="Traditional Arabic" w:cs="Traditional Arabic"/>
          <w:b/>
          <w:bCs/>
          <w:sz w:val="36"/>
          <w:szCs w:val="36"/>
          <w:rtl/>
        </w:rPr>
        <w:t>العالم</w:t>
      </w:r>
      <w:r w:rsidR="00711913" w:rsidRPr="00BA23E6">
        <w:rPr>
          <w:rFonts w:ascii="Traditional Arabic" w:hAnsi="Traditional Arabic" w:cs="Traditional Arabic"/>
          <w:b/>
          <w:bCs/>
          <w:sz w:val="36"/>
          <w:szCs w:val="36"/>
          <w:rtl/>
        </w:rPr>
        <w:t xml:space="preserve"> الدنيوي: </w:t>
      </w:r>
      <w:r w:rsidR="00711913" w:rsidRPr="00BA23E6">
        <w:rPr>
          <w:rFonts w:ascii="Traditional Arabic" w:hAnsi="Traditional Arabic" w:cs="Traditional Arabic"/>
          <w:sz w:val="36"/>
          <w:szCs w:val="36"/>
          <w:rtl/>
        </w:rPr>
        <w:t>هو</w:t>
      </w:r>
      <w:r w:rsidRPr="00BA23E6">
        <w:rPr>
          <w:rFonts w:ascii="Traditional Arabic" w:hAnsi="Traditional Arabic" w:cs="Traditional Arabic"/>
          <w:sz w:val="36"/>
          <w:szCs w:val="36"/>
          <w:rtl/>
        </w:rPr>
        <w:t xml:space="preserve"> الذي تعلم العلم ولم يعمل به والذي يوثر مصلحته الخاصة على مصالح العوام وذلك بكل جائز ومست</w:t>
      </w:r>
      <w:r w:rsidR="008B6247" w:rsidRPr="00BA23E6">
        <w:rPr>
          <w:rFonts w:ascii="Traditional Arabic" w:hAnsi="Traditional Arabic" w:cs="Traditional Arabic"/>
          <w:sz w:val="36"/>
          <w:szCs w:val="36"/>
          <w:rtl/>
        </w:rPr>
        <w:t xml:space="preserve">حيل. </w:t>
      </w:r>
    </w:p>
    <w:p w:rsidR="00827F1A" w:rsidRPr="00BA23E6" w:rsidRDefault="00827F1A"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وإن تعامل </w:t>
      </w:r>
      <w:r w:rsidR="000835A6" w:rsidRPr="00BA23E6">
        <w:rPr>
          <w:rFonts w:ascii="Traditional Arabic" w:hAnsi="Traditional Arabic" w:cs="Traditional Arabic"/>
          <w:sz w:val="36"/>
          <w:szCs w:val="36"/>
          <w:rtl/>
        </w:rPr>
        <w:t>هذا العالم</w:t>
      </w:r>
      <w:r w:rsidR="008B6247" w:rsidRPr="00BA23E6">
        <w:rPr>
          <w:rFonts w:ascii="Traditional Arabic" w:hAnsi="Traditional Arabic" w:cs="Traditional Arabic"/>
          <w:sz w:val="36"/>
          <w:szCs w:val="36"/>
          <w:rtl/>
        </w:rPr>
        <w:t xml:space="preserve"> مع </w:t>
      </w:r>
      <w:r w:rsidRPr="00BA23E6">
        <w:rPr>
          <w:rFonts w:ascii="Traditional Arabic" w:hAnsi="Traditional Arabic" w:cs="Traditional Arabic"/>
          <w:sz w:val="36"/>
          <w:szCs w:val="36"/>
          <w:rtl/>
        </w:rPr>
        <w:t>السلاطين سعى لمعاونتهم، وترجيح آرائهم وتثبيت عرشهم وملكهم ونصرة طريقتهم، وتأليبهم على مخالفيهم واستباحة حرماتهم</w:t>
      </w:r>
      <w:r w:rsidR="000835A6" w:rsidRPr="00BA23E6">
        <w:rPr>
          <w:rFonts w:ascii="Traditional Arabic" w:hAnsi="Traditional Arabic" w:cs="Traditional Arabic"/>
          <w:sz w:val="36"/>
          <w:szCs w:val="36"/>
          <w:rtl/>
        </w:rPr>
        <w:t>، تحقيقا لمصلحته</w:t>
      </w:r>
      <w:r w:rsidR="00AB05D7" w:rsidRPr="00BA23E6">
        <w:rPr>
          <w:rFonts w:ascii="Traditional Arabic" w:hAnsi="Traditional Arabic" w:cs="Traditional Arabic"/>
          <w:sz w:val="36"/>
          <w:szCs w:val="36"/>
          <w:rtl/>
        </w:rPr>
        <w:t xml:space="preserve"> الخاصة</w:t>
      </w:r>
      <w:r w:rsidR="0095073C" w:rsidRPr="00BA23E6">
        <w:rPr>
          <w:rFonts w:ascii="Traditional Arabic" w:hAnsi="Traditional Arabic" w:cs="Traditional Arabic"/>
          <w:sz w:val="36"/>
          <w:szCs w:val="36"/>
          <w:rtl/>
        </w:rPr>
        <w:t>. سواء</w:t>
      </w:r>
      <w:r w:rsidR="00F27A4E" w:rsidRPr="00BA23E6">
        <w:rPr>
          <w:rFonts w:ascii="Traditional Arabic" w:hAnsi="Traditional Arabic" w:cs="Traditional Arabic"/>
          <w:sz w:val="36"/>
          <w:szCs w:val="36"/>
          <w:rtl/>
        </w:rPr>
        <w:t xml:space="preserve"> كان السلطان عادلا أم</w:t>
      </w:r>
      <w:r w:rsidRPr="00BA23E6">
        <w:rPr>
          <w:rFonts w:ascii="Traditional Arabic" w:hAnsi="Traditional Arabic" w:cs="Traditional Arabic"/>
          <w:sz w:val="36"/>
          <w:szCs w:val="36"/>
          <w:rtl/>
        </w:rPr>
        <w:t xml:space="preserve"> جائرا وهم في ذلك على نوعين:</w:t>
      </w:r>
    </w:p>
    <w:p w:rsidR="00827F1A" w:rsidRPr="00BA23E6" w:rsidRDefault="00827F1A"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منهم من يحقق ذلك عبر المنابر والوسائل الإعلامية.</w:t>
      </w:r>
    </w:p>
    <w:p w:rsidR="00827F1A" w:rsidRPr="00BA23E6" w:rsidRDefault="00827F1A"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ومنهم من يلعب دوره بالدعاء لهم. </w:t>
      </w:r>
    </w:p>
    <w:p w:rsidR="00733649" w:rsidRPr="00BA23E6" w:rsidRDefault="00733649" w:rsidP="00827F1A">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فهذا</w:t>
      </w:r>
      <w:r w:rsidR="008F1A74" w:rsidRPr="00BA23E6">
        <w:rPr>
          <w:rFonts w:ascii="Traditional Arabic" w:hAnsi="Traditional Arabic" w:cs="Traditional Arabic"/>
          <w:sz w:val="36"/>
          <w:szCs w:val="36"/>
          <w:rtl/>
        </w:rPr>
        <w:t>ن</w:t>
      </w:r>
      <w:r w:rsidRPr="00BA23E6">
        <w:rPr>
          <w:rFonts w:ascii="Traditional Arabic" w:hAnsi="Traditional Arabic" w:cs="Traditional Arabic"/>
          <w:sz w:val="36"/>
          <w:szCs w:val="36"/>
          <w:rtl/>
        </w:rPr>
        <w:t xml:space="preserve"> النوع</w:t>
      </w:r>
      <w:r w:rsidR="008F1A74" w:rsidRPr="00BA23E6">
        <w:rPr>
          <w:rFonts w:ascii="Traditional Arabic" w:hAnsi="Traditional Arabic" w:cs="Traditional Arabic"/>
          <w:sz w:val="36"/>
          <w:szCs w:val="36"/>
          <w:rtl/>
        </w:rPr>
        <w:t>ان</w:t>
      </w:r>
      <w:r w:rsidRPr="00BA23E6">
        <w:rPr>
          <w:rFonts w:ascii="Traditional Arabic" w:hAnsi="Traditional Arabic" w:cs="Traditional Arabic"/>
          <w:sz w:val="36"/>
          <w:szCs w:val="36"/>
          <w:rtl/>
        </w:rPr>
        <w:t xml:space="preserve"> من العلماء يجب إكرامهم</w:t>
      </w:r>
      <w:r w:rsidR="00EF12FE" w:rsidRPr="00BA23E6">
        <w:rPr>
          <w:rFonts w:ascii="Traditional Arabic" w:hAnsi="Traditional Arabic" w:cs="Traditional Arabic"/>
          <w:sz w:val="36"/>
          <w:szCs w:val="36"/>
          <w:rtl/>
        </w:rPr>
        <w:t>ا</w:t>
      </w:r>
      <w:r w:rsidRPr="00BA23E6">
        <w:rPr>
          <w:rFonts w:ascii="Traditional Arabic" w:hAnsi="Traditional Arabic" w:cs="Traditional Arabic"/>
          <w:sz w:val="36"/>
          <w:szCs w:val="36"/>
          <w:rtl/>
        </w:rPr>
        <w:t xml:space="preserve"> لعلمهم</w:t>
      </w:r>
      <w:r w:rsidR="00EF12FE" w:rsidRPr="00BA23E6">
        <w:rPr>
          <w:rFonts w:ascii="Traditional Arabic" w:hAnsi="Traditional Arabic" w:cs="Traditional Arabic"/>
          <w:sz w:val="36"/>
          <w:szCs w:val="36"/>
          <w:rtl/>
        </w:rPr>
        <w:t>ا</w:t>
      </w:r>
      <w:r w:rsidRPr="00BA23E6">
        <w:rPr>
          <w:rFonts w:ascii="Traditional Arabic" w:hAnsi="Traditional Arabic" w:cs="Traditional Arabic"/>
          <w:sz w:val="36"/>
          <w:szCs w:val="36"/>
          <w:rtl/>
        </w:rPr>
        <w:t xml:space="preserve"> كما يستحق ذمهم</w:t>
      </w:r>
      <w:r w:rsidR="00EF12FE" w:rsidRPr="00BA23E6">
        <w:rPr>
          <w:rFonts w:ascii="Traditional Arabic" w:hAnsi="Traditional Arabic" w:cs="Traditional Arabic"/>
          <w:sz w:val="36"/>
          <w:szCs w:val="36"/>
          <w:rtl/>
        </w:rPr>
        <w:t>ا</w:t>
      </w:r>
      <w:r w:rsidRPr="00BA23E6">
        <w:rPr>
          <w:rFonts w:ascii="Traditional Arabic" w:hAnsi="Traditional Arabic" w:cs="Traditional Arabic"/>
          <w:sz w:val="36"/>
          <w:szCs w:val="36"/>
          <w:rtl/>
        </w:rPr>
        <w:t xml:space="preserve"> </w:t>
      </w:r>
      <w:r w:rsidR="00351BF9" w:rsidRPr="00BA23E6">
        <w:rPr>
          <w:rFonts w:ascii="Traditional Arabic" w:hAnsi="Traditional Arabic" w:cs="Traditional Arabic"/>
          <w:sz w:val="36"/>
          <w:szCs w:val="36"/>
          <w:rtl/>
        </w:rPr>
        <w:t>ل</w:t>
      </w:r>
      <w:r w:rsidRPr="00BA23E6">
        <w:rPr>
          <w:rFonts w:ascii="Traditional Arabic" w:hAnsi="Traditional Arabic" w:cs="Traditional Arabic"/>
          <w:sz w:val="36"/>
          <w:szCs w:val="36"/>
          <w:rtl/>
        </w:rPr>
        <w:t>ظلمهم</w:t>
      </w:r>
      <w:r w:rsidR="00EF12FE" w:rsidRPr="00BA23E6">
        <w:rPr>
          <w:rFonts w:ascii="Traditional Arabic" w:hAnsi="Traditional Arabic" w:cs="Traditional Arabic"/>
          <w:sz w:val="36"/>
          <w:szCs w:val="36"/>
          <w:rtl/>
        </w:rPr>
        <w:t>ا</w:t>
      </w:r>
      <w:r w:rsidR="00745D8A"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أقر ذلك إبن مفلح في كتابه</w:t>
      </w:r>
      <w:r w:rsidR="007C1ECD" w:rsidRPr="00BA23E6">
        <w:rPr>
          <w:rFonts w:ascii="Traditional Arabic" w:hAnsi="Traditional Arabic" w:cs="Traditional Arabic"/>
          <w:sz w:val="36"/>
          <w:szCs w:val="36"/>
          <w:rtl/>
        </w:rPr>
        <w:t xml:space="preserve"> الآداب الشرعية</w:t>
      </w:r>
      <w:r w:rsidRPr="00BA23E6">
        <w:rPr>
          <w:rFonts w:ascii="Traditional Arabic" w:hAnsi="Traditional Arabic" w:cs="Traditional Arabic"/>
          <w:sz w:val="36"/>
          <w:szCs w:val="36"/>
          <w:rtl/>
        </w:rPr>
        <w:t xml:space="preserve"> :"</w:t>
      </w:r>
      <w:r w:rsidR="00482E6F" w:rsidRPr="00BA23E6">
        <w:rPr>
          <w:rFonts w:ascii="Traditional Arabic" w:hAnsi="Traditional Arabic" w:cs="Traditional Arabic"/>
          <w:sz w:val="36"/>
          <w:szCs w:val="36"/>
          <w:rtl/>
        </w:rPr>
        <w:t xml:space="preserve"> </w:t>
      </w:r>
      <w:r w:rsidRPr="00BA23E6">
        <w:rPr>
          <w:rFonts w:ascii="Traditional Arabic" w:hAnsi="Traditional Arabic" w:cs="Traditional Arabic"/>
          <w:sz w:val="36"/>
          <w:szCs w:val="36"/>
          <w:rtl/>
        </w:rPr>
        <w:t xml:space="preserve"> فَلَا تَحْرُمُ مُقَابَلَةٌ لَهُ عَلَى إكْرَامِهِ فَإِنَّهُ بِإِكْرَامِ الْعِلْمِ وَالدِّينِ مُسْتَحِقٌّ الْحَمْدَ , كَمَا أَنَّهُ بِالظُّلْمِ مُسْتَحِقٌّ لِلذَّمِّ".</w:t>
      </w:r>
      <w:r w:rsidRPr="00BA23E6">
        <w:rPr>
          <w:rStyle w:val="FootnoteReference"/>
          <w:rFonts w:ascii="Traditional Arabic" w:hAnsi="Traditional Arabic" w:cs="Traditional Arabic"/>
          <w:sz w:val="36"/>
          <w:szCs w:val="36"/>
          <w:rtl/>
        </w:rPr>
        <w:footnoteReference w:id="9"/>
      </w:r>
    </w:p>
    <w:p w:rsidR="007628D5" w:rsidRPr="00BA23E6" w:rsidRDefault="00827F1A" w:rsidP="00711913">
      <w:pPr>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lastRenderedPageBreak/>
        <w:t xml:space="preserve"> </w:t>
      </w:r>
      <w:r w:rsidR="003A3C67" w:rsidRPr="00BA23E6">
        <w:rPr>
          <w:rFonts w:ascii="Traditional Arabic" w:hAnsi="Traditional Arabic" w:cs="Traditional Arabic"/>
          <w:b/>
          <w:bCs/>
          <w:sz w:val="36"/>
          <w:szCs w:val="36"/>
          <w:rtl/>
        </w:rPr>
        <w:t>أما تعامل العلماء</w:t>
      </w:r>
      <w:r w:rsidR="009E3BBA" w:rsidRPr="00BA23E6">
        <w:rPr>
          <w:rFonts w:ascii="Traditional Arabic" w:hAnsi="Traditional Arabic" w:cs="Traditional Arabic"/>
          <w:b/>
          <w:bCs/>
          <w:sz w:val="36"/>
          <w:szCs w:val="36"/>
          <w:rtl/>
        </w:rPr>
        <w:t xml:space="preserve"> مع ا</w:t>
      </w:r>
      <w:r w:rsidR="00E636E2" w:rsidRPr="00BA23E6">
        <w:rPr>
          <w:rFonts w:ascii="Traditional Arabic" w:hAnsi="Traditional Arabic" w:cs="Traditional Arabic"/>
          <w:b/>
          <w:bCs/>
          <w:sz w:val="36"/>
          <w:szCs w:val="36"/>
          <w:rtl/>
        </w:rPr>
        <w:t>لسلاطين</w:t>
      </w:r>
      <w:r w:rsidR="009E3BBA" w:rsidRPr="00BA23E6">
        <w:rPr>
          <w:rFonts w:ascii="Traditional Arabic" w:hAnsi="Traditional Arabic" w:cs="Traditional Arabic"/>
          <w:b/>
          <w:bCs/>
          <w:sz w:val="36"/>
          <w:szCs w:val="36"/>
          <w:rtl/>
        </w:rPr>
        <w:t>:</w:t>
      </w:r>
      <w:r w:rsidR="003D3FA4" w:rsidRPr="00BA23E6">
        <w:rPr>
          <w:rFonts w:ascii="Traditional Arabic" w:hAnsi="Traditional Arabic" w:cs="Traditional Arabic"/>
          <w:b/>
          <w:bCs/>
          <w:sz w:val="36"/>
          <w:szCs w:val="36"/>
          <w:rtl/>
        </w:rPr>
        <w:t xml:space="preserve"> </w:t>
      </w:r>
      <w:r w:rsidR="00E636E2" w:rsidRPr="00BA23E6">
        <w:rPr>
          <w:rFonts w:ascii="Traditional Arabic" w:hAnsi="Traditional Arabic" w:cs="Traditional Arabic"/>
          <w:sz w:val="36"/>
          <w:szCs w:val="36"/>
          <w:rtl/>
        </w:rPr>
        <w:t>ف</w:t>
      </w:r>
      <w:r w:rsidR="001E4B2A" w:rsidRPr="00BA23E6">
        <w:rPr>
          <w:rFonts w:ascii="Traditional Arabic" w:hAnsi="Traditional Arabic" w:cs="Traditional Arabic"/>
          <w:sz w:val="36"/>
          <w:szCs w:val="36"/>
          <w:rtl/>
        </w:rPr>
        <w:t>الشريعة الإسلامية دوما تسعى في تحقيق سعادة الدارين</w:t>
      </w:r>
      <w:r w:rsidR="00616B95" w:rsidRPr="00BA23E6">
        <w:rPr>
          <w:rFonts w:ascii="Traditional Arabic" w:hAnsi="Traditional Arabic" w:cs="Traditional Arabic"/>
          <w:sz w:val="36"/>
          <w:szCs w:val="36"/>
          <w:rtl/>
        </w:rPr>
        <w:t xml:space="preserve"> </w:t>
      </w:r>
      <w:r w:rsidR="001E4B2A" w:rsidRPr="00BA23E6">
        <w:rPr>
          <w:rFonts w:ascii="Traditional Arabic" w:hAnsi="Traditional Arabic" w:cs="Traditional Arabic"/>
          <w:sz w:val="36"/>
          <w:szCs w:val="36"/>
          <w:rtl/>
        </w:rPr>
        <w:t>،</w:t>
      </w:r>
      <w:r w:rsidR="00176175" w:rsidRPr="00BA23E6">
        <w:rPr>
          <w:rFonts w:ascii="Traditional Arabic" w:hAnsi="Traditional Arabic" w:cs="Traditional Arabic"/>
          <w:sz w:val="36"/>
          <w:szCs w:val="36"/>
          <w:rtl/>
        </w:rPr>
        <w:t xml:space="preserve"> وتحارب الظلم والتعدي للأمة</w:t>
      </w:r>
      <w:r w:rsidR="00CC4B28" w:rsidRPr="00BA23E6">
        <w:rPr>
          <w:rFonts w:ascii="Traditional Arabic" w:hAnsi="Traditional Arabic" w:cs="Traditional Arabic"/>
          <w:sz w:val="36"/>
          <w:szCs w:val="36"/>
          <w:rtl/>
        </w:rPr>
        <w:t xml:space="preserve"> وكل ما يحارب الس</w:t>
      </w:r>
      <w:r w:rsidR="00006360" w:rsidRPr="00BA23E6">
        <w:rPr>
          <w:rFonts w:ascii="Traditional Arabic" w:hAnsi="Traditional Arabic" w:cs="Traditional Arabic"/>
          <w:sz w:val="36"/>
          <w:szCs w:val="36"/>
          <w:rtl/>
        </w:rPr>
        <w:t>ِّ</w:t>
      </w:r>
      <w:r w:rsidR="00CC4B28" w:rsidRPr="00BA23E6">
        <w:rPr>
          <w:rFonts w:ascii="Traditional Arabic" w:hAnsi="Traditional Arabic" w:cs="Traditional Arabic"/>
          <w:sz w:val="36"/>
          <w:szCs w:val="36"/>
          <w:rtl/>
        </w:rPr>
        <w:t>لم. وقد</w:t>
      </w:r>
      <w:r w:rsidR="00623A44" w:rsidRPr="00BA23E6">
        <w:rPr>
          <w:rFonts w:ascii="Traditional Arabic" w:hAnsi="Traditional Arabic" w:cs="Traditional Arabic"/>
          <w:sz w:val="36"/>
          <w:szCs w:val="36"/>
          <w:rtl/>
        </w:rPr>
        <w:t xml:space="preserve"> أمر الله تعالى بالعدل</w:t>
      </w:r>
      <w:r w:rsidR="00944343" w:rsidRPr="00BA23E6">
        <w:rPr>
          <w:rStyle w:val="FootnoteReference"/>
          <w:rFonts w:ascii="Traditional Arabic" w:hAnsi="Traditional Arabic" w:cs="Traditional Arabic"/>
          <w:sz w:val="36"/>
          <w:szCs w:val="36"/>
          <w:rtl/>
        </w:rPr>
        <w:footnoteReference w:id="10"/>
      </w:r>
      <w:r w:rsidR="00CC4B28" w:rsidRPr="00BA23E6">
        <w:rPr>
          <w:rFonts w:ascii="Traditional Arabic" w:hAnsi="Traditional Arabic" w:cs="Traditional Arabic"/>
          <w:sz w:val="36"/>
          <w:szCs w:val="36"/>
          <w:rtl/>
        </w:rPr>
        <w:t xml:space="preserve"> </w:t>
      </w:r>
      <w:r w:rsidR="00623A44" w:rsidRPr="00BA23E6">
        <w:rPr>
          <w:rFonts w:ascii="Traditional Arabic" w:hAnsi="Traditional Arabic" w:cs="Traditional Arabic"/>
          <w:sz w:val="36"/>
          <w:szCs w:val="36"/>
          <w:rtl/>
        </w:rPr>
        <w:t>و</w:t>
      </w:r>
      <w:r w:rsidR="00CC4B28" w:rsidRPr="00BA23E6">
        <w:rPr>
          <w:rFonts w:ascii="Traditional Arabic" w:hAnsi="Traditional Arabic" w:cs="Traditional Arabic"/>
          <w:sz w:val="36"/>
          <w:szCs w:val="36"/>
          <w:rtl/>
        </w:rPr>
        <w:t>جعل</w:t>
      </w:r>
      <w:r w:rsidR="00623A44" w:rsidRPr="00BA23E6">
        <w:rPr>
          <w:rFonts w:ascii="Traditional Arabic" w:hAnsi="Traditional Arabic" w:cs="Traditional Arabic"/>
          <w:sz w:val="36"/>
          <w:szCs w:val="36"/>
          <w:rtl/>
        </w:rPr>
        <w:t>ه</w:t>
      </w:r>
      <w:r w:rsidR="00CC4B28" w:rsidRPr="00BA23E6">
        <w:rPr>
          <w:rFonts w:ascii="Traditional Arabic" w:hAnsi="Traditional Arabic" w:cs="Traditional Arabic"/>
          <w:sz w:val="36"/>
          <w:szCs w:val="36"/>
          <w:rtl/>
        </w:rPr>
        <w:t xml:space="preserve"> بين خلقه ميزانا</w:t>
      </w:r>
      <w:r w:rsidR="00006360" w:rsidRPr="00BA23E6">
        <w:rPr>
          <w:rFonts w:ascii="Traditional Arabic" w:hAnsi="Traditional Arabic" w:cs="Traditional Arabic"/>
          <w:sz w:val="36"/>
          <w:szCs w:val="36"/>
          <w:rtl/>
        </w:rPr>
        <w:t xml:space="preserve"> به يكيلون</w:t>
      </w:r>
      <w:r w:rsidR="002F2655" w:rsidRPr="00BA23E6">
        <w:rPr>
          <w:rFonts w:ascii="Traditional Arabic" w:hAnsi="Traditional Arabic" w:cs="Traditional Arabic"/>
          <w:sz w:val="36"/>
          <w:szCs w:val="36"/>
          <w:rtl/>
        </w:rPr>
        <w:t xml:space="preserve"> حياتهم ويضعو</w:t>
      </w:r>
      <w:r w:rsidR="005524CD" w:rsidRPr="00BA23E6">
        <w:rPr>
          <w:rFonts w:ascii="Traditional Arabic" w:hAnsi="Traditional Arabic" w:cs="Traditional Arabic"/>
          <w:sz w:val="36"/>
          <w:szCs w:val="36"/>
          <w:rtl/>
        </w:rPr>
        <w:t>ن</w:t>
      </w:r>
      <w:r w:rsidR="006C3C45" w:rsidRPr="00BA23E6">
        <w:rPr>
          <w:rFonts w:ascii="Traditional Arabic" w:hAnsi="Traditional Arabic" w:cs="Traditional Arabic"/>
          <w:sz w:val="36"/>
          <w:szCs w:val="36"/>
          <w:rtl/>
        </w:rPr>
        <w:t>ها على ما أراد الله عز وجل</w:t>
      </w:r>
      <w:r w:rsidR="002F2655" w:rsidRPr="00BA23E6">
        <w:rPr>
          <w:rFonts w:ascii="Traditional Arabic" w:hAnsi="Traditional Arabic" w:cs="Traditional Arabic"/>
          <w:sz w:val="36"/>
          <w:szCs w:val="36"/>
          <w:rtl/>
        </w:rPr>
        <w:t>. قال تعالى:"</w:t>
      </w:r>
      <w:r w:rsidR="009D5B0A" w:rsidRPr="00BA23E6">
        <w:rPr>
          <w:rFonts w:ascii="Traditional Arabic" w:hAnsi="Traditional Arabic" w:cs="Traditional Arabic"/>
          <w:sz w:val="36"/>
          <w:szCs w:val="36"/>
          <w:rtl/>
        </w:rPr>
        <w:t xml:space="preserve"> إِنَّ اللَّهَ يَأْمُرُكُمْ أَنْ تُؤَدُّوا الْأَمَانَاتِ إِلَى أَهْلِهَا وَإِذَا حَكَمْتُمْ بَيْنَ النَّاسِ أَنْ تَحْ</w:t>
      </w:r>
      <w:r w:rsidR="008B6247" w:rsidRPr="00BA23E6">
        <w:rPr>
          <w:rFonts w:ascii="Traditional Arabic" w:hAnsi="Traditional Arabic" w:cs="Traditional Arabic"/>
          <w:sz w:val="36"/>
          <w:szCs w:val="36"/>
          <w:rtl/>
        </w:rPr>
        <w:t>كُمُوا بِالْعَدْلِ</w:t>
      </w:r>
      <w:r w:rsidR="009D5B0A" w:rsidRPr="00BA23E6">
        <w:rPr>
          <w:rFonts w:ascii="Traditional Arabic" w:hAnsi="Traditional Arabic" w:cs="Traditional Arabic"/>
          <w:sz w:val="36"/>
          <w:szCs w:val="36"/>
          <w:rtl/>
        </w:rPr>
        <w:t>".</w:t>
      </w:r>
      <w:r w:rsidR="009D5B0A" w:rsidRPr="00BA23E6">
        <w:rPr>
          <w:rStyle w:val="FootnoteReference"/>
          <w:rFonts w:ascii="Traditional Arabic" w:hAnsi="Traditional Arabic" w:cs="Traditional Arabic"/>
          <w:sz w:val="36"/>
          <w:szCs w:val="36"/>
          <w:rtl/>
        </w:rPr>
        <w:footnoteReference w:id="11"/>
      </w:r>
    </w:p>
    <w:p w:rsidR="00E64828" w:rsidRPr="00BA23E6" w:rsidRDefault="00A06500" w:rsidP="006249CD">
      <w:pPr>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ف</w:t>
      </w:r>
      <w:r w:rsidR="009D0378" w:rsidRPr="00BA23E6">
        <w:rPr>
          <w:rFonts w:ascii="Traditional Arabic" w:hAnsi="Traditional Arabic" w:cs="Traditional Arabic"/>
          <w:b/>
          <w:bCs/>
          <w:sz w:val="36"/>
          <w:szCs w:val="36"/>
          <w:rtl/>
        </w:rPr>
        <w:t>السلطان العادل</w:t>
      </w:r>
      <w:r w:rsidR="00A870B6" w:rsidRPr="00BA23E6">
        <w:rPr>
          <w:rFonts w:ascii="Traditional Arabic" w:hAnsi="Traditional Arabic" w:cs="Traditional Arabic"/>
          <w:b/>
          <w:bCs/>
          <w:sz w:val="36"/>
          <w:szCs w:val="36"/>
          <w:rtl/>
        </w:rPr>
        <w:t>:</w:t>
      </w:r>
      <w:r w:rsidR="009D0378" w:rsidRPr="00BA23E6">
        <w:rPr>
          <w:rFonts w:ascii="Traditional Arabic" w:hAnsi="Traditional Arabic" w:cs="Traditional Arabic"/>
          <w:b/>
          <w:bCs/>
          <w:sz w:val="36"/>
          <w:szCs w:val="36"/>
          <w:rtl/>
        </w:rPr>
        <w:t xml:space="preserve"> </w:t>
      </w:r>
      <w:r w:rsidRPr="00BA23E6">
        <w:rPr>
          <w:rFonts w:ascii="Traditional Arabic" w:hAnsi="Traditional Arabic" w:cs="Traditional Arabic"/>
          <w:sz w:val="36"/>
          <w:szCs w:val="36"/>
          <w:rtl/>
        </w:rPr>
        <w:t>إنه يجوز</w:t>
      </w:r>
      <w:r w:rsidR="00D305AA" w:rsidRPr="00BA23E6">
        <w:rPr>
          <w:rFonts w:ascii="Traditional Arabic" w:hAnsi="Traditional Arabic" w:cs="Traditional Arabic"/>
          <w:sz w:val="36"/>
          <w:szCs w:val="36"/>
          <w:rtl/>
        </w:rPr>
        <w:t xml:space="preserve"> للعلماء</w:t>
      </w:r>
      <w:r w:rsidRPr="00BA23E6">
        <w:rPr>
          <w:rFonts w:ascii="Traditional Arabic" w:hAnsi="Traditional Arabic" w:cs="Traditional Arabic"/>
          <w:sz w:val="36"/>
          <w:szCs w:val="36"/>
          <w:rtl/>
        </w:rPr>
        <w:t xml:space="preserve"> التعامل بهم ومناصحتهم</w:t>
      </w:r>
      <w:r w:rsidR="00E64828" w:rsidRPr="00BA23E6">
        <w:rPr>
          <w:rFonts w:ascii="Traditional Arabic" w:hAnsi="Traditional Arabic" w:cs="Traditional Arabic"/>
          <w:sz w:val="36"/>
          <w:szCs w:val="36"/>
          <w:rtl/>
        </w:rPr>
        <w:t xml:space="preserve"> ومعاونتهم في ضبط مسارهم ومراقبة أحكامهم وما يصدر عنهم من قرارات وآراء بحيث لا تخرج عن النسق المشروع.</w:t>
      </w:r>
    </w:p>
    <w:p w:rsidR="009D0378" w:rsidRPr="00BA23E6" w:rsidRDefault="009D0378" w:rsidP="006249CD">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قال إبن مفلح :"</w:t>
      </w:r>
      <w:r w:rsidR="000A5745" w:rsidRPr="00BA23E6">
        <w:rPr>
          <w:rFonts w:ascii="Traditional Arabic" w:hAnsi="Traditional Arabic" w:cs="Traditional Arabic"/>
          <w:sz w:val="36"/>
          <w:szCs w:val="36"/>
          <w:rtl/>
        </w:rPr>
        <w:t xml:space="preserve"> وَأَمَّا السُّلْطَانُ الْعَادِلُ فَالدُّخُولُ عَلَيْهِ وَمُسَاعَدَتُهُ عَلَى عَدْلِهِ مِنْ أَجَلِّ الْقُرَبِ فَقَدْ كَانَ عُرْوَةُ بْنُ الزُّبَيْرِ وَابْنُ شِهَابٍ وَطَبَقَتُهُمَا مِنْ خِيَارِ الْعُلَمَاءِ يَصْحَبُونَ عُمَرَ بْنَ عَبْدِ الْعَزِيزِ".</w:t>
      </w:r>
      <w:r w:rsidR="000A5745" w:rsidRPr="00BA23E6">
        <w:rPr>
          <w:rStyle w:val="FootnoteReference"/>
          <w:rFonts w:ascii="Traditional Arabic" w:hAnsi="Traditional Arabic" w:cs="Traditional Arabic"/>
          <w:sz w:val="36"/>
          <w:szCs w:val="36"/>
          <w:rtl/>
        </w:rPr>
        <w:footnoteReference w:id="12"/>
      </w:r>
    </w:p>
    <w:p w:rsidR="00E42002" w:rsidRPr="00BA23E6" w:rsidRDefault="008170BE" w:rsidP="00E64828">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قال النبي صلى الله عليه وسلم : «: إِنَّ اللَّهَ يَرْضَى لَكُمْ ثَلاَثاً، وَيَسْخَطُ لَكُمْ ثَلاَثاً, يَرْضَى لَكُمْ أَنْ تَعْبُدُوهُ وَلاَ تُشْرِكُوا بِهِ شَيْئاً، وَأَنْ تَعْتَصِمُوا بِحَبْلِ اللَّهِ جَمِيعاً، وَأَنْ تَنَاصَحُوا مَنْ وَلاَّهُ اللَّهُ أَمْرَكُمْ، وَيَسْخَطُ لَكُمْ قِيلَ وَقَالَ، وَإِضَاعَةَ الْمَالِ، وَكَثْرَةَ السُّؤَالِ»</w:t>
      </w:r>
      <w:r w:rsidR="00E64828" w:rsidRPr="00BA23E6">
        <w:rPr>
          <w:rFonts w:ascii="Traditional Arabic" w:hAnsi="Traditional Arabic" w:cs="Traditional Arabic"/>
          <w:sz w:val="36"/>
          <w:szCs w:val="36"/>
          <w:rtl/>
        </w:rPr>
        <w:t>.</w:t>
      </w:r>
      <w:r w:rsidRPr="00BA23E6">
        <w:rPr>
          <w:rStyle w:val="FootnoteReference"/>
          <w:rFonts w:ascii="Traditional Arabic" w:hAnsi="Traditional Arabic" w:cs="Traditional Arabic"/>
          <w:sz w:val="36"/>
          <w:szCs w:val="36"/>
          <w:rtl/>
        </w:rPr>
        <w:footnoteReference w:id="13"/>
      </w:r>
    </w:p>
    <w:p w:rsidR="006663C0" w:rsidRPr="00BA23E6" w:rsidRDefault="0008004B" w:rsidP="00876590">
      <w:pPr>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و</w:t>
      </w:r>
      <w:r w:rsidR="008B6247" w:rsidRPr="00BA23E6">
        <w:rPr>
          <w:rFonts w:ascii="Traditional Arabic" w:hAnsi="Traditional Arabic" w:cs="Traditional Arabic"/>
          <w:b/>
          <w:bCs/>
          <w:sz w:val="36"/>
          <w:szCs w:val="36"/>
          <w:rtl/>
        </w:rPr>
        <w:t>ال</w:t>
      </w:r>
      <w:r w:rsidR="00AB05D7" w:rsidRPr="00BA23E6">
        <w:rPr>
          <w:rFonts w:ascii="Traditional Arabic" w:hAnsi="Traditional Arabic" w:cs="Traditional Arabic"/>
          <w:b/>
          <w:bCs/>
          <w:sz w:val="36"/>
          <w:szCs w:val="36"/>
          <w:rtl/>
        </w:rPr>
        <w:t>سلطان ال</w:t>
      </w:r>
      <w:r w:rsidR="008B6247" w:rsidRPr="00BA23E6">
        <w:rPr>
          <w:rFonts w:ascii="Traditional Arabic" w:hAnsi="Traditional Arabic" w:cs="Traditional Arabic"/>
          <w:b/>
          <w:bCs/>
          <w:sz w:val="36"/>
          <w:szCs w:val="36"/>
          <w:rtl/>
        </w:rPr>
        <w:t xml:space="preserve">ظالم </w:t>
      </w:r>
      <w:r w:rsidR="008B6247" w:rsidRPr="00BA23E6">
        <w:rPr>
          <w:rFonts w:ascii="Traditional Arabic" w:hAnsi="Traditional Arabic" w:cs="Traditional Arabic"/>
          <w:sz w:val="36"/>
          <w:szCs w:val="36"/>
          <w:rtl/>
        </w:rPr>
        <w:t>لا يجوز معاونته في ظلمه</w:t>
      </w:r>
      <w:r w:rsidR="005100B2"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w:t>
      </w:r>
      <w:r w:rsidR="00D305AA" w:rsidRPr="00BA23E6">
        <w:rPr>
          <w:rFonts w:ascii="Traditional Arabic" w:hAnsi="Traditional Arabic" w:cs="Traditional Arabic"/>
          <w:sz w:val="36"/>
          <w:szCs w:val="36"/>
          <w:rtl/>
        </w:rPr>
        <w:t>قال الشيخ</w:t>
      </w:r>
      <w:r w:rsidR="00745D8A" w:rsidRPr="00BA23E6">
        <w:rPr>
          <w:rFonts w:ascii="Traditional Arabic" w:hAnsi="Traditional Arabic" w:cs="Traditional Arabic"/>
          <w:sz w:val="36"/>
          <w:szCs w:val="36"/>
          <w:rtl/>
        </w:rPr>
        <w:t xml:space="preserve"> الإمام الرباني</w:t>
      </w:r>
      <w:r w:rsidR="00D305AA" w:rsidRPr="00BA23E6">
        <w:rPr>
          <w:rFonts w:ascii="Traditional Arabic" w:hAnsi="Traditional Arabic" w:cs="Traditional Arabic"/>
          <w:sz w:val="36"/>
          <w:szCs w:val="36"/>
          <w:rtl/>
        </w:rPr>
        <w:t>، إ</w:t>
      </w:r>
      <w:r w:rsidR="00AC2031" w:rsidRPr="00BA23E6">
        <w:rPr>
          <w:rFonts w:ascii="Traditional Arabic" w:hAnsi="Traditional Arabic" w:cs="Traditional Arabic"/>
          <w:sz w:val="36"/>
          <w:szCs w:val="36"/>
          <w:rtl/>
        </w:rPr>
        <w:t>بن تيمية</w:t>
      </w:r>
      <w:r w:rsidR="005100B2" w:rsidRPr="00BA23E6">
        <w:rPr>
          <w:rFonts w:ascii="Traditional Arabic" w:hAnsi="Traditional Arabic" w:cs="Traditional Arabic"/>
          <w:sz w:val="36"/>
          <w:szCs w:val="36"/>
          <w:rtl/>
        </w:rPr>
        <w:t xml:space="preserve"> الحراني:"فالظالم لا يجوز أن يعاون على الظلم</w:t>
      </w:r>
      <w:r w:rsidR="000C3469" w:rsidRPr="00BA23E6">
        <w:rPr>
          <w:rStyle w:val="FootnoteReference"/>
          <w:rFonts w:ascii="Traditional Arabic" w:hAnsi="Traditional Arabic" w:cs="Traditional Arabic"/>
          <w:sz w:val="36"/>
          <w:szCs w:val="36"/>
          <w:rtl/>
        </w:rPr>
        <w:footnoteReference w:id="14"/>
      </w:r>
      <w:r w:rsidR="005100B2" w:rsidRPr="00BA23E6">
        <w:rPr>
          <w:rFonts w:ascii="Traditional Arabic" w:hAnsi="Traditional Arabic" w:cs="Traditional Arabic"/>
          <w:sz w:val="36"/>
          <w:szCs w:val="36"/>
          <w:rtl/>
        </w:rPr>
        <w:t xml:space="preserve"> لأن الله تعالى يقول: { وَتَعَاوَنُوا عَلَى الْبِرِّ وَالتَّقْوَى وَلَا تَعَاوَنُوا عَلَى الْإِثْمِ وَالْعُدْوَانِ }.</w:t>
      </w:r>
      <w:r w:rsidR="005100B2" w:rsidRPr="00BA23E6">
        <w:rPr>
          <w:rStyle w:val="FootnoteReference"/>
          <w:rFonts w:ascii="Traditional Arabic" w:hAnsi="Traditional Arabic" w:cs="Traditional Arabic"/>
          <w:sz w:val="36"/>
          <w:szCs w:val="36"/>
          <w:rtl/>
        </w:rPr>
        <w:footnoteReference w:id="15"/>
      </w:r>
      <w:r w:rsidR="005100B2" w:rsidRPr="00BA23E6">
        <w:rPr>
          <w:rFonts w:ascii="Traditional Arabic" w:hAnsi="Traditional Arabic" w:cs="Traditional Arabic"/>
          <w:sz w:val="36"/>
          <w:szCs w:val="36"/>
          <w:rtl/>
        </w:rPr>
        <w:t xml:space="preserve"> وقال عليه الصلاة والسلام :" إِنَّهُ سَيَكُونُ بَعْدِى أُمَرَاءُ فَمَنْ دَخَلَ عَلَيْهِمْ فَصَدَّقَهُمْ بِكَذِبِهِمْ وَأَعَانَهُمْ عَلَى ظُلْمِهِمْ فَلَيْسَ مِنِّى وَلَسْتُ مِنْهُ وَلَيْسَ بِوَارِدٍ عَلَىَّ الْحَوْضَ وَمَنْ لَمْ يَدْخُلْ عَلَيْهِمْ وَلَمْ يُعِنْهُمْ عَلَى ظُلْمِهِمْ وَلَمْ يُصَدِّقْهُمْ بِكَذِبِهِمْ فَهُوَ مِنِّى وَأَنَا مِنْهُ وَه</w:t>
      </w:r>
      <w:r w:rsidR="00CB2507" w:rsidRPr="00BA23E6">
        <w:rPr>
          <w:rFonts w:ascii="Traditional Arabic" w:hAnsi="Traditional Arabic" w:cs="Traditional Arabic"/>
          <w:sz w:val="36"/>
          <w:szCs w:val="36"/>
          <w:rtl/>
        </w:rPr>
        <w:t>ُوَ وَارِدٌ عَلَىَّ الْحَوْضَ ".</w:t>
      </w:r>
      <w:r w:rsidR="00CB2507" w:rsidRPr="00BA23E6">
        <w:rPr>
          <w:rStyle w:val="FootnoteReference"/>
          <w:rFonts w:ascii="Traditional Arabic" w:hAnsi="Traditional Arabic" w:cs="Traditional Arabic"/>
          <w:sz w:val="36"/>
          <w:szCs w:val="36"/>
          <w:rtl/>
        </w:rPr>
        <w:footnoteReference w:id="16"/>
      </w:r>
    </w:p>
    <w:p w:rsidR="008B6247" w:rsidRPr="00BA23E6" w:rsidRDefault="008B6247" w:rsidP="00B35FB5">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lastRenderedPageBreak/>
        <w:t xml:space="preserve">ولا بأس لمناصحتهم بل يعد ذلك </w:t>
      </w:r>
      <w:r w:rsidR="003E3304" w:rsidRPr="00BA23E6">
        <w:rPr>
          <w:rFonts w:ascii="Traditional Arabic" w:hAnsi="Traditional Arabic" w:cs="Traditional Arabic"/>
          <w:sz w:val="36"/>
          <w:szCs w:val="36"/>
          <w:rtl/>
        </w:rPr>
        <w:t xml:space="preserve">أفضل الجهاد. </w:t>
      </w:r>
      <w:r w:rsidRPr="00BA23E6">
        <w:rPr>
          <w:rFonts w:ascii="Traditional Arabic" w:hAnsi="Traditional Arabic" w:cs="Traditional Arabic"/>
          <w:sz w:val="36"/>
          <w:szCs w:val="36"/>
          <w:rtl/>
        </w:rPr>
        <w:t>قال رسول الله صلى عليه وسلم:"</w:t>
      </w:r>
      <w:r w:rsidR="0033330C" w:rsidRPr="00BA23E6">
        <w:rPr>
          <w:rFonts w:ascii="Traditional Arabic" w:hAnsi="Traditional Arabic" w:cs="Traditional Arabic"/>
          <w:sz w:val="36"/>
          <w:szCs w:val="36"/>
          <w:rtl/>
        </w:rPr>
        <w:t xml:space="preserve"> أَفْضَلُ الْجِهَادِ كَلِمَةُ عَدْلٍ عِنْدَ سُلْطَانٍ جَائِرٍ ». أَوْ « أَمِيرٍ جَائِرٍ ».</w:t>
      </w:r>
      <w:r w:rsidR="003E3304" w:rsidRPr="00BA23E6">
        <w:rPr>
          <w:rStyle w:val="FootnoteReference"/>
          <w:rFonts w:ascii="Traditional Arabic" w:hAnsi="Traditional Arabic" w:cs="Traditional Arabic"/>
          <w:sz w:val="36"/>
          <w:szCs w:val="36"/>
          <w:rtl/>
        </w:rPr>
        <w:footnoteReference w:id="17"/>
      </w:r>
    </w:p>
    <w:p w:rsidR="00C621BE" w:rsidRPr="00BA23E6" w:rsidRDefault="00622AB3" w:rsidP="00125E01">
      <w:pPr>
        <w:jc w:val="right"/>
        <w:rPr>
          <w:rFonts w:ascii="Traditional Arabic" w:hAnsi="Traditional Arabic" w:cs="Traditional Arabic"/>
          <w:b/>
          <w:bCs/>
          <w:sz w:val="36"/>
          <w:szCs w:val="36"/>
        </w:rPr>
      </w:pPr>
      <w:r w:rsidRPr="00BA23E6">
        <w:rPr>
          <w:rFonts w:ascii="Traditional Arabic" w:hAnsi="Traditional Arabic" w:cs="Traditional Arabic"/>
          <w:b/>
          <w:bCs/>
          <w:sz w:val="36"/>
          <w:szCs w:val="36"/>
          <w:rtl/>
        </w:rPr>
        <w:t xml:space="preserve">الوجهة الثانية: </w:t>
      </w:r>
      <w:r w:rsidR="0097234E" w:rsidRPr="00BA23E6">
        <w:rPr>
          <w:rFonts w:ascii="Traditional Arabic" w:hAnsi="Traditional Arabic" w:cs="Traditional Arabic"/>
          <w:b/>
          <w:bCs/>
          <w:sz w:val="36"/>
          <w:szCs w:val="36"/>
          <w:rtl/>
        </w:rPr>
        <w:t>طلب العلماء المسلمين للمناصب السياسية</w:t>
      </w:r>
    </w:p>
    <w:p w:rsidR="00CF0AED" w:rsidRPr="00BA23E6" w:rsidRDefault="00045B5D" w:rsidP="0019009F">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w:t>
      </w:r>
      <w:r w:rsidR="00125E01">
        <w:rPr>
          <w:rFonts w:ascii="Traditional Arabic" w:hAnsi="Traditional Arabic" w:cs="Traditional Arabic" w:hint="cs"/>
          <w:sz w:val="36"/>
          <w:szCs w:val="36"/>
          <w:rtl/>
        </w:rPr>
        <w:t xml:space="preserve">كان </w:t>
      </w:r>
      <w:r w:rsidR="00CF0AED" w:rsidRPr="00BA23E6">
        <w:rPr>
          <w:rFonts w:ascii="Traditional Arabic" w:hAnsi="Traditional Arabic" w:cs="Traditional Arabic"/>
          <w:sz w:val="36"/>
          <w:szCs w:val="36"/>
          <w:rtl/>
        </w:rPr>
        <w:t>للعلماء في القضية رأيان:</w:t>
      </w:r>
      <w:r w:rsidR="00F921DE" w:rsidRPr="00BA23E6">
        <w:rPr>
          <w:rFonts w:ascii="Traditional Arabic" w:hAnsi="Traditional Arabic" w:cs="Traditional Arabic"/>
          <w:sz w:val="36"/>
          <w:szCs w:val="36"/>
          <w:rtl/>
        </w:rPr>
        <w:t xml:space="preserve"> </w:t>
      </w:r>
    </w:p>
    <w:p w:rsidR="0097234E" w:rsidRPr="00BA23E6" w:rsidRDefault="0097234E" w:rsidP="0097234E">
      <w:pPr>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 xml:space="preserve">الرأي الأول: </w:t>
      </w:r>
      <w:r w:rsidRPr="00BA23E6">
        <w:rPr>
          <w:rFonts w:ascii="Traditional Arabic" w:hAnsi="Traditional Arabic" w:cs="Traditional Arabic"/>
          <w:sz w:val="36"/>
          <w:szCs w:val="36"/>
          <w:rtl/>
        </w:rPr>
        <w:t xml:space="preserve">هو القول بعدم </w:t>
      </w:r>
      <w:r w:rsidR="00094F25" w:rsidRPr="00BA23E6">
        <w:rPr>
          <w:rFonts w:ascii="Traditional Arabic" w:hAnsi="Traditional Arabic" w:cs="Traditional Arabic"/>
          <w:sz w:val="36"/>
          <w:szCs w:val="36"/>
          <w:rtl/>
        </w:rPr>
        <w:t>جواز طلب العلماء المسلمين للمناص</w:t>
      </w:r>
      <w:r w:rsidRPr="00BA23E6">
        <w:rPr>
          <w:rFonts w:ascii="Traditional Arabic" w:hAnsi="Traditional Arabic" w:cs="Traditional Arabic"/>
          <w:sz w:val="36"/>
          <w:szCs w:val="36"/>
          <w:rtl/>
        </w:rPr>
        <w:t>ب السياسية سدا للذريعة وذلك لأن رجال الدين يحظون بحب الناس، ولديهم مصداقية خاصة أكثر من السياسيين، وعملهم في السياسة يكسر إطار القدسية ويحطم الصورة المترفعة التي يجب أن يتحلى بها رجال الدين من الورع والتق</w:t>
      </w:r>
      <w:r w:rsidR="000254AC" w:rsidRPr="00BA23E6">
        <w:rPr>
          <w:rFonts w:ascii="Traditional Arabic" w:hAnsi="Traditional Arabic" w:cs="Traditional Arabic"/>
          <w:sz w:val="36"/>
          <w:szCs w:val="36"/>
          <w:rtl/>
        </w:rPr>
        <w:t>ي.</w:t>
      </w:r>
    </w:p>
    <w:p w:rsidR="000254AC" w:rsidRPr="00BA23E6" w:rsidRDefault="000254AC" w:rsidP="0097234E">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ي</w:t>
      </w:r>
      <w:r w:rsidR="00255A60" w:rsidRPr="00BA23E6">
        <w:rPr>
          <w:rFonts w:ascii="Traditional Arabic" w:hAnsi="Traditional Arabic" w:cs="Traditional Arabic"/>
          <w:sz w:val="36"/>
          <w:szCs w:val="36"/>
          <w:rtl/>
        </w:rPr>
        <w:t>قول ال</w:t>
      </w:r>
      <w:r w:rsidR="002A45DD" w:rsidRPr="00BA23E6">
        <w:rPr>
          <w:rFonts w:ascii="Traditional Arabic" w:hAnsi="Traditional Arabic" w:cs="Traditional Arabic"/>
          <w:sz w:val="36"/>
          <w:szCs w:val="36"/>
          <w:rtl/>
        </w:rPr>
        <w:t>دكتور عائض القرني في مقال، عنوانه</w:t>
      </w:r>
      <w:r w:rsidR="00FC1325" w:rsidRPr="00BA23E6">
        <w:rPr>
          <w:rFonts w:ascii="Traditional Arabic" w:hAnsi="Traditional Arabic" w:cs="Traditional Arabic"/>
          <w:sz w:val="36"/>
          <w:szCs w:val="36"/>
          <w:rtl/>
        </w:rPr>
        <w:t>ا</w:t>
      </w:r>
      <w:r w:rsidR="002A45DD" w:rsidRPr="00BA23E6">
        <w:rPr>
          <w:rFonts w:ascii="Traditional Arabic" w:hAnsi="Traditional Arabic" w:cs="Traditional Arabic"/>
          <w:sz w:val="36"/>
          <w:szCs w:val="36"/>
          <w:rtl/>
        </w:rPr>
        <w:t>: عالم الشريعة والسياسة. :" بعد رحلة ع</w:t>
      </w:r>
      <w:r w:rsidR="0087410C" w:rsidRPr="00BA23E6">
        <w:rPr>
          <w:rFonts w:ascii="Traditional Arabic" w:hAnsi="Traditional Arabic" w:cs="Traditional Arabic"/>
          <w:sz w:val="36"/>
          <w:szCs w:val="36"/>
          <w:rtl/>
        </w:rPr>
        <w:t>ُ</w:t>
      </w:r>
      <w:r w:rsidR="002A45DD" w:rsidRPr="00BA23E6">
        <w:rPr>
          <w:rFonts w:ascii="Traditional Arabic" w:hAnsi="Traditional Arabic" w:cs="Traditional Arabic"/>
          <w:sz w:val="36"/>
          <w:szCs w:val="36"/>
          <w:rtl/>
        </w:rPr>
        <w:t>مرية طويلة طالعت خلالها التاريخ الإسلامي ومذكرات العلماء والمصلحين عبر التاريخ، وقرأت سيرة الأئمة بالتفصيل ومناهجهم العلمية والدعوية، خلصت إلى ما خلص إليه الكثير منهم، إلى أن عالم الشريعة إذا انغمس في السياسة أفسدت عليه عمله وإصلاحه لأن السياسة في غالب أطوارها متلونة</w:t>
      </w:r>
      <w:r w:rsidR="00D4078C" w:rsidRPr="00BA23E6">
        <w:rPr>
          <w:rFonts w:ascii="Traditional Arabic" w:hAnsi="Traditional Arabic" w:cs="Traditional Arabic"/>
          <w:sz w:val="36"/>
          <w:szCs w:val="36"/>
          <w:rtl/>
        </w:rPr>
        <w:t xml:space="preserve">، متقلبة، </w:t>
      </w:r>
      <w:r w:rsidR="002A45DD" w:rsidRPr="00BA23E6">
        <w:rPr>
          <w:rFonts w:ascii="Traditional Arabic" w:hAnsi="Traditional Arabic" w:cs="Traditional Arabic"/>
          <w:sz w:val="36"/>
          <w:szCs w:val="36"/>
          <w:rtl/>
        </w:rPr>
        <w:t>مخادع</w:t>
      </w:r>
      <w:r w:rsidR="00D91142" w:rsidRPr="00BA23E6">
        <w:rPr>
          <w:rFonts w:ascii="Traditional Arabic" w:hAnsi="Traditional Arabic" w:cs="Traditional Arabic"/>
          <w:sz w:val="36"/>
          <w:szCs w:val="36"/>
          <w:rtl/>
        </w:rPr>
        <w:t>ة</w:t>
      </w:r>
      <w:r w:rsidR="002A45DD" w:rsidRPr="00BA23E6">
        <w:rPr>
          <w:rFonts w:ascii="Traditional Arabic" w:hAnsi="Traditional Arabic" w:cs="Traditional Arabic"/>
          <w:sz w:val="36"/>
          <w:szCs w:val="36"/>
          <w:rtl/>
        </w:rPr>
        <w:t>، لأنها تعتمد على المناورة والإحتيال والتدليس</w:t>
      </w:r>
      <w:r w:rsidR="00D4078C" w:rsidRPr="00BA23E6">
        <w:rPr>
          <w:rFonts w:ascii="Traditional Arabic" w:hAnsi="Traditional Arabic" w:cs="Traditional Arabic"/>
          <w:sz w:val="36"/>
          <w:szCs w:val="36"/>
          <w:rtl/>
        </w:rPr>
        <w:t xml:space="preserve"> والتلبيس. والع</w:t>
      </w:r>
      <w:r w:rsidR="00612179" w:rsidRPr="00BA23E6">
        <w:rPr>
          <w:rFonts w:ascii="Traditional Arabic" w:hAnsi="Traditional Arabic" w:cs="Traditional Arabic"/>
          <w:sz w:val="36"/>
          <w:szCs w:val="36"/>
          <w:rtl/>
        </w:rPr>
        <w:t>ِ</w:t>
      </w:r>
      <w:r w:rsidR="00D4078C" w:rsidRPr="00BA23E6">
        <w:rPr>
          <w:rFonts w:ascii="Traditional Arabic" w:hAnsi="Traditional Arabic" w:cs="Traditional Arabic"/>
          <w:sz w:val="36"/>
          <w:szCs w:val="36"/>
          <w:rtl/>
        </w:rPr>
        <w:t>لم الشرعي يحتاج إ</w:t>
      </w:r>
      <w:r w:rsidR="002A45DD" w:rsidRPr="00BA23E6">
        <w:rPr>
          <w:rFonts w:ascii="Traditional Arabic" w:hAnsi="Traditional Arabic" w:cs="Traditional Arabic"/>
          <w:sz w:val="36"/>
          <w:szCs w:val="36"/>
          <w:rtl/>
        </w:rPr>
        <w:t>لى صدق ووضوح وصراحة وهذا ما يخالف غالب أطروحات السياسة".</w:t>
      </w:r>
      <w:r w:rsidR="00607F50" w:rsidRPr="00BA23E6">
        <w:rPr>
          <w:rStyle w:val="FootnoteReference"/>
          <w:rFonts w:ascii="Traditional Arabic" w:hAnsi="Traditional Arabic" w:cs="Traditional Arabic"/>
          <w:sz w:val="36"/>
          <w:szCs w:val="36"/>
          <w:rtl/>
        </w:rPr>
        <w:footnoteReference w:id="18"/>
      </w:r>
    </w:p>
    <w:p w:rsidR="00C66E05" w:rsidRPr="00BA23E6" w:rsidRDefault="002A45DD" w:rsidP="0097234E">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وأشرح بأنه في كلامه هذ</w:t>
      </w:r>
      <w:r w:rsidR="00C82E6E" w:rsidRPr="00BA23E6">
        <w:rPr>
          <w:rFonts w:ascii="Traditional Arabic" w:hAnsi="Traditional Arabic" w:cs="Traditional Arabic"/>
          <w:sz w:val="36"/>
          <w:szCs w:val="36"/>
          <w:rtl/>
        </w:rPr>
        <w:t>ا لا يعني عدم اهتمام الدين بالسياسة إذ الإسلام جاء للدين والدنيا ولسياسة البشر، وأنشأ النبي صلى الله عليه وسلم دولة إسلامية تولى قيادتها الخلفاء الأربعة.</w:t>
      </w:r>
      <w:r w:rsidR="00104E07" w:rsidRPr="00BA23E6">
        <w:rPr>
          <w:rFonts w:ascii="Traditional Arabic" w:hAnsi="Traditional Arabic" w:cs="Traditional Arabic"/>
          <w:sz w:val="36"/>
          <w:szCs w:val="36"/>
          <w:rtl/>
        </w:rPr>
        <w:t xml:space="preserve"> </w:t>
      </w:r>
      <w:r w:rsidR="00C82E6E" w:rsidRPr="00BA23E6">
        <w:rPr>
          <w:rFonts w:ascii="Traditional Arabic" w:hAnsi="Traditional Arabic" w:cs="Traditional Arabic"/>
          <w:sz w:val="36"/>
          <w:szCs w:val="36"/>
          <w:rtl/>
        </w:rPr>
        <w:t xml:space="preserve"> لكن السياسة على ما يرى لها أهلها وروادها وأساطينها الذين يتولونها.</w:t>
      </w:r>
      <w:r w:rsidR="00607F50" w:rsidRPr="00BA23E6">
        <w:rPr>
          <w:rStyle w:val="FootnoteReference"/>
          <w:rFonts w:ascii="Traditional Arabic" w:hAnsi="Traditional Arabic" w:cs="Traditional Arabic"/>
          <w:sz w:val="36"/>
          <w:szCs w:val="36"/>
          <w:rtl/>
        </w:rPr>
        <w:footnoteReference w:id="19"/>
      </w:r>
      <w:r w:rsidR="00C82E6E" w:rsidRPr="00BA23E6">
        <w:rPr>
          <w:rFonts w:ascii="Traditional Arabic" w:hAnsi="Traditional Arabic" w:cs="Traditional Arabic"/>
          <w:sz w:val="36"/>
          <w:szCs w:val="36"/>
          <w:rtl/>
        </w:rPr>
        <w:t xml:space="preserve"> </w:t>
      </w:r>
    </w:p>
    <w:p w:rsidR="00CB334B" w:rsidRPr="00BA23E6" w:rsidRDefault="00ED4073" w:rsidP="00547908">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lastRenderedPageBreak/>
        <w:t>الرأي الثاني:</w:t>
      </w:r>
      <w:r w:rsidRPr="00BA23E6">
        <w:rPr>
          <w:rFonts w:ascii="Traditional Arabic" w:hAnsi="Traditional Arabic" w:cs="Traditional Arabic"/>
          <w:sz w:val="36"/>
          <w:szCs w:val="36"/>
          <w:rtl/>
        </w:rPr>
        <w:t xml:space="preserve"> </w:t>
      </w:r>
      <w:r w:rsidR="00544CE5" w:rsidRPr="00BA23E6">
        <w:rPr>
          <w:rFonts w:ascii="Traditional Arabic" w:hAnsi="Traditional Arabic" w:cs="Traditional Arabic"/>
          <w:sz w:val="36"/>
          <w:szCs w:val="36"/>
          <w:rtl/>
        </w:rPr>
        <w:t xml:space="preserve">هو القول بجواز </w:t>
      </w:r>
      <w:r w:rsidR="00801F73" w:rsidRPr="00BA23E6">
        <w:rPr>
          <w:rFonts w:ascii="Traditional Arabic" w:hAnsi="Traditional Arabic" w:cs="Traditional Arabic"/>
          <w:sz w:val="36"/>
          <w:szCs w:val="36"/>
          <w:rtl/>
        </w:rPr>
        <w:t>مشاركة العلماء</w:t>
      </w:r>
      <w:r w:rsidR="003B34BC" w:rsidRPr="00BA23E6">
        <w:rPr>
          <w:rFonts w:ascii="Traditional Arabic" w:hAnsi="Traditional Arabic" w:cs="Traditional Arabic"/>
          <w:sz w:val="36"/>
          <w:szCs w:val="36"/>
          <w:rtl/>
        </w:rPr>
        <w:t xml:space="preserve"> المسلمين</w:t>
      </w:r>
      <w:r w:rsidR="00801F73" w:rsidRPr="00BA23E6">
        <w:rPr>
          <w:rFonts w:ascii="Traditional Arabic" w:hAnsi="Traditional Arabic" w:cs="Traditional Arabic"/>
          <w:sz w:val="36"/>
          <w:szCs w:val="36"/>
          <w:rtl/>
        </w:rPr>
        <w:t xml:space="preserve"> في المناصب السياسية وذلك لأن</w:t>
      </w:r>
      <w:r w:rsidR="002F4DC1" w:rsidRPr="00BA23E6">
        <w:rPr>
          <w:rFonts w:ascii="Traditional Arabic" w:hAnsi="Traditional Arabic" w:cs="Traditional Arabic"/>
          <w:sz w:val="36"/>
          <w:szCs w:val="36"/>
          <w:rtl/>
        </w:rPr>
        <w:t xml:space="preserve"> الدين والنفس والعرض في</w:t>
      </w:r>
      <w:r w:rsidR="00D1255F" w:rsidRPr="00BA23E6">
        <w:rPr>
          <w:rFonts w:ascii="Traditional Arabic" w:hAnsi="Traditional Arabic" w:cs="Traditional Arabic"/>
          <w:sz w:val="36"/>
          <w:szCs w:val="36"/>
          <w:rtl/>
        </w:rPr>
        <w:t xml:space="preserve"> ض</w:t>
      </w:r>
      <w:r w:rsidR="002F4DC1" w:rsidRPr="00BA23E6">
        <w:rPr>
          <w:rFonts w:ascii="Traditional Arabic" w:hAnsi="Traditional Arabic" w:cs="Traditional Arabic"/>
          <w:sz w:val="36"/>
          <w:szCs w:val="36"/>
          <w:rtl/>
        </w:rPr>
        <w:t>ِ</w:t>
      </w:r>
      <w:r w:rsidR="00D1255F" w:rsidRPr="00BA23E6">
        <w:rPr>
          <w:rFonts w:ascii="Traditional Arabic" w:hAnsi="Traditional Arabic" w:cs="Traditional Arabic"/>
          <w:sz w:val="36"/>
          <w:szCs w:val="36"/>
          <w:rtl/>
        </w:rPr>
        <w:t>من</w:t>
      </w:r>
      <w:r w:rsidR="00795396" w:rsidRPr="00BA23E6">
        <w:rPr>
          <w:rFonts w:ascii="Traditional Arabic" w:hAnsi="Traditional Arabic" w:cs="Traditional Arabic"/>
          <w:sz w:val="36"/>
          <w:szCs w:val="36"/>
          <w:rtl/>
        </w:rPr>
        <w:t xml:space="preserve"> ما</w:t>
      </w:r>
      <w:r w:rsidR="00D25E24" w:rsidRPr="00BA23E6">
        <w:rPr>
          <w:rFonts w:ascii="Traditional Arabic" w:hAnsi="Traditional Arabic" w:cs="Traditional Arabic"/>
          <w:sz w:val="36"/>
          <w:szCs w:val="36"/>
          <w:rtl/>
        </w:rPr>
        <w:t xml:space="preserve"> يهتم الشرع بحفظه</w:t>
      </w:r>
      <w:r w:rsidR="00547908" w:rsidRPr="00BA23E6">
        <w:rPr>
          <w:rFonts w:ascii="Traditional Arabic" w:hAnsi="Traditional Arabic" w:cs="Traditional Arabic"/>
          <w:sz w:val="36"/>
          <w:szCs w:val="36"/>
          <w:rtl/>
        </w:rPr>
        <w:t xml:space="preserve"> </w:t>
      </w:r>
      <w:r w:rsidR="005C2BEC" w:rsidRPr="00BA23E6">
        <w:rPr>
          <w:rFonts w:ascii="Traditional Arabic" w:hAnsi="Traditional Arabic" w:cs="Traditional Arabic"/>
          <w:sz w:val="36"/>
          <w:szCs w:val="36"/>
          <w:rtl/>
        </w:rPr>
        <w:t>، وكانوا اليوم جميعا يواجهون من المشاكل ما لا تُعدّ ولا تُحصى كثرة.</w:t>
      </w:r>
    </w:p>
    <w:p w:rsidR="002A45DD" w:rsidRPr="00BA23E6" w:rsidRDefault="00CB334B" w:rsidP="00801F73">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فالدين الإسلامي</w:t>
      </w:r>
      <w:r w:rsidR="003829BB" w:rsidRPr="00BA23E6">
        <w:rPr>
          <w:rFonts w:ascii="Traditional Arabic" w:hAnsi="Traditional Arabic" w:cs="Traditional Arabic"/>
          <w:sz w:val="36"/>
          <w:szCs w:val="36"/>
          <w:rtl/>
        </w:rPr>
        <w:t xml:space="preserve"> </w:t>
      </w:r>
      <w:r w:rsidR="005B248A" w:rsidRPr="00BA23E6">
        <w:rPr>
          <w:rFonts w:ascii="Traditional Arabic" w:hAnsi="Traditional Arabic" w:cs="Traditional Arabic"/>
          <w:sz w:val="36"/>
          <w:szCs w:val="36"/>
          <w:rtl/>
        </w:rPr>
        <w:t xml:space="preserve">اليوم يواجه كثيرا من المكر والإحتيالات الغربية التي تهدف إلى </w:t>
      </w:r>
      <w:r w:rsidR="00424B02" w:rsidRPr="00BA23E6">
        <w:rPr>
          <w:rFonts w:ascii="Traditional Arabic" w:hAnsi="Traditional Arabic" w:cs="Traditional Arabic"/>
          <w:sz w:val="36"/>
          <w:szCs w:val="36"/>
          <w:rtl/>
        </w:rPr>
        <w:t xml:space="preserve">تغيير صورته الحقيقية </w:t>
      </w:r>
      <w:r w:rsidR="00F72184" w:rsidRPr="00BA23E6">
        <w:rPr>
          <w:rFonts w:ascii="Traditional Arabic" w:hAnsi="Traditional Arabic" w:cs="Traditional Arabic"/>
          <w:sz w:val="36"/>
          <w:szCs w:val="36"/>
          <w:rtl/>
        </w:rPr>
        <w:t>العادلة الصالحة لكل زمان ومكان</w:t>
      </w:r>
      <w:r w:rsidR="000554F1" w:rsidRPr="00BA23E6">
        <w:rPr>
          <w:rFonts w:ascii="Traditional Arabic" w:hAnsi="Traditional Arabic" w:cs="Traditional Arabic"/>
          <w:sz w:val="36"/>
          <w:szCs w:val="36"/>
          <w:rtl/>
        </w:rPr>
        <w:t xml:space="preserve">، إلى </w:t>
      </w:r>
      <w:r w:rsidR="00B864CD" w:rsidRPr="00BA23E6">
        <w:rPr>
          <w:rFonts w:ascii="Traditional Arabic" w:hAnsi="Traditional Arabic" w:cs="Traditional Arabic"/>
          <w:sz w:val="36"/>
          <w:szCs w:val="36"/>
          <w:rtl/>
        </w:rPr>
        <w:t>ما يؤدي ه</w:t>
      </w:r>
      <w:r w:rsidR="00547908" w:rsidRPr="00BA23E6">
        <w:rPr>
          <w:rFonts w:ascii="Traditional Arabic" w:hAnsi="Traditional Arabic" w:cs="Traditional Arabic"/>
          <w:sz w:val="36"/>
          <w:szCs w:val="36"/>
          <w:rtl/>
        </w:rPr>
        <w:t>َ</w:t>
      </w:r>
      <w:r w:rsidR="00B864CD" w:rsidRPr="00BA23E6">
        <w:rPr>
          <w:rFonts w:ascii="Traditional Arabic" w:hAnsi="Traditional Arabic" w:cs="Traditional Arabic"/>
          <w:sz w:val="36"/>
          <w:szCs w:val="36"/>
          <w:rtl/>
        </w:rPr>
        <w:t>جرها وازدراء نظامها. و</w:t>
      </w:r>
      <w:r w:rsidR="008122F9" w:rsidRPr="00BA23E6">
        <w:rPr>
          <w:rFonts w:ascii="Traditional Arabic" w:hAnsi="Traditional Arabic" w:cs="Traditional Arabic"/>
          <w:sz w:val="36"/>
          <w:szCs w:val="36"/>
          <w:rtl/>
        </w:rPr>
        <w:t xml:space="preserve">كان </w:t>
      </w:r>
      <w:r w:rsidR="00B653F6" w:rsidRPr="00BA23E6">
        <w:rPr>
          <w:rFonts w:ascii="Traditional Arabic" w:hAnsi="Traditional Arabic" w:cs="Traditional Arabic"/>
          <w:sz w:val="36"/>
          <w:szCs w:val="36"/>
          <w:rtl/>
        </w:rPr>
        <w:t>المسلمون يُقتَلون بشكل غير مسبوق في التاريخ</w:t>
      </w:r>
      <w:r w:rsidR="008F282D" w:rsidRPr="00BA23E6">
        <w:rPr>
          <w:rFonts w:ascii="Traditional Arabic" w:hAnsi="Traditional Arabic" w:cs="Traditional Arabic"/>
          <w:sz w:val="36"/>
          <w:szCs w:val="36"/>
          <w:rtl/>
        </w:rPr>
        <w:t xml:space="preserve"> ولا مانع لذلك</w:t>
      </w:r>
      <w:r w:rsidR="008122F9" w:rsidRPr="00BA23E6">
        <w:rPr>
          <w:rFonts w:ascii="Traditional Arabic" w:hAnsi="Traditional Arabic" w:cs="Traditional Arabic"/>
          <w:sz w:val="36"/>
          <w:szCs w:val="36"/>
          <w:rtl/>
        </w:rPr>
        <w:t>، وأ</w:t>
      </w:r>
      <w:r w:rsidR="0068451C" w:rsidRPr="00BA23E6">
        <w:rPr>
          <w:rFonts w:ascii="Traditional Arabic" w:hAnsi="Traditional Arabic" w:cs="Traditional Arabic"/>
          <w:sz w:val="36"/>
          <w:szCs w:val="36"/>
          <w:rtl/>
        </w:rPr>
        <w:t>ُ</w:t>
      </w:r>
      <w:r w:rsidR="008122F9" w:rsidRPr="00BA23E6">
        <w:rPr>
          <w:rFonts w:ascii="Traditional Arabic" w:hAnsi="Traditional Arabic" w:cs="Traditional Arabic"/>
          <w:sz w:val="36"/>
          <w:szCs w:val="36"/>
          <w:rtl/>
        </w:rPr>
        <w:t>تلف الع</w:t>
      </w:r>
      <w:r w:rsidR="00B653F6" w:rsidRPr="00BA23E6">
        <w:rPr>
          <w:rFonts w:ascii="Traditional Arabic" w:hAnsi="Traditional Arabic" w:cs="Traditional Arabic"/>
          <w:sz w:val="36"/>
          <w:szCs w:val="36"/>
          <w:rtl/>
        </w:rPr>
        <w:t>ِ</w:t>
      </w:r>
      <w:r w:rsidR="008122F9" w:rsidRPr="00BA23E6">
        <w:rPr>
          <w:rFonts w:ascii="Traditional Arabic" w:hAnsi="Traditional Arabic" w:cs="Traditional Arabic"/>
          <w:sz w:val="36"/>
          <w:szCs w:val="36"/>
          <w:rtl/>
        </w:rPr>
        <w:t>رض ثقافة.</w:t>
      </w:r>
    </w:p>
    <w:p w:rsidR="003F18DB" w:rsidRPr="00BA23E6" w:rsidRDefault="00840A86" w:rsidP="003F18DB">
      <w:pPr>
        <w:tabs>
          <w:tab w:val="left" w:pos="5310"/>
        </w:tabs>
        <w:jc w:val="right"/>
        <w:rPr>
          <w:rFonts w:ascii="Traditional Arabic" w:hAnsi="Traditional Arabic" w:cs="Traditional Arabic"/>
          <w:sz w:val="36"/>
          <w:szCs w:val="36"/>
        </w:rPr>
      </w:pPr>
      <w:r w:rsidRPr="00BA23E6">
        <w:rPr>
          <w:rFonts w:ascii="Traditional Arabic" w:hAnsi="Traditional Arabic" w:cs="Traditional Arabic"/>
          <w:sz w:val="36"/>
          <w:szCs w:val="36"/>
          <w:rtl/>
        </w:rPr>
        <w:t>و</w:t>
      </w:r>
      <w:r w:rsidR="006A313D" w:rsidRPr="00BA23E6">
        <w:rPr>
          <w:rFonts w:ascii="Traditional Arabic" w:hAnsi="Traditional Arabic" w:cs="Traditional Arabic"/>
          <w:sz w:val="36"/>
          <w:szCs w:val="36"/>
          <w:rtl/>
        </w:rPr>
        <w:t>مما</w:t>
      </w:r>
      <w:r w:rsidR="001C623E" w:rsidRPr="00BA23E6">
        <w:rPr>
          <w:rFonts w:ascii="Traditional Arabic" w:hAnsi="Traditional Arabic" w:cs="Traditional Arabic"/>
          <w:sz w:val="36"/>
          <w:szCs w:val="36"/>
          <w:rtl/>
        </w:rPr>
        <w:t xml:space="preserve"> </w:t>
      </w:r>
      <w:r w:rsidRPr="00BA23E6">
        <w:rPr>
          <w:rFonts w:ascii="Traditional Arabic" w:hAnsi="Traditional Arabic" w:cs="Traditional Arabic"/>
          <w:sz w:val="36"/>
          <w:szCs w:val="36"/>
          <w:rtl/>
        </w:rPr>
        <w:t>ساعد</w:t>
      </w:r>
      <w:r w:rsidR="009C4A7E" w:rsidRPr="00BA23E6">
        <w:rPr>
          <w:rFonts w:ascii="Traditional Arabic" w:hAnsi="Traditional Arabic" w:cs="Traditional Arabic"/>
          <w:sz w:val="36"/>
          <w:szCs w:val="36"/>
          <w:rtl/>
        </w:rPr>
        <w:t xml:space="preserve"> في تنفيذ</w:t>
      </w:r>
      <w:r w:rsidRPr="00BA23E6">
        <w:rPr>
          <w:rFonts w:ascii="Traditional Arabic" w:hAnsi="Traditional Arabic" w:cs="Traditional Arabic"/>
          <w:sz w:val="36"/>
          <w:szCs w:val="36"/>
          <w:rtl/>
        </w:rPr>
        <w:t xml:space="preserve"> ذلك </w:t>
      </w:r>
      <w:r w:rsidR="00A53E6F" w:rsidRPr="00BA23E6">
        <w:rPr>
          <w:rFonts w:ascii="Traditional Arabic" w:hAnsi="Traditional Arabic" w:cs="Traditional Arabic"/>
          <w:sz w:val="36"/>
          <w:szCs w:val="36"/>
          <w:rtl/>
        </w:rPr>
        <w:t>سيطر</w:t>
      </w:r>
      <w:r w:rsidRPr="00BA23E6">
        <w:rPr>
          <w:rFonts w:ascii="Traditional Arabic" w:hAnsi="Traditional Arabic" w:cs="Traditional Arabic"/>
          <w:sz w:val="36"/>
          <w:szCs w:val="36"/>
          <w:rtl/>
        </w:rPr>
        <w:t>ة</w:t>
      </w:r>
      <w:r w:rsidR="00A53E6F" w:rsidRPr="00BA23E6">
        <w:rPr>
          <w:rFonts w:ascii="Traditional Arabic" w:hAnsi="Traditional Arabic" w:cs="Traditional Arabic"/>
          <w:sz w:val="36"/>
          <w:szCs w:val="36"/>
          <w:rtl/>
        </w:rPr>
        <w:t xml:space="preserve"> أعداء الإسلام </w:t>
      </w:r>
      <w:r w:rsidR="00E066FB" w:rsidRPr="00BA23E6">
        <w:rPr>
          <w:rFonts w:ascii="Traditional Arabic" w:hAnsi="Traditional Arabic" w:cs="Traditional Arabic"/>
          <w:sz w:val="36"/>
          <w:szCs w:val="36"/>
          <w:rtl/>
        </w:rPr>
        <w:t>وبعض ال</w:t>
      </w:r>
      <w:r w:rsidR="0087588C" w:rsidRPr="00BA23E6">
        <w:rPr>
          <w:rFonts w:ascii="Traditional Arabic" w:hAnsi="Traditional Arabic" w:cs="Traditional Arabic"/>
          <w:sz w:val="36"/>
          <w:szCs w:val="36"/>
          <w:rtl/>
        </w:rPr>
        <w:t>مسلمين الذين ليس لهم روح إسلامي على المسلمين.</w:t>
      </w:r>
    </w:p>
    <w:p w:rsidR="00AA000A" w:rsidRPr="00BA23E6" w:rsidRDefault="00AA000A" w:rsidP="00801F73">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w:t>
      </w:r>
      <w:r w:rsidR="003F18DB" w:rsidRPr="00BA23E6">
        <w:rPr>
          <w:rFonts w:ascii="Traditional Arabic" w:hAnsi="Traditional Arabic" w:cs="Traditional Arabic"/>
          <w:sz w:val="36"/>
          <w:szCs w:val="36"/>
          <w:rtl/>
        </w:rPr>
        <w:t xml:space="preserve">وقد تغير أحوال المسلمين اليوم وقل منهم من يقوم بإنشاء العدل بين أمته، ومحاربة أعداء الإسلام والفساد، ومحافظة الإسلام والمسلمين، بل يسيرون إلى ما تحب هواهم وذلك لتأثرهم بخرافات الغربيين.  </w:t>
      </w:r>
    </w:p>
    <w:p w:rsidR="002E176D" w:rsidRPr="00BA23E6" w:rsidRDefault="00D75C75" w:rsidP="009B0786">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والعلم الشرعي هو الذي </w:t>
      </w:r>
      <w:r w:rsidR="00C53AAA" w:rsidRPr="00BA23E6">
        <w:rPr>
          <w:rFonts w:ascii="Traditional Arabic" w:hAnsi="Traditional Arabic" w:cs="Traditional Arabic"/>
          <w:sz w:val="36"/>
          <w:szCs w:val="36"/>
          <w:rtl/>
        </w:rPr>
        <w:t>عرف الإسلام ومقاصده والذي كان له غ</w:t>
      </w:r>
      <w:r w:rsidR="00F82AA3" w:rsidRPr="00BA23E6">
        <w:rPr>
          <w:rFonts w:ascii="Traditional Arabic" w:hAnsi="Traditional Arabic" w:cs="Traditional Arabic"/>
          <w:sz w:val="36"/>
          <w:szCs w:val="36"/>
          <w:rtl/>
        </w:rPr>
        <w:t>َ</w:t>
      </w:r>
      <w:r w:rsidR="00C53AAA" w:rsidRPr="00BA23E6">
        <w:rPr>
          <w:rFonts w:ascii="Traditional Arabic" w:hAnsi="Traditional Arabic" w:cs="Traditional Arabic"/>
          <w:sz w:val="36"/>
          <w:szCs w:val="36"/>
          <w:rtl/>
        </w:rPr>
        <w:t>يرة على ك</w:t>
      </w:r>
      <w:r w:rsidR="000741AA" w:rsidRPr="00BA23E6">
        <w:rPr>
          <w:rFonts w:ascii="Traditional Arabic" w:hAnsi="Traditional Arabic" w:cs="Traditional Arabic"/>
          <w:sz w:val="36"/>
          <w:szCs w:val="36"/>
          <w:rtl/>
        </w:rPr>
        <w:t>ل ما يكون للإسلام والمسلمين خطر</w:t>
      </w:r>
      <w:r w:rsidR="00F525EF" w:rsidRPr="00BA23E6">
        <w:rPr>
          <w:rFonts w:ascii="Traditional Arabic" w:hAnsi="Traditional Arabic" w:cs="Traditional Arabic"/>
          <w:sz w:val="36"/>
          <w:szCs w:val="36"/>
          <w:rtl/>
        </w:rPr>
        <w:t>ا</w:t>
      </w:r>
      <w:r w:rsidR="000741AA" w:rsidRPr="00BA23E6">
        <w:rPr>
          <w:rFonts w:ascii="Traditional Arabic" w:hAnsi="Traditional Arabic" w:cs="Traditional Arabic"/>
          <w:sz w:val="36"/>
          <w:szCs w:val="36"/>
          <w:rtl/>
        </w:rPr>
        <w:t>، وهم أهل الإيمان الذي يقود ذويه نحو العدل والسعادة. فمشاركتهم في العمل السياسي أسلوب جديد من أساليب الدعوة</w:t>
      </w:r>
      <w:r w:rsidR="00D04961" w:rsidRPr="00BA23E6">
        <w:rPr>
          <w:rFonts w:ascii="Traditional Arabic" w:hAnsi="Traditional Arabic" w:cs="Traditional Arabic"/>
          <w:sz w:val="36"/>
          <w:szCs w:val="36"/>
          <w:rtl/>
        </w:rPr>
        <w:t xml:space="preserve"> وا</w:t>
      </w:r>
      <w:r w:rsidR="00F525EF" w:rsidRPr="00BA23E6">
        <w:rPr>
          <w:rFonts w:ascii="Traditional Arabic" w:hAnsi="Traditional Arabic" w:cs="Traditional Arabic"/>
          <w:sz w:val="36"/>
          <w:szCs w:val="36"/>
          <w:rtl/>
        </w:rPr>
        <w:t>لذي ي</w:t>
      </w:r>
      <w:r w:rsidR="00D04961" w:rsidRPr="00BA23E6">
        <w:rPr>
          <w:rFonts w:ascii="Traditional Arabic" w:hAnsi="Traditional Arabic" w:cs="Traditional Arabic"/>
          <w:sz w:val="36"/>
          <w:szCs w:val="36"/>
          <w:rtl/>
        </w:rPr>
        <w:t xml:space="preserve">كون </w:t>
      </w:r>
      <w:r w:rsidR="00205D58" w:rsidRPr="00BA23E6">
        <w:rPr>
          <w:rFonts w:ascii="Traditional Arabic" w:hAnsi="Traditional Arabic" w:cs="Traditional Arabic"/>
          <w:sz w:val="36"/>
          <w:szCs w:val="36"/>
          <w:rtl/>
        </w:rPr>
        <w:t>نصرة للإسلام وعزة للمسلمين.</w:t>
      </w:r>
      <w:r w:rsidR="00547908" w:rsidRPr="00BA23E6">
        <w:rPr>
          <w:rFonts w:ascii="Traditional Arabic" w:hAnsi="Traditional Arabic" w:cs="Traditional Arabic"/>
          <w:sz w:val="36"/>
          <w:szCs w:val="36"/>
          <w:rtl/>
        </w:rPr>
        <w:t xml:space="preserve"> وتخفيفا لبعض الأمور التي لا يستطاع تغييرها إلا بحيل ومدارات جائزة</w:t>
      </w:r>
      <w:r w:rsidR="002265D6" w:rsidRPr="00BA23E6">
        <w:rPr>
          <w:rFonts w:ascii="Traditional Arabic" w:hAnsi="Traditional Arabic" w:cs="Traditional Arabic"/>
          <w:sz w:val="36"/>
          <w:szCs w:val="36"/>
          <w:rtl/>
        </w:rPr>
        <w:t xml:space="preserve"> عبر السياسة</w:t>
      </w:r>
      <w:r w:rsidR="00547908" w:rsidRPr="00BA23E6">
        <w:rPr>
          <w:rFonts w:ascii="Traditional Arabic" w:hAnsi="Traditional Arabic" w:cs="Traditional Arabic"/>
          <w:sz w:val="36"/>
          <w:szCs w:val="36"/>
          <w:rtl/>
        </w:rPr>
        <w:t>.</w:t>
      </w:r>
      <w:r w:rsidR="00777D05" w:rsidRPr="00BA23E6">
        <w:rPr>
          <w:rFonts w:ascii="Traditional Arabic" w:hAnsi="Traditional Arabic" w:cs="Traditional Arabic"/>
          <w:sz w:val="36"/>
          <w:szCs w:val="36"/>
          <w:rtl/>
        </w:rPr>
        <w:t xml:space="preserve"> </w:t>
      </w:r>
    </w:p>
    <w:p w:rsidR="00D75C75" w:rsidRPr="00BA23E6" w:rsidRDefault="002E176D" w:rsidP="00801F73">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يقول د. مسعود صبري:"</w:t>
      </w:r>
      <w:r w:rsidR="00C5006E" w:rsidRPr="00BA23E6">
        <w:rPr>
          <w:rFonts w:ascii="Traditional Arabic" w:hAnsi="Traditional Arabic" w:cs="Traditional Arabic"/>
          <w:sz w:val="36"/>
          <w:szCs w:val="36"/>
          <w:rtl/>
        </w:rPr>
        <w:t xml:space="preserve"> ومن الواجب شرعا أن يعود علماء الإسلام إلى مكانتهم في دولتهم، فإن الفصل بين قادة الفكر وهم علماء الإسلام وبين قادة الح</w:t>
      </w:r>
      <w:r w:rsidR="000C56BC" w:rsidRPr="00BA23E6">
        <w:rPr>
          <w:rFonts w:ascii="Traditional Arabic" w:hAnsi="Traditional Arabic" w:cs="Traditional Arabic"/>
          <w:sz w:val="36"/>
          <w:szCs w:val="36"/>
          <w:rtl/>
        </w:rPr>
        <w:t>كم أفسد على الناس دينهم ودنياهم.</w:t>
      </w:r>
      <w:r w:rsidR="001260E3" w:rsidRPr="00BA23E6">
        <w:rPr>
          <w:rFonts w:ascii="Traditional Arabic" w:hAnsi="Traditional Arabic" w:cs="Traditional Arabic"/>
          <w:sz w:val="36"/>
          <w:szCs w:val="36"/>
          <w:rtl/>
        </w:rPr>
        <w:t xml:space="preserve"> فلا بد من تلاح</w:t>
      </w:r>
      <w:r w:rsidR="00C5006E" w:rsidRPr="00BA23E6">
        <w:rPr>
          <w:rFonts w:ascii="Traditional Arabic" w:hAnsi="Traditional Arabic" w:cs="Traditional Arabic"/>
          <w:sz w:val="36"/>
          <w:szCs w:val="36"/>
          <w:rtl/>
        </w:rPr>
        <w:t>م الطرفين.</w:t>
      </w:r>
      <w:r w:rsidR="000A136E" w:rsidRPr="00BA23E6">
        <w:rPr>
          <w:rFonts w:ascii="Traditional Arabic" w:hAnsi="Traditional Arabic" w:cs="Traditional Arabic"/>
          <w:sz w:val="36"/>
          <w:szCs w:val="36"/>
          <w:rtl/>
        </w:rPr>
        <w:t xml:space="preserve"> </w:t>
      </w:r>
      <w:r w:rsidR="000A136E" w:rsidRPr="00BA23E6">
        <w:rPr>
          <w:rStyle w:val="FootnoteReference"/>
          <w:rFonts w:ascii="Traditional Arabic" w:hAnsi="Traditional Arabic" w:cs="Traditional Arabic"/>
          <w:sz w:val="36"/>
          <w:szCs w:val="36"/>
          <w:rtl/>
        </w:rPr>
        <w:footnoteReference w:id="20"/>
      </w:r>
      <w:r w:rsidR="000741AA" w:rsidRPr="00BA23E6">
        <w:rPr>
          <w:rFonts w:ascii="Traditional Arabic" w:hAnsi="Traditional Arabic" w:cs="Traditional Arabic"/>
          <w:sz w:val="36"/>
          <w:szCs w:val="36"/>
          <w:rtl/>
        </w:rPr>
        <w:t xml:space="preserve"> </w:t>
      </w:r>
    </w:p>
    <w:p w:rsidR="00A2689A" w:rsidRPr="00BA23E6" w:rsidRDefault="000A136E" w:rsidP="00A2689A">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lastRenderedPageBreak/>
        <w:t>ويقول الدكتور يوسف القرضاوي:" فهؤلاء - علماء الدين – من حقهم أن يكون لهم دورهم، وأن يكون لهم إسهامهم في توجيه الناس وفي القضايا العامة، ولا يجوز أن يعزلوا عن السياسة لأنهم تعلموا الدين وتفقهوا فيه".</w:t>
      </w:r>
      <w:r w:rsidRPr="00BA23E6">
        <w:rPr>
          <w:rStyle w:val="FootnoteReference"/>
          <w:rFonts w:ascii="Traditional Arabic" w:hAnsi="Traditional Arabic" w:cs="Traditional Arabic"/>
          <w:sz w:val="36"/>
          <w:szCs w:val="36"/>
          <w:rtl/>
        </w:rPr>
        <w:footnoteReference w:id="21"/>
      </w:r>
    </w:p>
    <w:p w:rsidR="00CC0AE4" w:rsidRPr="00BA23E6" w:rsidRDefault="00CC0AE4" w:rsidP="00801F73">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ونفهم مما سبق أن أصحاب الرأيين حينما تحدثوا عن آرائهم فإنهم لا يقصدون بذلك موقف الإسلام من العمل السياسي على إطلاقه إذ أنهم متفقون جميعا على أن الإسلام يتضمن في صلب دعوته إصلاح المجتمع.</w:t>
      </w:r>
      <w:r w:rsidR="00353726" w:rsidRPr="00BA23E6">
        <w:rPr>
          <w:rFonts w:ascii="Traditional Arabic" w:hAnsi="Traditional Arabic" w:cs="Traditional Arabic"/>
          <w:sz w:val="36"/>
          <w:szCs w:val="36"/>
          <w:rtl/>
        </w:rPr>
        <w:t xml:space="preserve"> إنما الخلاف في دخول العلماء للمعترك السياسي</w:t>
      </w:r>
      <w:r w:rsidR="002E1827" w:rsidRPr="00BA23E6">
        <w:rPr>
          <w:rFonts w:ascii="Traditional Arabic" w:hAnsi="Traditional Arabic" w:cs="Traditional Arabic"/>
          <w:sz w:val="36"/>
          <w:szCs w:val="36"/>
          <w:rtl/>
        </w:rPr>
        <w:t xml:space="preserve"> </w:t>
      </w:r>
      <w:r w:rsidR="00AF492B" w:rsidRPr="00BA23E6">
        <w:rPr>
          <w:rFonts w:ascii="Traditional Arabic" w:hAnsi="Traditional Arabic" w:cs="Traditional Arabic"/>
          <w:sz w:val="36"/>
          <w:szCs w:val="36"/>
          <w:rtl/>
        </w:rPr>
        <w:t>و</w:t>
      </w:r>
      <w:r w:rsidR="000B1773" w:rsidRPr="00BA23E6">
        <w:rPr>
          <w:rFonts w:ascii="Traditional Arabic" w:hAnsi="Traditional Arabic" w:cs="Traditional Arabic"/>
          <w:sz w:val="36"/>
          <w:szCs w:val="36"/>
          <w:rtl/>
        </w:rPr>
        <w:t xml:space="preserve">كان </w:t>
      </w:r>
      <w:r w:rsidR="00AF492B" w:rsidRPr="00BA23E6">
        <w:rPr>
          <w:rFonts w:ascii="Traditional Arabic" w:hAnsi="Traditional Arabic" w:cs="Traditional Arabic"/>
          <w:sz w:val="36"/>
          <w:szCs w:val="36"/>
          <w:rtl/>
        </w:rPr>
        <w:t>لكل من الفريقين</w:t>
      </w:r>
      <w:r w:rsidR="00440E3C" w:rsidRPr="00BA23E6">
        <w:rPr>
          <w:rFonts w:ascii="Traditional Arabic" w:hAnsi="Traditional Arabic" w:cs="Traditional Arabic"/>
          <w:sz w:val="36"/>
          <w:szCs w:val="36"/>
          <w:rtl/>
        </w:rPr>
        <w:t xml:space="preserve"> براهين تقوي وجهة نظره</w:t>
      </w:r>
      <w:r w:rsidR="005E2105" w:rsidRPr="00BA23E6">
        <w:rPr>
          <w:rFonts w:ascii="Traditional Arabic" w:hAnsi="Traditional Arabic" w:cs="Traditional Arabic"/>
          <w:sz w:val="36"/>
          <w:szCs w:val="36"/>
          <w:rtl/>
        </w:rPr>
        <w:t>ما</w:t>
      </w:r>
      <w:r w:rsidR="000B1773" w:rsidRPr="00BA23E6">
        <w:rPr>
          <w:rFonts w:ascii="Traditional Arabic" w:hAnsi="Traditional Arabic" w:cs="Traditional Arabic"/>
          <w:sz w:val="36"/>
          <w:szCs w:val="36"/>
          <w:rtl/>
        </w:rPr>
        <w:t>.</w:t>
      </w:r>
      <w:r w:rsidR="00AF492B" w:rsidRPr="00BA23E6">
        <w:rPr>
          <w:rFonts w:ascii="Traditional Arabic" w:hAnsi="Traditional Arabic" w:cs="Traditional Arabic"/>
          <w:sz w:val="36"/>
          <w:szCs w:val="36"/>
          <w:rtl/>
        </w:rPr>
        <w:t xml:space="preserve"> </w:t>
      </w:r>
    </w:p>
    <w:p w:rsidR="00441686" w:rsidRPr="00BA23E6" w:rsidRDefault="00293ADD" w:rsidP="00801F73">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ف</w:t>
      </w:r>
      <w:r w:rsidR="00A702DF" w:rsidRPr="00BA23E6">
        <w:rPr>
          <w:rFonts w:ascii="Traditional Arabic" w:hAnsi="Traditional Arabic" w:cs="Traditional Arabic"/>
          <w:sz w:val="36"/>
          <w:szCs w:val="36"/>
          <w:rtl/>
        </w:rPr>
        <w:t>الرأي الأول كان له من الصواب</w:t>
      </w:r>
      <w:r w:rsidR="00400B19" w:rsidRPr="00BA23E6">
        <w:rPr>
          <w:rFonts w:ascii="Traditional Arabic" w:hAnsi="Traditional Arabic" w:cs="Traditional Arabic"/>
          <w:sz w:val="36"/>
          <w:szCs w:val="36"/>
          <w:rtl/>
        </w:rPr>
        <w:t xml:space="preserve"> قدر </w:t>
      </w:r>
      <w:r w:rsidR="00A702DF" w:rsidRPr="00BA23E6">
        <w:rPr>
          <w:rFonts w:ascii="Traditional Arabic" w:hAnsi="Traditional Arabic" w:cs="Traditional Arabic"/>
          <w:sz w:val="36"/>
          <w:szCs w:val="36"/>
          <w:rtl/>
        </w:rPr>
        <w:t>لا يجهله من له أدنى بصيرة وتأمل</w:t>
      </w:r>
      <w:r w:rsidR="00BD421E" w:rsidRPr="00BA23E6">
        <w:rPr>
          <w:rFonts w:ascii="Traditional Arabic" w:hAnsi="Traditional Arabic" w:cs="Traditional Arabic"/>
          <w:sz w:val="36"/>
          <w:szCs w:val="36"/>
          <w:rtl/>
        </w:rPr>
        <w:t>، إلا أن الرأي الثاني</w:t>
      </w:r>
      <w:r w:rsidR="00A9209D" w:rsidRPr="00BA23E6">
        <w:rPr>
          <w:rFonts w:ascii="Traditional Arabic" w:hAnsi="Traditional Arabic" w:cs="Traditional Arabic"/>
          <w:sz w:val="36"/>
          <w:szCs w:val="36"/>
          <w:rtl/>
        </w:rPr>
        <w:t xml:space="preserve"> </w:t>
      </w:r>
      <w:r w:rsidR="00265767" w:rsidRPr="00BA23E6">
        <w:rPr>
          <w:rFonts w:ascii="Traditional Arabic" w:hAnsi="Traditional Arabic" w:cs="Traditional Arabic"/>
          <w:sz w:val="36"/>
          <w:szCs w:val="36"/>
          <w:rtl/>
        </w:rPr>
        <w:t xml:space="preserve"> أنفع</w:t>
      </w:r>
      <w:r w:rsidR="00872C61" w:rsidRPr="00BA23E6">
        <w:rPr>
          <w:rFonts w:ascii="Traditional Arabic" w:hAnsi="Traditional Arabic" w:cs="Traditional Arabic"/>
          <w:sz w:val="36"/>
          <w:szCs w:val="36"/>
          <w:rtl/>
        </w:rPr>
        <w:t>ُ</w:t>
      </w:r>
      <w:r w:rsidR="00BD421E" w:rsidRPr="00BA23E6">
        <w:rPr>
          <w:rFonts w:ascii="Traditional Arabic" w:hAnsi="Traditional Arabic" w:cs="Traditional Arabic"/>
          <w:sz w:val="36"/>
          <w:szCs w:val="36"/>
          <w:rtl/>
        </w:rPr>
        <w:t xml:space="preserve"> منه</w:t>
      </w:r>
      <w:r w:rsidR="00DC11D0" w:rsidRPr="00BA23E6">
        <w:rPr>
          <w:rFonts w:ascii="Traditional Arabic" w:hAnsi="Traditional Arabic" w:cs="Traditional Arabic"/>
          <w:sz w:val="36"/>
          <w:szCs w:val="36"/>
          <w:rtl/>
        </w:rPr>
        <w:t xml:space="preserve"> حيث </w:t>
      </w:r>
      <w:r w:rsidR="002360E4" w:rsidRPr="00BA23E6">
        <w:rPr>
          <w:rFonts w:ascii="Traditional Arabic" w:hAnsi="Traditional Arabic" w:cs="Traditional Arabic"/>
          <w:sz w:val="36"/>
          <w:szCs w:val="36"/>
          <w:rtl/>
        </w:rPr>
        <w:t>أن العالم وإن فاته شيئ لمشاركته في المعترك السياسي</w:t>
      </w:r>
      <w:r w:rsidR="00DC11D0" w:rsidRPr="00BA23E6">
        <w:rPr>
          <w:rFonts w:ascii="Traditional Arabic" w:hAnsi="Traditional Arabic" w:cs="Traditional Arabic"/>
          <w:sz w:val="36"/>
          <w:szCs w:val="36"/>
          <w:rtl/>
        </w:rPr>
        <w:t xml:space="preserve"> عند بعض المحكومين</w:t>
      </w:r>
      <w:r w:rsidR="007A32B2" w:rsidRPr="00BA23E6">
        <w:rPr>
          <w:rFonts w:ascii="Traditional Arabic" w:hAnsi="Traditional Arabic" w:cs="Traditional Arabic"/>
          <w:sz w:val="36"/>
          <w:szCs w:val="36"/>
          <w:rtl/>
        </w:rPr>
        <w:t xml:space="preserve"> فلمشاركته دور</w:t>
      </w:r>
      <w:r w:rsidR="00F0297B" w:rsidRPr="00BA23E6">
        <w:rPr>
          <w:rFonts w:ascii="Traditional Arabic" w:hAnsi="Traditional Arabic" w:cs="Traditional Arabic"/>
          <w:sz w:val="36"/>
          <w:szCs w:val="36"/>
          <w:rtl/>
        </w:rPr>
        <w:t xml:space="preserve"> </w:t>
      </w:r>
      <w:r w:rsidR="007A32B2" w:rsidRPr="00BA23E6">
        <w:rPr>
          <w:rFonts w:ascii="Traditional Arabic" w:hAnsi="Traditional Arabic" w:cs="Traditional Arabic"/>
          <w:sz w:val="36"/>
          <w:szCs w:val="36"/>
          <w:rtl/>
        </w:rPr>
        <w:t xml:space="preserve">في تخفيف آلام جناية الغربيين للإسلام والمسلمين </w:t>
      </w:r>
      <w:r w:rsidR="004A632F" w:rsidRPr="00BA23E6">
        <w:rPr>
          <w:rFonts w:ascii="Traditional Arabic" w:hAnsi="Traditional Arabic" w:cs="Traditional Arabic"/>
          <w:sz w:val="36"/>
          <w:szCs w:val="36"/>
          <w:rtl/>
        </w:rPr>
        <w:t xml:space="preserve">كما </w:t>
      </w:r>
      <w:r w:rsidR="00F02A2A" w:rsidRPr="00BA23E6">
        <w:rPr>
          <w:rFonts w:ascii="Traditional Arabic" w:hAnsi="Traditional Arabic" w:cs="Traditional Arabic"/>
          <w:sz w:val="36"/>
          <w:szCs w:val="36"/>
          <w:rtl/>
        </w:rPr>
        <w:t>تساعد</w:t>
      </w:r>
      <w:r w:rsidR="00A702DF" w:rsidRPr="00BA23E6">
        <w:rPr>
          <w:rFonts w:ascii="Traditional Arabic" w:hAnsi="Traditional Arabic" w:cs="Traditional Arabic"/>
          <w:sz w:val="36"/>
          <w:szCs w:val="36"/>
          <w:rtl/>
        </w:rPr>
        <w:t xml:space="preserve"> </w:t>
      </w:r>
      <w:r w:rsidR="00F02A2A" w:rsidRPr="00BA23E6">
        <w:rPr>
          <w:rFonts w:ascii="Traditional Arabic" w:hAnsi="Traditional Arabic" w:cs="Traditional Arabic"/>
          <w:sz w:val="36"/>
          <w:szCs w:val="36"/>
          <w:rtl/>
        </w:rPr>
        <w:t xml:space="preserve">في </w:t>
      </w:r>
      <w:r w:rsidR="00F0297B" w:rsidRPr="00BA23E6">
        <w:rPr>
          <w:rFonts w:ascii="Traditional Arabic" w:hAnsi="Traditional Arabic" w:cs="Traditional Arabic"/>
          <w:sz w:val="36"/>
          <w:szCs w:val="36"/>
          <w:rtl/>
        </w:rPr>
        <w:t>سد بعض الث</w:t>
      </w:r>
      <w:r w:rsidR="00A8438F" w:rsidRPr="00BA23E6">
        <w:rPr>
          <w:rFonts w:ascii="Traditional Arabic" w:hAnsi="Traditional Arabic" w:cs="Traditional Arabic"/>
          <w:sz w:val="36"/>
          <w:szCs w:val="36"/>
          <w:rtl/>
        </w:rPr>
        <w:t>ُّغور</w:t>
      </w:r>
      <w:r w:rsidR="00F02A2A" w:rsidRPr="00BA23E6">
        <w:rPr>
          <w:rFonts w:ascii="Traditional Arabic" w:hAnsi="Traditional Arabic" w:cs="Traditional Arabic"/>
          <w:sz w:val="36"/>
          <w:szCs w:val="36"/>
          <w:rtl/>
        </w:rPr>
        <w:t xml:space="preserve"> التي منها تمر أفكار أعداء الإسلام</w:t>
      </w:r>
      <w:r w:rsidR="00F85522" w:rsidRPr="00BA23E6">
        <w:rPr>
          <w:rFonts w:ascii="Traditional Arabic" w:hAnsi="Traditional Arabic" w:cs="Traditional Arabic"/>
          <w:sz w:val="36"/>
          <w:szCs w:val="36"/>
          <w:rtl/>
        </w:rPr>
        <w:t>.</w:t>
      </w:r>
    </w:p>
    <w:p w:rsidR="00BA23E6" w:rsidRPr="00BA23E6" w:rsidRDefault="006803B1" w:rsidP="00A2689A">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وعليه فإن</w:t>
      </w:r>
      <w:r w:rsidR="00F85522" w:rsidRPr="00BA23E6">
        <w:rPr>
          <w:rFonts w:ascii="Traditional Arabic" w:hAnsi="Traditional Arabic" w:cs="Traditional Arabic"/>
          <w:sz w:val="36"/>
          <w:szCs w:val="36"/>
          <w:rtl/>
        </w:rPr>
        <w:t xml:space="preserve"> </w:t>
      </w:r>
      <w:r w:rsidRPr="00BA23E6">
        <w:rPr>
          <w:rFonts w:ascii="Traditional Arabic" w:hAnsi="Traditional Arabic" w:cs="Traditional Arabic"/>
          <w:sz w:val="36"/>
          <w:szCs w:val="36"/>
          <w:rtl/>
        </w:rPr>
        <w:t>حفظ البعض أولى من تضييع الكل.</w:t>
      </w:r>
      <w:r w:rsidR="00F35954" w:rsidRPr="00BA23E6">
        <w:rPr>
          <w:rStyle w:val="FootnoteReference"/>
          <w:rFonts w:ascii="Traditional Arabic" w:hAnsi="Traditional Arabic" w:cs="Traditional Arabic"/>
          <w:sz w:val="36"/>
          <w:szCs w:val="36"/>
          <w:rtl/>
        </w:rPr>
        <w:footnoteReference w:id="22"/>
      </w:r>
    </w:p>
    <w:p w:rsidR="00DD15DA" w:rsidRPr="00BA23E6" w:rsidRDefault="00F02A2A" w:rsidP="00A2689A">
      <w:pPr>
        <w:tabs>
          <w:tab w:val="left" w:pos="5310"/>
        </w:tabs>
        <w:jc w:val="right"/>
        <w:rPr>
          <w:rFonts w:ascii="Traditional Arabic" w:hAnsi="Traditional Arabic" w:cs="Traditional Arabic"/>
          <w:b/>
          <w:bCs/>
          <w:sz w:val="36"/>
          <w:szCs w:val="36"/>
          <w:rtl/>
        </w:rPr>
      </w:pPr>
      <w:r w:rsidRPr="00BA23E6">
        <w:rPr>
          <w:rFonts w:ascii="Traditional Arabic" w:hAnsi="Traditional Arabic" w:cs="Traditional Arabic"/>
          <w:sz w:val="36"/>
          <w:szCs w:val="36"/>
          <w:rtl/>
        </w:rPr>
        <w:t xml:space="preserve"> </w:t>
      </w:r>
      <w:r w:rsidR="00A870B6" w:rsidRPr="00BA23E6">
        <w:rPr>
          <w:rFonts w:ascii="Traditional Arabic" w:hAnsi="Traditional Arabic" w:cs="Traditional Arabic"/>
          <w:b/>
          <w:bCs/>
          <w:sz w:val="36"/>
          <w:szCs w:val="36"/>
          <w:rtl/>
        </w:rPr>
        <w:t>ه</w:t>
      </w:r>
      <w:r w:rsidR="00770DC3" w:rsidRPr="00BA23E6">
        <w:rPr>
          <w:rFonts w:ascii="Traditional Arabic" w:hAnsi="Traditional Arabic" w:cs="Traditional Arabic"/>
          <w:b/>
          <w:bCs/>
          <w:sz w:val="36"/>
          <w:szCs w:val="36"/>
          <w:rtl/>
        </w:rPr>
        <w:t>ل</w:t>
      </w:r>
      <w:r w:rsidR="0033330C" w:rsidRPr="00BA23E6">
        <w:rPr>
          <w:rFonts w:ascii="Traditional Arabic" w:hAnsi="Traditional Arabic" w:cs="Traditional Arabic"/>
          <w:b/>
          <w:bCs/>
          <w:sz w:val="36"/>
          <w:szCs w:val="36"/>
          <w:rtl/>
        </w:rPr>
        <w:t xml:space="preserve"> يجوز لكل من أجاب اسم العالم في </w:t>
      </w:r>
      <w:r w:rsidR="00FF5C8E" w:rsidRPr="00BA23E6">
        <w:rPr>
          <w:rFonts w:ascii="Traditional Arabic" w:hAnsi="Traditional Arabic" w:cs="Traditional Arabic"/>
          <w:b/>
          <w:bCs/>
          <w:sz w:val="36"/>
          <w:szCs w:val="36"/>
          <w:rtl/>
        </w:rPr>
        <w:t>ا</w:t>
      </w:r>
      <w:r w:rsidR="00F15612" w:rsidRPr="00BA23E6">
        <w:rPr>
          <w:rFonts w:ascii="Traditional Arabic" w:hAnsi="Traditional Arabic" w:cs="Traditional Arabic"/>
          <w:b/>
          <w:bCs/>
          <w:sz w:val="36"/>
          <w:szCs w:val="36"/>
          <w:rtl/>
        </w:rPr>
        <w:t>لإسلام المشاركة في العمل السياسي؟</w:t>
      </w:r>
    </w:p>
    <w:p w:rsidR="001E0A2D" w:rsidRPr="00BA23E6" w:rsidRDefault="0022078F" w:rsidP="0057666A">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ليست إجازة</w:t>
      </w:r>
      <w:r w:rsidR="00BF50B6"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مشاركة</w:t>
      </w:r>
      <w:r w:rsidR="00BF50B6"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العلماء للعمل السياسي إجازة</w:t>
      </w:r>
      <w:r w:rsidR="00BF50B6"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مطلقة لكل من بلغ في العلم ال</w:t>
      </w:r>
      <w:r w:rsidR="00E24EF7" w:rsidRPr="00BA23E6">
        <w:rPr>
          <w:rFonts w:ascii="Traditional Arabic" w:hAnsi="Traditional Arabic" w:cs="Traditional Arabic"/>
          <w:sz w:val="36"/>
          <w:szCs w:val="36"/>
          <w:rtl/>
        </w:rPr>
        <w:t>إسلامي مرتبة</w:t>
      </w:r>
      <w:r w:rsidR="00B90EF1" w:rsidRPr="00BA23E6">
        <w:rPr>
          <w:rFonts w:ascii="Traditional Arabic" w:hAnsi="Traditional Arabic" w:cs="Traditional Arabic"/>
          <w:sz w:val="36"/>
          <w:szCs w:val="36"/>
          <w:rtl/>
        </w:rPr>
        <w:t>َ</w:t>
      </w:r>
      <w:r w:rsidR="00E24EF7" w:rsidRPr="00BA23E6">
        <w:rPr>
          <w:rFonts w:ascii="Traditional Arabic" w:hAnsi="Traditional Arabic" w:cs="Traditional Arabic"/>
          <w:sz w:val="36"/>
          <w:szCs w:val="36"/>
          <w:rtl/>
        </w:rPr>
        <w:t xml:space="preserve"> العالم سد</w:t>
      </w:r>
      <w:r w:rsidR="00B90EF1" w:rsidRPr="00BA23E6">
        <w:rPr>
          <w:rFonts w:ascii="Traditional Arabic" w:hAnsi="Traditional Arabic" w:cs="Traditional Arabic"/>
          <w:sz w:val="36"/>
          <w:szCs w:val="36"/>
          <w:rtl/>
        </w:rPr>
        <w:t>ّ</w:t>
      </w:r>
      <w:r w:rsidR="00E24EF7" w:rsidRPr="00BA23E6">
        <w:rPr>
          <w:rFonts w:ascii="Traditional Arabic" w:hAnsi="Traditional Arabic" w:cs="Traditional Arabic"/>
          <w:sz w:val="36"/>
          <w:szCs w:val="36"/>
          <w:rtl/>
        </w:rPr>
        <w:t xml:space="preserve">ا للذريعة، </w:t>
      </w:r>
      <w:r w:rsidRPr="00BA23E6">
        <w:rPr>
          <w:rFonts w:ascii="Traditional Arabic" w:hAnsi="Traditional Arabic" w:cs="Traditional Arabic"/>
          <w:sz w:val="36"/>
          <w:szCs w:val="36"/>
          <w:rtl/>
        </w:rPr>
        <w:t>وذلك لأن العملية تحتاج إلى العدالة</w:t>
      </w:r>
      <w:r w:rsidR="00E24EF7" w:rsidRPr="00BA23E6">
        <w:rPr>
          <w:rFonts w:ascii="Traditional Arabic" w:hAnsi="Traditional Arabic" w:cs="Traditional Arabic"/>
          <w:sz w:val="36"/>
          <w:szCs w:val="36"/>
          <w:rtl/>
        </w:rPr>
        <w:t xml:space="preserve"> </w:t>
      </w:r>
      <w:r w:rsidR="001E0A2D" w:rsidRPr="00BA23E6">
        <w:rPr>
          <w:rFonts w:ascii="Traditional Arabic" w:hAnsi="Traditional Arabic" w:cs="Traditional Arabic"/>
          <w:sz w:val="36"/>
          <w:szCs w:val="36"/>
          <w:rtl/>
        </w:rPr>
        <w:t>والعلماء باعتبار ذلك على نوعين</w:t>
      </w:r>
      <w:r w:rsidR="000456CF" w:rsidRPr="00BA23E6">
        <w:rPr>
          <w:rFonts w:ascii="Traditional Arabic" w:hAnsi="Traditional Arabic" w:cs="Traditional Arabic"/>
          <w:sz w:val="36"/>
          <w:szCs w:val="36"/>
          <w:rtl/>
        </w:rPr>
        <w:t xml:space="preserve"> كما سبق</w:t>
      </w:r>
      <w:r w:rsidR="001E0A2D" w:rsidRPr="00BA23E6">
        <w:rPr>
          <w:rFonts w:ascii="Traditional Arabic" w:hAnsi="Traditional Arabic" w:cs="Traditional Arabic"/>
          <w:sz w:val="36"/>
          <w:szCs w:val="36"/>
          <w:rtl/>
        </w:rPr>
        <w:t>:</w:t>
      </w:r>
    </w:p>
    <w:p w:rsidR="001E0A2D" w:rsidRPr="00BA23E6" w:rsidRDefault="001E0A2D" w:rsidP="0057666A">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1ـ </w:t>
      </w:r>
      <w:r w:rsidR="00770DC3" w:rsidRPr="00BA23E6">
        <w:rPr>
          <w:rFonts w:ascii="Traditional Arabic" w:hAnsi="Traditional Arabic" w:cs="Traditional Arabic"/>
          <w:sz w:val="36"/>
          <w:szCs w:val="36"/>
          <w:rtl/>
        </w:rPr>
        <w:t>العالم الدنيوي</w:t>
      </w:r>
      <w:r w:rsidRPr="00BA23E6">
        <w:rPr>
          <w:rFonts w:ascii="Traditional Arabic" w:hAnsi="Traditional Arabic" w:cs="Traditional Arabic"/>
          <w:sz w:val="36"/>
          <w:szCs w:val="36"/>
          <w:rtl/>
        </w:rPr>
        <w:t>.</w:t>
      </w:r>
    </w:p>
    <w:p w:rsidR="00947369" w:rsidRPr="00BA23E6" w:rsidRDefault="001E0A2D" w:rsidP="00125E01">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2 ـ العالم العادل.</w:t>
      </w:r>
    </w:p>
    <w:p w:rsidR="005D158C" w:rsidRPr="00BA23E6" w:rsidRDefault="001F42E5" w:rsidP="00125E01">
      <w:pPr>
        <w:tabs>
          <w:tab w:val="left" w:pos="5310"/>
        </w:tabs>
        <w:jc w:val="right"/>
        <w:rPr>
          <w:rFonts w:ascii="Traditional Arabic" w:hAnsi="Traditional Arabic" w:cs="Traditional Arabic"/>
          <w:b/>
          <w:bCs/>
          <w:sz w:val="36"/>
          <w:szCs w:val="36"/>
          <w:rtl/>
        </w:rPr>
      </w:pPr>
      <w:r w:rsidRPr="00BA23E6">
        <w:rPr>
          <w:rFonts w:ascii="Traditional Arabic" w:hAnsi="Traditional Arabic" w:cs="Traditional Arabic"/>
          <w:b/>
          <w:bCs/>
          <w:sz w:val="36"/>
          <w:szCs w:val="36"/>
          <w:rtl/>
        </w:rPr>
        <w:lastRenderedPageBreak/>
        <w:t>العالم الدنيوي</w:t>
      </w:r>
      <w:r w:rsidR="00711913" w:rsidRPr="00BA23E6">
        <w:rPr>
          <w:rStyle w:val="FootnoteReference"/>
          <w:rFonts w:ascii="Traditional Arabic" w:hAnsi="Traditional Arabic" w:cs="Traditional Arabic"/>
          <w:b/>
          <w:bCs/>
          <w:sz w:val="36"/>
          <w:szCs w:val="36"/>
          <w:rtl/>
        </w:rPr>
        <w:footnoteReference w:id="23"/>
      </w:r>
    </w:p>
    <w:p w:rsidR="0007648E" w:rsidRPr="00BA23E6" w:rsidRDefault="00F33539" w:rsidP="0007648E">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w:t>
      </w:r>
      <w:r w:rsidR="000456CF" w:rsidRPr="00BA23E6">
        <w:rPr>
          <w:rFonts w:ascii="Traditional Arabic" w:hAnsi="Traditional Arabic" w:cs="Traditional Arabic"/>
          <w:sz w:val="36"/>
          <w:szCs w:val="36"/>
          <w:rtl/>
        </w:rPr>
        <w:t>كان</w:t>
      </w:r>
      <w:r w:rsidR="002B59EB" w:rsidRPr="00BA23E6">
        <w:rPr>
          <w:rFonts w:ascii="Traditional Arabic" w:hAnsi="Traditional Arabic" w:cs="Traditional Arabic"/>
          <w:sz w:val="36"/>
          <w:szCs w:val="36"/>
          <w:rtl/>
        </w:rPr>
        <w:t xml:space="preserve"> </w:t>
      </w:r>
      <w:r w:rsidR="000456CF" w:rsidRPr="00BA23E6">
        <w:rPr>
          <w:rFonts w:ascii="Traditional Arabic" w:hAnsi="Traditional Arabic" w:cs="Traditional Arabic"/>
          <w:sz w:val="36"/>
          <w:szCs w:val="36"/>
          <w:rtl/>
        </w:rPr>
        <w:t>لهم</w:t>
      </w:r>
      <w:r w:rsidR="002B59EB" w:rsidRPr="00BA23E6">
        <w:rPr>
          <w:rFonts w:ascii="Traditional Arabic" w:hAnsi="Traditional Arabic" w:cs="Traditional Arabic"/>
          <w:sz w:val="36"/>
          <w:szCs w:val="36"/>
          <w:rtl/>
        </w:rPr>
        <w:t xml:space="preserve"> الأغلية في الأمة</w:t>
      </w:r>
      <w:r w:rsidR="00034303" w:rsidRPr="00BA23E6">
        <w:rPr>
          <w:rFonts w:ascii="Traditional Arabic" w:hAnsi="Traditional Arabic" w:cs="Traditional Arabic"/>
          <w:sz w:val="36"/>
          <w:szCs w:val="36"/>
          <w:rtl/>
        </w:rPr>
        <w:t xml:space="preserve"> المعاصرة</w:t>
      </w:r>
      <w:r w:rsidR="002219D8" w:rsidRPr="00BA23E6">
        <w:rPr>
          <w:rFonts w:ascii="Traditional Arabic" w:hAnsi="Traditional Arabic" w:cs="Traditional Arabic"/>
          <w:sz w:val="36"/>
          <w:szCs w:val="36"/>
          <w:rtl/>
        </w:rPr>
        <w:t xml:space="preserve"> ولا يجوز مشاركتهم للعمل السياسي بل حذر السلف</w:t>
      </w:r>
      <w:r w:rsidR="004A632F" w:rsidRPr="00BA23E6">
        <w:rPr>
          <w:rFonts w:ascii="Traditional Arabic" w:hAnsi="Traditional Arabic" w:cs="Traditional Arabic"/>
          <w:sz w:val="36"/>
          <w:szCs w:val="36"/>
          <w:rtl/>
        </w:rPr>
        <w:t>ُ</w:t>
      </w:r>
      <w:r w:rsidR="00DE7B19" w:rsidRPr="00BA23E6">
        <w:rPr>
          <w:rFonts w:ascii="Traditional Arabic" w:hAnsi="Traditional Arabic" w:cs="Traditional Arabic"/>
          <w:sz w:val="36"/>
          <w:szCs w:val="36"/>
          <w:rtl/>
        </w:rPr>
        <w:t xml:space="preserve"> الصالحُ</w:t>
      </w:r>
      <w:r w:rsidR="002219D8" w:rsidRPr="00BA23E6">
        <w:rPr>
          <w:rFonts w:ascii="Traditional Arabic" w:hAnsi="Traditional Arabic" w:cs="Traditional Arabic"/>
          <w:sz w:val="36"/>
          <w:szCs w:val="36"/>
          <w:rtl/>
        </w:rPr>
        <w:t xml:space="preserve"> الأمة</w:t>
      </w:r>
      <w:r w:rsidR="004A632F" w:rsidRPr="00BA23E6">
        <w:rPr>
          <w:rFonts w:ascii="Traditional Arabic" w:hAnsi="Traditional Arabic" w:cs="Traditional Arabic"/>
          <w:sz w:val="36"/>
          <w:szCs w:val="36"/>
          <w:rtl/>
        </w:rPr>
        <w:t>َ</w:t>
      </w:r>
      <w:r w:rsidR="002219D8" w:rsidRPr="00BA23E6">
        <w:rPr>
          <w:rFonts w:ascii="Traditional Arabic" w:hAnsi="Traditional Arabic" w:cs="Traditional Arabic"/>
          <w:sz w:val="36"/>
          <w:szCs w:val="36"/>
          <w:rtl/>
        </w:rPr>
        <w:t xml:space="preserve"> </w:t>
      </w:r>
      <w:r w:rsidR="002B59EB" w:rsidRPr="00BA23E6">
        <w:rPr>
          <w:rFonts w:ascii="Traditional Arabic" w:hAnsi="Traditional Arabic" w:cs="Traditional Arabic"/>
          <w:sz w:val="36"/>
          <w:szCs w:val="36"/>
          <w:rtl/>
        </w:rPr>
        <w:t xml:space="preserve"> </w:t>
      </w:r>
      <w:r w:rsidR="00F60668" w:rsidRPr="00BA23E6">
        <w:rPr>
          <w:rFonts w:ascii="Traditional Arabic" w:hAnsi="Traditional Arabic" w:cs="Traditional Arabic"/>
          <w:sz w:val="36"/>
          <w:szCs w:val="36"/>
          <w:rtl/>
        </w:rPr>
        <w:t>من ه</w:t>
      </w:r>
      <w:r w:rsidR="002219D8" w:rsidRPr="00BA23E6">
        <w:rPr>
          <w:rFonts w:ascii="Traditional Arabic" w:hAnsi="Traditional Arabic" w:cs="Traditional Arabic"/>
          <w:sz w:val="36"/>
          <w:szCs w:val="36"/>
          <w:rtl/>
        </w:rPr>
        <w:t>ذا النوع من العلماء قائلين:" احذروا فتنة العالم الفاجر والعابد الجاهل، فإن فتنتهما فتنة لكل مفتون. وأصل كل فتنة إنما هو من تقديم الرأي على الشرع، والهوى على العقل".</w:t>
      </w:r>
      <w:r w:rsidR="002219D8" w:rsidRPr="00BA23E6">
        <w:rPr>
          <w:rStyle w:val="FootnoteReference"/>
          <w:rFonts w:ascii="Traditional Arabic" w:hAnsi="Traditional Arabic" w:cs="Traditional Arabic"/>
          <w:sz w:val="36"/>
          <w:szCs w:val="36"/>
          <w:rtl/>
        </w:rPr>
        <w:footnoteReference w:id="24"/>
      </w:r>
    </w:p>
    <w:p w:rsidR="007B7953" w:rsidRPr="00BA23E6" w:rsidRDefault="009C7049" w:rsidP="0007648E">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وكان لتعامله مع السلاطين، و</w:t>
      </w:r>
      <w:r w:rsidR="00232805" w:rsidRPr="00BA23E6">
        <w:rPr>
          <w:rFonts w:ascii="Traditional Arabic" w:hAnsi="Traditional Arabic" w:cs="Traditional Arabic"/>
          <w:sz w:val="36"/>
          <w:szCs w:val="36"/>
          <w:rtl/>
        </w:rPr>
        <w:t>مشاركته في العمل السياسي أث</w:t>
      </w:r>
      <w:r w:rsidR="00C15FBA" w:rsidRPr="00BA23E6">
        <w:rPr>
          <w:rFonts w:ascii="Traditional Arabic" w:hAnsi="Traditional Arabic" w:cs="Traditional Arabic"/>
          <w:sz w:val="36"/>
          <w:szCs w:val="36"/>
          <w:rtl/>
        </w:rPr>
        <w:t>َ</w:t>
      </w:r>
      <w:r w:rsidR="00232805" w:rsidRPr="00BA23E6">
        <w:rPr>
          <w:rFonts w:ascii="Traditional Arabic" w:hAnsi="Traditional Arabic" w:cs="Traditional Arabic"/>
          <w:sz w:val="36"/>
          <w:szCs w:val="36"/>
          <w:rtl/>
        </w:rPr>
        <w:t>ر سيئ للإسلام والمسلمين فمنها:</w:t>
      </w:r>
    </w:p>
    <w:p w:rsidR="00232805" w:rsidRPr="00BA23E6" w:rsidRDefault="00232805" w:rsidP="0007648E">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1 ـ الطعن للإسلام والمسلمين.</w:t>
      </w:r>
    </w:p>
    <w:p w:rsidR="00125E01" w:rsidRPr="00BA23E6" w:rsidRDefault="00232805" w:rsidP="00A2689A">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2 ـ فرصة يستعمل بها أعداء الإسلام </w:t>
      </w:r>
      <w:r w:rsidR="00276C5C" w:rsidRPr="00BA23E6">
        <w:rPr>
          <w:rFonts w:ascii="Traditional Arabic" w:hAnsi="Traditional Arabic" w:cs="Traditional Arabic"/>
          <w:sz w:val="36"/>
          <w:szCs w:val="36"/>
          <w:rtl/>
        </w:rPr>
        <w:t>لهدم الإسلام وتعليمه، والتعدي ل</w:t>
      </w:r>
      <w:r w:rsidR="00765DF4" w:rsidRPr="00BA23E6">
        <w:rPr>
          <w:rFonts w:ascii="Traditional Arabic" w:hAnsi="Traditional Arabic" w:cs="Traditional Arabic"/>
          <w:sz w:val="36"/>
          <w:szCs w:val="36"/>
          <w:rtl/>
        </w:rPr>
        <w:t>لمسلمين.</w:t>
      </w:r>
    </w:p>
    <w:p w:rsidR="00232805" w:rsidRPr="00BA23E6" w:rsidRDefault="00765DF4" w:rsidP="00125E01">
      <w:pPr>
        <w:tabs>
          <w:tab w:val="left" w:pos="5310"/>
        </w:tabs>
        <w:jc w:val="right"/>
        <w:rPr>
          <w:rFonts w:ascii="Traditional Arabic" w:hAnsi="Traditional Arabic" w:cs="Traditional Arabic"/>
          <w:b/>
          <w:bCs/>
          <w:sz w:val="36"/>
          <w:szCs w:val="36"/>
          <w:rtl/>
        </w:rPr>
      </w:pPr>
      <w:r w:rsidRPr="00BA23E6">
        <w:rPr>
          <w:rFonts w:ascii="Traditional Arabic" w:hAnsi="Traditional Arabic" w:cs="Traditional Arabic"/>
          <w:b/>
          <w:bCs/>
          <w:sz w:val="36"/>
          <w:szCs w:val="36"/>
          <w:rtl/>
        </w:rPr>
        <w:t>العالم العادل</w:t>
      </w:r>
      <w:r w:rsidR="00711913" w:rsidRPr="00BA23E6">
        <w:rPr>
          <w:rStyle w:val="FootnoteReference"/>
          <w:rFonts w:ascii="Traditional Arabic" w:hAnsi="Traditional Arabic" w:cs="Traditional Arabic"/>
          <w:b/>
          <w:bCs/>
          <w:sz w:val="36"/>
          <w:szCs w:val="36"/>
          <w:rtl/>
        </w:rPr>
        <w:footnoteReference w:id="25"/>
      </w:r>
    </w:p>
    <w:p w:rsidR="003C11F0" w:rsidRPr="00BA23E6" w:rsidRDefault="003C11F0"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وهم على نوعين بإعتبار ثقافتهم وفهمهم للدين:</w:t>
      </w:r>
    </w:p>
    <w:p w:rsidR="003C11F0" w:rsidRPr="00BA23E6" w:rsidRDefault="003C11F0"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 xml:space="preserve">النوع الأول: </w:t>
      </w:r>
      <w:r w:rsidRPr="00BA23E6">
        <w:rPr>
          <w:rFonts w:ascii="Traditional Arabic" w:hAnsi="Traditional Arabic" w:cs="Traditional Arabic"/>
          <w:sz w:val="36"/>
          <w:szCs w:val="36"/>
          <w:rtl/>
        </w:rPr>
        <w:t xml:space="preserve">من لا يعرف كيف </w:t>
      </w:r>
      <w:r w:rsidR="00705F40" w:rsidRPr="00BA23E6">
        <w:rPr>
          <w:rFonts w:ascii="Traditional Arabic" w:hAnsi="Traditional Arabic" w:cs="Traditional Arabic"/>
          <w:sz w:val="36"/>
          <w:szCs w:val="36"/>
          <w:rtl/>
        </w:rPr>
        <w:t>تسير الحياة، ولا كيف تتطور</w:t>
      </w:r>
      <w:r w:rsidR="003508FA" w:rsidRPr="00BA23E6">
        <w:rPr>
          <w:rFonts w:ascii="Traditional Arabic" w:hAnsi="Traditional Arabic" w:cs="Traditional Arabic"/>
          <w:sz w:val="36"/>
          <w:szCs w:val="36"/>
          <w:rtl/>
        </w:rPr>
        <w:t xml:space="preserve"> الدنيا.</w:t>
      </w:r>
      <w:r w:rsidRPr="00BA23E6">
        <w:rPr>
          <w:rFonts w:ascii="Traditional Arabic" w:hAnsi="Traditional Arabic" w:cs="Traditional Arabic"/>
          <w:sz w:val="36"/>
          <w:szCs w:val="36"/>
          <w:rtl/>
        </w:rPr>
        <w:t xml:space="preserve"> </w:t>
      </w:r>
      <w:r w:rsidR="00711913" w:rsidRPr="00BA23E6">
        <w:rPr>
          <w:rFonts w:ascii="Traditional Arabic" w:hAnsi="Traditional Arabic" w:cs="Traditional Arabic"/>
          <w:sz w:val="36"/>
          <w:szCs w:val="36"/>
          <w:rtl/>
        </w:rPr>
        <w:t>فخدمة</w:t>
      </w:r>
      <w:r w:rsidR="00F60FA2" w:rsidRPr="00BA23E6">
        <w:rPr>
          <w:rFonts w:ascii="Traditional Arabic" w:hAnsi="Traditional Arabic" w:cs="Traditional Arabic"/>
          <w:sz w:val="36"/>
          <w:szCs w:val="36"/>
          <w:rtl/>
        </w:rPr>
        <w:t xml:space="preserve"> </w:t>
      </w:r>
      <w:r w:rsidR="005E2105" w:rsidRPr="00BA23E6">
        <w:rPr>
          <w:rFonts w:ascii="Traditional Arabic" w:hAnsi="Traditional Arabic" w:cs="Traditional Arabic"/>
          <w:sz w:val="36"/>
          <w:szCs w:val="36"/>
          <w:rtl/>
        </w:rPr>
        <w:t xml:space="preserve">هؤلاء </w:t>
      </w:r>
      <w:r w:rsidR="00F60FA2" w:rsidRPr="00BA23E6">
        <w:rPr>
          <w:rFonts w:ascii="Traditional Arabic" w:hAnsi="Traditional Arabic" w:cs="Traditional Arabic"/>
          <w:sz w:val="36"/>
          <w:szCs w:val="36"/>
          <w:rtl/>
        </w:rPr>
        <w:t>ل</w:t>
      </w:r>
      <w:r w:rsidR="00BE3D3C" w:rsidRPr="00BA23E6">
        <w:rPr>
          <w:rFonts w:ascii="Traditional Arabic" w:hAnsi="Traditional Arabic" w:cs="Traditional Arabic"/>
          <w:sz w:val="36"/>
          <w:szCs w:val="36"/>
          <w:rtl/>
        </w:rPr>
        <w:t>لمعترك الوعظ</w:t>
      </w:r>
      <w:r w:rsidR="00F60FA2" w:rsidRPr="00BA23E6">
        <w:rPr>
          <w:rFonts w:ascii="Traditional Arabic" w:hAnsi="Traditional Arabic" w:cs="Traditional Arabic"/>
          <w:sz w:val="36"/>
          <w:szCs w:val="36"/>
          <w:rtl/>
        </w:rPr>
        <w:t>ي</w:t>
      </w:r>
      <w:r w:rsidR="00BE3D3C" w:rsidRPr="00BA23E6">
        <w:rPr>
          <w:rFonts w:ascii="Traditional Arabic" w:hAnsi="Traditional Arabic" w:cs="Traditional Arabic"/>
          <w:sz w:val="36"/>
          <w:szCs w:val="36"/>
          <w:rtl/>
        </w:rPr>
        <w:t xml:space="preserve"> والتدريس</w:t>
      </w:r>
      <w:r w:rsidR="00F60FA2" w:rsidRPr="00BA23E6">
        <w:rPr>
          <w:rFonts w:ascii="Traditional Arabic" w:hAnsi="Traditional Arabic" w:cs="Traditional Arabic"/>
          <w:sz w:val="36"/>
          <w:szCs w:val="36"/>
          <w:rtl/>
        </w:rPr>
        <w:t>ي</w:t>
      </w:r>
      <w:r w:rsidR="007A0AFC" w:rsidRPr="00BA23E6">
        <w:rPr>
          <w:rFonts w:ascii="Traditional Arabic" w:hAnsi="Traditional Arabic" w:cs="Traditional Arabic"/>
          <w:sz w:val="36"/>
          <w:szCs w:val="36"/>
          <w:rtl/>
        </w:rPr>
        <w:t xml:space="preserve"> أنفع</w:t>
      </w:r>
      <w:r w:rsidR="00BE3D3C" w:rsidRPr="00BA23E6">
        <w:rPr>
          <w:rFonts w:ascii="Traditional Arabic" w:hAnsi="Traditional Arabic" w:cs="Traditional Arabic"/>
          <w:sz w:val="36"/>
          <w:szCs w:val="36"/>
          <w:rtl/>
        </w:rPr>
        <w:t xml:space="preserve"> من مشاركتهم </w:t>
      </w:r>
      <w:r w:rsidR="00F60FA2" w:rsidRPr="00BA23E6">
        <w:rPr>
          <w:rFonts w:ascii="Traditional Arabic" w:hAnsi="Traditional Arabic" w:cs="Traditional Arabic"/>
          <w:sz w:val="36"/>
          <w:szCs w:val="36"/>
          <w:rtl/>
        </w:rPr>
        <w:t>فى العمل السياسي.</w:t>
      </w:r>
    </w:p>
    <w:p w:rsidR="00BE3D3C" w:rsidRPr="00BA23E6" w:rsidRDefault="00BE3D3C"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النوع الثاني:</w:t>
      </w:r>
      <w:r w:rsidRPr="00BA23E6">
        <w:rPr>
          <w:rFonts w:ascii="Traditional Arabic" w:hAnsi="Traditional Arabic" w:cs="Traditional Arabic"/>
          <w:sz w:val="36"/>
          <w:szCs w:val="36"/>
          <w:rtl/>
        </w:rPr>
        <w:t xml:space="preserve"> من جمع بين معرفة الشرع على حقيقته</w:t>
      </w:r>
      <w:r w:rsidR="003508FA"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ومعرفة الحياة على حقيقتها. </w:t>
      </w:r>
    </w:p>
    <w:p w:rsidR="00C71ED6" w:rsidRPr="00BA23E6" w:rsidRDefault="00C71ED6"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وهم على نوعين بإ</w:t>
      </w:r>
      <w:r w:rsidR="006A2DCB" w:rsidRPr="00BA23E6">
        <w:rPr>
          <w:rFonts w:ascii="Traditional Arabic" w:hAnsi="Traditional Arabic" w:cs="Traditional Arabic"/>
          <w:sz w:val="36"/>
          <w:szCs w:val="36"/>
          <w:rtl/>
        </w:rPr>
        <w:t>عتبار مساهمتهم للإسلام</w:t>
      </w:r>
      <w:r w:rsidRPr="00BA23E6">
        <w:rPr>
          <w:rFonts w:ascii="Traditional Arabic" w:hAnsi="Traditional Arabic" w:cs="Traditional Arabic"/>
          <w:sz w:val="36"/>
          <w:szCs w:val="36"/>
          <w:rtl/>
        </w:rPr>
        <w:t>:</w:t>
      </w:r>
    </w:p>
    <w:p w:rsidR="00C71ED6" w:rsidRPr="00BA23E6" w:rsidRDefault="00F42790"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1 ـ من تخصص في ا</w:t>
      </w:r>
      <w:r w:rsidR="00C71ED6" w:rsidRPr="00BA23E6">
        <w:rPr>
          <w:rFonts w:ascii="Traditional Arabic" w:hAnsi="Traditional Arabic" w:cs="Traditional Arabic"/>
          <w:sz w:val="36"/>
          <w:szCs w:val="36"/>
          <w:rtl/>
        </w:rPr>
        <w:t>لوعظ والإرشاد.</w:t>
      </w:r>
    </w:p>
    <w:p w:rsidR="00655FDF" w:rsidRPr="00BA23E6" w:rsidRDefault="00C71ED6" w:rsidP="00CE27B5">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2 ـ من تخصص في التدريس</w:t>
      </w:r>
      <w:r w:rsidR="00252A09" w:rsidRPr="00BA23E6">
        <w:rPr>
          <w:rFonts w:ascii="Traditional Arabic" w:hAnsi="Traditional Arabic" w:cs="Traditional Arabic"/>
          <w:sz w:val="36"/>
          <w:szCs w:val="36"/>
          <w:rtl/>
        </w:rPr>
        <w:t xml:space="preserve"> وال</w:t>
      </w:r>
      <w:r w:rsidR="00F638F6" w:rsidRPr="00BA23E6">
        <w:rPr>
          <w:rFonts w:ascii="Traditional Arabic" w:hAnsi="Traditional Arabic" w:cs="Traditional Arabic"/>
          <w:sz w:val="36"/>
          <w:szCs w:val="36"/>
          <w:rtl/>
        </w:rPr>
        <w:t>ت</w:t>
      </w:r>
      <w:r w:rsidR="00252A09" w:rsidRPr="00BA23E6">
        <w:rPr>
          <w:rFonts w:ascii="Traditional Arabic" w:hAnsi="Traditional Arabic" w:cs="Traditional Arabic"/>
          <w:sz w:val="36"/>
          <w:szCs w:val="36"/>
          <w:rtl/>
        </w:rPr>
        <w:t>أليف</w:t>
      </w:r>
      <w:r w:rsidRPr="00BA23E6">
        <w:rPr>
          <w:rFonts w:ascii="Traditional Arabic" w:hAnsi="Traditional Arabic" w:cs="Traditional Arabic"/>
          <w:sz w:val="36"/>
          <w:szCs w:val="36"/>
          <w:rtl/>
        </w:rPr>
        <w:t xml:space="preserve"> فحسب.</w:t>
      </w:r>
    </w:p>
    <w:p w:rsidR="00DB573E" w:rsidRPr="00BA23E6" w:rsidRDefault="00C71ED6" w:rsidP="00504576">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lastRenderedPageBreak/>
        <w:t xml:space="preserve">وكان يجوز لهذين النوعين المشاركة في العمل السياسي إلا أنه من المستحسن أن يبق النوع الأول </w:t>
      </w:r>
      <w:r w:rsidR="00F42790" w:rsidRPr="00BA23E6">
        <w:rPr>
          <w:rFonts w:ascii="Traditional Arabic" w:hAnsi="Traditional Arabic" w:cs="Traditional Arabic"/>
          <w:sz w:val="36"/>
          <w:szCs w:val="36"/>
          <w:rtl/>
        </w:rPr>
        <w:t xml:space="preserve">للمعترك الوعظي وذلك </w:t>
      </w:r>
      <w:r w:rsidRPr="00BA23E6">
        <w:rPr>
          <w:rFonts w:ascii="Traditional Arabic" w:hAnsi="Traditional Arabic" w:cs="Traditional Arabic"/>
          <w:sz w:val="36"/>
          <w:szCs w:val="36"/>
          <w:rtl/>
        </w:rPr>
        <w:t>لشهرته</w:t>
      </w:r>
      <w:r w:rsidR="00D807FD" w:rsidRPr="00BA23E6">
        <w:rPr>
          <w:rFonts w:ascii="Traditional Arabic" w:hAnsi="Traditional Arabic" w:cs="Traditional Arabic"/>
          <w:sz w:val="36"/>
          <w:szCs w:val="36"/>
          <w:rtl/>
        </w:rPr>
        <w:t>م</w:t>
      </w:r>
      <w:r w:rsidRPr="00BA23E6">
        <w:rPr>
          <w:rFonts w:ascii="Traditional Arabic" w:hAnsi="Traditional Arabic" w:cs="Traditional Arabic"/>
          <w:sz w:val="36"/>
          <w:szCs w:val="36"/>
          <w:rtl/>
        </w:rPr>
        <w:t xml:space="preserve"> وقربه</w:t>
      </w:r>
      <w:r w:rsidR="002261A8" w:rsidRPr="00BA23E6">
        <w:rPr>
          <w:rFonts w:ascii="Traditional Arabic" w:hAnsi="Traditional Arabic" w:cs="Traditional Arabic"/>
          <w:sz w:val="36"/>
          <w:szCs w:val="36"/>
          <w:rtl/>
        </w:rPr>
        <w:t>م</w:t>
      </w:r>
      <w:r w:rsidRPr="00BA23E6">
        <w:rPr>
          <w:rFonts w:ascii="Traditional Arabic" w:hAnsi="Traditional Arabic" w:cs="Traditional Arabic"/>
          <w:sz w:val="36"/>
          <w:szCs w:val="36"/>
          <w:rtl/>
        </w:rPr>
        <w:t xml:space="preserve"> للجماعة</w:t>
      </w:r>
      <w:r w:rsidR="00632C9C" w:rsidRPr="00BA23E6">
        <w:rPr>
          <w:rStyle w:val="FootnoteReference"/>
          <w:rFonts w:ascii="Traditional Arabic" w:hAnsi="Traditional Arabic" w:cs="Traditional Arabic"/>
          <w:sz w:val="36"/>
          <w:szCs w:val="36"/>
          <w:rtl/>
        </w:rPr>
        <w:footnoteReference w:id="26"/>
      </w:r>
      <w:r w:rsidR="00E115E8" w:rsidRPr="00BA23E6">
        <w:rPr>
          <w:rFonts w:ascii="Traditional Arabic" w:hAnsi="Traditional Arabic" w:cs="Traditional Arabic"/>
          <w:sz w:val="36"/>
          <w:szCs w:val="36"/>
          <w:rtl/>
        </w:rPr>
        <w:t xml:space="preserve"> مع بعض أهل النوع الثاني ا</w:t>
      </w:r>
      <w:r w:rsidR="00B81D70" w:rsidRPr="00BA23E6">
        <w:rPr>
          <w:rFonts w:ascii="Traditional Arabic" w:hAnsi="Traditional Arabic" w:cs="Traditional Arabic"/>
          <w:sz w:val="36"/>
          <w:szCs w:val="36"/>
          <w:rtl/>
        </w:rPr>
        <w:t>متثالا لقوله تعالى: "</w:t>
      </w:r>
      <w:r w:rsidR="00504576" w:rsidRPr="00BA23E6">
        <w:rPr>
          <w:rFonts w:ascii="Traditional Arabic" w:hAnsi="Traditional Arabic" w:cs="Traditional Arabic"/>
          <w:sz w:val="36"/>
          <w:szCs w:val="36"/>
          <w:rtl/>
        </w:rPr>
        <w:t>وَلْتَكُنْ مِنْكُمْ أُمَّةٌ يَدْعُونَ إِلَى الْخَيْرِ وَيَأْمُرُونَ بِالْمَعْرُوفِ وَيَنْهَوْنَ عَنِ الْمُنْكَرِ و</w:t>
      </w:r>
      <w:r w:rsidR="006E6018" w:rsidRPr="00BA23E6">
        <w:rPr>
          <w:rFonts w:ascii="Traditional Arabic" w:hAnsi="Traditional Arabic" w:cs="Traditional Arabic"/>
          <w:sz w:val="36"/>
          <w:szCs w:val="36"/>
          <w:rtl/>
        </w:rPr>
        <w:t xml:space="preserve">َأُولَئِكَ هُمُ الْمُفْلِحُونَ </w:t>
      </w:r>
      <w:r w:rsidR="00E115E8" w:rsidRPr="00BA23E6">
        <w:rPr>
          <w:rFonts w:ascii="Traditional Arabic" w:hAnsi="Traditional Arabic" w:cs="Traditional Arabic"/>
          <w:sz w:val="36"/>
          <w:szCs w:val="36"/>
          <w:rtl/>
        </w:rPr>
        <w:t>".</w:t>
      </w:r>
      <w:r w:rsidR="00E115E8" w:rsidRPr="00BA23E6">
        <w:rPr>
          <w:rFonts w:ascii="Traditional Arabic" w:hAnsi="Traditional Arabic" w:cs="Traditional Arabic"/>
          <w:sz w:val="36"/>
          <w:szCs w:val="36"/>
          <w:rtl/>
        </w:rPr>
        <w:footnoteReference w:id="27"/>
      </w:r>
      <w:r w:rsidR="00E115E8" w:rsidRPr="00BA23E6">
        <w:rPr>
          <w:rFonts w:ascii="Traditional Arabic" w:hAnsi="Traditional Arabic" w:cs="Traditional Arabic"/>
          <w:sz w:val="36"/>
          <w:szCs w:val="36"/>
          <w:rtl/>
        </w:rPr>
        <w:t xml:space="preserve"> </w:t>
      </w:r>
      <w:r w:rsidR="00312CD3" w:rsidRPr="00BA23E6">
        <w:rPr>
          <w:rFonts w:ascii="Traditional Arabic" w:hAnsi="Traditional Arabic" w:cs="Traditional Arabic"/>
          <w:sz w:val="36"/>
          <w:szCs w:val="36"/>
          <w:rtl/>
        </w:rPr>
        <w:t xml:space="preserve"> </w:t>
      </w:r>
      <w:r w:rsidR="00E115E8" w:rsidRPr="00BA23E6">
        <w:rPr>
          <w:rFonts w:ascii="Traditional Arabic" w:hAnsi="Traditional Arabic" w:cs="Traditional Arabic"/>
          <w:sz w:val="36"/>
          <w:szCs w:val="36"/>
          <w:rtl/>
        </w:rPr>
        <w:t>فيقوموا</w:t>
      </w:r>
      <w:r w:rsidR="009F0389" w:rsidRPr="00BA23E6">
        <w:rPr>
          <w:rFonts w:ascii="Traditional Arabic" w:hAnsi="Traditional Arabic" w:cs="Traditional Arabic"/>
          <w:sz w:val="36"/>
          <w:szCs w:val="36"/>
          <w:rtl/>
        </w:rPr>
        <w:t xml:space="preserve"> بتنبيه الأمة</w:t>
      </w:r>
      <w:r w:rsidR="00E115E8" w:rsidRPr="00BA23E6">
        <w:rPr>
          <w:rFonts w:ascii="Traditional Arabic" w:hAnsi="Traditional Arabic" w:cs="Traditional Arabic"/>
          <w:sz w:val="36"/>
          <w:szCs w:val="36"/>
          <w:rtl/>
        </w:rPr>
        <w:t xml:space="preserve"> وب</w:t>
      </w:r>
      <w:r w:rsidR="00DE091D" w:rsidRPr="00BA23E6">
        <w:rPr>
          <w:rFonts w:ascii="Traditional Arabic" w:hAnsi="Traditional Arabic" w:cs="Traditional Arabic"/>
          <w:sz w:val="36"/>
          <w:szCs w:val="36"/>
          <w:rtl/>
        </w:rPr>
        <w:t>ال</w:t>
      </w:r>
      <w:r w:rsidR="00E115E8" w:rsidRPr="00BA23E6">
        <w:rPr>
          <w:rFonts w:ascii="Traditional Arabic" w:hAnsi="Traditional Arabic" w:cs="Traditional Arabic"/>
          <w:sz w:val="36"/>
          <w:szCs w:val="36"/>
          <w:rtl/>
        </w:rPr>
        <w:t xml:space="preserve">تخطيط </w:t>
      </w:r>
      <w:r w:rsidR="00F60FA2" w:rsidRPr="00BA23E6">
        <w:rPr>
          <w:rFonts w:ascii="Traditional Arabic" w:hAnsi="Traditional Arabic" w:cs="Traditional Arabic"/>
          <w:sz w:val="36"/>
          <w:szCs w:val="36"/>
          <w:rtl/>
        </w:rPr>
        <w:t>ع</w:t>
      </w:r>
      <w:r w:rsidR="00DE091D" w:rsidRPr="00BA23E6">
        <w:rPr>
          <w:rFonts w:ascii="Traditional Arabic" w:hAnsi="Traditional Arabic" w:cs="Traditional Arabic"/>
          <w:sz w:val="36"/>
          <w:szCs w:val="36"/>
          <w:rtl/>
        </w:rPr>
        <w:t>ما يساعد في تحقيق مقاصد الشريعة.</w:t>
      </w:r>
    </w:p>
    <w:p w:rsidR="00AA5061" w:rsidRPr="00BA23E6" w:rsidRDefault="00D77CC8" w:rsidP="00BA23E6">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والعالم المشارك للعمل السياسي</w:t>
      </w:r>
      <w:r w:rsidR="000C15FB" w:rsidRPr="00BA23E6">
        <w:rPr>
          <w:rFonts w:ascii="Traditional Arabic" w:hAnsi="Traditional Arabic" w:cs="Traditional Arabic"/>
          <w:sz w:val="36"/>
          <w:szCs w:val="36"/>
          <w:rtl/>
        </w:rPr>
        <w:t xml:space="preserve"> يساعد النوع الأول في تحقيق خططهم تجاه تقدم الدين</w:t>
      </w:r>
      <w:r w:rsidRPr="00BA23E6">
        <w:rPr>
          <w:rFonts w:ascii="Traditional Arabic" w:hAnsi="Traditional Arabic" w:cs="Traditional Arabic"/>
          <w:sz w:val="36"/>
          <w:szCs w:val="36"/>
          <w:rtl/>
        </w:rPr>
        <w:t xml:space="preserve"> </w:t>
      </w:r>
      <w:r w:rsidR="000C15FB" w:rsidRPr="00BA23E6">
        <w:rPr>
          <w:rFonts w:ascii="Traditional Arabic" w:hAnsi="Traditional Arabic" w:cs="Traditional Arabic"/>
          <w:sz w:val="36"/>
          <w:szCs w:val="36"/>
          <w:rtl/>
        </w:rPr>
        <w:t>و</w:t>
      </w:r>
      <w:r w:rsidR="00574F93" w:rsidRPr="00BA23E6">
        <w:rPr>
          <w:rFonts w:ascii="Traditional Arabic" w:hAnsi="Traditional Arabic" w:cs="Traditional Arabic"/>
          <w:sz w:val="36"/>
          <w:szCs w:val="36"/>
          <w:rtl/>
        </w:rPr>
        <w:t>يعمل</w:t>
      </w:r>
      <w:r w:rsidR="000C15FB" w:rsidRPr="00BA23E6">
        <w:rPr>
          <w:rFonts w:ascii="Traditional Arabic" w:hAnsi="Traditional Arabic" w:cs="Traditional Arabic"/>
          <w:sz w:val="36"/>
          <w:szCs w:val="36"/>
          <w:rtl/>
        </w:rPr>
        <w:t xml:space="preserve"> بقوته الإمارية</w:t>
      </w:r>
      <w:r w:rsidR="00574F93" w:rsidRPr="00BA23E6">
        <w:rPr>
          <w:rFonts w:ascii="Traditional Arabic" w:hAnsi="Traditional Arabic" w:cs="Traditional Arabic"/>
          <w:sz w:val="36"/>
          <w:szCs w:val="36"/>
          <w:rtl/>
        </w:rPr>
        <w:t xml:space="preserve"> </w:t>
      </w:r>
      <w:r w:rsidR="00440E3C" w:rsidRPr="00BA23E6">
        <w:rPr>
          <w:rFonts w:ascii="Traditional Arabic" w:hAnsi="Traditional Arabic" w:cs="Traditional Arabic"/>
          <w:sz w:val="36"/>
          <w:szCs w:val="36"/>
          <w:rtl/>
        </w:rPr>
        <w:t xml:space="preserve"> </w:t>
      </w:r>
      <w:r w:rsidR="000C15FB" w:rsidRPr="00BA23E6">
        <w:rPr>
          <w:rFonts w:ascii="Traditional Arabic" w:hAnsi="Traditional Arabic" w:cs="Traditional Arabic"/>
          <w:sz w:val="36"/>
          <w:szCs w:val="36"/>
          <w:rtl/>
        </w:rPr>
        <w:t>ل</w:t>
      </w:r>
      <w:r w:rsidR="00574F93" w:rsidRPr="00BA23E6">
        <w:rPr>
          <w:rFonts w:ascii="Traditional Arabic" w:hAnsi="Traditional Arabic" w:cs="Traditional Arabic"/>
          <w:sz w:val="36"/>
          <w:szCs w:val="36"/>
          <w:rtl/>
        </w:rPr>
        <w:t>دفع ما يكون خطرا للإسلام والمسلمين ولإزالة سلطان الكافرين والمنافقين ليتولى الأمور أهلها وتعود الأمانة إلى أصحابها تحقيقا لقوله تعالى: "</w:t>
      </w:r>
      <w:r w:rsidR="00DA5CA7" w:rsidRPr="00BA23E6">
        <w:rPr>
          <w:rFonts w:ascii="Traditional Arabic" w:hAnsi="Traditional Arabic" w:cs="Traditional Arabic"/>
          <w:sz w:val="36"/>
          <w:szCs w:val="36"/>
          <w:rtl/>
        </w:rPr>
        <w:t>إِنَّ اللَّهَ يَأْمُرُكُمْ أَنْ تُؤَدُّوا الْأَمَانَاتِ إِلَى أَهْلِهَا وَإِذَا حَكَمْتُمْ بَيْنَ النَّاسِ أَنْ تَحْكُمُوا بِالْعَدْلِ إِنَّ اللَّهَ نِعِمَّا يَعِظُكُمْ بِهِ إِنَّ اللَّهَ كَانَ سَمِيعًا بَصِيرًا".</w:t>
      </w:r>
      <w:r w:rsidR="00DA5CA7" w:rsidRPr="00BA23E6">
        <w:rPr>
          <w:rStyle w:val="FootnoteReference"/>
          <w:rFonts w:ascii="Traditional Arabic" w:hAnsi="Traditional Arabic" w:cs="Traditional Arabic"/>
          <w:sz w:val="36"/>
          <w:szCs w:val="36"/>
          <w:rtl/>
        </w:rPr>
        <w:footnoteReference w:id="28"/>
      </w:r>
    </w:p>
    <w:p w:rsidR="0033330C" w:rsidRPr="00BA23E6" w:rsidRDefault="00EF1954" w:rsidP="00A2689A">
      <w:pPr>
        <w:tabs>
          <w:tab w:val="left" w:pos="5310"/>
        </w:tabs>
        <w:jc w:val="right"/>
        <w:rPr>
          <w:rFonts w:ascii="Traditional Arabic" w:hAnsi="Traditional Arabic" w:cs="Traditional Arabic"/>
          <w:b/>
          <w:bCs/>
          <w:sz w:val="36"/>
          <w:szCs w:val="36"/>
          <w:rtl/>
        </w:rPr>
      </w:pPr>
      <w:r w:rsidRPr="00BA23E6">
        <w:rPr>
          <w:rFonts w:ascii="Traditional Arabic" w:hAnsi="Traditional Arabic" w:cs="Traditional Arabic"/>
          <w:b/>
          <w:bCs/>
          <w:sz w:val="36"/>
          <w:szCs w:val="36"/>
          <w:rtl/>
        </w:rPr>
        <w:t>ما يستحق للمشارك للعمل السياسي</w:t>
      </w:r>
      <w:r w:rsidR="00A870B6" w:rsidRPr="00BA23E6">
        <w:rPr>
          <w:rFonts w:ascii="Traditional Arabic" w:hAnsi="Traditional Arabic" w:cs="Traditional Arabic"/>
          <w:b/>
          <w:bCs/>
          <w:sz w:val="36"/>
          <w:szCs w:val="36"/>
          <w:rtl/>
        </w:rPr>
        <w:t>:</w:t>
      </w:r>
    </w:p>
    <w:p w:rsidR="00AD0AE8" w:rsidRPr="00BA23E6" w:rsidRDefault="00F42790" w:rsidP="0033330C">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يستحب لمن يشار</w:t>
      </w:r>
      <w:r w:rsidR="00B24D83"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ك للعمل السياسي من العلماء</w:t>
      </w:r>
      <w:r w:rsidR="00DB573E" w:rsidRPr="00BA23E6">
        <w:rPr>
          <w:rFonts w:ascii="Traditional Arabic" w:hAnsi="Traditional Arabic" w:cs="Traditional Arabic"/>
          <w:sz w:val="36"/>
          <w:szCs w:val="36"/>
          <w:rtl/>
        </w:rPr>
        <w:t xml:space="preserve"> معرفة مقاصد الشريعة</w:t>
      </w:r>
      <w:r w:rsidR="000F6ABA" w:rsidRPr="00BA23E6">
        <w:rPr>
          <w:rFonts w:ascii="Traditional Arabic" w:hAnsi="Traditional Arabic" w:cs="Traditional Arabic"/>
          <w:sz w:val="36"/>
          <w:szCs w:val="36"/>
          <w:rtl/>
        </w:rPr>
        <w:t xml:space="preserve"> ليعرف المصالح فيحققها والمفاسد فيدفعها،</w:t>
      </w:r>
      <w:r w:rsidR="00DB573E" w:rsidRPr="00BA23E6">
        <w:rPr>
          <w:rFonts w:ascii="Traditional Arabic" w:hAnsi="Traditional Arabic" w:cs="Traditional Arabic"/>
          <w:sz w:val="36"/>
          <w:szCs w:val="36"/>
          <w:rtl/>
        </w:rPr>
        <w:t xml:space="preserve"> والتحلى بالحكمة التي تساعده في تقدير العواقب، وتدبر الأمور وحساب الأرباح والخسائر الدينية</w:t>
      </w:r>
      <w:r w:rsidR="00FF5663"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وأن يتخذ من العلماء عدولا يَطلب مشورتهم في أموره.</w:t>
      </w:r>
      <w:r w:rsidR="00524E4F" w:rsidRPr="00BA23E6">
        <w:rPr>
          <w:rFonts w:ascii="Traditional Arabic" w:hAnsi="Traditional Arabic" w:cs="Traditional Arabic"/>
          <w:sz w:val="36"/>
          <w:szCs w:val="36"/>
          <w:rtl/>
        </w:rPr>
        <w:t xml:space="preserve"> وأن لا يكون قلبه معلقا بالمنصب</w:t>
      </w:r>
      <w:r w:rsidR="00B871D6" w:rsidRPr="00BA23E6">
        <w:rPr>
          <w:rFonts w:ascii="Traditional Arabic" w:hAnsi="Traditional Arabic" w:cs="Traditional Arabic"/>
          <w:sz w:val="36"/>
          <w:szCs w:val="36"/>
          <w:rtl/>
        </w:rPr>
        <w:t xml:space="preserve"> أكثر مما فيه صلاح ومصلحة للأمة</w:t>
      </w:r>
      <w:r w:rsidR="00312CD3" w:rsidRPr="00BA23E6">
        <w:rPr>
          <w:rFonts w:ascii="Traditional Arabic" w:hAnsi="Traditional Arabic" w:cs="Traditional Arabic"/>
          <w:sz w:val="36"/>
          <w:szCs w:val="36"/>
          <w:rtl/>
        </w:rPr>
        <w:t>،</w:t>
      </w:r>
      <w:r w:rsidR="00524E4F" w:rsidRPr="00BA23E6">
        <w:rPr>
          <w:rFonts w:ascii="Traditional Arabic" w:hAnsi="Traditional Arabic" w:cs="Traditional Arabic"/>
          <w:sz w:val="36"/>
          <w:szCs w:val="36"/>
          <w:rtl/>
        </w:rPr>
        <w:t xml:space="preserve"> </w:t>
      </w:r>
      <w:r w:rsidR="00B871D6" w:rsidRPr="00BA23E6">
        <w:rPr>
          <w:rFonts w:ascii="Traditional Arabic" w:hAnsi="Traditional Arabic" w:cs="Traditional Arabic"/>
          <w:sz w:val="36"/>
          <w:szCs w:val="36"/>
          <w:rtl/>
        </w:rPr>
        <w:t xml:space="preserve">لأن ذلك من علامة الهوى </w:t>
      </w:r>
      <w:r w:rsidR="00B24D83" w:rsidRPr="00BA23E6">
        <w:rPr>
          <w:rFonts w:ascii="Traditional Arabic" w:hAnsi="Traditional Arabic" w:cs="Traditional Arabic"/>
          <w:sz w:val="36"/>
          <w:szCs w:val="36"/>
          <w:rtl/>
        </w:rPr>
        <w:t>الذي ي</w:t>
      </w:r>
      <w:r w:rsidR="00B871D6" w:rsidRPr="00BA23E6">
        <w:rPr>
          <w:rFonts w:ascii="Traditional Arabic" w:hAnsi="Traditional Arabic" w:cs="Traditional Arabic"/>
          <w:sz w:val="36"/>
          <w:szCs w:val="36"/>
          <w:rtl/>
        </w:rPr>
        <w:t>سده عن</w:t>
      </w:r>
      <w:r w:rsidRPr="00BA23E6">
        <w:rPr>
          <w:rFonts w:ascii="Traditional Arabic" w:hAnsi="Traditional Arabic" w:cs="Traditional Arabic"/>
          <w:sz w:val="36"/>
          <w:szCs w:val="36"/>
          <w:rtl/>
        </w:rPr>
        <w:t xml:space="preserve"> </w:t>
      </w:r>
      <w:r w:rsidR="00B871D6" w:rsidRPr="00BA23E6">
        <w:rPr>
          <w:rFonts w:ascii="Traditional Arabic" w:hAnsi="Traditional Arabic" w:cs="Traditional Arabic"/>
          <w:sz w:val="36"/>
          <w:szCs w:val="36"/>
          <w:rtl/>
        </w:rPr>
        <w:t>قضاء واجباته.</w:t>
      </w:r>
    </w:p>
    <w:p w:rsidR="00E50232" w:rsidRPr="00BA23E6" w:rsidRDefault="00A870B6" w:rsidP="00D71232">
      <w:pPr>
        <w:tabs>
          <w:tab w:val="left" w:pos="5310"/>
        </w:tabs>
        <w:jc w:val="right"/>
        <w:rPr>
          <w:rFonts w:ascii="Traditional Arabic" w:hAnsi="Traditional Arabic" w:cs="Traditional Arabic"/>
          <w:b/>
          <w:bCs/>
          <w:sz w:val="36"/>
          <w:szCs w:val="36"/>
          <w:rtl/>
        </w:rPr>
      </w:pPr>
      <w:r w:rsidRPr="00BA23E6">
        <w:rPr>
          <w:rFonts w:ascii="Traditional Arabic" w:hAnsi="Traditional Arabic" w:cs="Traditional Arabic"/>
          <w:b/>
          <w:bCs/>
          <w:sz w:val="36"/>
          <w:szCs w:val="36"/>
          <w:rtl/>
        </w:rPr>
        <w:t>الم</w:t>
      </w:r>
      <w:r w:rsidR="008164FE" w:rsidRPr="00BA23E6">
        <w:rPr>
          <w:rFonts w:ascii="Traditional Arabic" w:hAnsi="Traditional Arabic" w:cs="Traditional Arabic"/>
          <w:b/>
          <w:bCs/>
          <w:sz w:val="36"/>
          <w:szCs w:val="36"/>
          <w:rtl/>
        </w:rPr>
        <w:t>شاركة للعمل السياسي في الدول الحديثة الحاكمة بغير ما أنزل الله تعالى:</w:t>
      </w:r>
    </w:p>
    <w:p w:rsidR="008164FE" w:rsidRPr="00BA23E6" w:rsidRDefault="008164FE" w:rsidP="008164FE">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كما كان للعلماء في مشاركتهم في العمل السياسي رأيان </w:t>
      </w:r>
      <w:r w:rsidR="00371510" w:rsidRPr="00BA23E6">
        <w:rPr>
          <w:rFonts w:ascii="Traditional Arabic" w:hAnsi="Traditional Arabic" w:cs="Traditional Arabic"/>
          <w:sz w:val="36"/>
          <w:szCs w:val="36"/>
          <w:rtl/>
        </w:rPr>
        <w:t>كان لهم مثل ذلك أيضا في المشاركة للعمل السياسي في الدول الحديثة الحاكمة بغير ما أنزل الله.</w:t>
      </w:r>
    </w:p>
    <w:p w:rsidR="00371510" w:rsidRPr="00BA23E6" w:rsidRDefault="00371510" w:rsidP="008164FE">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lastRenderedPageBreak/>
        <w:t xml:space="preserve">الرأي الأول: </w:t>
      </w:r>
      <w:r w:rsidRPr="00BA23E6">
        <w:rPr>
          <w:rFonts w:ascii="Traditional Arabic" w:hAnsi="Traditional Arabic" w:cs="Traditional Arabic"/>
          <w:sz w:val="36"/>
          <w:szCs w:val="36"/>
          <w:rtl/>
        </w:rPr>
        <w:t>هو القول بعدم جواز العيش فيها والمشاركة في أي نشاط سياسي فيها</w:t>
      </w:r>
      <w:r w:rsidR="00E35E4B" w:rsidRPr="00BA23E6">
        <w:rPr>
          <w:rFonts w:ascii="Traditional Arabic" w:hAnsi="Traditional Arabic" w:cs="Traditional Arabic"/>
          <w:sz w:val="36"/>
          <w:szCs w:val="36"/>
          <w:rtl/>
        </w:rPr>
        <w:t xml:space="preserve"> باعتبارها دولة غير مسلمة وإن كان أغلب أهلها أو جميعهم من المسلمين.</w:t>
      </w:r>
    </w:p>
    <w:p w:rsidR="00E35E4B" w:rsidRPr="00BA23E6" w:rsidRDefault="00E35E4B" w:rsidP="008164FE">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 xml:space="preserve">الرأي الثاني: </w:t>
      </w:r>
      <w:r w:rsidR="00ED1664" w:rsidRPr="00BA23E6">
        <w:rPr>
          <w:rFonts w:ascii="Traditional Arabic" w:hAnsi="Traditional Arabic" w:cs="Traditional Arabic"/>
          <w:sz w:val="36"/>
          <w:szCs w:val="36"/>
          <w:rtl/>
        </w:rPr>
        <w:t>هو القول بجواز العيش والمشاركة للعمل السياسي فيها</w:t>
      </w:r>
      <w:r w:rsidR="008517F5" w:rsidRPr="00BA23E6">
        <w:rPr>
          <w:rFonts w:ascii="Traditional Arabic" w:hAnsi="Traditional Arabic" w:cs="Traditional Arabic"/>
          <w:sz w:val="36"/>
          <w:szCs w:val="36"/>
          <w:rtl/>
        </w:rPr>
        <w:t xml:space="preserve">. والحكم بأنها ليست دولة كافرة ولا يجوز تكفيرها مؤكدين أن كل نظام ظهرت فيه أمارات العدل وأسفر وجهه بأي طريق كان فهو </w:t>
      </w:r>
      <w:r w:rsidR="00437E7F" w:rsidRPr="00BA23E6">
        <w:rPr>
          <w:rFonts w:ascii="Traditional Arabic" w:hAnsi="Traditional Arabic" w:cs="Traditional Arabic"/>
          <w:sz w:val="36"/>
          <w:szCs w:val="36"/>
          <w:rtl/>
        </w:rPr>
        <w:t>من الدين.</w:t>
      </w:r>
    </w:p>
    <w:p w:rsidR="00437E7F" w:rsidRPr="00BA23E6" w:rsidRDefault="00437E7F" w:rsidP="008164FE">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يقول إبن عقيل رادّا لشافعي قال: لا سياسة إلا ما وافق الشرع :" فإن أردت بقولك ما وافق الشرع أي يخالف ما نطق به الشرع فصحيح، وإن أردت لا سياسة إلا ما نطق به الشرع فغلط</w:t>
      </w:r>
      <w:r w:rsidR="000A67BE" w:rsidRPr="00BA23E6">
        <w:rPr>
          <w:rFonts w:ascii="Traditional Arabic" w:hAnsi="Traditional Arabic" w:cs="Traditional Arabic"/>
          <w:sz w:val="36"/>
          <w:szCs w:val="36"/>
          <w:rtl/>
        </w:rPr>
        <w:t>... إلى أن قال: قد بين سبحانه بما شرعه من الطريق أن مقصوده إقامة العدل بين عباده وقيام الناس بالقسط، فأي طريق استخرج بها العدل والقسط فهي من الدين ليست م</w:t>
      </w:r>
      <w:r w:rsidR="0003288E" w:rsidRPr="00BA23E6">
        <w:rPr>
          <w:rFonts w:ascii="Traditional Arabic" w:hAnsi="Traditional Arabic" w:cs="Traditional Arabic"/>
          <w:sz w:val="36"/>
          <w:szCs w:val="36"/>
          <w:rtl/>
        </w:rPr>
        <w:t>ُ</w:t>
      </w:r>
      <w:r w:rsidR="000A67BE" w:rsidRPr="00BA23E6">
        <w:rPr>
          <w:rFonts w:ascii="Traditional Arabic" w:hAnsi="Traditional Arabic" w:cs="Traditional Arabic"/>
          <w:sz w:val="36"/>
          <w:szCs w:val="36"/>
          <w:rtl/>
        </w:rPr>
        <w:t>خال</w:t>
      </w:r>
      <w:r w:rsidR="0003288E" w:rsidRPr="00BA23E6">
        <w:rPr>
          <w:rFonts w:ascii="Traditional Arabic" w:hAnsi="Traditional Arabic" w:cs="Traditional Arabic"/>
          <w:sz w:val="36"/>
          <w:szCs w:val="36"/>
          <w:rtl/>
        </w:rPr>
        <w:t>ِ</w:t>
      </w:r>
      <w:r w:rsidR="000A67BE" w:rsidRPr="00BA23E6">
        <w:rPr>
          <w:rFonts w:ascii="Traditional Arabic" w:hAnsi="Traditional Arabic" w:cs="Traditional Arabic"/>
          <w:sz w:val="36"/>
          <w:szCs w:val="36"/>
          <w:rtl/>
        </w:rPr>
        <w:t>فة له".</w:t>
      </w:r>
      <w:r w:rsidR="000A67BE" w:rsidRPr="00BA23E6">
        <w:rPr>
          <w:rStyle w:val="FootnoteReference"/>
          <w:rFonts w:ascii="Traditional Arabic" w:hAnsi="Traditional Arabic" w:cs="Traditional Arabic"/>
          <w:sz w:val="36"/>
          <w:szCs w:val="36"/>
          <w:rtl/>
        </w:rPr>
        <w:footnoteReference w:id="29"/>
      </w:r>
    </w:p>
    <w:p w:rsidR="00584F4B" w:rsidRPr="00BA23E6" w:rsidRDefault="00FA7A37" w:rsidP="00FA7A37">
      <w:pPr>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فلا يقال إن السياسة العادلة مخالفة لما نطق به الشرع بل هي م</w:t>
      </w:r>
      <w:r w:rsidR="0003288E"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واف</w:t>
      </w:r>
      <w:r w:rsidR="0003288E"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قة</w:t>
      </w:r>
      <w:r w:rsidR="0003288E"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لما جاء به بل هي جزء من أجزائه.</w:t>
      </w:r>
      <w:r w:rsidRPr="00BA23E6">
        <w:rPr>
          <w:rStyle w:val="FootnoteReference"/>
          <w:rFonts w:ascii="Traditional Arabic" w:hAnsi="Traditional Arabic" w:cs="Traditional Arabic"/>
          <w:sz w:val="36"/>
          <w:szCs w:val="36"/>
          <w:rtl/>
        </w:rPr>
        <w:footnoteReference w:id="30"/>
      </w:r>
    </w:p>
    <w:p w:rsidR="00E50232" w:rsidRPr="00BA23E6" w:rsidRDefault="0056374E"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فواجب المشاركين للعمل السياسي فيها هو تصحيح ما فيها من انحراف ودعم ما فيها الخير لتحويلها إلى دولة إسلامية في نهاية المطاف.</w:t>
      </w:r>
    </w:p>
    <w:p w:rsidR="00E50232" w:rsidRPr="00BA23E6" w:rsidRDefault="00E50232" w:rsidP="00765DF4">
      <w:pPr>
        <w:tabs>
          <w:tab w:val="left" w:pos="5310"/>
        </w:tabs>
        <w:jc w:val="right"/>
        <w:rPr>
          <w:rFonts w:ascii="Traditional Arabic" w:hAnsi="Traditional Arabic" w:cs="Traditional Arabic"/>
          <w:sz w:val="36"/>
          <w:szCs w:val="36"/>
          <w:rtl/>
        </w:rPr>
      </w:pPr>
    </w:p>
    <w:p w:rsidR="00E50232" w:rsidRPr="00BA23E6" w:rsidRDefault="00E50232" w:rsidP="00765DF4">
      <w:pPr>
        <w:tabs>
          <w:tab w:val="left" w:pos="5310"/>
        </w:tabs>
        <w:jc w:val="right"/>
        <w:rPr>
          <w:rFonts w:ascii="Traditional Arabic" w:hAnsi="Traditional Arabic" w:cs="Traditional Arabic"/>
          <w:sz w:val="36"/>
          <w:szCs w:val="36"/>
          <w:rtl/>
        </w:rPr>
      </w:pPr>
    </w:p>
    <w:p w:rsidR="00E50232" w:rsidRPr="00BA23E6" w:rsidRDefault="00E50232" w:rsidP="00765DF4">
      <w:pPr>
        <w:tabs>
          <w:tab w:val="left" w:pos="5310"/>
        </w:tabs>
        <w:jc w:val="right"/>
        <w:rPr>
          <w:rFonts w:ascii="Traditional Arabic" w:hAnsi="Traditional Arabic" w:cs="Traditional Arabic"/>
          <w:sz w:val="36"/>
          <w:szCs w:val="36"/>
          <w:rtl/>
        </w:rPr>
      </w:pPr>
    </w:p>
    <w:p w:rsidR="00BA23E6" w:rsidRPr="00BA23E6" w:rsidRDefault="00BA23E6" w:rsidP="00963C39">
      <w:pPr>
        <w:tabs>
          <w:tab w:val="left" w:pos="5310"/>
        </w:tabs>
        <w:rPr>
          <w:rFonts w:ascii="Traditional Arabic" w:hAnsi="Traditional Arabic" w:cs="Traditional Arabic"/>
          <w:sz w:val="36"/>
          <w:szCs w:val="36"/>
          <w:rtl/>
        </w:rPr>
      </w:pPr>
    </w:p>
    <w:p w:rsidR="00E50232" w:rsidRPr="00BA23E6" w:rsidRDefault="00FF5C8E" w:rsidP="00D71232">
      <w:pPr>
        <w:tabs>
          <w:tab w:val="left" w:pos="5310"/>
        </w:tabs>
        <w:jc w:val="right"/>
        <w:rPr>
          <w:rFonts w:ascii="Traditional Arabic" w:hAnsi="Traditional Arabic" w:cs="Traditional Arabic"/>
          <w:b/>
          <w:bCs/>
          <w:sz w:val="36"/>
          <w:szCs w:val="36"/>
        </w:rPr>
      </w:pPr>
      <w:r w:rsidRPr="00BA23E6">
        <w:rPr>
          <w:rFonts w:ascii="Traditional Arabic" w:hAnsi="Traditional Arabic" w:cs="Traditional Arabic"/>
          <w:b/>
          <w:bCs/>
          <w:sz w:val="36"/>
          <w:szCs w:val="36"/>
          <w:rtl/>
        </w:rPr>
        <w:lastRenderedPageBreak/>
        <w:t>الخاتمة:</w:t>
      </w:r>
    </w:p>
    <w:p w:rsidR="00DA1829" w:rsidRPr="00BA23E6" w:rsidRDefault="00320D13" w:rsidP="00947369">
      <w:pPr>
        <w:tabs>
          <w:tab w:val="left" w:pos="5310"/>
        </w:tabs>
        <w:jc w:val="right"/>
        <w:rPr>
          <w:rFonts w:ascii="Traditional Arabic" w:hAnsi="Traditional Arabic" w:cs="Traditional Arabic"/>
          <w:sz w:val="36"/>
          <w:szCs w:val="36"/>
          <w:rtl/>
        </w:rPr>
      </w:pPr>
      <w:r>
        <w:rPr>
          <w:rFonts w:ascii="Traditional Arabic" w:hAnsi="Traditional Arabic" w:cs="Traditional Arabic"/>
          <w:sz w:val="36"/>
          <w:szCs w:val="36"/>
          <w:rtl/>
        </w:rPr>
        <w:t>عرض</w:t>
      </w:r>
      <w:r w:rsidR="004A70B7">
        <w:rPr>
          <w:rFonts w:ascii="Traditional Arabic" w:hAnsi="Traditional Arabic" w:cs="Traditional Arabic" w:hint="cs"/>
          <w:sz w:val="36"/>
          <w:szCs w:val="36"/>
          <w:rtl/>
        </w:rPr>
        <w:t xml:space="preserve"> الباحثان</w:t>
      </w:r>
      <w:r w:rsidR="001935DC" w:rsidRPr="00BA23E6">
        <w:rPr>
          <w:rFonts w:ascii="Traditional Arabic" w:hAnsi="Traditional Arabic" w:cs="Traditional Arabic"/>
          <w:sz w:val="36"/>
          <w:szCs w:val="36"/>
          <w:rtl/>
        </w:rPr>
        <w:t xml:space="preserve"> في هذه الدراسة ا</w:t>
      </w:r>
      <w:r w:rsidR="0055299E">
        <w:rPr>
          <w:rFonts w:ascii="Traditional Arabic" w:hAnsi="Traditional Arabic" w:cs="Traditional Arabic"/>
          <w:sz w:val="36"/>
          <w:szCs w:val="36"/>
          <w:rtl/>
        </w:rPr>
        <w:t>لبيان حول مشاركة العلماء لل</w:t>
      </w:r>
      <w:r w:rsidR="0055299E">
        <w:rPr>
          <w:rFonts w:ascii="Traditional Arabic" w:hAnsi="Traditional Arabic" w:cs="Traditional Arabic" w:hint="cs"/>
          <w:sz w:val="36"/>
          <w:szCs w:val="36"/>
          <w:rtl/>
        </w:rPr>
        <w:t>أمور</w:t>
      </w:r>
      <w:r w:rsidR="001935DC" w:rsidRPr="00BA23E6">
        <w:rPr>
          <w:rFonts w:ascii="Traditional Arabic" w:hAnsi="Traditional Arabic" w:cs="Traditional Arabic"/>
          <w:sz w:val="36"/>
          <w:szCs w:val="36"/>
          <w:rtl/>
        </w:rPr>
        <w:t xml:space="preserve"> السياسي</w:t>
      </w:r>
      <w:r w:rsidR="0055299E">
        <w:rPr>
          <w:rFonts w:ascii="Traditional Arabic" w:hAnsi="Traditional Arabic" w:cs="Traditional Arabic" w:hint="cs"/>
          <w:sz w:val="36"/>
          <w:szCs w:val="36"/>
          <w:rtl/>
        </w:rPr>
        <w:t>ة</w:t>
      </w:r>
      <w:r w:rsidR="004A70B7">
        <w:rPr>
          <w:rFonts w:ascii="Traditional Arabic" w:hAnsi="Traditional Arabic" w:cs="Traditional Arabic"/>
          <w:sz w:val="36"/>
          <w:szCs w:val="36"/>
          <w:rtl/>
        </w:rPr>
        <w:t>، فأورد</w:t>
      </w:r>
      <w:r w:rsidR="001935DC" w:rsidRPr="00BA23E6">
        <w:rPr>
          <w:rFonts w:ascii="Traditional Arabic" w:hAnsi="Traditional Arabic" w:cs="Traditional Arabic"/>
          <w:sz w:val="36"/>
          <w:szCs w:val="36"/>
          <w:rtl/>
        </w:rPr>
        <w:t>ا م</w:t>
      </w:r>
      <w:r w:rsidR="000A5BB3">
        <w:rPr>
          <w:rFonts w:ascii="Traditional Arabic" w:hAnsi="Traditional Arabic" w:cs="Traditional Arabic"/>
          <w:sz w:val="36"/>
          <w:szCs w:val="36"/>
          <w:rtl/>
        </w:rPr>
        <w:t>كانة السياسة في الإسلام وعلاقته</w:t>
      </w:r>
      <w:r w:rsidR="001935DC" w:rsidRPr="00BA23E6">
        <w:rPr>
          <w:rFonts w:ascii="Traditional Arabic" w:hAnsi="Traditional Arabic" w:cs="Traditional Arabic"/>
          <w:sz w:val="36"/>
          <w:szCs w:val="36"/>
          <w:rtl/>
        </w:rPr>
        <w:t>ا</w:t>
      </w:r>
      <w:r w:rsidR="000A5BB3">
        <w:rPr>
          <w:rFonts w:ascii="Traditional Arabic" w:hAnsi="Traditional Arabic" w:cs="Traditional Arabic" w:hint="cs"/>
          <w:sz w:val="36"/>
          <w:szCs w:val="36"/>
          <w:rtl/>
        </w:rPr>
        <w:t xml:space="preserve"> به</w:t>
      </w:r>
      <w:r w:rsidR="00214E67" w:rsidRPr="00BA23E6">
        <w:rPr>
          <w:rFonts w:ascii="Traditional Arabic" w:hAnsi="Traditional Arabic" w:cs="Traditional Arabic"/>
          <w:sz w:val="36"/>
          <w:szCs w:val="36"/>
          <w:rtl/>
        </w:rPr>
        <w:t>،</w:t>
      </w:r>
      <w:r w:rsidR="001935DC" w:rsidRPr="00BA23E6">
        <w:rPr>
          <w:rFonts w:ascii="Traditional Arabic" w:hAnsi="Traditional Arabic" w:cs="Traditional Arabic"/>
          <w:sz w:val="36"/>
          <w:szCs w:val="36"/>
          <w:rtl/>
        </w:rPr>
        <w:t xml:space="preserve"> إذ لا قيام للدين إلا بها وهي حارسة له، و</w:t>
      </w:r>
      <w:r w:rsidR="004A70B7">
        <w:rPr>
          <w:rFonts w:ascii="Traditional Arabic" w:hAnsi="Traditional Arabic" w:cs="Traditional Arabic" w:hint="cs"/>
          <w:sz w:val="36"/>
          <w:szCs w:val="36"/>
          <w:rtl/>
        </w:rPr>
        <w:t xml:space="preserve"> قد </w:t>
      </w:r>
      <w:r w:rsidR="001935DC" w:rsidRPr="00BA23E6">
        <w:rPr>
          <w:rFonts w:ascii="Traditional Arabic" w:hAnsi="Traditional Arabic" w:cs="Traditional Arabic"/>
          <w:sz w:val="36"/>
          <w:szCs w:val="36"/>
          <w:rtl/>
        </w:rPr>
        <w:t xml:space="preserve">رأينا كيف اعتنى الإسلام بها إذ أوجب النبي صلى الله عليه وسلم تأمير الواحد في الإجتماع القليل تنبيها بذلك على سائر أنواع الإجتماع، كما قمنا بعرض مفهوم السياسة ثم </w:t>
      </w:r>
      <w:r w:rsidR="000A5BB3">
        <w:rPr>
          <w:rFonts w:ascii="Traditional Arabic" w:hAnsi="Traditional Arabic" w:cs="Traditional Arabic"/>
          <w:sz w:val="36"/>
          <w:szCs w:val="36"/>
          <w:rtl/>
        </w:rPr>
        <w:t>البيان عن مشاركة العلماء لل</w:t>
      </w:r>
      <w:r w:rsidR="000A5BB3">
        <w:rPr>
          <w:rFonts w:ascii="Traditional Arabic" w:hAnsi="Traditional Arabic" w:cs="Traditional Arabic" w:hint="cs"/>
          <w:sz w:val="36"/>
          <w:szCs w:val="36"/>
          <w:rtl/>
        </w:rPr>
        <w:t>أمور</w:t>
      </w:r>
      <w:r w:rsidR="001935DC" w:rsidRPr="00BA23E6">
        <w:rPr>
          <w:rFonts w:ascii="Traditional Arabic" w:hAnsi="Traditional Arabic" w:cs="Traditional Arabic"/>
          <w:sz w:val="36"/>
          <w:szCs w:val="36"/>
          <w:rtl/>
        </w:rPr>
        <w:t xml:space="preserve"> السياسي</w:t>
      </w:r>
      <w:r w:rsidR="000A5BB3">
        <w:rPr>
          <w:rFonts w:ascii="Traditional Arabic" w:hAnsi="Traditional Arabic" w:cs="Traditional Arabic" w:hint="cs"/>
          <w:sz w:val="36"/>
          <w:szCs w:val="36"/>
          <w:rtl/>
        </w:rPr>
        <w:t>ة،</w:t>
      </w:r>
      <w:r w:rsidR="001935DC" w:rsidRPr="00BA23E6">
        <w:rPr>
          <w:rFonts w:ascii="Traditional Arabic" w:hAnsi="Traditional Arabic" w:cs="Traditional Arabic"/>
          <w:sz w:val="36"/>
          <w:szCs w:val="36"/>
          <w:rtl/>
        </w:rPr>
        <w:t xml:space="preserve"> </w:t>
      </w:r>
      <w:r w:rsidR="00575044" w:rsidRPr="00BA23E6">
        <w:rPr>
          <w:rFonts w:ascii="Traditional Arabic" w:hAnsi="Traditional Arabic" w:cs="Traditional Arabic"/>
          <w:sz w:val="36"/>
          <w:szCs w:val="36"/>
          <w:rtl/>
        </w:rPr>
        <w:t>فقسمنا الموضوع إلى قسمين ب</w:t>
      </w:r>
      <w:r w:rsidR="00AC7B98" w:rsidRPr="00BA23E6">
        <w:rPr>
          <w:rFonts w:ascii="Traditional Arabic" w:hAnsi="Traditional Arabic" w:cs="Traditional Arabic"/>
          <w:sz w:val="36"/>
          <w:szCs w:val="36"/>
          <w:rtl/>
        </w:rPr>
        <w:t>اعتبار أوجه التي يفهم منه</w:t>
      </w:r>
      <w:r w:rsidR="00575044" w:rsidRPr="00BA23E6">
        <w:rPr>
          <w:rFonts w:ascii="Traditional Arabic" w:hAnsi="Traditional Arabic" w:cs="Traditional Arabic"/>
          <w:sz w:val="36"/>
          <w:szCs w:val="36"/>
          <w:rtl/>
        </w:rPr>
        <w:t>، الوجهة الأولى تناول الح</w:t>
      </w:r>
      <w:r w:rsidR="00AC7B98" w:rsidRPr="00BA23E6">
        <w:rPr>
          <w:rFonts w:ascii="Traditional Arabic" w:hAnsi="Traditional Arabic" w:cs="Traditional Arabic"/>
          <w:sz w:val="36"/>
          <w:szCs w:val="36"/>
          <w:rtl/>
        </w:rPr>
        <w:t>ديث فيها حول تعامل العلماء للسلاطين والحكام،</w:t>
      </w:r>
      <w:r w:rsidR="00575044" w:rsidRPr="00BA23E6">
        <w:rPr>
          <w:rFonts w:ascii="Traditional Arabic" w:hAnsi="Traditional Arabic" w:cs="Traditional Arabic"/>
          <w:sz w:val="36"/>
          <w:szCs w:val="36"/>
          <w:rtl/>
        </w:rPr>
        <w:t xml:space="preserve"> فوضنا في</w:t>
      </w:r>
      <w:r w:rsidR="00A95211" w:rsidRPr="00BA23E6">
        <w:rPr>
          <w:rFonts w:ascii="Traditional Arabic" w:hAnsi="Traditional Arabic" w:cs="Traditional Arabic"/>
          <w:sz w:val="36"/>
          <w:szCs w:val="36"/>
          <w:rtl/>
        </w:rPr>
        <w:t>ه</w:t>
      </w:r>
      <w:r w:rsidR="00D15710" w:rsidRPr="00BA23E6">
        <w:rPr>
          <w:rFonts w:ascii="Traditional Arabic" w:hAnsi="Traditional Arabic" w:cs="Traditional Arabic"/>
          <w:sz w:val="36"/>
          <w:szCs w:val="36"/>
          <w:rtl/>
        </w:rPr>
        <w:t>ا</w:t>
      </w:r>
      <w:r w:rsidR="00575044" w:rsidRPr="00BA23E6">
        <w:rPr>
          <w:rFonts w:ascii="Traditional Arabic" w:hAnsi="Traditional Arabic" w:cs="Traditional Arabic"/>
          <w:sz w:val="36"/>
          <w:szCs w:val="36"/>
          <w:rtl/>
        </w:rPr>
        <w:t xml:space="preserve"> أقسام العلماء </w:t>
      </w:r>
      <w:r w:rsidR="00A95211" w:rsidRPr="00BA23E6">
        <w:rPr>
          <w:rFonts w:ascii="Traditional Arabic" w:hAnsi="Traditional Arabic" w:cs="Traditional Arabic"/>
          <w:sz w:val="36"/>
          <w:szCs w:val="36"/>
          <w:rtl/>
        </w:rPr>
        <w:t xml:space="preserve">كي </w:t>
      </w:r>
      <w:r w:rsidR="00575044" w:rsidRPr="00BA23E6">
        <w:rPr>
          <w:rFonts w:ascii="Traditional Arabic" w:hAnsi="Traditional Arabic" w:cs="Traditional Arabic"/>
          <w:sz w:val="36"/>
          <w:szCs w:val="36"/>
          <w:rtl/>
        </w:rPr>
        <w:t>نحصل على التمييز بين الرباني منهم والدنيوي الذي حذر السلف</w:t>
      </w:r>
      <w:r w:rsidR="000A5BB3">
        <w:rPr>
          <w:rFonts w:ascii="Traditional Arabic" w:hAnsi="Traditional Arabic" w:cs="Traditional Arabic"/>
          <w:sz w:val="36"/>
          <w:szCs w:val="36"/>
          <w:rtl/>
        </w:rPr>
        <w:t xml:space="preserve"> </w:t>
      </w:r>
      <w:r w:rsidR="000A5BB3">
        <w:rPr>
          <w:rFonts w:ascii="Traditional Arabic" w:hAnsi="Traditional Arabic" w:cs="Traditional Arabic" w:hint="cs"/>
          <w:sz w:val="36"/>
          <w:szCs w:val="36"/>
          <w:rtl/>
        </w:rPr>
        <w:t>من</w:t>
      </w:r>
      <w:r w:rsidR="00575044" w:rsidRPr="00BA23E6">
        <w:rPr>
          <w:rFonts w:ascii="Traditional Arabic" w:hAnsi="Traditional Arabic" w:cs="Traditional Arabic"/>
          <w:sz w:val="36"/>
          <w:szCs w:val="36"/>
          <w:rtl/>
        </w:rPr>
        <w:t xml:space="preserve"> التعامل بهم</w:t>
      </w:r>
      <w:r w:rsidR="00A95211" w:rsidRPr="00BA23E6">
        <w:rPr>
          <w:rFonts w:ascii="Traditional Arabic" w:hAnsi="Traditional Arabic" w:cs="Traditional Arabic"/>
          <w:sz w:val="36"/>
          <w:szCs w:val="36"/>
          <w:rtl/>
        </w:rPr>
        <w:t>. وفي تعاملهم مع السلاطين بي</w:t>
      </w:r>
      <w:r w:rsidR="00214E67" w:rsidRPr="00BA23E6">
        <w:rPr>
          <w:rFonts w:ascii="Traditional Arabic" w:hAnsi="Traditional Arabic" w:cs="Traditional Arabic"/>
          <w:sz w:val="36"/>
          <w:szCs w:val="36"/>
          <w:rtl/>
        </w:rPr>
        <w:t>ّنا</w:t>
      </w:r>
      <w:r w:rsidR="00A95211" w:rsidRPr="00BA23E6">
        <w:rPr>
          <w:rFonts w:ascii="Traditional Arabic" w:hAnsi="Traditional Arabic" w:cs="Traditional Arabic"/>
          <w:sz w:val="36"/>
          <w:szCs w:val="36"/>
          <w:rtl/>
        </w:rPr>
        <w:t xml:space="preserve"> مقاصد الشرع من إقامة العدل ومحاربة الظلم</w:t>
      </w:r>
      <w:r w:rsidR="00214E67" w:rsidRPr="00BA23E6">
        <w:rPr>
          <w:rFonts w:ascii="Traditional Arabic" w:hAnsi="Traditional Arabic" w:cs="Traditional Arabic"/>
          <w:sz w:val="36"/>
          <w:szCs w:val="36"/>
          <w:rtl/>
        </w:rPr>
        <w:t>،</w:t>
      </w:r>
      <w:r w:rsidR="00A95211" w:rsidRPr="00BA23E6">
        <w:rPr>
          <w:rFonts w:ascii="Traditional Arabic" w:hAnsi="Traditional Arabic" w:cs="Traditional Arabic"/>
          <w:sz w:val="36"/>
          <w:szCs w:val="36"/>
          <w:rtl/>
        </w:rPr>
        <w:t xml:space="preserve"> وجواز التعاون على البر والتقوى وح</w:t>
      </w:r>
      <w:r w:rsidR="00137C11" w:rsidRPr="00BA23E6">
        <w:rPr>
          <w:rFonts w:ascii="Traditional Arabic" w:hAnsi="Traditional Arabic" w:cs="Traditional Arabic"/>
          <w:sz w:val="36"/>
          <w:szCs w:val="36"/>
          <w:rtl/>
        </w:rPr>
        <w:t>رمة</w:t>
      </w:r>
      <w:r w:rsidR="00A95211" w:rsidRPr="00BA23E6">
        <w:rPr>
          <w:rFonts w:ascii="Traditional Arabic" w:hAnsi="Traditional Arabic" w:cs="Traditional Arabic"/>
          <w:sz w:val="36"/>
          <w:szCs w:val="36"/>
          <w:rtl/>
        </w:rPr>
        <w:t xml:space="preserve"> التعاون على الإثم والعدوان.</w:t>
      </w:r>
      <w:r w:rsidR="00D013AB" w:rsidRPr="00BA23E6">
        <w:rPr>
          <w:rFonts w:ascii="Traditional Arabic" w:hAnsi="Traditional Arabic" w:cs="Traditional Arabic"/>
          <w:sz w:val="36"/>
          <w:szCs w:val="36"/>
          <w:rtl/>
        </w:rPr>
        <w:t xml:space="preserve"> وتناول البيان في الوجهة الثانية حول مشاركة العلماء للمناصب السياسية</w:t>
      </w:r>
      <w:r w:rsidR="00214E67" w:rsidRPr="00BA23E6">
        <w:rPr>
          <w:rFonts w:ascii="Traditional Arabic" w:hAnsi="Traditional Arabic" w:cs="Traditional Arabic"/>
          <w:sz w:val="36"/>
          <w:szCs w:val="36"/>
          <w:rtl/>
        </w:rPr>
        <w:t>،</w:t>
      </w:r>
      <w:r w:rsidR="0062116F" w:rsidRPr="00BA23E6">
        <w:rPr>
          <w:rFonts w:ascii="Traditional Arabic" w:hAnsi="Traditional Arabic" w:cs="Traditional Arabic"/>
          <w:sz w:val="36"/>
          <w:szCs w:val="36"/>
          <w:rtl/>
        </w:rPr>
        <w:t xml:space="preserve"> فذكرنا آراء العلماء في ذلك بين المحرمين والمجيزين مؤكدين للرأي الأخير لما فيه من </w:t>
      </w:r>
      <w:r w:rsidR="001D104B" w:rsidRPr="00BA23E6">
        <w:rPr>
          <w:rFonts w:ascii="Traditional Arabic" w:hAnsi="Traditional Arabic" w:cs="Traditional Arabic"/>
          <w:sz w:val="36"/>
          <w:szCs w:val="36"/>
          <w:rtl/>
        </w:rPr>
        <w:t>محاولة نصرة الإسلام وعزة المسلمين. وتخفيف بعض الأمور التي لا يستطاع تغييرها إلا بحيل ومدارات جائزة عبر السياسة.</w:t>
      </w:r>
      <w:r w:rsidR="007D0E61" w:rsidRPr="00BA23E6">
        <w:rPr>
          <w:rFonts w:ascii="Traditional Arabic" w:hAnsi="Traditional Arabic" w:cs="Traditional Arabic"/>
          <w:sz w:val="36"/>
          <w:szCs w:val="36"/>
          <w:rtl/>
        </w:rPr>
        <w:t xml:space="preserve"> </w:t>
      </w:r>
      <w:r w:rsidR="002E6849" w:rsidRPr="00BA23E6">
        <w:rPr>
          <w:rFonts w:ascii="Traditional Arabic" w:hAnsi="Traditional Arabic" w:cs="Traditional Arabic"/>
          <w:sz w:val="36"/>
          <w:szCs w:val="36"/>
          <w:rtl/>
        </w:rPr>
        <w:t>ولتباين أحوال العلماء وض</w:t>
      </w:r>
      <w:r w:rsidR="00214E67" w:rsidRPr="00BA23E6">
        <w:rPr>
          <w:rFonts w:ascii="Traditional Arabic" w:hAnsi="Traditional Arabic" w:cs="Traditional Arabic"/>
          <w:sz w:val="36"/>
          <w:szCs w:val="36"/>
          <w:rtl/>
        </w:rPr>
        <w:t>ّ</w:t>
      </w:r>
      <w:r w:rsidR="002E6849" w:rsidRPr="00BA23E6">
        <w:rPr>
          <w:rFonts w:ascii="Traditional Arabic" w:hAnsi="Traditional Arabic" w:cs="Traditional Arabic"/>
          <w:sz w:val="36"/>
          <w:szCs w:val="36"/>
          <w:rtl/>
        </w:rPr>
        <w:t>حنا من بينهم من</w:t>
      </w:r>
      <w:r w:rsidR="00214E67" w:rsidRPr="00BA23E6">
        <w:rPr>
          <w:rFonts w:ascii="Traditional Arabic" w:hAnsi="Traditional Arabic" w:cs="Traditional Arabic"/>
          <w:sz w:val="36"/>
          <w:szCs w:val="36"/>
          <w:rtl/>
        </w:rPr>
        <w:t xml:space="preserve"> ت</w:t>
      </w:r>
      <w:r w:rsidR="00D713A7" w:rsidRPr="00BA23E6">
        <w:rPr>
          <w:rFonts w:ascii="Traditional Arabic" w:hAnsi="Traditional Arabic" w:cs="Traditional Arabic"/>
          <w:sz w:val="36"/>
          <w:szCs w:val="36"/>
          <w:rtl/>
        </w:rPr>
        <w:t>جوز له المشاركة للعملية</w:t>
      </w:r>
      <w:r w:rsidR="002A093A" w:rsidRPr="00BA23E6">
        <w:rPr>
          <w:rFonts w:ascii="Traditional Arabic" w:hAnsi="Traditional Arabic" w:cs="Traditional Arabic"/>
          <w:sz w:val="36"/>
          <w:szCs w:val="36"/>
          <w:rtl/>
        </w:rPr>
        <w:t xml:space="preserve"> ومن</w:t>
      </w:r>
      <w:r w:rsidR="00D415B4" w:rsidRPr="00BA23E6">
        <w:rPr>
          <w:rFonts w:ascii="Traditional Arabic" w:hAnsi="Traditional Arabic" w:cs="Traditional Arabic"/>
          <w:sz w:val="36"/>
          <w:szCs w:val="36"/>
          <w:rtl/>
        </w:rPr>
        <w:t xml:space="preserve"> لا</w:t>
      </w:r>
      <w:r w:rsidR="00AC7B98" w:rsidRPr="00BA23E6">
        <w:rPr>
          <w:rFonts w:ascii="Traditional Arabic" w:hAnsi="Traditional Arabic" w:cs="Traditional Arabic"/>
          <w:sz w:val="36"/>
          <w:szCs w:val="36"/>
          <w:rtl/>
        </w:rPr>
        <w:t>،</w:t>
      </w:r>
      <w:r w:rsidR="002A093A" w:rsidRPr="00BA23E6">
        <w:rPr>
          <w:rFonts w:ascii="Traditional Arabic" w:hAnsi="Traditional Arabic" w:cs="Traditional Arabic"/>
          <w:sz w:val="36"/>
          <w:szCs w:val="36"/>
          <w:rtl/>
        </w:rPr>
        <w:t xml:space="preserve"> </w:t>
      </w:r>
      <w:r w:rsidR="00D415B4" w:rsidRPr="00BA23E6">
        <w:rPr>
          <w:rFonts w:ascii="Traditional Arabic" w:hAnsi="Traditional Arabic" w:cs="Traditional Arabic"/>
          <w:sz w:val="36"/>
          <w:szCs w:val="36"/>
          <w:rtl/>
        </w:rPr>
        <w:t>و</w:t>
      </w:r>
      <w:r w:rsidR="002A093A" w:rsidRPr="00BA23E6">
        <w:rPr>
          <w:rFonts w:ascii="Traditional Arabic" w:hAnsi="Traditional Arabic" w:cs="Traditional Arabic"/>
          <w:sz w:val="36"/>
          <w:szCs w:val="36"/>
          <w:rtl/>
        </w:rPr>
        <w:t>ذلك تحفظا</w:t>
      </w:r>
      <w:r w:rsidR="001F7917" w:rsidRPr="00BA23E6">
        <w:rPr>
          <w:rFonts w:ascii="Traditional Arabic" w:hAnsi="Traditional Arabic" w:cs="Traditional Arabic"/>
          <w:sz w:val="36"/>
          <w:szCs w:val="36"/>
          <w:rtl/>
        </w:rPr>
        <w:t>.</w:t>
      </w:r>
      <w:r w:rsidR="00AC7B98" w:rsidRPr="00BA23E6">
        <w:rPr>
          <w:rFonts w:ascii="Traditional Arabic" w:hAnsi="Traditional Arabic" w:cs="Traditional Arabic"/>
          <w:sz w:val="36"/>
          <w:szCs w:val="36"/>
          <w:rtl/>
        </w:rPr>
        <w:t xml:space="preserve"> كما </w:t>
      </w:r>
      <w:r w:rsidR="00D415B4" w:rsidRPr="00BA23E6">
        <w:rPr>
          <w:rFonts w:ascii="Traditional Arabic" w:hAnsi="Traditional Arabic" w:cs="Traditional Arabic"/>
          <w:sz w:val="36"/>
          <w:szCs w:val="36"/>
          <w:rtl/>
        </w:rPr>
        <w:t>طرحنا في نهاية البحث آراء العلماء حول المشاركة للعمل السياسي في الدول الحديثة الحاكمة بغير ما أنزل الله تعالى</w:t>
      </w:r>
      <w:r w:rsidR="00823687" w:rsidRPr="00BA23E6">
        <w:rPr>
          <w:rFonts w:ascii="Traditional Arabic" w:hAnsi="Traditional Arabic" w:cs="Traditional Arabic"/>
          <w:sz w:val="36"/>
          <w:szCs w:val="36"/>
          <w:rtl/>
        </w:rPr>
        <w:t>.</w:t>
      </w:r>
    </w:p>
    <w:p w:rsidR="00E50232" w:rsidRPr="00BA23E6" w:rsidRDefault="008F5CFC"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b/>
          <w:bCs/>
          <w:sz w:val="36"/>
          <w:szCs w:val="36"/>
          <w:rtl/>
        </w:rPr>
        <w:t>ومن أهم النتائج التي يمكن الحصول عليها خلال هذه الدراسة ما يلي:</w:t>
      </w:r>
    </w:p>
    <w:p w:rsidR="00E50232" w:rsidRPr="00BA23E6" w:rsidRDefault="0045440F"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w:t>
      </w:r>
      <w:r w:rsidR="00197485" w:rsidRPr="00BA23E6">
        <w:rPr>
          <w:rFonts w:ascii="Traditional Arabic" w:hAnsi="Traditional Arabic" w:cs="Traditional Arabic"/>
          <w:sz w:val="36"/>
          <w:szCs w:val="36"/>
          <w:rtl/>
        </w:rPr>
        <w:t xml:space="preserve"> أن الإسلام والسياسة توأمان، فالإسلام مجموعة للقوانين الإلهية ال</w:t>
      </w:r>
      <w:r w:rsidR="00B116DB" w:rsidRPr="00BA23E6">
        <w:rPr>
          <w:rFonts w:ascii="Traditional Arabic" w:hAnsi="Traditional Arabic" w:cs="Traditional Arabic"/>
          <w:sz w:val="36"/>
          <w:szCs w:val="36"/>
          <w:rtl/>
        </w:rPr>
        <w:t>تي تحقق مصالح الدين والدنيا، والسياسة</w:t>
      </w:r>
      <w:r w:rsidR="00962BC0" w:rsidRPr="00BA23E6">
        <w:rPr>
          <w:rFonts w:ascii="Traditional Arabic" w:hAnsi="Traditional Arabic" w:cs="Traditional Arabic"/>
          <w:sz w:val="36"/>
          <w:szCs w:val="36"/>
          <w:rtl/>
        </w:rPr>
        <w:t>،</w:t>
      </w:r>
      <w:r w:rsidR="00B116DB" w:rsidRPr="00BA23E6">
        <w:rPr>
          <w:rFonts w:ascii="Traditional Arabic" w:hAnsi="Traditional Arabic" w:cs="Traditional Arabic"/>
          <w:sz w:val="36"/>
          <w:szCs w:val="36"/>
          <w:rtl/>
        </w:rPr>
        <w:t xml:space="preserve"> وسيلة</w:t>
      </w:r>
      <w:r w:rsidR="00962BC0" w:rsidRPr="00BA23E6">
        <w:rPr>
          <w:rFonts w:ascii="Traditional Arabic" w:hAnsi="Traditional Arabic" w:cs="Traditional Arabic"/>
          <w:sz w:val="36"/>
          <w:szCs w:val="36"/>
          <w:rtl/>
        </w:rPr>
        <w:t>،</w:t>
      </w:r>
      <w:r w:rsidR="00B116DB" w:rsidRPr="00BA23E6">
        <w:rPr>
          <w:rFonts w:ascii="Traditional Arabic" w:hAnsi="Traditional Arabic" w:cs="Traditional Arabic"/>
          <w:sz w:val="36"/>
          <w:szCs w:val="36"/>
          <w:rtl/>
        </w:rPr>
        <w:t xml:space="preserve"> بها تتم</w:t>
      </w:r>
      <w:r w:rsidR="00FD7009" w:rsidRPr="00BA23E6">
        <w:rPr>
          <w:rFonts w:ascii="Traditional Arabic" w:hAnsi="Traditional Arabic" w:cs="Traditional Arabic"/>
          <w:sz w:val="36"/>
          <w:szCs w:val="36"/>
          <w:rtl/>
        </w:rPr>
        <w:t xml:space="preserve"> </w:t>
      </w:r>
      <w:r w:rsidR="0055548B" w:rsidRPr="00BA23E6">
        <w:rPr>
          <w:rFonts w:ascii="Traditional Arabic" w:hAnsi="Traditional Arabic" w:cs="Traditional Arabic"/>
          <w:sz w:val="36"/>
          <w:szCs w:val="36"/>
          <w:rtl/>
        </w:rPr>
        <w:t>تحقيق أوامر الله ونواهيه</w:t>
      </w:r>
      <w:r w:rsidR="00B116DB" w:rsidRPr="00BA23E6">
        <w:rPr>
          <w:rFonts w:ascii="Traditional Arabic" w:hAnsi="Traditional Arabic" w:cs="Traditional Arabic"/>
          <w:sz w:val="36"/>
          <w:szCs w:val="36"/>
          <w:rtl/>
        </w:rPr>
        <w:t xml:space="preserve"> </w:t>
      </w:r>
      <w:r w:rsidR="00FD7009" w:rsidRPr="00BA23E6">
        <w:rPr>
          <w:rFonts w:ascii="Traditional Arabic" w:hAnsi="Traditional Arabic" w:cs="Traditional Arabic"/>
          <w:sz w:val="36"/>
          <w:szCs w:val="36"/>
          <w:rtl/>
        </w:rPr>
        <w:t>وحراس</w:t>
      </w:r>
      <w:r w:rsidR="0055548B" w:rsidRPr="00BA23E6">
        <w:rPr>
          <w:rFonts w:ascii="Traditional Arabic" w:hAnsi="Traditional Arabic" w:cs="Traditional Arabic"/>
          <w:sz w:val="36"/>
          <w:szCs w:val="36"/>
          <w:rtl/>
        </w:rPr>
        <w:t xml:space="preserve">ة الدين، بل </w:t>
      </w:r>
      <w:r w:rsidR="00FD7009" w:rsidRPr="00BA23E6">
        <w:rPr>
          <w:rFonts w:ascii="Traditional Arabic" w:hAnsi="Traditional Arabic" w:cs="Traditional Arabic"/>
          <w:sz w:val="36"/>
          <w:szCs w:val="36"/>
          <w:rtl/>
        </w:rPr>
        <w:t>لا قيام للدين إلا بها.</w:t>
      </w:r>
    </w:p>
    <w:p w:rsidR="004D6A48" w:rsidRPr="00BA23E6" w:rsidRDefault="00962BC0"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lastRenderedPageBreak/>
        <w:t>* عناية الإسلام بالرئاسة</w:t>
      </w:r>
      <w:r w:rsidR="000D346A" w:rsidRPr="00BA23E6">
        <w:rPr>
          <w:rFonts w:ascii="Traditional Arabic" w:hAnsi="Traditional Arabic" w:cs="Traditional Arabic"/>
          <w:sz w:val="36"/>
          <w:szCs w:val="36"/>
          <w:rtl/>
        </w:rPr>
        <w:t>،</w:t>
      </w:r>
      <w:r w:rsidR="0077599F" w:rsidRPr="00BA23E6">
        <w:rPr>
          <w:rFonts w:ascii="Traditional Arabic" w:hAnsi="Traditional Arabic" w:cs="Traditional Arabic"/>
          <w:sz w:val="36"/>
          <w:szCs w:val="36"/>
          <w:rtl/>
        </w:rPr>
        <w:t xml:space="preserve"> إذ أوجب الرسول صلى الله عليه وسلم تأمير الواحد في الإجتماع القليل العارض للسفر تنبيها بذلك على سائر أنواع الإجتماع. وتأسيسه عليه الصلاة والسلام دولة إسلامية في المدينة المنورة.</w:t>
      </w:r>
    </w:p>
    <w:p w:rsidR="0077599F" w:rsidRPr="00BA23E6" w:rsidRDefault="004D6A48"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w:t>
      </w:r>
      <w:r w:rsidR="00ED7546" w:rsidRPr="00BA23E6">
        <w:rPr>
          <w:rFonts w:ascii="Traditional Arabic" w:hAnsi="Traditional Arabic" w:cs="Traditional Arabic"/>
          <w:sz w:val="36"/>
          <w:szCs w:val="36"/>
          <w:rtl/>
        </w:rPr>
        <w:t>سماحة الإسلام وثقافته حيث تر</w:t>
      </w:r>
      <w:r w:rsidR="00B721AF" w:rsidRPr="00BA23E6">
        <w:rPr>
          <w:rFonts w:ascii="Traditional Arabic" w:hAnsi="Traditional Arabic" w:cs="Traditional Arabic"/>
          <w:sz w:val="36"/>
          <w:szCs w:val="36"/>
          <w:rtl/>
        </w:rPr>
        <w:t>ك للمجتهد تقدير الأمور المتغيرة</w:t>
      </w:r>
      <w:r w:rsidR="00ED7546" w:rsidRPr="00BA23E6">
        <w:rPr>
          <w:rFonts w:ascii="Traditional Arabic" w:hAnsi="Traditional Arabic" w:cs="Traditional Arabic"/>
          <w:sz w:val="36"/>
          <w:szCs w:val="36"/>
          <w:rtl/>
        </w:rPr>
        <w:t xml:space="preserve"> والحكم عليها بالصلاح والفساد للوقائع وظروف الناس وعاداتهم.</w:t>
      </w:r>
    </w:p>
    <w:p w:rsidR="0082214C" w:rsidRPr="00BA23E6" w:rsidRDefault="008242FB"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أن العلماء على أنواع اعتبارا لتباين أحوالهم</w:t>
      </w:r>
      <w:r w:rsidR="0092288A"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من</w:t>
      </w:r>
      <w:r w:rsidR="0092288A" w:rsidRPr="00BA23E6">
        <w:rPr>
          <w:rFonts w:ascii="Traditional Arabic" w:hAnsi="Traditional Arabic" w:cs="Traditional Arabic"/>
          <w:sz w:val="36"/>
          <w:szCs w:val="36"/>
          <w:rtl/>
        </w:rPr>
        <w:t>هم</w:t>
      </w:r>
      <w:r w:rsidRPr="00BA23E6">
        <w:rPr>
          <w:rFonts w:ascii="Traditional Arabic" w:hAnsi="Traditional Arabic" w:cs="Traditional Arabic"/>
          <w:sz w:val="36"/>
          <w:szCs w:val="36"/>
          <w:rtl/>
        </w:rPr>
        <w:t xml:space="preserve"> العادل، والدنيوي الذي يوثر مصلحته الخاصة</w:t>
      </w:r>
      <w:r w:rsidR="0092288A" w:rsidRPr="00BA23E6">
        <w:rPr>
          <w:rFonts w:ascii="Traditional Arabic" w:hAnsi="Traditional Arabic" w:cs="Traditional Arabic"/>
          <w:sz w:val="36"/>
          <w:szCs w:val="36"/>
          <w:rtl/>
        </w:rPr>
        <w:t>. فالأول هو الأمين الوارث لهديه عليه الصلاة والسلام وخليفته في إدارة شؤون الدين</w:t>
      </w:r>
      <w:r w:rsidR="005A321A" w:rsidRPr="00BA23E6">
        <w:rPr>
          <w:rFonts w:ascii="Traditional Arabic" w:hAnsi="Traditional Arabic" w:cs="Traditional Arabic"/>
          <w:sz w:val="36"/>
          <w:szCs w:val="36"/>
          <w:rtl/>
        </w:rPr>
        <w:t xml:space="preserve"> والدنيا.والأخير خ</w:t>
      </w:r>
      <w:r w:rsidR="00F27F7B" w:rsidRPr="00BA23E6">
        <w:rPr>
          <w:rFonts w:ascii="Traditional Arabic" w:hAnsi="Traditional Arabic" w:cs="Traditional Arabic"/>
          <w:sz w:val="36"/>
          <w:szCs w:val="36"/>
          <w:rtl/>
        </w:rPr>
        <w:t>َ</w:t>
      </w:r>
      <w:r w:rsidR="003E7EA1">
        <w:rPr>
          <w:rFonts w:ascii="Traditional Arabic" w:hAnsi="Traditional Arabic" w:cs="Traditional Arabic"/>
          <w:sz w:val="36"/>
          <w:szCs w:val="36"/>
          <w:rtl/>
        </w:rPr>
        <w:t>وَّانٌ له عليه الصلاة وال</w:t>
      </w:r>
      <w:r w:rsidR="003E7EA1">
        <w:rPr>
          <w:rFonts w:ascii="Traditional Arabic" w:hAnsi="Traditional Arabic" w:cs="Traditional Arabic" w:hint="cs"/>
          <w:sz w:val="36"/>
          <w:szCs w:val="36"/>
          <w:rtl/>
        </w:rPr>
        <w:t>س</w:t>
      </w:r>
      <w:r w:rsidR="005A321A" w:rsidRPr="00BA23E6">
        <w:rPr>
          <w:rFonts w:ascii="Traditional Arabic" w:hAnsi="Traditional Arabic" w:cs="Traditional Arabic"/>
          <w:sz w:val="36"/>
          <w:szCs w:val="36"/>
          <w:rtl/>
        </w:rPr>
        <w:t>لام، وأنه</w:t>
      </w:r>
      <w:r w:rsidR="004A0D6A" w:rsidRPr="00BA23E6">
        <w:rPr>
          <w:rFonts w:ascii="Traditional Arabic" w:hAnsi="Traditional Arabic" w:cs="Traditional Arabic"/>
          <w:sz w:val="36"/>
          <w:szCs w:val="36"/>
          <w:rtl/>
        </w:rPr>
        <w:t>ما</w:t>
      </w:r>
      <w:r w:rsidR="005A321A" w:rsidRPr="00BA23E6">
        <w:rPr>
          <w:rFonts w:ascii="Traditional Arabic" w:hAnsi="Traditional Arabic" w:cs="Traditional Arabic"/>
          <w:sz w:val="36"/>
          <w:szCs w:val="36"/>
          <w:rtl/>
        </w:rPr>
        <w:t xml:space="preserve"> مع تباين أحوالهما يجب إكرامهما لعلمهما كما يستحق النوع الأخير الذم لظلمه</w:t>
      </w:r>
      <w:r w:rsidR="0082214C" w:rsidRPr="00BA23E6">
        <w:rPr>
          <w:rFonts w:ascii="Traditional Arabic" w:hAnsi="Traditional Arabic" w:cs="Traditional Arabic"/>
          <w:sz w:val="36"/>
          <w:szCs w:val="36"/>
          <w:rtl/>
        </w:rPr>
        <w:t>م</w:t>
      </w:r>
      <w:r w:rsidR="005A321A" w:rsidRPr="00BA23E6">
        <w:rPr>
          <w:rFonts w:ascii="Traditional Arabic" w:hAnsi="Traditional Arabic" w:cs="Traditional Arabic"/>
          <w:sz w:val="36"/>
          <w:szCs w:val="36"/>
          <w:rtl/>
        </w:rPr>
        <w:t xml:space="preserve"> وذلك في</w:t>
      </w:r>
      <w:r w:rsidR="0082214C" w:rsidRPr="00BA23E6">
        <w:rPr>
          <w:rFonts w:ascii="Traditional Arabic" w:hAnsi="Traditional Arabic" w:cs="Traditional Arabic"/>
          <w:sz w:val="36"/>
          <w:szCs w:val="36"/>
          <w:rtl/>
        </w:rPr>
        <w:t>ما يتعلق بأمور الدين.</w:t>
      </w:r>
    </w:p>
    <w:p w:rsidR="008242FB" w:rsidRPr="00BA23E6" w:rsidRDefault="00382046" w:rsidP="00765DF4">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أن</w:t>
      </w:r>
      <w:r w:rsidR="0082214C" w:rsidRPr="00BA23E6">
        <w:rPr>
          <w:rFonts w:ascii="Traditional Arabic" w:hAnsi="Traditional Arabic" w:cs="Traditional Arabic"/>
          <w:sz w:val="36"/>
          <w:szCs w:val="36"/>
          <w:rtl/>
        </w:rPr>
        <w:t xml:space="preserve"> للع</w:t>
      </w:r>
      <w:r w:rsidR="003E7EA1">
        <w:rPr>
          <w:rFonts w:ascii="Traditional Arabic" w:hAnsi="Traditional Arabic" w:cs="Traditional Arabic" w:hint="cs"/>
          <w:sz w:val="36"/>
          <w:szCs w:val="36"/>
          <w:rtl/>
        </w:rPr>
        <w:t>ل</w:t>
      </w:r>
      <w:r w:rsidR="0082214C" w:rsidRPr="00BA23E6">
        <w:rPr>
          <w:rFonts w:ascii="Traditional Arabic" w:hAnsi="Traditional Arabic" w:cs="Traditional Arabic"/>
          <w:sz w:val="36"/>
          <w:szCs w:val="36"/>
          <w:rtl/>
        </w:rPr>
        <w:t>ماء في طلبهم للمناصب السياس</w:t>
      </w:r>
      <w:r w:rsidR="00010762" w:rsidRPr="00BA23E6">
        <w:rPr>
          <w:rFonts w:ascii="Traditional Arabic" w:hAnsi="Traditional Arabic" w:cs="Traditional Arabic"/>
          <w:sz w:val="36"/>
          <w:szCs w:val="36"/>
          <w:rtl/>
        </w:rPr>
        <w:t>ي</w:t>
      </w:r>
      <w:r w:rsidRPr="00BA23E6">
        <w:rPr>
          <w:rFonts w:ascii="Traditional Arabic" w:hAnsi="Traditional Arabic" w:cs="Traditional Arabic"/>
          <w:sz w:val="36"/>
          <w:szCs w:val="36"/>
          <w:rtl/>
        </w:rPr>
        <w:t>ة رأيي</w:t>
      </w:r>
      <w:r w:rsidR="0082214C" w:rsidRPr="00BA23E6">
        <w:rPr>
          <w:rFonts w:ascii="Traditional Arabic" w:hAnsi="Traditional Arabic" w:cs="Traditional Arabic"/>
          <w:sz w:val="36"/>
          <w:szCs w:val="36"/>
          <w:rtl/>
        </w:rPr>
        <w:t>ن</w:t>
      </w:r>
      <w:r w:rsidR="001F7025" w:rsidRPr="00BA23E6">
        <w:rPr>
          <w:rFonts w:ascii="Traditional Arabic" w:hAnsi="Traditional Arabic" w:cs="Traditional Arabic"/>
          <w:sz w:val="36"/>
          <w:szCs w:val="36"/>
          <w:rtl/>
        </w:rPr>
        <w:t xml:space="preserve">: رأي </w:t>
      </w:r>
      <w:r w:rsidR="00FA68F3" w:rsidRPr="00BA23E6">
        <w:rPr>
          <w:rFonts w:ascii="Traditional Arabic" w:hAnsi="Traditional Arabic" w:cs="Traditional Arabic"/>
          <w:sz w:val="36"/>
          <w:szCs w:val="36"/>
          <w:rtl/>
        </w:rPr>
        <w:t>يؤكد عدم الجواز، و</w:t>
      </w:r>
      <w:r w:rsidR="00F27F7B" w:rsidRPr="00BA23E6">
        <w:rPr>
          <w:rFonts w:ascii="Traditional Arabic" w:hAnsi="Traditional Arabic" w:cs="Traditional Arabic"/>
          <w:sz w:val="36"/>
          <w:szCs w:val="36"/>
          <w:rtl/>
        </w:rPr>
        <w:t>الآخر</w:t>
      </w:r>
      <w:r w:rsidR="00FA68F3" w:rsidRPr="00BA23E6">
        <w:rPr>
          <w:rFonts w:ascii="Traditional Arabic" w:hAnsi="Traditional Arabic" w:cs="Traditional Arabic"/>
          <w:sz w:val="36"/>
          <w:szCs w:val="36"/>
          <w:rtl/>
        </w:rPr>
        <w:t xml:space="preserve"> </w:t>
      </w:r>
      <w:r w:rsidR="000D346A" w:rsidRPr="00BA23E6">
        <w:rPr>
          <w:rFonts w:ascii="Traditional Arabic" w:hAnsi="Traditional Arabic" w:cs="Traditional Arabic"/>
          <w:sz w:val="36"/>
          <w:szCs w:val="36"/>
          <w:rtl/>
        </w:rPr>
        <w:t>في</w:t>
      </w:r>
      <w:r w:rsidR="00010762" w:rsidRPr="00BA23E6">
        <w:rPr>
          <w:rFonts w:ascii="Traditional Arabic" w:hAnsi="Traditional Arabic" w:cs="Traditional Arabic"/>
          <w:sz w:val="36"/>
          <w:szCs w:val="36"/>
          <w:rtl/>
        </w:rPr>
        <w:t xml:space="preserve"> إجازة ذلك.</w:t>
      </w:r>
    </w:p>
    <w:p w:rsidR="007C3CB1" w:rsidRPr="00BA23E6" w:rsidRDefault="00010762" w:rsidP="006F5177">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أنها ليست إجازة مشاركة العلماء للمناصب السياسية إجازة مطلقة لكل من أجاب اسم العالم في الإسلام وذلك لتباين أحوال العلماء.</w:t>
      </w:r>
    </w:p>
    <w:p w:rsidR="006831C7" w:rsidRPr="00BA23E6" w:rsidRDefault="00DB190F" w:rsidP="00512173">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أن كل نظام ظهرت فيه أمارات العدل وأسفر وجهه بأي طريق كان فهو من الدين.</w:t>
      </w:r>
    </w:p>
    <w:p w:rsidR="00AE37D9" w:rsidRPr="00BA23E6" w:rsidRDefault="00AE37D9" w:rsidP="007C3CB1">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xml:space="preserve">* </w:t>
      </w:r>
      <w:r w:rsidR="00DF62CF" w:rsidRPr="00BA23E6">
        <w:rPr>
          <w:rFonts w:ascii="Traditional Arabic" w:hAnsi="Traditional Arabic" w:cs="Traditional Arabic"/>
          <w:sz w:val="36"/>
          <w:szCs w:val="36"/>
          <w:rtl/>
        </w:rPr>
        <w:t>أن</w:t>
      </w:r>
      <w:r w:rsidR="007C3CB1" w:rsidRPr="00BA23E6">
        <w:rPr>
          <w:rFonts w:ascii="Traditional Arabic" w:hAnsi="Traditional Arabic" w:cs="Traditional Arabic"/>
          <w:sz w:val="36"/>
          <w:szCs w:val="36"/>
          <w:rtl/>
        </w:rPr>
        <w:t xml:space="preserve"> مشاركة العلماء في العمل السياسي أسلوب جديد من أساليب الدعوة، وواجب المشاركين للعملية نصرة الإسلام وعزة المسلمين. وتخفيف بعض الأمور التي لا يستطاع تغييرها إلا بحيل ومدارات جائزة عبر السياسة.وتصحيح ما في الدول</w:t>
      </w:r>
      <w:r w:rsidRPr="00BA23E6">
        <w:rPr>
          <w:rFonts w:ascii="Traditional Arabic" w:hAnsi="Traditional Arabic" w:cs="Traditional Arabic"/>
          <w:sz w:val="36"/>
          <w:szCs w:val="36"/>
          <w:rtl/>
        </w:rPr>
        <w:t xml:space="preserve"> من انحراف</w:t>
      </w:r>
      <w:r w:rsidR="00DF62CF" w:rsidRPr="00BA23E6">
        <w:rPr>
          <w:rFonts w:ascii="Traditional Arabic" w:hAnsi="Traditional Arabic" w:cs="Traditional Arabic"/>
          <w:sz w:val="36"/>
          <w:szCs w:val="36"/>
          <w:rtl/>
        </w:rPr>
        <w:t>،</w:t>
      </w:r>
      <w:r w:rsidRPr="00BA23E6">
        <w:rPr>
          <w:rFonts w:ascii="Traditional Arabic" w:hAnsi="Traditional Arabic" w:cs="Traditional Arabic"/>
          <w:sz w:val="36"/>
          <w:szCs w:val="36"/>
          <w:rtl/>
        </w:rPr>
        <w:t xml:space="preserve"> ودعم ما فيها الخير لتحويلها إلى دولة إسلامية في نهاية المطاف</w:t>
      </w:r>
      <w:r w:rsidR="00DF62CF" w:rsidRPr="00BA23E6">
        <w:rPr>
          <w:rFonts w:ascii="Traditional Arabic" w:hAnsi="Traditional Arabic" w:cs="Traditional Arabic"/>
          <w:sz w:val="36"/>
          <w:szCs w:val="36"/>
          <w:rtl/>
        </w:rPr>
        <w:t>.</w:t>
      </w:r>
    </w:p>
    <w:p w:rsidR="006476A0" w:rsidRPr="004A70B7" w:rsidRDefault="004827DD" w:rsidP="004A70B7">
      <w:pPr>
        <w:tabs>
          <w:tab w:val="left" w:pos="5310"/>
        </w:tabs>
        <w:jc w:val="right"/>
        <w:rPr>
          <w:rFonts w:ascii="Traditional Arabic" w:hAnsi="Traditional Arabic" w:cs="Traditional Arabic"/>
          <w:sz w:val="36"/>
          <w:szCs w:val="36"/>
          <w:rtl/>
        </w:rPr>
      </w:pPr>
      <w:r w:rsidRPr="00BA23E6">
        <w:rPr>
          <w:rFonts w:ascii="Traditional Arabic" w:hAnsi="Traditional Arabic" w:cs="Traditional Arabic"/>
          <w:sz w:val="36"/>
          <w:szCs w:val="36"/>
          <w:rtl/>
        </w:rPr>
        <w:t>* أن المقصد الأعظم للشريعة الإسلامية هو</w:t>
      </w:r>
      <w:r w:rsidR="00B721AF" w:rsidRPr="00BA23E6">
        <w:rPr>
          <w:rFonts w:ascii="Traditional Arabic" w:hAnsi="Traditional Arabic" w:cs="Traditional Arabic"/>
          <w:sz w:val="36"/>
          <w:szCs w:val="36"/>
          <w:rtl/>
        </w:rPr>
        <w:t xml:space="preserve"> تحصيل مصالح الدين والدنيا.</w:t>
      </w:r>
    </w:p>
    <w:p w:rsidR="00FF5663" w:rsidRPr="00C4149D" w:rsidRDefault="00D71232" w:rsidP="00D71232">
      <w:pPr>
        <w:tabs>
          <w:tab w:val="left" w:pos="5310"/>
        </w:tabs>
        <w:jc w:val="right"/>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 xml:space="preserve">قائمة </w:t>
      </w:r>
      <w:r w:rsidR="006832E4" w:rsidRPr="00C4149D">
        <w:rPr>
          <w:rFonts w:ascii="Traditional Arabic" w:hAnsi="Traditional Arabic" w:cs="Traditional Arabic" w:hint="cs"/>
          <w:b/>
          <w:bCs/>
          <w:sz w:val="40"/>
          <w:szCs w:val="40"/>
          <w:rtl/>
        </w:rPr>
        <w:t>المراجع</w:t>
      </w:r>
      <w:r>
        <w:rPr>
          <w:rFonts w:ascii="Traditional Arabic" w:hAnsi="Traditional Arabic" w:cs="Traditional Arabic" w:hint="cs"/>
          <w:b/>
          <w:bCs/>
          <w:sz w:val="40"/>
          <w:szCs w:val="40"/>
          <w:rtl/>
        </w:rPr>
        <w:t>:</w:t>
      </w:r>
    </w:p>
    <w:p w:rsidR="006832E4" w:rsidRPr="00C4149D" w:rsidRDefault="007665B0" w:rsidP="00905BD7">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sz w:val="32"/>
          <w:szCs w:val="32"/>
          <w:rtl/>
        </w:rPr>
        <w:t>1 ـ القرآن الكريم.</w:t>
      </w:r>
    </w:p>
    <w:p w:rsidR="000C3469" w:rsidRPr="00C4149D" w:rsidRDefault="000C3469" w:rsidP="00905BD7">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2 ـ</w:t>
      </w:r>
      <w:r w:rsidR="008C6210">
        <w:rPr>
          <w:rFonts w:ascii="Traditional Arabic" w:hAnsi="Traditional Arabic" w:cs="Traditional Arabic" w:hint="cs"/>
          <w:sz w:val="32"/>
          <w:szCs w:val="32"/>
          <w:rtl/>
        </w:rPr>
        <w:t xml:space="preserve"> الترمذي، عيسى بن محمد،</w:t>
      </w:r>
      <w:r w:rsidRPr="00C4149D">
        <w:rPr>
          <w:rFonts w:ascii="Traditional Arabic" w:hAnsi="Traditional Arabic" w:cs="Traditional Arabic" w:hint="cs"/>
          <w:sz w:val="32"/>
          <w:szCs w:val="32"/>
          <w:rtl/>
        </w:rPr>
        <w:t xml:space="preserve"> </w:t>
      </w:r>
      <w:r w:rsidRPr="008C6210">
        <w:rPr>
          <w:rFonts w:ascii="Traditional Arabic" w:hAnsi="Traditional Arabic" w:cs="Traditional Arabic" w:hint="cs"/>
          <w:b/>
          <w:bCs/>
          <w:sz w:val="32"/>
          <w:szCs w:val="32"/>
          <w:rtl/>
        </w:rPr>
        <w:t>سنن الترمذي</w:t>
      </w:r>
      <w:r w:rsidR="008C6210" w:rsidRPr="008C6210">
        <w:rPr>
          <w:rFonts w:ascii="Traditional Arabic" w:hAnsi="Traditional Arabic" w:cs="Traditional Arabic" w:hint="cs"/>
          <w:b/>
          <w:bCs/>
          <w:sz w:val="32"/>
          <w:szCs w:val="32"/>
          <w:rtl/>
        </w:rPr>
        <w:t xml:space="preserve">، </w:t>
      </w:r>
      <w:r w:rsidR="008C6210" w:rsidRPr="008C6210">
        <w:rPr>
          <w:rFonts w:ascii="Traditional Arabic" w:hAnsi="Traditional Arabic" w:cs="Traditional Arabic" w:hint="cs"/>
          <w:sz w:val="32"/>
          <w:szCs w:val="32"/>
          <w:rtl/>
        </w:rPr>
        <w:t>الناشر</w:t>
      </w:r>
      <w:r w:rsidR="008C6210" w:rsidRPr="008C6210">
        <w:rPr>
          <w:rFonts w:ascii="Traditional Arabic" w:hAnsi="Traditional Arabic" w:cs="Traditional Arabic"/>
          <w:sz w:val="32"/>
          <w:szCs w:val="32"/>
          <w:rtl/>
        </w:rPr>
        <w:t xml:space="preserve"> : </w:t>
      </w:r>
      <w:r w:rsidR="008C6210" w:rsidRPr="008C6210">
        <w:rPr>
          <w:rFonts w:ascii="Traditional Arabic" w:hAnsi="Traditional Arabic" w:cs="Traditional Arabic" w:hint="cs"/>
          <w:sz w:val="32"/>
          <w:szCs w:val="32"/>
          <w:rtl/>
        </w:rPr>
        <w:t>دار</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إحياء</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التراث</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العربي</w:t>
      </w:r>
      <w:r w:rsidR="008C6210" w:rsidRPr="008C6210">
        <w:rPr>
          <w:rFonts w:ascii="Traditional Arabic" w:hAnsi="Traditional Arabic" w:cs="Traditional Arabic"/>
          <w:sz w:val="32"/>
          <w:szCs w:val="32"/>
          <w:rtl/>
        </w:rPr>
        <w:t xml:space="preserve"> </w:t>
      </w:r>
      <w:r w:rsidR="008C6210">
        <w:rPr>
          <w:rFonts w:ascii="Traditional Arabic" w:hAnsi="Traditional Arabic" w:cs="Traditional Arabic"/>
          <w:sz w:val="32"/>
          <w:szCs w:val="32"/>
          <w:rtl/>
        </w:rPr>
        <w:t>–</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بيروت</w:t>
      </w:r>
      <w:r w:rsidR="008C6210">
        <w:rPr>
          <w:rFonts w:ascii="Traditional Arabic" w:hAnsi="Traditional Arabic" w:cs="Traditional Arabic" w:hint="cs"/>
          <w:sz w:val="32"/>
          <w:szCs w:val="32"/>
          <w:rtl/>
        </w:rPr>
        <w:t>، بدون تاريخ</w:t>
      </w:r>
      <w:r w:rsidRPr="00C4149D">
        <w:rPr>
          <w:rFonts w:ascii="Traditional Arabic" w:hAnsi="Traditional Arabic" w:cs="Traditional Arabic" w:hint="cs"/>
          <w:sz w:val="32"/>
          <w:szCs w:val="32"/>
          <w:rtl/>
        </w:rPr>
        <w:t>.</w:t>
      </w:r>
    </w:p>
    <w:p w:rsidR="007665B0" w:rsidRPr="00C4149D" w:rsidRDefault="002941DD" w:rsidP="00905BD7">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3</w:t>
      </w:r>
      <w:r w:rsidR="007665B0" w:rsidRPr="00C4149D">
        <w:rPr>
          <w:rFonts w:ascii="Traditional Arabic" w:hAnsi="Traditional Arabic" w:cs="Traditional Arabic"/>
          <w:sz w:val="32"/>
          <w:szCs w:val="32"/>
          <w:rtl/>
        </w:rPr>
        <w:t>.</w:t>
      </w:r>
      <w:r w:rsidR="008C6210">
        <w:rPr>
          <w:rFonts w:ascii="Traditional Arabic" w:hAnsi="Traditional Arabic" w:cs="Traditional Arabic" w:hint="cs"/>
          <w:sz w:val="32"/>
          <w:szCs w:val="32"/>
          <w:rtl/>
        </w:rPr>
        <w:t xml:space="preserve"> أبو داود، </w:t>
      </w:r>
      <w:r w:rsidR="008C6210" w:rsidRPr="008C6210">
        <w:rPr>
          <w:rFonts w:ascii="Traditional Arabic" w:hAnsi="Traditional Arabic" w:cs="Traditional Arabic" w:hint="cs"/>
          <w:sz w:val="32"/>
          <w:szCs w:val="32"/>
          <w:rtl/>
        </w:rPr>
        <w:t>سليمان</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بن</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الأشعث</w:t>
      </w:r>
      <w:r w:rsidR="008C6210">
        <w:rPr>
          <w:rFonts w:ascii="Traditional Arabic" w:hAnsi="Traditional Arabic" w:cs="Traditional Arabic" w:hint="cs"/>
          <w:sz w:val="32"/>
          <w:szCs w:val="32"/>
          <w:rtl/>
        </w:rPr>
        <w:t>،</w:t>
      </w:r>
      <w:r w:rsidR="008C6210">
        <w:rPr>
          <w:rFonts w:ascii="Traditional Arabic" w:hAnsi="Traditional Arabic" w:cs="Traditional Arabic"/>
          <w:sz w:val="32"/>
          <w:szCs w:val="32"/>
          <w:rtl/>
        </w:rPr>
        <w:t xml:space="preserve"> </w:t>
      </w:r>
      <w:r w:rsidR="008C6210" w:rsidRPr="008C6210">
        <w:rPr>
          <w:rFonts w:ascii="Traditional Arabic" w:hAnsi="Traditional Arabic" w:cs="Traditional Arabic"/>
          <w:b/>
          <w:bCs/>
          <w:sz w:val="32"/>
          <w:szCs w:val="32"/>
          <w:rtl/>
        </w:rPr>
        <w:t>سنن أبي داود</w:t>
      </w:r>
      <w:r w:rsidR="008C6210">
        <w:rPr>
          <w:rFonts w:ascii="Traditional Arabic" w:hAnsi="Traditional Arabic" w:cs="Traditional Arabic" w:hint="cs"/>
          <w:sz w:val="32"/>
          <w:szCs w:val="32"/>
          <w:rtl/>
        </w:rPr>
        <w:t xml:space="preserve">، </w:t>
      </w:r>
      <w:r w:rsidR="008C6210" w:rsidRPr="008C6210">
        <w:rPr>
          <w:rFonts w:ascii="Traditional Arabic" w:hAnsi="Traditional Arabic" w:cs="Traditional Arabic" w:hint="cs"/>
          <w:sz w:val="32"/>
          <w:szCs w:val="32"/>
          <w:rtl/>
        </w:rPr>
        <w:t>الناشر</w:t>
      </w:r>
      <w:r w:rsidR="008C6210" w:rsidRPr="008C6210">
        <w:rPr>
          <w:rFonts w:ascii="Traditional Arabic" w:hAnsi="Traditional Arabic" w:cs="Traditional Arabic"/>
          <w:sz w:val="32"/>
          <w:szCs w:val="32"/>
          <w:rtl/>
        </w:rPr>
        <w:t xml:space="preserve"> : </w:t>
      </w:r>
      <w:r w:rsidR="008C6210" w:rsidRPr="008C6210">
        <w:rPr>
          <w:rFonts w:ascii="Traditional Arabic" w:hAnsi="Traditional Arabic" w:cs="Traditional Arabic" w:hint="cs"/>
          <w:sz w:val="32"/>
          <w:szCs w:val="32"/>
          <w:rtl/>
        </w:rPr>
        <w:t>دار</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الفكر</w:t>
      </w:r>
      <w:r w:rsidR="008C6210">
        <w:rPr>
          <w:rFonts w:ascii="Traditional Arabic" w:hAnsi="Traditional Arabic" w:cs="Traditional Arabic" w:hint="cs"/>
          <w:sz w:val="32"/>
          <w:szCs w:val="32"/>
          <w:rtl/>
        </w:rPr>
        <w:t>، بدون تاريخ.</w:t>
      </w:r>
      <w:r w:rsidR="008C6210" w:rsidRPr="008C6210">
        <w:rPr>
          <w:rFonts w:ascii="Traditional Arabic" w:hAnsi="Traditional Arabic" w:cs="Traditional Arabic"/>
          <w:sz w:val="32"/>
          <w:szCs w:val="32"/>
        </w:rPr>
        <w:t xml:space="preserve">  </w:t>
      </w:r>
    </w:p>
    <w:p w:rsidR="003E3304" w:rsidRPr="00C4149D" w:rsidRDefault="003E3304" w:rsidP="00905BD7">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 xml:space="preserve">4. </w:t>
      </w:r>
      <w:r w:rsidR="008C6210" w:rsidRPr="008C6210">
        <w:rPr>
          <w:rFonts w:ascii="Traditional Arabic" w:hAnsi="Traditional Arabic" w:cs="Traditional Arabic" w:hint="cs"/>
          <w:sz w:val="32"/>
          <w:szCs w:val="32"/>
          <w:rtl/>
        </w:rPr>
        <w:t>أبوعبد</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الله</w:t>
      </w:r>
      <w:r w:rsidR="008C6210">
        <w:rPr>
          <w:rFonts w:ascii="Traditional Arabic" w:hAnsi="Traditional Arabic" w:cs="Traditional Arabic" w:hint="cs"/>
          <w:sz w:val="32"/>
          <w:szCs w:val="32"/>
          <w:rtl/>
        </w:rPr>
        <w:t>،</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محمد</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بن</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يزيد</w:t>
      </w:r>
      <w:r w:rsidR="008C6210" w:rsidRPr="008C6210">
        <w:rPr>
          <w:rFonts w:ascii="Traditional Arabic" w:hAnsi="Traditional Arabic" w:cs="Traditional Arabic" w:hint="cs"/>
          <w:b/>
          <w:bCs/>
          <w:sz w:val="32"/>
          <w:szCs w:val="32"/>
          <w:rtl/>
        </w:rPr>
        <w:t xml:space="preserve">، </w:t>
      </w:r>
      <w:r w:rsidR="008C6210">
        <w:rPr>
          <w:rFonts w:ascii="Traditional Arabic" w:hAnsi="Traditional Arabic" w:cs="Traditional Arabic" w:hint="cs"/>
          <w:b/>
          <w:bCs/>
          <w:sz w:val="32"/>
          <w:szCs w:val="32"/>
          <w:rtl/>
        </w:rPr>
        <w:t xml:space="preserve">سنن إبن ماجه، </w:t>
      </w:r>
      <w:r w:rsidR="008C6210" w:rsidRPr="008C6210">
        <w:rPr>
          <w:rFonts w:ascii="Traditional Arabic" w:hAnsi="Traditional Arabic" w:cs="Traditional Arabic" w:hint="cs"/>
          <w:b/>
          <w:bCs/>
          <w:sz w:val="32"/>
          <w:szCs w:val="32"/>
          <w:rtl/>
        </w:rPr>
        <w:t>الناشر</w:t>
      </w:r>
      <w:r w:rsidR="008C6210" w:rsidRPr="008C6210">
        <w:rPr>
          <w:rFonts w:ascii="Traditional Arabic" w:hAnsi="Traditional Arabic" w:cs="Traditional Arabic"/>
          <w:b/>
          <w:bCs/>
          <w:sz w:val="32"/>
          <w:szCs w:val="32"/>
          <w:rtl/>
        </w:rPr>
        <w:t xml:space="preserve"> : </w:t>
      </w:r>
      <w:r w:rsidR="008C6210" w:rsidRPr="008C6210">
        <w:rPr>
          <w:rFonts w:ascii="Traditional Arabic" w:hAnsi="Traditional Arabic" w:cs="Traditional Arabic" w:hint="cs"/>
          <w:b/>
          <w:bCs/>
          <w:sz w:val="32"/>
          <w:szCs w:val="32"/>
          <w:rtl/>
        </w:rPr>
        <w:t>دار</w:t>
      </w:r>
      <w:r w:rsidR="008C6210" w:rsidRPr="008C6210">
        <w:rPr>
          <w:rFonts w:ascii="Traditional Arabic" w:hAnsi="Traditional Arabic" w:cs="Traditional Arabic"/>
          <w:b/>
          <w:bCs/>
          <w:sz w:val="32"/>
          <w:szCs w:val="32"/>
          <w:rtl/>
        </w:rPr>
        <w:t xml:space="preserve"> </w:t>
      </w:r>
      <w:r w:rsidR="008C6210" w:rsidRPr="008C6210">
        <w:rPr>
          <w:rFonts w:ascii="Traditional Arabic" w:hAnsi="Traditional Arabic" w:cs="Traditional Arabic" w:hint="cs"/>
          <w:b/>
          <w:bCs/>
          <w:sz w:val="32"/>
          <w:szCs w:val="32"/>
          <w:rtl/>
        </w:rPr>
        <w:t>الفكر</w:t>
      </w:r>
      <w:r w:rsidR="008C6210" w:rsidRPr="008C6210">
        <w:rPr>
          <w:rFonts w:ascii="Traditional Arabic" w:hAnsi="Traditional Arabic" w:cs="Traditional Arabic"/>
          <w:b/>
          <w:bCs/>
          <w:sz w:val="32"/>
          <w:szCs w:val="32"/>
          <w:rtl/>
        </w:rPr>
        <w:t xml:space="preserve"> </w:t>
      </w:r>
      <w:r w:rsidR="008C6210">
        <w:rPr>
          <w:rFonts w:ascii="Traditional Arabic" w:hAnsi="Traditional Arabic" w:cs="Traditional Arabic"/>
          <w:b/>
          <w:bCs/>
          <w:sz w:val="32"/>
          <w:szCs w:val="32"/>
          <w:rtl/>
        </w:rPr>
        <w:t>–</w:t>
      </w:r>
      <w:r w:rsidR="008C6210" w:rsidRPr="008C6210">
        <w:rPr>
          <w:rFonts w:ascii="Traditional Arabic" w:hAnsi="Traditional Arabic" w:cs="Traditional Arabic"/>
          <w:b/>
          <w:bCs/>
          <w:sz w:val="32"/>
          <w:szCs w:val="32"/>
          <w:rtl/>
        </w:rPr>
        <w:t xml:space="preserve"> </w:t>
      </w:r>
      <w:r w:rsidR="008C6210" w:rsidRPr="008C6210">
        <w:rPr>
          <w:rFonts w:ascii="Traditional Arabic" w:hAnsi="Traditional Arabic" w:cs="Traditional Arabic" w:hint="cs"/>
          <w:b/>
          <w:bCs/>
          <w:sz w:val="32"/>
          <w:szCs w:val="32"/>
          <w:rtl/>
        </w:rPr>
        <w:t>بيروت</w:t>
      </w:r>
      <w:r w:rsidR="008C6210">
        <w:rPr>
          <w:rFonts w:ascii="Traditional Arabic" w:hAnsi="Traditional Arabic" w:cs="Traditional Arabic" w:hint="cs"/>
          <w:b/>
          <w:bCs/>
          <w:sz w:val="32"/>
          <w:szCs w:val="32"/>
          <w:rtl/>
        </w:rPr>
        <w:t xml:space="preserve">، </w:t>
      </w:r>
      <w:r w:rsidR="008C6210">
        <w:rPr>
          <w:rFonts w:ascii="Traditional Arabic" w:hAnsi="Traditional Arabic" w:cs="Traditional Arabic" w:hint="cs"/>
          <w:sz w:val="32"/>
          <w:szCs w:val="32"/>
          <w:rtl/>
        </w:rPr>
        <w:t>بدون تاريخ.</w:t>
      </w:r>
      <w:r w:rsidR="008C6210">
        <w:rPr>
          <w:rFonts w:ascii="Traditional Arabic" w:hAnsi="Traditional Arabic" w:cs="Traditional Arabic" w:hint="cs"/>
          <w:b/>
          <w:bCs/>
          <w:sz w:val="32"/>
          <w:szCs w:val="32"/>
          <w:rtl/>
        </w:rPr>
        <w:t xml:space="preserve"> </w:t>
      </w:r>
    </w:p>
    <w:p w:rsidR="008C6210" w:rsidRPr="008C6210" w:rsidRDefault="002941DD" w:rsidP="00E901C6">
      <w:pPr>
        <w:tabs>
          <w:tab w:val="left" w:pos="5310"/>
        </w:tabs>
        <w:jc w:val="right"/>
        <w:rPr>
          <w:rFonts w:ascii="Traditional Arabic" w:hAnsi="Traditional Arabic" w:cs="Traditional Arabic"/>
          <w:sz w:val="32"/>
          <w:szCs w:val="32"/>
        </w:rPr>
      </w:pPr>
      <w:r w:rsidRPr="00C4149D">
        <w:rPr>
          <w:rFonts w:ascii="Traditional Arabic" w:hAnsi="Traditional Arabic" w:cs="Traditional Arabic" w:hint="cs"/>
          <w:sz w:val="32"/>
          <w:szCs w:val="32"/>
          <w:rtl/>
        </w:rPr>
        <w:t>4</w:t>
      </w:r>
      <w:r w:rsidR="00950033" w:rsidRPr="00C4149D">
        <w:rPr>
          <w:rFonts w:ascii="Traditional Arabic" w:hAnsi="Traditional Arabic" w:cs="Traditional Arabic" w:hint="cs"/>
          <w:sz w:val="32"/>
          <w:szCs w:val="32"/>
          <w:rtl/>
        </w:rPr>
        <w:t>.</w:t>
      </w:r>
      <w:r w:rsidR="00E901C6">
        <w:rPr>
          <w:rFonts w:ascii="Traditional Arabic" w:hAnsi="Traditional Arabic" w:cs="Traditional Arabic" w:hint="cs"/>
          <w:sz w:val="32"/>
          <w:szCs w:val="32"/>
          <w:rtl/>
        </w:rPr>
        <w:t xml:space="preserve"> أنس بن مالك</w:t>
      </w:r>
      <w:r w:rsidR="00E901C6" w:rsidRPr="00E901C6">
        <w:rPr>
          <w:rFonts w:ascii="Traditional Arabic" w:hAnsi="Traditional Arabic" w:cs="Traditional Arabic" w:hint="cs"/>
          <w:b/>
          <w:bCs/>
          <w:sz w:val="32"/>
          <w:szCs w:val="32"/>
          <w:rtl/>
        </w:rPr>
        <w:t>،</w:t>
      </w:r>
      <w:r w:rsidR="00950033" w:rsidRPr="00E901C6">
        <w:rPr>
          <w:rFonts w:ascii="Traditional Arabic" w:hAnsi="Traditional Arabic" w:cs="Traditional Arabic" w:hint="cs"/>
          <w:b/>
          <w:bCs/>
          <w:sz w:val="32"/>
          <w:szCs w:val="32"/>
          <w:rtl/>
        </w:rPr>
        <w:t xml:space="preserve"> الموطأ.</w:t>
      </w:r>
      <w:r w:rsidR="008C6210" w:rsidRPr="008C6210">
        <w:rPr>
          <w:rFonts w:hint="cs"/>
          <w:rtl/>
        </w:rPr>
        <w:t xml:space="preserve"> </w:t>
      </w:r>
      <w:r w:rsidR="00E901C6">
        <w:rPr>
          <w:rFonts w:hint="cs"/>
          <w:rtl/>
        </w:rPr>
        <w:t>ا</w:t>
      </w:r>
      <w:r w:rsidR="008C6210" w:rsidRPr="008C6210">
        <w:rPr>
          <w:rFonts w:ascii="Traditional Arabic" w:hAnsi="Traditional Arabic" w:cs="Traditional Arabic" w:hint="cs"/>
          <w:sz w:val="32"/>
          <w:szCs w:val="32"/>
          <w:rtl/>
        </w:rPr>
        <w:t>لناشر</w:t>
      </w:r>
      <w:r w:rsidR="008C6210" w:rsidRPr="008C6210">
        <w:rPr>
          <w:rFonts w:ascii="Traditional Arabic" w:hAnsi="Traditional Arabic" w:cs="Traditional Arabic"/>
          <w:sz w:val="32"/>
          <w:szCs w:val="32"/>
          <w:rtl/>
        </w:rPr>
        <w:t xml:space="preserve"> : </w:t>
      </w:r>
      <w:r w:rsidR="008C6210" w:rsidRPr="008C6210">
        <w:rPr>
          <w:rFonts w:ascii="Traditional Arabic" w:hAnsi="Traditional Arabic" w:cs="Traditional Arabic" w:hint="cs"/>
          <w:sz w:val="32"/>
          <w:szCs w:val="32"/>
          <w:rtl/>
        </w:rPr>
        <w:t>مؤسسة</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زايد</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بن</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سلطان</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آل</w:t>
      </w:r>
      <w:r w:rsidR="008C6210" w:rsidRPr="008C6210">
        <w:rPr>
          <w:rFonts w:ascii="Traditional Arabic" w:hAnsi="Traditional Arabic" w:cs="Traditional Arabic"/>
          <w:sz w:val="32"/>
          <w:szCs w:val="32"/>
          <w:rtl/>
        </w:rPr>
        <w:t xml:space="preserve"> </w:t>
      </w:r>
      <w:r w:rsidR="008C6210" w:rsidRPr="008C6210">
        <w:rPr>
          <w:rFonts w:ascii="Traditional Arabic" w:hAnsi="Traditional Arabic" w:cs="Traditional Arabic" w:hint="cs"/>
          <w:sz w:val="32"/>
          <w:szCs w:val="32"/>
          <w:rtl/>
        </w:rPr>
        <w:t>نهيان</w:t>
      </w:r>
      <w:r w:rsidR="00E901C6">
        <w:rPr>
          <w:rFonts w:ascii="Traditional Arabic" w:hAnsi="Traditional Arabic" w:cs="Traditional Arabic" w:hint="cs"/>
          <w:sz w:val="32"/>
          <w:szCs w:val="32"/>
          <w:rtl/>
        </w:rPr>
        <w:t xml:space="preserve">، </w:t>
      </w:r>
      <w:r w:rsidR="00E901C6" w:rsidRPr="008C6210">
        <w:rPr>
          <w:rFonts w:ascii="Traditional Arabic" w:hAnsi="Traditional Arabic" w:cs="Traditional Arabic" w:hint="cs"/>
          <w:sz w:val="32"/>
          <w:szCs w:val="32"/>
          <w:rtl/>
        </w:rPr>
        <w:t>الطبعة</w:t>
      </w:r>
      <w:r w:rsidR="00E901C6" w:rsidRPr="008C6210">
        <w:rPr>
          <w:rFonts w:ascii="Traditional Arabic" w:hAnsi="Traditional Arabic" w:cs="Traditional Arabic"/>
          <w:sz w:val="32"/>
          <w:szCs w:val="32"/>
          <w:rtl/>
        </w:rPr>
        <w:t xml:space="preserve"> : </w:t>
      </w:r>
      <w:r w:rsidR="00E901C6" w:rsidRPr="008C6210">
        <w:rPr>
          <w:rFonts w:ascii="Traditional Arabic" w:hAnsi="Traditional Arabic" w:cs="Traditional Arabic" w:hint="cs"/>
          <w:sz w:val="32"/>
          <w:szCs w:val="32"/>
          <w:rtl/>
        </w:rPr>
        <w:t>الاولى</w:t>
      </w:r>
      <w:r w:rsidR="00E901C6" w:rsidRPr="008C6210">
        <w:rPr>
          <w:rFonts w:ascii="Traditional Arabic" w:hAnsi="Traditional Arabic" w:cs="Traditional Arabic"/>
          <w:sz w:val="32"/>
          <w:szCs w:val="32"/>
          <w:rtl/>
        </w:rPr>
        <w:t xml:space="preserve"> 1425</w:t>
      </w:r>
      <w:r w:rsidR="00E901C6" w:rsidRPr="008C6210">
        <w:rPr>
          <w:rFonts w:ascii="Traditional Arabic" w:hAnsi="Traditional Arabic" w:cs="Traditional Arabic" w:hint="cs"/>
          <w:sz w:val="32"/>
          <w:szCs w:val="32"/>
          <w:rtl/>
        </w:rPr>
        <w:t>هـ</w:t>
      </w:r>
      <w:r w:rsidR="00E901C6" w:rsidRPr="008C6210">
        <w:rPr>
          <w:rFonts w:ascii="Traditional Arabic" w:hAnsi="Traditional Arabic" w:cs="Traditional Arabic"/>
          <w:sz w:val="32"/>
          <w:szCs w:val="32"/>
          <w:rtl/>
        </w:rPr>
        <w:t xml:space="preserve"> - 2004</w:t>
      </w:r>
      <w:r w:rsidR="00E901C6" w:rsidRPr="008C6210">
        <w:rPr>
          <w:rFonts w:ascii="Traditional Arabic" w:hAnsi="Traditional Arabic" w:cs="Traditional Arabic" w:hint="cs"/>
          <w:sz w:val="32"/>
          <w:szCs w:val="32"/>
          <w:rtl/>
        </w:rPr>
        <w:t>م</w:t>
      </w:r>
      <w:r w:rsidR="00E901C6">
        <w:rPr>
          <w:rFonts w:ascii="Traditional Arabic" w:hAnsi="Traditional Arabic" w:cs="Traditional Arabic" w:hint="cs"/>
          <w:sz w:val="32"/>
          <w:szCs w:val="32"/>
          <w:rtl/>
        </w:rPr>
        <w:t>.</w:t>
      </w:r>
    </w:p>
    <w:p w:rsidR="00E901C6" w:rsidRPr="00E901C6" w:rsidRDefault="00E95997" w:rsidP="00E901C6">
      <w:pPr>
        <w:tabs>
          <w:tab w:val="left" w:pos="5310"/>
        </w:tabs>
        <w:jc w:val="right"/>
        <w:rPr>
          <w:rFonts w:ascii="Traditional Arabic" w:hAnsi="Traditional Arabic" w:cs="Traditional Arabic"/>
          <w:sz w:val="32"/>
          <w:szCs w:val="32"/>
        </w:rPr>
      </w:pPr>
      <w:r w:rsidRPr="00C4149D">
        <w:rPr>
          <w:rFonts w:ascii="Traditional Arabic" w:hAnsi="Traditional Arabic" w:cs="Traditional Arabic" w:hint="cs"/>
          <w:sz w:val="32"/>
          <w:szCs w:val="32"/>
          <w:rtl/>
        </w:rPr>
        <w:t xml:space="preserve">5. </w:t>
      </w:r>
      <w:r w:rsidR="00E901C6">
        <w:rPr>
          <w:rFonts w:ascii="Traditional Arabic" w:hAnsi="Traditional Arabic" w:cs="Traditional Arabic" w:hint="cs"/>
          <w:sz w:val="32"/>
          <w:szCs w:val="32"/>
          <w:rtl/>
        </w:rPr>
        <w:t xml:space="preserve"> الحراني، أحمد بن عبد الحليم </w:t>
      </w:r>
      <w:r w:rsidRPr="00E901C6">
        <w:rPr>
          <w:rFonts w:ascii="Traditional Arabic" w:hAnsi="Traditional Arabic" w:cs="Traditional Arabic" w:hint="cs"/>
          <w:b/>
          <w:bCs/>
          <w:sz w:val="32"/>
          <w:szCs w:val="32"/>
          <w:rtl/>
        </w:rPr>
        <w:t>مجموع الفتاوى</w:t>
      </w:r>
      <w:r w:rsidR="00E901C6">
        <w:rPr>
          <w:rFonts w:ascii="Traditional Arabic" w:hAnsi="Traditional Arabic" w:cs="Traditional Arabic" w:hint="cs"/>
          <w:b/>
          <w:bCs/>
          <w:sz w:val="32"/>
          <w:szCs w:val="32"/>
          <w:rtl/>
        </w:rPr>
        <w:t xml:space="preserve">، </w:t>
      </w:r>
      <w:r w:rsidR="00E901C6" w:rsidRPr="00E901C6">
        <w:rPr>
          <w:rFonts w:ascii="Traditional Arabic" w:hAnsi="Traditional Arabic" w:cs="Traditional Arabic" w:hint="cs"/>
          <w:b/>
          <w:bCs/>
          <w:sz w:val="32"/>
          <w:szCs w:val="32"/>
          <w:rtl/>
        </w:rPr>
        <w:t>الناشر</w:t>
      </w:r>
      <w:r w:rsidR="00E901C6" w:rsidRPr="00E901C6">
        <w:rPr>
          <w:rFonts w:ascii="Traditional Arabic" w:hAnsi="Traditional Arabic" w:cs="Traditional Arabic"/>
          <w:b/>
          <w:bCs/>
          <w:sz w:val="32"/>
          <w:szCs w:val="32"/>
          <w:rtl/>
        </w:rPr>
        <w:t xml:space="preserve"> : </w:t>
      </w:r>
      <w:r w:rsidR="00E901C6" w:rsidRPr="00E901C6">
        <w:rPr>
          <w:rFonts w:ascii="Traditional Arabic" w:hAnsi="Traditional Arabic" w:cs="Traditional Arabic" w:hint="cs"/>
          <w:b/>
          <w:bCs/>
          <w:sz w:val="32"/>
          <w:szCs w:val="32"/>
          <w:rtl/>
        </w:rPr>
        <w:t>دار</w:t>
      </w:r>
      <w:r w:rsidR="00E901C6" w:rsidRPr="00E901C6">
        <w:rPr>
          <w:rFonts w:ascii="Traditional Arabic" w:hAnsi="Traditional Arabic" w:cs="Traditional Arabic"/>
          <w:b/>
          <w:bCs/>
          <w:sz w:val="32"/>
          <w:szCs w:val="32"/>
          <w:rtl/>
        </w:rPr>
        <w:t xml:space="preserve"> </w:t>
      </w:r>
      <w:r w:rsidR="00E901C6" w:rsidRPr="00E901C6">
        <w:rPr>
          <w:rFonts w:ascii="Traditional Arabic" w:hAnsi="Traditional Arabic" w:cs="Traditional Arabic" w:hint="cs"/>
          <w:b/>
          <w:bCs/>
          <w:sz w:val="32"/>
          <w:szCs w:val="32"/>
          <w:rtl/>
        </w:rPr>
        <w:t>الوفاء</w:t>
      </w:r>
      <w:r w:rsidR="00E901C6">
        <w:rPr>
          <w:rFonts w:ascii="Traditional Arabic" w:hAnsi="Traditional Arabic" w:cs="Traditional Arabic" w:hint="cs"/>
          <w:b/>
          <w:bCs/>
          <w:sz w:val="32"/>
          <w:szCs w:val="32"/>
          <w:rtl/>
        </w:rPr>
        <w:t xml:space="preserve">، </w:t>
      </w:r>
      <w:r w:rsidR="00E901C6" w:rsidRPr="00E901C6">
        <w:rPr>
          <w:rFonts w:ascii="Traditional Arabic" w:hAnsi="Traditional Arabic" w:cs="Traditional Arabic" w:hint="cs"/>
          <w:b/>
          <w:bCs/>
          <w:sz w:val="32"/>
          <w:szCs w:val="32"/>
          <w:rtl/>
        </w:rPr>
        <w:t>الطبعة</w:t>
      </w:r>
      <w:r w:rsidR="00E901C6" w:rsidRPr="00E901C6">
        <w:rPr>
          <w:rFonts w:ascii="Traditional Arabic" w:hAnsi="Traditional Arabic" w:cs="Traditional Arabic"/>
          <w:b/>
          <w:bCs/>
          <w:sz w:val="32"/>
          <w:szCs w:val="32"/>
          <w:rtl/>
        </w:rPr>
        <w:t xml:space="preserve"> : </w:t>
      </w:r>
      <w:r w:rsidR="00E901C6" w:rsidRPr="00E901C6">
        <w:rPr>
          <w:rFonts w:ascii="Traditional Arabic" w:hAnsi="Traditional Arabic" w:cs="Traditional Arabic" w:hint="cs"/>
          <w:b/>
          <w:bCs/>
          <w:sz w:val="32"/>
          <w:szCs w:val="32"/>
          <w:rtl/>
        </w:rPr>
        <w:t>الثالثة</w:t>
      </w:r>
      <w:r w:rsidR="00E901C6" w:rsidRPr="00E901C6">
        <w:rPr>
          <w:rFonts w:ascii="Traditional Arabic" w:hAnsi="Traditional Arabic" w:cs="Traditional Arabic"/>
          <w:b/>
          <w:bCs/>
          <w:sz w:val="32"/>
          <w:szCs w:val="32"/>
          <w:rtl/>
        </w:rPr>
        <w:t xml:space="preserve"> </w:t>
      </w:r>
      <w:r w:rsidR="00E901C6" w:rsidRPr="00E901C6">
        <w:rPr>
          <w:rFonts w:ascii="Traditional Arabic" w:hAnsi="Traditional Arabic" w:cs="Traditional Arabic" w:hint="cs"/>
          <w:b/>
          <w:bCs/>
          <w:sz w:val="32"/>
          <w:szCs w:val="32"/>
          <w:rtl/>
        </w:rPr>
        <w:t>،</w:t>
      </w:r>
      <w:r w:rsidR="00E901C6" w:rsidRPr="00E901C6">
        <w:rPr>
          <w:rFonts w:ascii="Traditional Arabic" w:hAnsi="Traditional Arabic" w:cs="Traditional Arabic"/>
          <w:b/>
          <w:bCs/>
          <w:sz w:val="32"/>
          <w:szCs w:val="32"/>
          <w:rtl/>
        </w:rPr>
        <w:t xml:space="preserve"> 1426 </w:t>
      </w:r>
      <w:r w:rsidR="00E901C6" w:rsidRPr="00E901C6">
        <w:rPr>
          <w:rFonts w:ascii="Traditional Arabic" w:hAnsi="Traditional Arabic" w:cs="Traditional Arabic" w:hint="cs"/>
          <w:b/>
          <w:bCs/>
          <w:sz w:val="32"/>
          <w:szCs w:val="32"/>
          <w:rtl/>
        </w:rPr>
        <w:t>هـ</w:t>
      </w:r>
      <w:r w:rsidR="00E901C6" w:rsidRPr="00E901C6">
        <w:rPr>
          <w:rFonts w:ascii="Traditional Arabic" w:hAnsi="Traditional Arabic" w:cs="Traditional Arabic"/>
          <w:b/>
          <w:bCs/>
          <w:sz w:val="32"/>
          <w:szCs w:val="32"/>
          <w:rtl/>
        </w:rPr>
        <w:t xml:space="preserve"> / 2005 </w:t>
      </w:r>
      <w:r w:rsidR="00E901C6" w:rsidRPr="00E901C6">
        <w:rPr>
          <w:rFonts w:ascii="Traditional Arabic" w:hAnsi="Traditional Arabic" w:cs="Traditional Arabic" w:hint="cs"/>
          <w:b/>
          <w:bCs/>
          <w:sz w:val="32"/>
          <w:szCs w:val="32"/>
          <w:rtl/>
        </w:rPr>
        <w:t>م</w:t>
      </w:r>
      <w:r w:rsidR="00E901C6">
        <w:rPr>
          <w:rFonts w:ascii="Traditional Arabic" w:hAnsi="Traditional Arabic" w:cs="Traditional Arabic" w:hint="cs"/>
          <w:b/>
          <w:bCs/>
          <w:sz w:val="32"/>
          <w:szCs w:val="32"/>
          <w:rtl/>
        </w:rPr>
        <w:t>.</w:t>
      </w:r>
      <w:r w:rsidR="00E901C6" w:rsidRPr="00C4149D">
        <w:rPr>
          <w:rFonts w:ascii="Traditional Arabic" w:hAnsi="Traditional Arabic" w:cs="Traditional Arabic" w:hint="cs"/>
          <w:sz w:val="32"/>
          <w:szCs w:val="32"/>
          <w:rtl/>
        </w:rPr>
        <w:t xml:space="preserve"> </w:t>
      </w:r>
    </w:p>
    <w:p w:rsidR="002941DD" w:rsidRPr="00C4149D" w:rsidRDefault="002941DD" w:rsidP="00905BD7">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6. أيسر التفاسير، للشيخ جابر الجزائري، الطبعة الخامسة 1424ه-2003م مكتبة العلوم والحكم، المدينة المنورة.</w:t>
      </w:r>
    </w:p>
    <w:p w:rsidR="002941DD" w:rsidRPr="00E901C6" w:rsidRDefault="002941DD" w:rsidP="00E901C6">
      <w:pPr>
        <w:bidi/>
        <w:spacing w:after="0" w:line="240" w:lineRule="auto"/>
        <w:jc w:val="both"/>
        <w:rPr>
          <w:rFonts w:cs="Traditional Arabic"/>
          <w:sz w:val="36"/>
          <w:szCs w:val="36"/>
          <w:rtl/>
        </w:rPr>
      </w:pPr>
      <w:r w:rsidRPr="00E901C6">
        <w:rPr>
          <w:rFonts w:ascii="Traditional Arabic" w:hAnsi="Traditional Arabic" w:cs="Traditional Arabic" w:hint="cs"/>
          <w:sz w:val="32"/>
          <w:szCs w:val="32"/>
          <w:rtl/>
        </w:rPr>
        <w:t>7</w:t>
      </w:r>
      <w:r w:rsidRPr="00E901C6">
        <w:rPr>
          <w:rFonts w:ascii="Traditional Arabic" w:hAnsi="Traditional Arabic" w:cs="Traditional Arabic"/>
          <w:sz w:val="32"/>
          <w:szCs w:val="32"/>
          <w:rtl/>
        </w:rPr>
        <w:t xml:space="preserve">. </w:t>
      </w:r>
      <w:r w:rsidR="008C6210" w:rsidRPr="00E901C6">
        <w:rPr>
          <w:rFonts w:cs="Traditional Arabic" w:hint="cs"/>
          <w:b/>
          <w:bCs/>
          <w:sz w:val="36"/>
          <w:szCs w:val="36"/>
          <w:rtl/>
        </w:rPr>
        <w:t>السياسة</w:t>
      </w:r>
      <w:r w:rsidR="008C6210" w:rsidRPr="00E901C6">
        <w:rPr>
          <w:rFonts w:cs="Traditional Arabic"/>
          <w:b/>
          <w:bCs/>
          <w:sz w:val="36"/>
          <w:szCs w:val="36"/>
          <w:rtl/>
        </w:rPr>
        <w:t xml:space="preserve"> </w:t>
      </w:r>
      <w:r w:rsidR="008C6210" w:rsidRPr="00E901C6">
        <w:rPr>
          <w:rFonts w:cs="Traditional Arabic" w:hint="cs"/>
          <w:b/>
          <w:bCs/>
          <w:sz w:val="36"/>
          <w:szCs w:val="36"/>
          <w:rtl/>
        </w:rPr>
        <w:t>الشرعية،</w:t>
      </w:r>
      <w:r w:rsidR="008C6210" w:rsidRPr="00E901C6">
        <w:rPr>
          <w:rFonts w:cs="Traditional Arabic"/>
          <w:sz w:val="36"/>
          <w:szCs w:val="36"/>
          <w:rtl/>
        </w:rPr>
        <w:t xml:space="preserve"> </w:t>
      </w:r>
      <w:r w:rsidR="00E901C6" w:rsidRPr="00E901C6">
        <w:rPr>
          <w:rFonts w:cs="Traditional Arabic" w:hint="cs"/>
          <w:sz w:val="36"/>
          <w:szCs w:val="36"/>
          <w:rtl/>
        </w:rPr>
        <w:t>دار</w:t>
      </w:r>
      <w:r w:rsidR="00E901C6" w:rsidRPr="00E901C6">
        <w:rPr>
          <w:rFonts w:cs="Traditional Arabic"/>
          <w:sz w:val="36"/>
          <w:szCs w:val="36"/>
          <w:rtl/>
        </w:rPr>
        <w:t xml:space="preserve"> </w:t>
      </w:r>
      <w:r w:rsidR="00E901C6" w:rsidRPr="00E901C6">
        <w:rPr>
          <w:rFonts w:cs="Traditional Arabic" w:hint="cs"/>
          <w:sz w:val="36"/>
          <w:szCs w:val="36"/>
          <w:rtl/>
        </w:rPr>
        <w:t>المعرفة</w:t>
      </w:r>
      <w:r w:rsidR="008C6210" w:rsidRPr="00E901C6">
        <w:rPr>
          <w:rFonts w:cs="Traditional Arabic"/>
          <w:sz w:val="36"/>
          <w:szCs w:val="36"/>
          <w:rtl/>
        </w:rPr>
        <w:t xml:space="preserve">- </w:t>
      </w:r>
      <w:r w:rsidR="008C6210" w:rsidRPr="00E901C6">
        <w:rPr>
          <w:rFonts w:cs="Traditional Arabic" w:hint="cs"/>
          <w:sz w:val="36"/>
          <w:szCs w:val="36"/>
          <w:rtl/>
        </w:rPr>
        <w:t>بيروت</w:t>
      </w:r>
      <w:r w:rsidR="008C6210" w:rsidRPr="00E901C6">
        <w:rPr>
          <w:rFonts w:cs="Traditional Arabic"/>
          <w:sz w:val="36"/>
          <w:szCs w:val="36"/>
          <w:rtl/>
        </w:rPr>
        <w:t xml:space="preserve"> (</w:t>
      </w:r>
      <w:r w:rsidR="008C6210" w:rsidRPr="00E901C6">
        <w:rPr>
          <w:rFonts w:cs="Traditional Arabic" w:hint="cs"/>
          <w:sz w:val="36"/>
          <w:szCs w:val="36"/>
          <w:rtl/>
        </w:rPr>
        <w:t>بدون</w:t>
      </w:r>
      <w:r w:rsidR="008C6210" w:rsidRPr="00E901C6">
        <w:rPr>
          <w:rFonts w:cs="Traditional Arabic"/>
          <w:sz w:val="36"/>
          <w:szCs w:val="36"/>
          <w:rtl/>
        </w:rPr>
        <w:t xml:space="preserve"> </w:t>
      </w:r>
      <w:r w:rsidR="008C6210" w:rsidRPr="00E901C6">
        <w:rPr>
          <w:rFonts w:cs="Traditional Arabic" w:hint="cs"/>
          <w:sz w:val="36"/>
          <w:szCs w:val="36"/>
          <w:rtl/>
        </w:rPr>
        <w:t>تاريخ</w:t>
      </w:r>
      <w:r w:rsidR="008C6210" w:rsidRPr="00E901C6">
        <w:rPr>
          <w:rFonts w:cs="Traditional Arabic"/>
          <w:sz w:val="36"/>
          <w:szCs w:val="36"/>
          <w:rtl/>
        </w:rPr>
        <w:t>)</w:t>
      </w:r>
      <w:r w:rsidR="008C6210" w:rsidRPr="00E901C6">
        <w:rPr>
          <w:rFonts w:cs="Traditional Arabic" w:hint="cs"/>
          <w:sz w:val="36"/>
          <w:szCs w:val="36"/>
          <w:rtl/>
        </w:rPr>
        <w:t xml:space="preserve"> </w:t>
      </w:r>
    </w:p>
    <w:p w:rsidR="002941DD" w:rsidRPr="00C4149D" w:rsidRDefault="002941DD" w:rsidP="00E901C6">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8.</w:t>
      </w:r>
      <w:r w:rsidR="00E901C6">
        <w:rPr>
          <w:rFonts w:ascii="Traditional Arabic" w:hAnsi="Traditional Arabic" w:cs="Traditional Arabic" w:hint="cs"/>
          <w:sz w:val="32"/>
          <w:szCs w:val="32"/>
          <w:rtl/>
        </w:rPr>
        <w:t xml:space="preserve"> إبن القيم الجوزية،</w:t>
      </w:r>
      <w:r w:rsidRPr="00C4149D">
        <w:rPr>
          <w:rFonts w:ascii="Traditional Arabic" w:hAnsi="Traditional Arabic" w:cs="Traditional Arabic" w:hint="cs"/>
          <w:sz w:val="32"/>
          <w:szCs w:val="32"/>
          <w:rtl/>
        </w:rPr>
        <w:t xml:space="preserve"> </w:t>
      </w:r>
      <w:r w:rsidRPr="00E901C6">
        <w:rPr>
          <w:rFonts w:ascii="Traditional Arabic" w:hAnsi="Traditional Arabic" w:cs="Traditional Arabic" w:hint="cs"/>
          <w:b/>
          <w:bCs/>
          <w:sz w:val="32"/>
          <w:szCs w:val="32"/>
          <w:rtl/>
        </w:rPr>
        <w:t>الطرق الحكمية</w:t>
      </w:r>
      <w:r w:rsidRPr="00C4149D">
        <w:rPr>
          <w:rFonts w:ascii="Traditional Arabic" w:hAnsi="Traditional Arabic" w:cs="Traditional Arabic" w:hint="cs"/>
          <w:sz w:val="32"/>
          <w:szCs w:val="32"/>
          <w:rtl/>
        </w:rPr>
        <w:t xml:space="preserve">، </w:t>
      </w:r>
      <w:r w:rsidR="00E901C6" w:rsidRPr="00E901C6">
        <w:rPr>
          <w:rFonts w:ascii="Traditional Arabic" w:hAnsi="Traditional Arabic" w:cs="Traditional Arabic" w:hint="cs"/>
          <w:sz w:val="32"/>
          <w:szCs w:val="32"/>
          <w:rtl/>
        </w:rPr>
        <w:t>الناشر</w:t>
      </w:r>
      <w:r w:rsidR="00E901C6" w:rsidRPr="00E901C6">
        <w:rPr>
          <w:rFonts w:ascii="Traditional Arabic" w:hAnsi="Traditional Arabic" w:cs="Traditional Arabic"/>
          <w:sz w:val="32"/>
          <w:szCs w:val="32"/>
          <w:rtl/>
        </w:rPr>
        <w:t xml:space="preserve"> : </w:t>
      </w:r>
      <w:r w:rsidR="00E901C6" w:rsidRPr="00E901C6">
        <w:rPr>
          <w:rFonts w:ascii="Traditional Arabic" w:hAnsi="Traditional Arabic" w:cs="Traditional Arabic" w:hint="cs"/>
          <w:sz w:val="32"/>
          <w:szCs w:val="32"/>
          <w:rtl/>
        </w:rPr>
        <w:t>مطبعة</w:t>
      </w:r>
      <w:r w:rsidR="00E901C6" w:rsidRPr="00E901C6">
        <w:rPr>
          <w:rFonts w:ascii="Traditional Arabic" w:hAnsi="Traditional Arabic" w:cs="Traditional Arabic"/>
          <w:sz w:val="32"/>
          <w:szCs w:val="32"/>
          <w:rtl/>
        </w:rPr>
        <w:t xml:space="preserve"> </w:t>
      </w:r>
      <w:r w:rsidR="00E901C6" w:rsidRPr="00E901C6">
        <w:rPr>
          <w:rFonts w:ascii="Traditional Arabic" w:hAnsi="Traditional Arabic" w:cs="Traditional Arabic" w:hint="cs"/>
          <w:sz w:val="32"/>
          <w:szCs w:val="32"/>
          <w:rtl/>
        </w:rPr>
        <w:t>المدني</w:t>
      </w:r>
      <w:r w:rsidR="00E901C6" w:rsidRPr="00E901C6">
        <w:rPr>
          <w:rFonts w:ascii="Traditional Arabic" w:hAnsi="Traditional Arabic" w:cs="Traditional Arabic"/>
          <w:sz w:val="32"/>
          <w:szCs w:val="32"/>
          <w:rtl/>
        </w:rPr>
        <w:t xml:space="preserve"> </w:t>
      </w:r>
      <w:r w:rsidR="00E901C6">
        <w:rPr>
          <w:rFonts w:ascii="Traditional Arabic" w:hAnsi="Traditional Arabic" w:cs="Traditional Arabic"/>
          <w:sz w:val="32"/>
          <w:szCs w:val="32"/>
          <w:rtl/>
        </w:rPr>
        <w:t>–</w:t>
      </w:r>
      <w:r w:rsidR="00E901C6" w:rsidRPr="00E901C6">
        <w:rPr>
          <w:rFonts w:ascii="Traditional Arabic" w:hAnsi="Traditional Arabic" w:cs="Traditional Arabic"/>
          <w:sz w:val="32"/>
          <w:szCs w:val="32"/>
          <w:rtl/>
        </w:rPr>
        <w:t xml:space="preserve"> </w:t>
      </w:r>
      <w:r w:rsidR="00E901C6" w:rsidRPr="00E901C6">
        <w:rPr>
          <w:rFonts w:ascii="Traditional Arabic" w:hAnsi="Traditional Arabic" w:cs="Traditional Arabic" w:hint="cs"/>
          <w:sz w:val="32"/>
          <w:szCs w:val="32"/>
          <w:rtl/>
        </w:rPr>
        <w:t>القاهرة</w:t>
      </w:r>
      <w:r w:rsidR="00E901C6">
        <w:rPr>
          <w:rFonts w:ascii="Traditional Arabic" w:hAnsi="Traditional Arabic" w:cs="Traditional Arabic" w:hint="cs"/>
          <w:sz w:val="32"/>
          <w:szCs w:val="32"/>
          <w:rtl/>
        </w:rPr>
        <w:t>، (بدون تاريخ)</w:t>
      </w:r>
      <w:r w:rsidRPr="00C4149D">
        <w:rPr>
          <w:rFonts w:ascii="Traditional Arabic" w:hAnsi="Traditional Arabic" w:cs="Traditional Arabic" w:hint="cs"/>
          <w:sz w:val="32"/>
          <w:szCs w:val="32"/>
          <w:rtl/>
        </w:rPr>
        <w:t>.</w:t>
      </w:r>
    </w:p>
    <w:p w:rsidR="00E901C6" w:rsidRPr="00E901C6" w:rsidRDefault="002941DD" w:rsidP="00E901C6">
      <w:pPr>
        <w:tabs>
          <w:tab w:val="left" w:pos="5310"/>
        </w:tabs>
        <w:jc w:val="right"/>
        <w:rPr>
          <w:rFonts w:ascii="Traditional Arabic" w:hAnsi="Traditional Arabic" w:cs="Traditional Arabic"/>
          <w:sz w:val="32"/>
          <w:szCs w:val="32"/>
        </w:rPr>
      </w:pPr>
      <w:r w:rsidRPr="00C4149D">
        <w:rPr>
          <w:rFonts w:ascii="Traditional Arabic" w:hAnsi="Traditional Arabic" w:cs="Traditional Arabic" w:hint="cs"/>
          <w:sz w:val="32"/>
          <w:szCs w:val="32"/>
          <w:rtl/>
        </w:rPr>
        <w:t>9</w:t>
      </w:r>
      <w:r w:rsidRPr="00C4149D">
        <w:rPr>
          <w:rFonts w:ascii="Traditional Arabic" w:hAnsi="Traditional Arabic" w:cs="Traditional Arabic"/>
          <w:sz w:val="32"/>
          <w:szCs w:val="32"/>
          <w:rtl/>
        </w:rPr>
        <w:t xml:space="preserve">. </w:t>
      </w:r>
      <w:r w:rsidRPr="00E901C6">
        <w:rPr>
          <w:rFonts w:ascii="Traditional Arabic" w:hAnsi="Traditional Arabic" w:cs="Traditional Arabic"/>
          <w:b/>
          <w:bCs/>
          <w:sz w:val="32"/>
          <w:szCs w:val="32"/>
          <w:rtl/>
        </w:rPr>
        <w:t>مقدمة إبن خلدون</w:t>
      </w:r>
      <w:r w:rsidR="00E901C6">
        <w:rPr>
          <w:rFonts w:ascii="Traditional Arabic" w:hAnsi="Traditional Arabic" w:cs="Traditional Arabic" w:hint="cs"/>
          <w:sz w:val="32"/>
          <w:szCs w:val="32"/>
          <w:rtl/>
        </w:rPr>
        <w:t>، ا</w:t>
      </w:r>
      <w:r w:rsidR="00E901C6" w:rsidRPr="00E901C6">
        <w:rPr>
          <w:rFonts w:ascii="Traditional Arabic" w:hAnsi="Traditional Arabic" w:cs="Traditional Arabic" w:hint="cs"/>
          <w:sz w:val="32"/>
          <w:szCs w:val="32"/>
          <w:rtl/>
        </w:rPr>
        <w:t>لناشر</w:t>
      </w:r>
      <w:r w:rsidR="00E901C6" w:rsidRPr="00E901C6">
        <w:rPr>
          <w:rFonts w:ascii="Traditional Arabic" w:hAnsi="Traditional Arabic" w:cs="Traditional Arabic"/>
          <w:sz w:val="32"/>
          <w:szCs w:val="32"/>
          <w:rtl/>
        </w:rPr>
        <w:t xml:space="preserve"> </w:t>
      </w:r>
      <w:r w:rsidR="00E901C6" w:rsidRPr="00E901C6">
        <w:rPr>
          <w:rFonts w:ascii="Traditional Arabic" w:hAnsi="Traditional Arabic" w:cs="Traditional Arabic" w:hint="cs"/>
          <w:sz w:val="32"/>
          <w:szCs w:val="32"/>
          <w:rtl/>
        </w:rPr>
        <w:t>دار</w:t>
      </w:r>
      <w:r w:rsidR="00E901C6" w:rsidRPr="00E901C6">
        <w:rPr>
          <w:rFonts w:ascii="Traditional Arabic" w:hAnsi="Traditional Arabic" w:cs="Traditional Arabic"/>
          <w:sz w:val="32"/>
          <w:szCs w:val="32"/>
          <w:rtl/>
        </w:rPr>
        <w:t xml:space="preserve"> </w:t>
      </w:r>
      <w:r w:rsidR="00E901C6" w:rsidRPr="00E901C6">
        <w:rPr>
          <w:rFonts w:ascii="Traditional Arabic" w:hAnsi="Traditional Arabic" w:cs="Traditional Arabic" w:hint="cs"/>
          <w:sz w:val="32"/>
          <w:szCs w:val="32"/>
          <w:rtl/>
        </w:rPr>
        <w:t>القلم</w:t>
      </w:r>
      <w:r w:rsidR="00E901C6">
        <w:rPr>
          <w:rFonts w:ascii="Traditional Arabic" w:hAnsi="Traditional Arabic" w:cs="Traditional Arabic" w:hint="cs"/>
          <w:sz w:val="32"/>
          <w:szCs w:val="32"/>
          <w:rtl/>
        </w:rPr>
        <w:t>،</w:t>
      </w:r>
      <w:r w:rsidR="00E901C6" w:rsidRPr="00E901C6">
        <w:rPr>
          <w:rFonts w:ascii="Traditional Arabic" w:hAnsi="Traditional Arabic" w:cs="Traditional Arabic" w:hint="cs"/>
          <w:sz w:val="32"/>
          <w:szCs w:val="32"/>
          <w:rtl/>
        </w:rPr>
        <w:t xml:space="preserve"> سنة</w:t>
      </w:r>
      <w:r w:rsidR="00E901C6" w:rsidRPr="00E901C6">
        <w:rPr>
          <w:rFonts w:ascii="Traditional Arabic" w:hAnsi="Traditional Arabic" w:cs="Traditional Arabic"/>
          <w:sz w:val="32"/>
          <w:szCs w:val="32"/>
          <w:rtl/>
        </w:rPr>
        <w:t xml:space="preserve"> </w:t>
      </w:r>
      <w:r w:rsidR="00E901C6" w:rsidRPr="00E901C6">
        <w:rPr>
          <w:rFonts w:ascii="Traditional Arabic" w:hAnsi="Traditional Arabic" w:cs="Traditional Arabic" w:hint="cs"/>
          <w:sz w:val="32"/>
          <w:szCs w:val="32"/>
          <w:rtl/>
        </w:rPr>
        <w:t>النشر</w:t>
      </w:r>
      <w:r w:rsidR="00E901C6" w:rsidRPr="00E901C6">
        <w:rPr>
          <w:rFonts w:ascii="Traditional Arabic" w:hAnsi="Traditional Arabic" w:cs="Traditional Arabic"/>
          <w:sz w:val="32"/>
          <w:szCs w:val="32"/>
          <w:rtl/>
        </w:rPr>
        <w:t xml:space="preserve"> 1984</w:t>
      </w:r>
      <w:r w:rsidR="00E901C6">
        <w:rPr>
          <w:rFonts w:ascii="Traditional Arabic" w:hAnsi="Traditional Arabic" w:cs="Traditional Arabic" w:hint="cs"/>
          <w:sz w:val="32"/>
          <w:szCs w:val="32"/>
          <w:rtl/>
        </w:rPr>
        <w:t xml:space="preserve">، </w:t>
      </w:r>
      <w:r w:rsidR="00E901C6" w:rsidRPr="00E901C6">
        <w:rPr>
          <w:rFonts w:ascii="Traditional Arabic" w:hAnsi="Traditional Arabic" w:cs="Traditional Arabic" w:hint="cs"/>
          <w:sz w:val="32"/>
          <w:szCs w:val="32"/>
          <w:rtl/>
        </w:rPr>
        <w:t>مكان</w:t>
      </w:r>
      <w:r w:rsidR="00E901C6" w:rsidRPr="00E901C6">
        <w:rPr>
          <w:rFonts w:ascii="Traditional Arabic" w:hAnsi="Traditional Arabic" w:cs="Traditional Arabic"/>
          <w:sz w:val="32"/>
          <w:szCs w:val="32"/>
          <w:rtl/>
        </w:rPr>
        <w:t xml:space="preserve"> </w:t>
      </w:r>
      <w:r w:rsidR="00E901C6" w:rsidRPr="00E901C6">
        <w:rPr>
          <w:rFonts w:ascii="Traditional Arabic" w:hAnsi="Traditional Arabic" w:cs="Traditional Arabic" w:hint="cs"/>
          <w:sz w:val="32"/>
          <w:szCs w:val="32"/>
          <w:rtl/>
        </w:rPr>
        <w:t>النشر</w:t>
      </w:r>
      <w:r w:rsidR="00E901C6" w:rsidRPr="00E901C6">
        <w:rPr>
          <w:rFonts w:ascii="Traditional Arabic" w:hAnsi="Traditional Arabic" w:cs="Traditional Arabic"/>
          <w:sz w:val="32"/>
          <w:szCs w:val="32"/>
          <w:rtl/>
        </w:rPr>
        <w:t xml:space="preserve"> </w:t>
      </w:r>
      <w:r w:rsidR="00E901C6" w:rsidRPr="00E901C6">
        <w:rPr>
          <w:rFonts w:ascii="Traditional Arabic" w:hAnsi="Traditional Arabic" w:cs="Traditional Arabic" w:hint="cs"/>
          <w:sz w:val="32"/>
          <w:szCs w:val="32"/>
          <w:rtl/>
        </w:rPr>
        <w:t>بيروت</w:t>
      </w:r>
      <w:r w:rsidR="00E901C6">
        <w:rPr>
          <w:rFonts w:ascii="Traditional Arabic" w:hAnsi="Traditional Arabic" w:cs="Traditional Arabic" w:hint="cs"/>
          <w:sz w:val="32"/>
          <w:szCs w:val="32"/>
          <w:rtl/>
        </w:rPr>
        <w:t>، (بدون تاريخ).</w:t>
      </w:r>
    </w:p>
    <w:p w:rsidR="002941DD" w:rsidRPr="00C4149D" w:rsidRDefault="002941DD" w:rsidP="00D17510">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10.</w:t>
      </w:r>
      <w:r w:rsidR="00D17510">
        <w:rPr>
          <w:rFonts w:ascii="Traditional Arabic" w:hAnsi="Traditional Arabic" w:cs="Traditional Arabic" w:hint="cs"/>
          <w:sz w:val="32"/>
          <w:szCs w:val="32"/>
          <w:rtl/>
        </w:rPr>
        <w:t xml:space="preserve"> </w:t>
      </w:r>
      <w:r w:rsidR="00D17510" w:rsidRPr="00D17510">
        <w:rPr>
          <w:rFonts w:ascii="Traditional Arabic" w:hAnsi="Traditional Arabic" w:cs="Traditional Arabic" w:hint="cs"/>
          <w:sz w:val="32"/>
          <w:szCs w:val="32"/>
          <w:rtl/>
        </w:rPr>
        <w:t>المقدسي</w:t>
      </w:r>
      <w:r w:rsidR="00D17510">
        <w:rPr>
          <w:rFonts w:ascii="Traditional Arabic" w:hAnsi="Traditional Arabic" w:cs="Traditional Arabic" w:hint="cs"/>
          <w:sz w:val="32"/>
          <w:szCs w:val="32"/>
          <w:rtl/>
        </w:rPr>
        <w:t>، أبو</w:t>
      </w:r>
      <w:r w:rsidR="00D17510" w:rsidRPr="00D17510">
        <w:rPr>
          <w:rFonts w:ascii="Traditional Arabic" w:hAnsi="Traditional Arabic" w:cs="Traditional Arabic"/>
          <w:sz w:val="32"/>
          <w:szCs w:val="32"/>
          <w:rtl/>
        </w:rPr>
        <w:t xml:space="preserve"> </w:t>
      </w:r>
      <w:r w:rsidR="00D17510" w:rsidRPr="00D17510">
        <w:rPr>
          <w:rFonts w:ascii="Traditional Arabic" w:hAnsi="Traditional Arabic" w:cs="Traditional Arabic" w:hint="cs"/>
          <w:sz w:val="32"/>
          <w:szCs w:val="32"/>
          <w:rtl/>
        </w:rPr>
        <w:t>عبد</w:t>
      </w:r>
      <w:r w:rsidR="00D17510" w:rsidRPr="00D17510">
        <w:rPr>
          <w:rFonts w:ascii="Traditional Arabic" w:hAnsi="Traditional Arabic" w:cs="Traditional Arabic"/>
          <w:sz w:val="32"/>
          <w:szCs w:val="32"/>
          <w:rtl/>
        </w:rPr>
        <w:t xml:space="preserve"> </w:t>
      </w:r>
      <w:r w:rsidR="00D17510" w:rsidRPr="00D17510">
        <w:rPr>
          <w:rFonts w:ascii="Traditional Arabic" w:hAnsi="Traditional Arabic" w:cs="Traditional Arabic" w:hint="cs"/>
          <w:sz w:val="32"/>
          <w:szCs w:val="32"/>
          <w:rtl/>
        </w:rPr>
        <w:t>الله</w:t>
      </w:r>
      <w:r w:rsidR="00D17510" w:rsidRPr="00D17510">
        <w:rPr>
          <w:rFonts w:ascii="Traditional Arabic" w:hAnsi="Traditional Arabic" w:cs="Traditional Arabic"/>
          <w:sz w:val="32"/>
          <w:szCs w:val="32"/>
          <w:rtl/>
        </w:rPr>
        <w:t xml:space="preserve"> </w:t>
      </w:r>
      <w:r w:rsidR="00D17510" w:rsidRPr="00D17510">
        <w:rPr>
          <w:rFonts w:ascii="Traditional Arabic" w:hAnsi="Traditional Arabic" w:cs="Traditional Arabic" w:hint="cs"/>
          <w:sz w:val="32"/>
          <w:szCs w:val="32"/>
          <w:rtl/>
        </w:rPr>
        <w:t>محمد</w:t>
      </w:r>
      <w:r w:rsidR="00D17510" w:rsidRPr="00D17510">
        <w:rPr>
          <w:rFonts w:ascii="Traditional Arabic" w:hAnsi="Traditional Arabic" w:cs="Traditional Arabic"/>
          <w:sz w:val="32"/>
          <w:szCs w:val="32"/>
          <w:rtl/>
        </w:rPr>
        <w:t xml:space="preserve"> </w:t>
      </w:r>
      <w:r w:rsidR="00D17510" w:rsidRPr="00D17510">
        <w:rPr>
          <w:rFonts w:ascii="Traditional Arabic" w:hAnsi="Traditional Arabic" w:cs="Traditional Arabic" w:hint="cs"/>
          <w:sz w:val="32"/>
          <w:szCs w:val="32"/>
          <w:rtl/>
        </w:rPr>
        <w:t>بن</w:t>
      </w:r>
      <w:r w:rsidR="00D17510" w:rsidRPr="00D17510">
        <w:rPr>
          <w:rFonts w:ascii="Traditional Arabic" w:hAnsi="Traditional Arabic" w:cs="Traditional Arabic"/>
          <w:sz w:val="32"/>
          <w:szCs w:val="32"/>
          <w:rtl/>
        </w:rPr>
        <w:t xml:space="preserve"> </w:t>
      </w:r>
      <w:r w:rsidR="00D17510" w:rsidRPr="00D17510">
        <w:rPr>
          <w:rFonts w:ascii="Traditional Arabic" w:hAnsi="Traditional Arabic" w:cs="Traditional Arabic" w:hint="cs"/>
          <w:sz w:val="32"/>
          <w:szCs w:val="32"/>
          <w:rtl/>
        </w:rPr>
        <w:t>مفلح</w:t>
      </w:r>
      <w:r w:rsidR="00D17510">
        <w:rPr>
          <w:rFonts w:ascii="Traditional Arabic" w:hAnsi="Traditional Arabic" w:cs="Traditional Arabic" w:hint="cs"/>
          <w:sz w:val="32"/>
          <w:szCs w:val="32"/>
          <w:rtl/>
        </w:rPr>
        <w:t>،</w:t>
      </w:r>
      <w:r w:rsidR="00D17510" w:rsidRPr="00D17510">
        <w:rPr>
          <w:rFonts w:ascii="Traditional Arabic" w:hAnsi="Traditional Arabic" w:cs="Traditional Arabic"/>
          <w:sz w:val="32"/>
          <w:szCs w:val="32"/>
          <w:rtl/>
        </w:rPr>
        <w:t xml:space="preserve"> </w:t>
      </w:r>
      <w:r w:rsidRPr="00D17510">
        <w:rPr>
          <w:rFonts w:ascii="Traditional Arabic" w:hAnsi="Traditional Arabic" w:cs="Traditional Arabic" w:hint="cs"/>
          <w:b/>
          <w:bCs/>
          <w:sz w:val="32"/>
          <w:szCs w:val="32"/>
          <w:rtl/>
        </w:rPr>
        <w:t>الآداب الشرعية لإبن مفلح</w:t>
      </w:r>
      <w:r w:rsidR="00D17510">
        <w:rPr>
          <w:rFonts w:ascii="Traditional Arabic" w:hAnsi="Traditional Arabic" w:cs="Traditional Arabic" w:hint="cs"/>
          <w:sz w:val="32"/>
          <w:szCs w:val="32"/>
          <w:rtl/>
        </w:rPr>
        <w:t xml:space="preserve">، </w:t>
      </w:r>
      <w:r w:rsidR="00D17510" w:rsidRPr="00D17510">
        <w:rPr>
          <w:rFonts w:ascii="Traditional Arabic" w:hAnsi="Traditional Arabic" w:cs="Traditional Arabic" w:hint="cs"/>
          <w:sz w:val="32"/>
          <w:szCs w:val="32"/>
          <w:rtl/>
        </w:rPr>
        <w:t>الناشر</w:t>
      </w:r>
      <w:r w:rsidR="00D17510" w:rsidRPr="00D17510">
        <w:rPr>
          <w:rFonts w:ascii="Traditional Arabic" w:hAnsi="Traditional Arabic" w:cs="Traditional Arabic"/>
          <w:sz w:val="32"/>
          <w:szCs w:val="32"/>
          <w:rtl/>
        </w:rPr>
        <w:t xml:space="preserve"> </w:t>
      </w:r>
      <w:r w:rsidR="00D17510" w:rsidRPr="00D17510">
        <w:rPr>
          <w:rFonts w:ascii="Traditional Arabic" w:hAnsi="Traditional Arabic" w:cs="Traditional Arabic" w:hint="cs"/>
          <w:sz w:val="32"/>
          <w:szCs w:val="32"/>
          <w:rtl/>
        </w:rPr>
        <w:t>مؤسسة</w:t>
      </w:r>
      <w:r w:rsidR="00D17510" w:rsidRPr="00D17510">
        <w:rPr>
          <w:rFonts w:ascii="Traditional Arabic" w:hAnsi="Traditional Arabic" w:cs="Traditional Arabic"/>
          <w:sz w:val="32"/>
          <w:szCs w:val="32"/>
          <w:rtl/>
        </w:rPr>
        <w:t xml:space="preserve"> </w:t>
      </w:r>
      <w:r w:rsidR="00D17510" w:rsidRPr="00D17510">
        <w:rPr>
          <w:rFonts w:ascii="Traditional Arabic" w:hAnsi="Traditional Arabic" w:cs="Traditional Arabic" w:hint="cs"/>
          <w:sz w:val="32"/>
          <w:szCs w:val="32"/>
          <w:rtl/>
        </w:rPr>
        <w:t>الرسالة</w:t>
      </w:r>
      <w:r w:rsidR="00D17510">
        <w:rPr>
          <w:rFonts w:ascii="Traditional Arabic" w:hAnsi="Traditional Arabic" w:cs="Traditional Arabic" w:hint="cs"/>
          <w:sz w:val="32"/>
          <w:szCs w:val="32"/>
          <w:rtl/>
        </w:rPr>
        <w:t xml:space="preserve">، بيروت </w:t>
      </w:r>
      <w:r w:rsidR="00D17510" w:rsidRPr="00D17510">
        <w:rPr>
          <w:rFonts w:ascii="Traditional Arabic" w:hAnsi="Traditional Arabic" w:cs="Traditional Arabic"/>
          <w:sz w:val="32"/>
          <w:szCs w:val="32"/>
          <w:rtl/>
        </w:rPr>
        <w:t>1996</w:t>
      </w:r>
      <w:r w:rsidR="00D17510" w:rsidRPr="00D17510">
        <w:rPr>
          <w:rFonts w:ascii="Traditional Arabic" w:hAnsi="Traditional Arabic" w:cs="Traditional Arabic" w:hint="cs"/>
          <w:sz w:val="32"/>
          <w:szCs w:val="32"/>
          <w:rtl/>
        </w:rPr>
        <w:t>م</w:t>
      </w:r>
      <w:r w:rsidR="00D17510" w:rsidRPr="00C4149D">
        <w:rPr>
          <w:rFonts w:ascii="Traditional Arabic" w:hAnsi="Traditional Arabic" w:cs="Traditional Arabic" w:hint="cs"/>
          <w:sz w:val="32"/>
          <w:szCs w:val="32"/>
          <w:rtl/>
        </w:rPr>
        <w:t>.</w:t>
      </w:r>
    </w:p>
    <w:p w:rsidR="007665B0" w:rsidRPr="00C4149D" w:rsidRDefault="002941DD" w:rsidP="00D17510">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11</w:t>
      </w:r>
      <w:r w:rsidR="007665B0" w:rsidRPr="00C4149D">
        <w:rPr>
          <w:rFonts w:ascii="Traditional Arabic" w:hAnsi="Traditional Arabic" w:cs="Traditional Arabic"/>
          <w:sz w:val="32"/>
          <w:szCs w:val="32"/>
          <w:rtl/>
        </w:rPr>
        <w:t>.</w:t>
      </w:r>
      <w:r w:rsidR="00D17510" w:rsidRPr="00D17510">
        <w:rPr>
          <w:rFonts w:ascii="Traditional Arabic" w:hAnsi="Traditional Arabic" w:cs="Traditional Arabic"/>
          <w:sz w:val="32"/>
          <w:szCs w:val="32"/>
          <w:rtl/>
        </w:rPr>
        <w:t xml:space="preserve"> </w:t>
      </w:r>
      <w:r w:rsidR="00D17510" w:rsidRPr="00C4149D">
        <w:rPr>
          <w:rFonts w:ascii="Traditional Arabic" w:hAnsi="Traditional Arabic" w:cs="Traditional Arabic"/>
          <w:sz w:val="32"/>
          <w:szCs w:val="32"/>
          <w:rtl/>
        </w:rPr>
        <w:t>القرضاوي</w:t>
      </w:r>
      <w:r w:rsidR="00D17510">
        <w:rPr>
          <w:rFonts w:ascii="Traditional Arabic" w:hAnsi="Traditional Arabic" w:cs="Traditional Arabic" w:hint="cs"/>
          <w:sz w:val="32"/>
          <w:szCs w:val="32"/>
          <w:rtl/>
        </w:rPr>
        <w:t>، الدكتور يوسف،</w:t>
      </w:r>
      <w:r w:rsidR="007665B0" w:rsidRPr="00C4149D">
        <w:rPr>
          <w:rFonts w:ascii="Traditional Arabic" w:hAnsi="Traditional Arabic" w:cs="Traditional Arabic"/>
          <w:sz w:val="32"/>
          <w:szCs w:val="32"/>
          <w:rtl/>
        </w:rPr>
        <w:t xml:space="preserve"> </w:t>
      </w:r>
      <w:r w:rsidR="007665B0" w:rsidRPr="00D17510">
        <w:rPr>
          <w:rFonts w:ascii="Traditional Arabic" w:hAnsi="Traditional Arabic" w:cs="Traditional Arabic"/>
          <w:b/>
          <w:bCs/>
          <w:sz w:val="32"/>
          <w:szCs w:val="32"/>
          <w:rtl/>
        </w:rPr>
        <w:t>مدخل لمعرفة الإسلام</w:t>
      </w:r>
      <w:r w:rsidR="007665B0" w:rsidRPr="00C4149D">
        <w:rPr>
          <w:rFonts w:ascii="Traditional Arabic" w:hAnsi="Traditional Arabic" w:cs="Traditional Arabic"/>
          <w:sz w:val="32"/>
          <w:szCs w:val="32"/>
          <w:rtl/>
        </w:rPr>
        <w:t>،</w:t>
      </w:r>
      <w:r w:rsidR="00D17510">
        <w:rPr>
          <w:rFonts w:ascii="Traditional Arabic" w:hAnsi="Traditional Arabic" w:cs="Traditional Arabic" w:hint="cs"/>
          <w:sz w:val="32"/>
          <w:szCs w:val="32"/>
          <w:rtl/>
        </w:rPr>
        <w:t xml:space="preserve"> المكتبة الشاملة، الإصدار الأول.</w:t>
      </w:r>
      <w:r w:rsidR="007665B0" w:rsidRPr="00C4149D">
        <w:rPr>
          <w:rFonts w:ascii="Traditional Arabic" w:hAnsi="Traditional Arabic" w:cs="Traditional Arabic"/>
          <w:sz w:val="32"/>
          <w:szCs w:val="32"/>
          <w:rtl/>
        </w:rPr>
        <w:t xml:space="preserve"> </w:t>
      </w:r>
    </w:p>
    <w:p w:rsidR="007665B0" w:rsidRPr="00C4149D" w:rsidRDefault="002941DD" w:rsidP="00FA4910">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12</w:t>
      </w:r>
      <w:r w:rsidR="007665B0" w:rsidRPr="00C4149D">
        <w:rPr>
          <w:rFonts w:ascii="Traditional Arabic" w:hAnsi="Traditional Arabic" w:cs="Traditional Arabic"/>
          <w:sz w:val="32"/>
          <w:szCs w:val="32"/>
          <w:rtl/>
        </w:rPr>
        <w:t xml:space="preserve">. </w:t>
      </w:r>
      <w:bookmarkStart w:id="0" w:name="_GoBack"/>
      <w:bookmarkEnd w:id="0"/>
      <w:r w:rsidR="00FA4910" w:rsidRPr="00C4149D">
        <w:rPr>
          <w:rFonts w:ascii="Traditional Arabic" w:hAnsi="Traditional Arabic" w:cs="Traditional Arabic"/>
          <w:sz w:val="32"/>
          <w:szCs w:val="32"/>
          <w:rtl/>
        </w:rPr>
        <w:t>القرضاوي</w:t>
      </w:r>
      <w:r w:rsidR="00FA4910">
        <w:rPr>
          <w:rFonts w:ascii="Traditional Arabic" w:hAnsi="Traditional Arabic" w:cs="Traditional Arabic" w:hint="cs"/>
          <w:sz w:val="32"/>
          <w:szCs w:val="32"/>
          <w:rtl/>
        </w:rPr>
        <w:t xml:space="preserve">، الدكتور يوسف، </w:t>
      </w:r>
      <w:r w:rsidR="007665B0" w:rsidRPr="00FA4910">
        <w:rPr>
          <w:rFonts w:ascii="Traditional Arabic" w:hAnsi="Traditional Arabic" w:cs="Traditional Arabic"/>
          <w:b/>
          <w:bCs/>
          <w:sz w:val="32"/>
          <w:szCs w:val="32"/>
          <w:rtl/>
        </w:rPr>
        <w:t>أولويات الحركة الإسلامية في المرحلة القادمة</w:t>
      </w:r>
      <w:r w:rsidR="00FA4910">
        <w:rPr>
          <w:rFonts w:ascii="Traditional Arabic" w:hAnsi="Traditional Arabic" w:cs="Traditional Arabic" w:hint="cs"/>
          <w:sz w:val="32"/>
          <w:szCs w:val="32"/>
          <w:rtl/>
        </w:rPr>
        <w:t>،</w:t>
      </w:r>
      <w:r w:rsidR="00FA4910">
        <w:rPr>
          <w:rFonts w:ascii="Traditional Arabic" w:hAnsi="Traditional Arabic" w:cs="Traditional Arabic"/>
          <w:sz w:val="32"/>
          <w:szCs w:val="32"/>
          <w:rtl/>
        </w:rPr>
        <w:t xml:space="preserve"> </w:t>
      </w:r>
      <w:r w:rsidR="00FA4910">
        <w:rPr>
          <w:rFonts w:ascii="Traditional Arabic" w:hAnsi="Traditional Arabic" w:cs="Traditional Arabic" w:hint="cs"/>
          <w:sz w:val="32"/>
          <w:szCs w:val="32"/>
          <w:rtl/>
        </w:rPr>
        <w:t>المكتبة الشاملة، الإصدار الأول</w:t>
      </w:r>
      <w:r w:rsidR="00F07FF2" w:rsidRPr="00C4149D">
        <w:rPr>
          <w:rFonts w:ascii="Traditional Arabic" w:hAnsi="Traditional Arabic" w:cs="Traditional Arabic"/>
          <w:sz w:val="32"/>
          <w:szCs w:val="32"/>
          <w:rtl/>
        </w:rPr>
        <w:t>.</w:t>
      </w:r>
    </w:p>
    <w:p w:rsidR="00FB5B95" w:rsidRPr="00C4149D" w:rsidRDefault="002941DD" w:rsidP="001013E1">
      <w:pPr>
        <w:tabs>
          <w:tab w:val="left" w:pos="5310"/>
        </w:tabs>
        <w:jc w:val="right"/>
        <w:rPr>
          <w:rFonts w:ascii="Traditional Arabic" w:hAnsi="Traditional Arabic" w:cs="Traditional Arabic"/>
          <w:sz w:val="32"/>
          <w:szCs w:val="32"/>
        </w:rPr>
      </w:pPr>
      <w:r w:rsidRPr="00C4149D">
        <w:rPr>
          <w:rFonts w:ascii="Traditional Arabic" w:hAnsi="Traditional Arabic" w:cs="Traditional Arabic" w:hint="cs"/>
          <w:sz w:val="32"/>
          <w:szCs w:val="32"/>
          <w:rtl/>
        </w:rPr>
        <w:t>13</w:t>
      </w:r>
      <w:r w:rsidR="00F07FF2" w:rsidRPr="00C4149D">
        <w:rPr>
          <w:rFonts w:ascii="Traditional Arabic" w:hAnsi="Traditional Arabic" w:cs="Traditional Arabic"/>
          <w:sz w:val="32"/>
          <w:szCs w:val="32"/>
          <w:rtl/>
        </w:rPr>
        <w:t xml:space="preserve">. </w:t>
      </w:r>
      <w:r w:rsidR="001013E1" w:rsidRPr="001013E1">
        <w:rPr>
          <w:rFonts w:ascii="Traditional Arabic" w:hAnsi="Traditional Arabic" w:cs="Traditional Arabic" w:hint="cs"/>
          <w:sz w:val="32"/>
          <w:szCs w:val="32"/>
          <w:rtl/>
        </w:rPr>
        <w:t>البارودي</w:t>
      </w:r>
      <w:r w:rsidR="001013E1" w:rsidRPr="001013E1">
        <w:rPr>
          <w:rFonts w:ascii="Traditional Arabic" w:hAnsi="Traditional Arabic" w:cs="Traditional Arabic"/>
          <w:sz w:val="32"/>
          <w:szCs w:val="32"/>
          <w:rtl/>
        </w:rPr>
        <w:t xml:space="preserve"> </w:t>
      </w:r>
      <w:r w:rsidR="001013E1" w:rsidRPr="001013E1">
        <w:rPr>
          <w:rFonts w:ascii="Traditional Arabic" w:hAnsi="Traditional Arabic" w:cs="Traditional Arabic" w:hint="cs"/>
          <w:sz w:val="32"/>
          <w:szCs w:val="32"/>
          <w:rtl/>
        </w:rPr>
        <w:t>العتيبي</w:t>
      </w:r>
      <w:r w:rsidR="001013E1">
        <w:rPr>
          <w:rFonts w:ascii="Traditional Arabic" w:hAnsi="Traditional Arabic" w:cs="Traditional Arabic" w:hint="cs"/>
          <w:sz w:val="32"/>
          <w:szCs w:val="32"/>
          <w:rtl/>
        </w:rPr>
        <w:t xml:space="preserve">، </w:t>
      </w:r>
      <w:r w:rsidR="001013E1" w:rsidRPr="001013E1">
        <w:rPr>
          <w:rFonts w:ascii="Traditional Arabic" w:hAnsi="Traditional Arabic" w:cs="Traditional Arabic" w:hint="cs"/>
          <w:sz w:val="32"/>
          <w:szCs w:val="32"/>
          <w:rtl/>
        </w:rPr>
        <w:t>سعود</w:t>
      </w:r>
      <w:r w:rsidR="001013E1" w:rsidRPr="001013E1">
        <w:rPr>
          <w:rFonts w:ascii="Traditional Arabic" w:hAnsi="Traditional Arabic" w:cs="Traditional Arabic"/>
          <w:sz w:val="32"/>
          <w:szCs w:val="32"/>
          <w:rtl/>
        </w:rPr>
        <w:t xml:space="preserve"> </w:t>
      </w:r>
      <w:r w:rsidR="001013E1" w:rsidRPr="001013E1">
        <w:rPr>
          <w:rFonts w:ascii="Traditional Arabic" w:hAnsi="Traditional Arabic" w:cs="Traditional Arabic" w:hint="cs"/>
          <w:sz w:val="32"/>
          <w:szCs w:val="32"/>
          <w:rtl/>
        </w:rPr>
        <w:t>بن</w:t>
      </w:r>
      <w:r w:rsidR="001013E1" w:rsidRPr="001013E1">
        <w:rPr>
          <w:rFonts w:ascii="Traditional Arabic" w:hAnsi="Traditional Arabic" w:cs="Traditional Arabic"/>
          <w:sz w:val="32"/>
          <w:szCs w:val="32"/>
          <w:rtl/>
        </w:rPr>
        <w:t xml:space="preserve"> </w:t>
      </w:r>
      <w:r w:rsidR="001013E1" w:rsidRPr="001013E1">
        <w:rPr>
          <w:rFonts w:ascii="Traditional Arabic" w:hAnsi="Traditional Arabic" w:cs="Traditional Arabic" w:hint="cs"/>
          <w:sz w:val="32"/>
          <w:szCs w:val="32"/>
          <w:rtl/>
        </w:rPr>
        <w:t>عبد</w:t>
      </w:r>
      <w:r w:rsidR="001013E1" w:rsidRPr="001013E1">
        <w:rPr>
          <w:rFonts w:ascii="Traditional Arabic" w:hAnsi="Traditional Arabic" w:cs="Traditional Arabic"/>
          <w:sz w:val="32"/>
          <w:szCs w:val="32"/>
          <w:rtl/>
        </w:rPr>
        <w:t xml:space="preserve"> </w:t>
      </w:r>
      <w:r w:rsidR="001013E1" w:rsidRPr="001013E1">
        <w:rPr>
          <w:rFonts w:ascii="Traditional Arabic" w:hAnsi="Traditional Arabic" w:cs="Traditional Arabic" w:hint="cs"/>
          <w:sz w:val="32"/>
          <w:szCs w:val="32"/>
          <w:rtl/>
        </w:rPr>
        <w:t>العالي</w:t>
      </w:r>
      <w:r w:rsidR="001013E1">
        <w:rPr>
          <w:rFonts w:ascii="Traditional Arabic" w:hAnsi="Traditional Arabic" w:cs="Traditional Arabic" w:hint="cs"/>
          <w:sz w:val="32"/>
          <w:szCs w:val="32"/>
          <w:rtl/>
        </w:rPr>
        <w:t>،</w:t>
      </w:r>
      <w:r w:rsidR="001013E1" w:rsidRPr="001013E1">
        <w:rPr>
          <w:rFonts w:ascii="Traditional Arabic" w:hAnsi="Traditional Arabic" w:cs="Traditional Arabic"/>
          <w:sz w:val="32"/>
          <w:szCs w:val="32"/>
          <w:rtl/>
        </w:rPr>
        <w:t xml:space="preserve"> </w:t>
      </w:r>
      <w:r w:rsidR="007665B0" w:rsidRPr="001013E1">
        <w:rPr>
          <w:rFonts w:ascii="Traditional Arabic" w:hAnsi="Traditional Arabic" w:cs="Traditional Arabic"/>
          <w:b/>
          <w:bCs/>
          <w:sz w:val="32"/>
          <w:szCs w:val="32"/>
          <w:rtl/>
        </w:rPr>
        <w:t>الموسوعة الجناعية الإسلامية</w:t>
      </w:r>
      <w:r w:rsidR="001013E1">
        <w:rPr>
          <w:rFonts w:ascii="Traditional Arabic" w:hAnsi="Traditional Arabic" w:cs="Traditional Arabic" w:hint="cs"/>
          <w:sz w:val="32"/>
          <w:szCs w:val="32"/>
          <w:rtl/>
        </w:rPr>
        <w:t xml:space="preserve">، </w:t>
      </w:r>
      <w:r w:rsidR="001013E1" w:rsidRPr="001013E1">
        <w:rPr>
          <w:rFonts w:ascii="Traditional Arabic" w:hAnsi="Traditional Arabic" w:cs="Traditional Arabic" w:hint="cs"/>
          <w:sz w:val="32"/>
          <w:szCs w:val="32"/>
          <w:rtl/>
        </w:rPr>
        <w:t>الطبعة</w:t>
      </w:r>
      <w:r w:rsidR="001013E1" w:rsidRPr="001013E1">
        <w:rPr>
          <w:rFonts w:ascii="Traditional Arabic" w:hAnsi="Traditional Arabic" w:cs="Traditional Arabic"/>
          <w:sz w:val="32"/>
          <w:szCs w:val="32"/>
          <w:rtl/>
        </w:rPr>
        <w:t xml:space="preserve"> </w:t>
      </w:r>
      <w:r w:rsidR="001013E1" w:rsidRPr="001013E1">
        <w:rPr>
          <w:rFonts w:ascii="Traditional Arabic" w:hAnsi="Traditional Arabic" w:cs="Traditional Arabic" w:hint="cs"/>
          <w:sz w:val="32"/>
          <w:szCs w:val="32"/>
          <w:rtl/>
        </w:rPr>
        <w:t>الثانية</w:t>
      </w:r>
      <w:r w:rsidR="001013E1" w:rsidRPr="001013E1">
        <w:rPr>
          <w:rFonts w:ascii="Traditional Arabic" w:hAnsi="Traditional Arabic" w:cs="Traditional Arabic"/>
          <w:sz w:val="32"/>
          <w:szCs w:val="32"/>
          <w:rtl/>
        </w:rPr>
        <w:t xml:space="preserve"> </w:t>
      </w:r>
      <w:r w:rsidR="001013E1">
        <w:rPr>
          <w:rFonts w:ascii="Traditional Arabic" w:hAnsi="Traditional Arabic" w:cs="Traditional Arabic" w:hint="cs"/>
          <w:sz w:val="32"/>
          <w:szCs w:val="32"/>
          <w:rtl/>
        </w:rPr>
        <w:t>.</w:t>
      </w:r>
      <w:r w:rsidR="001013E1" w:rsidRPr="001013E1">
        <w:rPr>
          <w:rFonts w:ascii="Traditional Arabic" w:hAnsi="Traditional Arabic" w:cs="Traditional Arabic"/>
          <w:sz w:val="32"/>
          <w:szCs w:val="32"/>
          <w:rtl/>
        </w:rPr>
        <w:t>1427</w:t>
      </w:r>
    </w:p>
    <w:p w:rsidR="007665B0" w:rsidRPr="00C4149D" w:rsidRDefault="00F07FF2" w:rsidP="002941DD">
      <w:pPr>
        <w:tabs>
          <w:tab w:val="left" w:pos="5310"/>
        </w:tabs>
        <w:jc w:val="right"/>
        <w:rPr>
          <w:rFonts w:ascii="Traditional Arabic" w:hAnsi="Traditional Arabic" w:cs="Traditional Arabic"/>
          <w:sz w:val="32"/>
          <w:szCs w:val="32"/>
          <w:rtl/>
        </w:rPr>
      </w:pPr>
      <w:r w:rsidRPr="00C4149D">
        <w:rPr>
          <w:rFonts w:ascii="Traditional Arabic" w:hAnsi="Traditional Arabic" w:cs="Traditional Arabic"/>
          <w:sz w:val="32"/>
          <w:szCs w:val="32"/>
          <w:rtl/>
        </w:rPr>
        <w:t xml:space="preserve">. اطلعت بتاريخ 2019-04-11 </w:t>
      </w:r>
      <w:r w:rsidR="00382E01" w:rsidRPr="00C4149D">
        <w:rPr>
          <w:rFonts w:ascii="Traditional Arabic" w:hAnsi="Traditional Arabic" w:cs="Traditional Arabic"/>
          <w:sz w:val="32"/>
          <w:szCs w:val="32"/>
          <w:rtl/>
        </w:rPr>
        <w:t>1:42 ليلا</w:t>
      </w:r>
      <w:r w:rsidRPr="00C4149D">
        <w:rPr>
          <w:rFonts w:ascii="Traditional Arabic" w:hAnsi="Traditional Arabic" w:cs="Traditional Arabic"/>
          <w:sz w:val="32"/>
          <w:szCs w:val="32"/>
        </w:rPr>
        <w:t>mobile.saba.org</w:t>
      </w:r>
      <w:r w:rsidRPr="00C4149D">
        <w:rPr>
          <w:rFonts w:ascii="Traditional Arabic" w:hAnsi="Traditional Arabic" w:cs="Traditional Arabic"/>
          <w:sz w:val="32"/>
          <w:szCs w:val="32"/>
          <w:rtl/>
        </w:rPr>
        <w:t xml:space="preserve"> </w:t>
      </w:r>
      <w:r w:rsidR="002941DD" w:rsidRPr="00C4149D">
        <w:rPr>
          <w:rFonts w:ascii="Traditional Arabic" w:hAnsi="Traditional Arabic" w:cs="Traditional Arabic" w:hint="cs"/>
          <w:sz w:val="32"/>
          <w:szCs w:val="32"/>
          <w:rtl/>
        </w:rPr>
        <w:t>14</w:t>
      </w:r>
      <w:r w:rsidRPr="00C4149D">
        <w:rPr>
          <w:rFonts w:ascii="Traditional Arabic" w:hAnsi="Traditional Arabic" w:cs="Traditional Arabic"/>
          <w:sz w:val="32"/>
          <w:szCs w:val="32"/>
          <w:rtl/>
        </w:rPr>
        <w:t>. صحيفة سبق الإلكترونية</w:t>
      </w:r>
      <w:r w:rsidR="00910EB8">
        <w:rPr>
          <w:rFonts w:ascii="Traditional Arabic" w:hAnsi="Traditional Arabic" w:cs="Traditional Arabic" w:hint="cs"/>
          <w:sz w:val="32"/>
          <w:szCs w:val="32"/>
          <w:rtl/>
        </w:rPr>
        <w:t>،</w:t>
      </w:r>
      <w:r w:rsidRPr="00C4149D">
        <w:rPr>
          <w:rFonts w:ascii="Traditional Arabic" w:hAnsi="Traditional Arabic" w:cs="Traditional Arabic"/>
          <w:sz w:val="32"/>
          <w:szCs w:val="32"/>
          <w:rtl/>
        </w:rPr>
        <w:t xml:space="preserve"> الرياض.</w:t>
      </w:r>
    </w:p>
    <w:p w:rsidR="007665B0" w:rsidRPr="00C4149D" w:rsidRDefault="007665B0" w:rsidP="002941DD">
      <w:pPr>
        <w:pStyle w:val="FootnoteText"/>
        <w:jc w:val="right"/>
        <w:rPr>
          <w:rFonts w:ascii="Traditional Arabic" w:hAnsi="Traditional Arabic" w:cs="Traditional Arabic"/>
          <w:sz w:val="32"/>
          <w:szCs w:val="32"/>
          <w:rtl/>
        </w:rPr>
      </w:pPr>
      <w:r w:rsidRPr="00C4149D">
        <w:rPr>
          <w:rFonts w:ascii="Traditional Arabic" w:hAnsi="Traditional Arabic" w:cs="Traditional Arabic"/>
          <w:sz w:val="32"/>
          <w:szCs w:val="32"/>
          <w:rtl/>
        </w:rPr>
        <w:lastRenderedPageBreak/>
        <w:t>اطلع بتاريخ 2019-4-9.</w:t>
      </w:r>
      <w:r w:rsidR="00382E01" w:rsidRPr="00C4149D">
        <w:rPr>
          <w:rFonts w:ascii="Traditional Arabic" w:hAnsi="Traditional Arabic" w:cs="Traditional Arabic"/>
          <w:sz w:val="32"/>
          <w:szCs w:val="32"/>
          <w:rtl/>
        </w:rPr>
        <w:t xml:space="preserve"> 1:13 ليلا.</w:t>
      </w:r>
      <w:r w:rsidR="00F07FF2" w:rsidRPr="00C4149D">
        <w:rPr>
          <w:rFonts w:ascii="Traditional Arabic" w:hAnsi="Traditional Arabic" w:cs="Traditional Arabic"/>
          <w:sz w:val="32"/>
          <w:szCs w:val="32"/>
          <w:rtl/>
        </w:rPr>
        <w:t xml:space="preserve"> </w:t>
      </w:r>
      <w:r w:rsidRPr="00C4149D">
        <w:rPr>
          <w:rFonts w:ascii="Traditional Arabic" w:hAnsi="Traditional Arabic" w:cs="Traditional Arabic"/>
          <w:sz w:val="32"/>
          <w:szCs w:val="32"/>
        </w:rPr>
        <w:t>mawdoo3.com</w:t>
      </w:r>
      <w:r w:rsidRPr="00C4149D">
        <w:rPr>
          <w:rFonts w:ascii="Traditional Arabic" w:hAnsi="Traditional Arabic" w:cs="Traditional Arabic"/>
          <w:sz w:val="32"/>
          <w:szCs w:val="32"/>
          <w:rtl/>
        </w:rPr>
        <w:t xml:space="preserve"> </w:t>
      </w:r>
      <w:r w:rsidR="002941DD" w:rsidRPr="00C4149D">
        <w:rPr>
          <w:rFonts w:ascii="Traditional Arabic" w:hAnsi="Traditional Arabic" w:cs="Traditional Arabic" w:hint="cs"/>
          <w:sz w:val="32"/>
          <w:szCs w:val="32"/>
          <w:rtl/>
        </w:rPr>
        <w:t>15</w:t>
      </w:r>
      <w:r w:rsidR="00F07FF2" w:rsidRPr="00C4149D">
        <w:rPr>
          <w:rFonts w:ascii="Traditional Arabic" w:hAnsi="Traditional Arabic" w:cs="Traditional Arabic"/>
          <w:sz w:val="32"/>
          <w:szCs w:val="32"/>
          <w:rtl/>
        </w:rPr>
        <w:t xml:space="preserve">. </w:t>
      </w:r>
      <w:r w:rsidRPr="00C4149D">
        <w:rPr>
          <w:rFonts w:ascii="Traditional Arabic" w:hAnsi="Traditional Arabic" w:cs="Traditional Arabic"/>
          <w:sz w:val="32"/>
          <w:szCs w:val="32"/>
          <w:rtl/>
        </w:rPr>
        <w:t>تعريف السياسة لغة واصطلاحا.</w:t>
      </w:r>
    </w:p>
    <w:p w:rsidR="00284AE8" w:rsidRPr="00C4149D" w:rsidRDefault="00F07FF2" w:rsidP="002941DD">
      <w:pPr>
        <w:pStyle w:val="FootnoteText"/>
        <w:jc w:val="right"/>
        <w:rPr>
          <w:rFonts w:ascii="Traditional Arabic" w:hAnsi="Traditional Arabic" w:cs="Traditional Arabic"/>
          <w:sz w:val="32"/>
          <w:szCs w:val="32"/>
        </w:rPr>
      </w:pPr>
      <w:r w:rsidRPr="00C4149D">
        <w:rPr>
          <w:rFonts w:ascii="Traditional Arabic" w:hAnsi="Traditional Arabic" w:cs="Traditional Arabic"/>
          <w:sz w:val="32"/>
          <w:szCs w:val="32"/>
          <w:rtl/>
        </w:rPr>
        <w:t>.</w:t>
      </w:r>
      <w:r w:rsidR="00905BD7" w:rsidRPr="00C4149D">
        <w:rPr>
          <w:rFonts w:ascii="Traditional Arabic" w:hAnsi="Traditional Arabic" w:cs="Traditional Arabic"/>
          <w:sz w:val="32"/>
          <w:szCs w:val="32"/>
          <w:rtl/>
        </w:rPr>
        <w:t xml:space="preserve"> </w:t>
      </w:r>
      <w:r w:rsidR="00905BD7" w:rsidRPr="00C4149D">
        <w:rPr>
          <w:rFonts w:ascii="Traditional Arabic" w:hAnsi="Traditional Arabic" w:cs="Traditional Arabic" w:hint="cs"/>
          <w:sz w:val="32"/>
          <w:szCs w:val="32"/>
          <w:rtl/>
        </w:rPr>
        <w:t xml:space="preserve">بواسطة </w:t>
      </w:r>
      <w:r w:rsidR="00905BD7" w:rsidRPr="00C4149D">
        <w:rPr>
          <w:rFonts w:ascii="Traditional Arabic" w:hAnsi="Traditional Arabic" w:cs="Traditional Arabic"/>
          <w:sz w:val="32"/>
          <w:szCs w:val="32"/>
          <w:rtl/>
        </w:rPr>
        <w:t>فضيلة الشيخ عبد الرحمن بن عبد الخالق</w:t>
      </w:r>
      <w:r w:rsidRPr="00C4149D">
        <w:rPr>
          <w:rFonts w:ascii="Traditional Arabic" w:hAnsi="Traditional Arabic" w:cs="Traditional Arabic"/>
          <w:sz w:val="32"/>
          <w:szCs w:val="32"/>
          <w:rtl/>
        </w:rPr>
        <w:t xml:space="preserve"> </w:t>
      </w:r>
      <w:r w:rsidRPr="00C4149D">
        <w:rPr>
          <w:rFonts w:ascii="Traditional Arabic" w:hAnsi="Traditional Arabic" w:cs="Traditional Arabic"/>
          <w:sz w:val="32"/>
          <w:szCs w:val="32"/>
        </w:rPr>
        <w:t>www.moslim.se</w:t>
      </w:r>
      <w:r w:rsidR="00905BD7" w:rsidRPr="00C4149D">
        <w:rPr>
          <w:rFonts w:ascii="Traditional Arabic" w:hAnsi="Traditional Arabic" w:cs="Traditional Arabic"/>
          <w:sz w:val="32"/>
          <w:szCs w:val="32"/>
          <w:rtl/>
        </w:rPr>
        <w:t>المسلمون والعمل السياسي</w:t>
      </w:r>
      <w:r w:rsidRPr="00C4149D">
        <w:rPr>
          <w:rFonts w:ascii="Traditional Arabic" w:hAnsi="Traditional Arabic" w:cs="Traditional Arabic"/>
          <w:sz w:val="32"/>
          <w:szCs w:val="32"/>
          <w:rtl/>
        </w:rPr>
        <w:t xml:space="preserve">. </w:t>
      </w:r>
      <w:r w:rsidRPr="00C4149D">
        <w:rPr>
          <w:rFonts w:ascii="Traditional Arabic" w:hAnsi="Traditional Arabic" w:cs="Traditional Arabic"/>
          <w:sz w:val="32"/>
          <w:szCs w:val="32"/>
        </w:rPr>
        <w:t xml:space="preserve"> </w:t>
      </w:r>
      <w:r w:rsidRPr="00C4149D">
        <w:rPr>
          <w:rFonts w:ascii="Traditional Arabic" w:hAnsi="Traditional Arabic" w:cs="Traditional Arabic"/>
          <w:sz w:val="32"/>
          <w:szCs w:val="32"/>
          <w:rtl/>
        </w:rPr>
        <w:t>1</w:t>
      </w:r>
      <w:r w:rsidR="002941DD" w:rsidRPr="00C4149D">
        <w:rPr>
          <w:rFonts w:ascii="Traditional Arabic" w:hAnsi="Traditional Arabic" w:cs="Traditional Arabic" w:hint="cs"/>
          <w:sz w:val="32"/>
          <w:szCs w:val="32"/>
          <w:rtl/>
        </w:rPr>
        <w:t>6</w:t>
      </w:r>
      <w:r w:rsidRPr="00C4149D">
        <w:rPr>
          <w:rFonts w:ascii="Traditional Arabic" w:hAnsi="Traditional Arabic" w:cs="Traditional Arabic"/>
          <w:sz w:val="32"/>
          <w:szCs w:val="32"/>
          <w:rtl/>
        </w:rPr>
        <w:t>.</w:t>
      </w:r>
    </w:p>
    <w:p w:rsidR="007665B0" w:rsidRPr="00C4149D" w:rsidRDefault="00905BD7" w:rsidP="00905BD7">
      <w:pPr>
        <w:tabs>
          <w:tab w:val="left" w:pos="6960"/>
        </w:tabs>
        <w:jc w:val="right"/>
        <w:rPr>
          <w:rFonts w:ascii="Traditional Arabic" w:hAnsi="Traditional Arabic" w:cs="Traditional Arabic"/>
          <w:sz w:val="32"/>
          <w:szCs w:val="32"/>
          <w:rtl/>
        </w:rPr>
      </w:pPr>
      <w:r w:rsidRPr="00C4149D">
        <w:rPr>
          <w:rFonts w:ascii="Traditional Arabic" w:hAnsi="Traditional Arabic" w:cs="Traditional Arabic"/>
          <w:sz w:val="32"/>
          <w:szCs w:val="32"/>
          <w:rtl/>
        </w:rPr>
        <w:t>اطلع  بتاريخ 2019-4-10 الساعة 12:30.ليلا.</w:t>
      </w:r>
    </w:p>
    <w:p w:rsidR="00227BDD" w:rsidRPr="00C4149D" w:rsidRDefault="00227BDD" w:rsidP="005B7A84">
      <w:pPr>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 xml:space="preserve">. </w:t>
      </w:r>
      <w:r w:rsidRPr="00C4149D">
        <w:rPr>
          <w:rFonts w:hint="cs"/>
          <w:rtl/>
        </w:rPr>
        <w:t xml:space="preserve">موقع سماحة الشيخ يوسف القرضاوي. </w:t>
      </w:r>
      <w:hyperlink r:id="rId10" w:history="1">
        <w:r w:rsidRPr="00C4149D">
          <w:rPr>
            <w:rStyle w:val="Hyperlink"/>
            <w:u w:val="none"/>
          </w:rPr>
          <w:t>www.al-qaradawi.net</w:t>
        </w:r>
      </w:hyperlink>
      <w:r w:rsidRPr="00C4149D">
        <w:rPr>
          <w:rFonts w:ascii="Traditional Arabic" w:hAnsi="Traditional Arabic" w:cs="Traditional Arabic" w:hint="cs"/>
          <w:sz w:val="32"/>
          <w:szCs w:val="32"/>
          <w:rtl/>
        </w:rPr>
        <w:t>1</w:t>
      </w:r>
      <w:r w:rsidR="005B7A84">
        <w:rPr>
          <w:rFonts w:ascii="Traditional Arabic" w:hAnsi="Traditional Arabic" w:cs="Traditional Arabic" w:hint="cs"/>
          <w:sz w:val="32"/>
          <w:szCs w:val="32"/>
          <w:rtl/>
        </w:rPr>
        <w:t>7</w:t>
      </w:r>
      <w:r w:rsidRPr="00C4149D">
        <w:rPr>
          <w:rFonts w:ascii="Traditional Arabic" w:hAnsi="Traditional Arabic" w:cs="Traditional Arabic" w:hint="cs"/>
          <w:sz w:val="32"/>
          <w:szCs w:val="32"/>
          <w:rtl/>
        </w:rPr>
        <w:t xml:space="preserve">. </w:t>
      </w:r>
      <w:r w:rsidRPr="00C4149D">
        <w:rPr>
          <w:rFonts w:hint="cs"/>
          <w:rtl/>
        </w:rPr>
        <w:t xml:space="preserve"> </w:t>
      </w:r>
    </w:p>
    <w:p w:rsidR="00227BDD" w:rsidRPr="00C4149D" w:rsidRDefault="00227BDD" w:rsidP="00227BDD">
      <w:pPr>
        <w:jc w:val="right"/>
        <w:rPr>
          <w:rFonts w:ascii="Traditional Arabic" w:hAnsi="Traditional Arabic" w:cs="Traditional Arabic"/>
          <w:sz w:val="32"/>
          <w:szCs w:val="32"/>
          <w:rtl/>
        </w:rPr>
      </w:pPr>
      <w:r w:rsidRPr="00C4149D">
        <w:rPr>
          <w:rFonts w:ascii="Traditional Arabic" w:hAnsi="Traditional Arabic" w:cs="Traditional Arabic" w:hint="cs"/>
          <w:sz w:val="32"/>
          <w:szCs w:val="32"/>
          <w:rtl/>
        </w:rPr>
        <w:t>اطلع بتاريخ 2019-04-10 الساعة 12:08 ليلا.</w:t>
      </w:r>
    </w:p>
    <w:p w:rsidR="00B423D7" w:rsidRDefault="00B423D7" w:rsidP="009F5B57">
      <w:pPr>
        <w:pStyle w:val="FootnoteText"/>
        <w:rPr>
          <w:rtl/>
        </w:rPr>
      </w:pPr>
      <w:r w:rsidRPr="00C4149D">
        <w:rPr>
          <w:rFonts w:hint="cs"/>
          <w:rtl/>
        </w:rPr>
        <w:t>.</w:t>
      </w:r>
    </w:p>
    <w:p w:rsidR="00910EB8" w:rsidRDefault="00910EB8" w:rsidP="009F5B57">
      <w:pPr>
        <w:pStyle w:val="FootnoteText"/>
        <w:rPr>
          <w:rtl/>
        </w:rPr>
      </w:pPr>
    </w:p>
    <w:p w:rsidR="00910EB8" w:rsidRPr="005B7A84" w:rsidRDefault="002C1E2D" w:rsidP="002C1E2D">
      <w:pPr>
        <w:pStyle w:val="FootnoteText"/>
        <w:jc w:val="right"/>
        <w:rPr>
          <w:rFonts w:ascii="Traditional Arabic" w:hAnsi="Traditional Arabic" w:cs="Traditional Arabic"/>
          <w:b/>
          <w:bCs/>
          <w:sz w:val="36"/>
          <w:szCs w:val="36"/>
          <w:rtl/>
        </w:rPr>
      </w:pPr>
      <w:r w:rsidRPr="005B7A84">
        <w:rPr>
          <w:rFonts w:ascii="Traditional Arabic" w:hAnsi="Traditional Arabic" w:cs="Traditional Arabic" w:hint="cs"/>
          <w:b/>
          <w:bCs/>
          <w:sz w:val="36"/>
          <w:szCs w:val="36"/>
          <w:rtl/>
        </w:rPr>
        <w:t>الهوامش:</w:t>
      </w:r>
    </w:p>
    <w:p w:rsidR="005971B9" w:rsidRDefault="00F615B1" w:rsidP="005D1EC7">
      <w:pPr>
        <w:pStyle w:val="FootnoteText"/>
        <w:numPr>
          <w:ilvl w:val="0"/>
          <w:numId w:val="7"/>
        </w:numPr>
        <w:bidi/>
        <w:rPr>
          <w:rFonts w:ascii="Traditional Arabic" w:hAnsi="Traditional Arabic" w:cs="Traditional Arabic"/>
          <w:sz w:val="28"/>
          <w:szCs w:val="28"/>
        </w:rPr>
      </w:pPr>
      <w:r w:rsidRPr="00C4149D">
        <w:rPr>
          <w:rFonts w:ascii="Traditional Arabic" w:hAnsi="Traditional Arabic" w:cs="Traditional Arabic"/>
          <w:sz w:val="32"/>
          <w:szCs w:val="32"/>
          <w:rtl/>
        </w:rPr>
        <w:t>القرضاوي</w:t>
      </w:r>
      <w:r>
        <w:rPr>
          <w:rFonts w:ascii="Traditional Arabic" w:hAnsi="Traditional Arabic" w:cs="Traditional Arabic" w:hint="cs"/>
          <w:sz w:val="32"/>
          <w:szCs w:val="32"/>
          <w:rtl/>
        </w:rPr>
        <w:t>، الدكتور يوسف،</w:t>
      </w:r>
      <w:r w:rsidRPr="00C4149D">
        <w:rPr>
          <w:rFonts w:ascii="Traditional Arabic" w:hAnsi="Traditional Arabic" w:cs="Traditional Arabic"/>
          <w:sz w:val="32"/>
          <w:szCs w:val="32"/>
          <w:rtl/>
        </w:rPr>
        <w:t xml:space="preserve"> </w:t>
      </w:r>
      <w:r w:rsidRPr="00D17510">
        <w:rPr>
          <w:rFonts w:ascii="Traditional Arabic" w:hAnsi="Traditional Arabic" w:cs="Traditional Arabic"/>
          <w:b/>
          <w:bCs/>
          <w:sz w:val="32"/>
          <w:szCs w:val="32"/>
          <w:rtl/>
        </w:rPr>
        <w:t>مدخل لمعرفة الإسلام</w:t>
      </w:r>
      <w:r w:rsidRPr="00C4149D">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المكتبة الشاملة، الإصدار الأول.</w:t>
      </w:r>
      <w:r w:rsidRPr="00C4149D">
        <w:rPr>
          <w:rFonts w:ascii="Traditional Arabic" w:hAnsi="Traditional Arabic" w:cs="Traditional Arabic"/>
          <w:sz w:val="32"/>
          <w:szCs w:val="32"/>
          <w:rtl/>
        </w:rPr>
        <w:t xml:space="preserve"> </w:t>
      </w:r>
      <w:r w:rsidR="00937356" w:rsidRPr="005971B9">
        <w:rPr>
          <w:rFonts w:ascii="Traditional Arabic" w:hAnsi="Traditional Arabic" w:cs="Traditional Arabic"/>
          <w:sz w:val="28"/>
          <w:szCs w:val="28"/>
          <w:rtl/>
        </w:rPr>
        <w:t>ص 197</w:t>
      </w:r>
      <w:r w:rsidR="0028288F">
        <w:rPr>
          <w:rFonts w:ascii="Traditional Arabic" w:hAnsi="Traditional Arabic" w:cs="Traditional Arabic" w:hint="cs"/>
          <w:sz w:val="28"/>
          <w:szCs w:val="28"/>
          <w:rtl/>
        </w:rPr>
        <w:t>.</w:t>
      </w:r>
    </w:p>
    <w:p w:rsidR="0028288F" w:rsidRDefault="0028288F" w:rsidP="00F615B1">
      <w:pPr>
        <w:pStyle w:val="FootnoteText"/>
        <w:numPr>
          <w:ilvl w:val="0"/>
          <w:numId w:val="7"/>
        </w:numPr>
        <w:bidi/>
        <w:rPr>
          <w:rFonts w:ascii="Traditional Arabic" w:hAnsi="Traditional Arabic" w:cs="Traditional Arabic"/>
          <w:sz w:val="28"/>
          <w:szCs w:val="28"/>
        </w:rPr>
      </w:pPr>
      <w:r w:rsidRPr="005971B9">
        <w:rPr>
          <w:rFonts w:ascii="Traditional Arabic" w:hAnsi="Traditional Arabic" w:cs="Traditional Arabic"/>
          <w:sz w:val="28"/>
          <w:szCs w:val="28"/>
          <w:rtl/>
        </w:rPr>
        <w:t xml:space="preserve">. </w:t>
      </w:r>
      <w:r w:rsidR="00F615B1" w:rsidRPr="00E901C6">
        <w:rPr>
          <w:rFonts w:cs="Traditional Arabic" w:hint="cs"/>
          <w:b/>
          <w:bCs/>
          <w:sz w:val="36"/>
          <w:szCs w:val="36"/>
          <w:rtl/>
        </w:rPr>
        <w:t>السياسة</w:t>
      </w:r>
      <w:r w:rsidR="00F615B1" w:rsidRPr="00E901C6">
        <w:rPr>
          <w:rFonts w:cs="Traditional Arabic"/>
          <w:b/>
          <w:bCs/>
          <w:sz w:val="36"/>
          <w:szCs w:val="36"/>
          <w:rtl/>
        </w:rPr>
        <w:t xml:space="preserve"> </w:t>
      </w:r>
      <w:r w:rsidR="00F615B1" w:rsidRPr="00E901C6">
        <w:rPr>
          <w:rFonts w:cs="Traditional Arabic" w:hint="cs"/>
          <w:b/>
          <w:bCs/>
          <w:sz w:val="36"/>
          <w:szCs w:val="36"/>
          <w:rtl/>
        </w:rPr>
        <w:t>الشرعية،</w:t>
      </w:r>
      <w:r w:rsidR="00F615B1" w:rsidRPr="00E901C6">
        <w:rPr>
          <w:rFonts w:cs="Traditional Arabic"/>
          <w:sz w:val="36"/>
          <w:szCs w:val="36"/>
          <w:rtl/>
        </w:rPr>
        <w:t xml:space="preserve"> </w:t>
      </w:r>
      <w:r w:rsidR="00F615B1" w:rsidRPr="00E901C6">
        <w:rPr>
          <w:rFonts w:cs="Traditional Arabic" w:hint="cs"/>
          <w:sz w:val="36"/>
          <w:szCs w:val="36"/>
          <w:rtl/>
        </w:rPr>
        <w:t>دار</w:t>
      </w:r>
      <w:r w:rsidR="00F615B1" w:rsidRPr="00E901C6">
        <w:rPr>
          <w:rFonts w:cs="Traditional Arabic"/>
          <w:sz w:val="36"/>
          <w:szCs w:val="36"/>
          <w:rtl/>
        </w:rPr>
        <w:t xml:space="preserve"> </w:t>
      </w:r>
      <w:r w:rsidR="00F615B1" w:rsidRPr="00E901C6">
        <w:rPr>
          <w:rFonts w:cs="Traditional Arabic" w:hint="cs"/>
          <w:sz w:val="36"/>
          <w:szCs w:val="36"/>
          <w:rtl/>
        </w:rPr>
        <w:t>المعرفة</w:t>
      </w:r>
      <w:r w:rsidR="00F615B1" w:rsidRPr="00E901C6">
        <w:rPr>
          <w:rFonts w:cs="Traditional Arabic"/>
          <w:sz w:val="36"/>
          <w:szCs w:val="36"/>
          <w:rtl/>
        </w:rPr>
        <w:t xml:space="preserve">- </w:t>
      </w:r>
      <w:r w:rsidR="00F615B1" w:rsidRPr="00E901C6">
        <w:rPr>
          <w:rFonts w:cs="Traditional Arabic" w:hint="cs"/>
          <w:sz w:val="36"/>
          <w:szCs w:val="36"/>
          <w:rtl/>
        </w:rPr>
        <w:t>بيروت</w:t>
      </w:r>
      <w:r w:rsidR="00F615B1" w:rsidRPr="00E901C6">
        <w:rPr>
          <w:rFonts w:cs="Traditional Arabic"/>
          <w:sz w:val="36"/>
          <w:szCs w:val="36"/>
          <w:rtl/>
        </w:rPr>
        <w:t xml:space="preserve"> (</w:t>
      </w:r>
      <w:r w:rsidR="00F615B1" w:rsidRPr="00E901C6">
        <w:rPr>
          <w:rFonts w:cs="Traditional Arabic" w:hint="cs"/>
          <w:sz w:val="36"/>
          <w:szCs w:val="36"/>
          <w:rtl/>
        </w:rPr>
        <w:t>بدون</w:t>
      </w:r>
      <w:r w:rsidR="00F615B1" w:rsidRPr="00E901C6">
        <w:rPr>
          <w:rFonts w:cs="Traditional Arabic"/>
          <w:sz w:val="36"/>
          <w:szCs w:val="36"/>
          <w:rtl/>
        </w:rPr>
        <w:t xml:space="preserve"> </w:t>
      </w:r>
      <w:r w:rsidR="00F615B1" w:rsidRPr="00E901C6">
        <w:rPr>
          <w:rFonts w:cs="Traditional Arabic" w:hint="cs"/>
          <w:sz w:val="36"/>
          <w:szCs w:val="36"/>
          <w:rtl/>
        </w:rPr>
        <w:t>تاريخ</w:t>
      </w:r>
      <w:r w:rsidR="00F615B1" w:rsidRPr="00E901C6">
        <w:rPr>
          <w:rFonts w:cs="Traditional Arabic"/>
          <w:sz w:val="36"/>
          <w:szCs w:val="36"/>
          <w:rtl/>
        </w:rPr>
        <w:t>)</w:t>
      </w:r>
      <w:r w:rsidR="00F615B1" w:rsidRPr="00E901C6">
        <w:rPr>
          <w:rFonts w:cs="Traditional Arabic" w:hint="cs"/>
          <w:sz w:val="36"/>
          <w:szCs w:val="36"/>
          <w:rtl/>
        </w:rPr>
        <w:t xml:space="preserve"> </w:t>
      </w:r>
      <w:r w:rsidRPr="005971B9">
        <w:rPr>
          <w:rFonts w:ascii="Traditional Arabic" w:hAnsi="Traditional Arabic" w:cs="Traditional Arabic"/>
          <w:sz w:val="28"/>
          <w:szCs w:val="28"/>
          <w:rtl/>
        </w:rPr>
        <w:t>ص 168</w:t>
      </w:r>
      <w:r>
        <w:rPr>
          <w:rFonts w:ascii="Traditional Arabic" w:hAnsi="Traditional Arabic" w:cs="Traditional Arabic" w:hint="cs"/>
          <w:sz w:val="28"/>
          <w:szCs w:val="28"/>
          <w:rtl/>
        </w:rPr>
        <w:t>.</w:t>
      </w:r>
    </w:p>
    <w:p w:rsidR="0028288F" w:rsidRDefault="008B7EBF" w:rsidP="0028288F">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32"/>
          <w:szCs w:val="32"/>
          <w:rtl/>
        </w:rPr>
        <w:t>الترمذي، عيسى بن محمد،</w:t>
      </w:r>
      <w:r w:rsidRPr="00C4149D">
        <w:rPr>
          <w:rFonts w:ascii="Traditional Arabic" w:hAnsi="Traditional Arabic" w:cs="Traditional Arabic" w:hint="cs"/>
          <w:sz w:val="32"/>
          <w:szCs w:val="32"/>
          <w:rtl/>
        </w:rPr>
        <w:t xml:space="preserve"> </w:t>
      </w:r>
      <w:r w:rsidRPr="008C6210">
        <w:rPr>
          <w:rFonts w:ascii="Traditional Arabic" w:hAnsi="Traditional Arabic" w:cs="Traditional Arabic" w:hint="cs"/>
          <w:b/>
          <w:bCs/>
          <w:sz w:val="32"/>
          <w:szCs w:val="32"/>
          <w:rtl/>
        </w:rPr>
        <w:t xml:space="preserve">سنن الترمذي، </w:t>
      </w:r>
      <w:r w:rsidRPr="008C6210">
        <w:rPr>
          <w:rFonts w:ascii="Traditional Arabic" w:hAnsi="Traditional Arabic" w:cs="Traditional Arabic" w:hint="cs"/>
          <w:sz w:val="32"/>
          <w:szCs w:val="32"/>
          <w:rtl/>
        </w:rPr>
        <w:t>الناشر</w:t>
      </w:r>
      <w:r w:rsidRPr="008C6210">
        <w:rPr>
          <w:rFonts w:ascii="Traditional Arabic" w:hAnsi="Traditional Arabic" w:cs="Traditional Arabic"/>
          <w:sz w:val="32"/>
          <w:szCs w:val="32"/>
          <w:rtl/>
        </w:rPr>
        <w:t xml:space="preserve"> : </w:t>
      </w:r>
      <w:r w:rsidRPr="008C6210">
        <w:rPr>
          <w:rFonts w:ascii="Traditional Arabic" w:hAnsi="Traditional Arabic" w:cs="Traditional Arabic" w:hint="cs"/>
          <w:sz w:val="32"/>
          <w:szCs w:val="32"/>
          <w:rtl/>
        </w:rPr>
        <w:t>دار</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إحياء</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التراث</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العربي</w:t>
      </w:r>
      <w:r w:rsidRPr="008C6210">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بيروت</w:t>
      </w:r>
      <w:r>
        <w:rPr>
          <w:rFonts w:ascii="Traditional Arabic" w:hAnsi="Traditional Arabic" w:cs="Traditional Arabic" w:hint="cs"/>
          <w:sz w:val="32"/>
          <w:szCs w:val="32"/>
          <w:rtl/>
        </w:rPr>
        <w:t>، بدون تاريخ</w:t>
      </w:r>
      <w:r w:rsidRPr="00C4149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8288F" w:rsidRPr="005971B9">
        <w:rPr>
          <w:rFonts w:ascii="Traditional Arabic" w:hAnsi="Traditional Arabic" w:cs="Traditional Arabic"/>
          <w:sz w:val="28"/>
          <w:szCs w:val="28"/>
          <w:rtl/>
        </w:rPr>
        <w:t>رقم الحديث 2610</w:t>
      </w:r>
      <w:r w:rsidR="0028288F">
        <w:rPr>
          <w:rFonts w:ascii="Traditional Arabic" w:hAnsi="Traditional Arabic" w:cs="Traditional Arabic" w:hint="cs"/>
          <w:sz w:val="28"/>
          <w:szCs w:val="28"/>
          <w:rtl/>
        </w:rPr>
        <w:t>.</w:t>
      </w:r>
    </w:p>
    <w:p w:rsidR="0028288F" w:rsidRDefault="0028288F" w:rsidP="0028288F">
      <w:pPr>
        <w:pStyle w:val="FootnoteText"/>
        <w:numPr>
          <w:ilvl w:val="0"/>
          <w:numId w:val="7"/>
        </w:numPr>
        <w:bidi/>
        <w:rPr>
          <w:rFonts w:ascii="Traditional Arabic" w:hAnsi="Traditional Arabic" w:cs="Traditional Arabic"/>
          <w:sz w:val="28"/>
          <w:szCs w:val="28"/>
        </w:rPr>
      </w:pPr>
      <w:r w:rsidRPr="005971B9">
        <w:rPr>
          <w:rFonts w:ascii="Traditional Arabic" w:hAnsi="Traditional Arabic" w:cs="Traditional Arabic"/>
          <w:sz w:val="28"/>
          <w:szCs w:val="28"/>
          <w:rtl/>
        </w:rPr>
        <w:t>. السياسة الشرعية لإبن تيمية ص 168</w:t>
      </w:r>
      <w:r>
        <w:rPr>
          <w:rFonts w:ascii="Traditional Arabic" w:hAnsi="Traditional Arabic" w:cs="Traditional Arabic" w:hint="cs"/>
          <w:sz w:val="28"/>
          <w:szCs w:val="28"/>
          <w:rtl/>
        </w:rPr>
        <w:t>.</w:t>
      </w:r>
    </w:p>
    <w:p w:rsidR="0028288F" w:rsidRDefault="0028288F" w:rsidP="0028288F">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28"/>
          <w:szCs w:val="28"/>
          <w:rtl/>
        </w:rPr>
        <w:t xml:space="preserve">انظر: </w:t>
      </w:r>
      <w:r>
        <w:rPr>
          <w:rFonts w:ascii="Traditional Arabic" w:hAnsi="Traditional Arabic" w:cs="Traditional Arabic"/>
          <w:sz w:val="28"/>
          <w:szCs w:val="28"/>
        </w:rPr>
        <w:t xml:space="preserve"> ar.almaodoo3 </w:t>
      </w:r>
    </w:p>
    <w:p w:rsidR="0028288F" w:rsidRDefault="00F615B1" w:rsidP="0028288F">
      <w:pPr>
        <w:pStyle w:val="FootnoteText"/>
        <w:numPr>
          <w:ilvl w:val="0"/>
          <w:numId w:val="7"/>
        </w:numPr>
        <w:bidi/>
        <w:rPr>
          <w:rFonts w:ascii="Traditional Arabic" w:hAnsi="Traditional Arabic" w:cs="Traditional Arabic"/>
          <w:sz w:val="28"/>
          <w:szCs w:val="28"/>
        </w:rPr>
      </w:pPr>
      <w:r w:rsidRPr="00E901C6">
        <w:rPr>
          <w:rFonts w:ascii="Traditional Arabic" w:hAnsi="Traditional Arabic" w:cs="Traditional Arabic"/>
          <w:b/>
          <w:bCs/>
          <w:sz w:val="32"/>
          <w:szCs w:val="32"/>
          <w:rtl/>
        </w:rPr>
        <w:t>مقدمة إبن خلدون</w:t>
      </w:r>
      <w:r>
        <w:rPr>
          <w:rFonts w:ascii="Traditional Arabic" w:hAnsi="Traditional Arabic" w:cs="Traditional Arabic" w:hint="cs"/>
          <w:sz w:val="32"/>
          <w:szCs w:val="32"/>
          <w:rtl/>
        </w:rPr>
        <w:t>، ا</w:t>
      </w:r>
      <w:r w:rsidRPr="00E901C6">
        <w:rPr>
          <w:rFonts w:ascii="Traditional Arabic" w:hAnsi="Traditional Arabic" w:cs="Traditional Arabic" w:hint="cs"/>
          <w:sz w:val="32"/>
          <w:szCs w:val="32"/>
          <w:rtl/>
        </w:rPr>
        <w:t>لناشر</w:t>
      </w:r>
      <w:r w:rsidRPr="00E901C6">
        <w:rPr>
          <w:rFonts w:ascii="Traditional Arabic" w:hAnsi="Traditional Arabic" w:cs="Traditional Arabic"/>
          <w:sz w:val="32"/>
          <w:szCs w:val="32"/>
          <w:rtl/>
        </w:rPr>
        <w:t xml:space="preserve"> </w:t>
      </w:r>
      <w:r w:rsidRPr="00E901C6">
        <w:rPr>
          <w:rFonts w:ascii="Traditional Arabic" w:hAnsi="Traditional Arabic" w:cs="Traditional Arabic" w:hint="cs"/>
          <w:sz w:val="32"/>
          <w:szCs w:val="32"/>
          <w:rtl/>
        </w:rPr>
        <w:t>دار</w:t>
      </w:r>
      <w:r w:rsidRPr="00E901C6">
        <w:rPr>
          <w:rFonts w:ascii="Traditional Arabic" w:hAnsi="Traditional Arabic" w:cs="Traditional Arabic"/>
          <w:sz w:val="32"/>
          <w:szCs w:val="32"/>
          <w:rtl/>
        </w:rPr>
        <w:t xml:space="preserve"> </w:t>
      </w:r>
      <w:r w:rsidRPr="00E901C6">
        <w:rPr>
          <w:rFonts w:ascii="Traditional Arabic" w:hAnsi="Traditional Arabic" w:cs="Traditional Arabic" w:hint="cs"/>
          <w:sz w:val="32"/>
          <w:szCs w:val="32"/>
          <w:rtl/>
        </w:rPr>
        <w:t>القلم</w:t>
      </w:r>
      <w:r>
        <w:rPr>
          <w:rFonts w:ascii="Traditional Arabic" w:hAnsi="Traditional Arabic" w:cs="Traditional Arabic" w:hint="cs"/>
          <w:sz w:val="32"/>
          <w:szCs w:val="32"/>
          <w:rtl/>
        </w:rPr>
        <w:t>،</w:t>
      </w:r>
      <w:r w:rsidRPr="00E901C6">
        <w:rPr>
          <w:rFonts w:ascii="Traditional Arabic" w:hAnsi="Traditional Arabic" w:cs="Traditional Arabic" w:hint="cs"/>
          <w:sz w:val="32"/>
          <w:szCs w:val="32"/>
          <w:rtl/>
        </w:rPr>
        <w:t xml:space="preserve"> سنة</w:t>
      </w:r>
      <w:r w:rsidRPr="00E901C6">
        <w:rPr>
          <w:rFonts w:ascii="Traditional Arabic" w:hAnsi="Traditional Arabic" w:cs="Traditional Arabic"/>
          <w:sz w:val="32"/>
          <w:szCs w:val="32"/>
          <w:rtl/>
        </w:rPr>
        <w:t xml:space="preserve"> </w:t>
      </w:r>
      <w:r w:rsidRPr="00E901C6">
        <w:rPr>
          <w:rFonts w:ascii="Traditional Arabic" w:hAnsi="Traditional Arabic" w:cs="Traditional Arabic" w:hint="cs"/>
          <w:sz w:val="32"/>
          <w:szCs w:val="32"/>
          <w:rtl/>
        </w:rPr>
        <w:t>النشر</w:t>
      </w:r>
      <w:r w:rsidRPr="00E901C6">
        <w:rPr>
          <w:rFonts w:ascii="Traditional Arabic" w:hAnsi="Traditional Arabic" w:cs="Traditional Arabic"/>
          <w:sz w:val="32"/>
          <w:szCs w:val="32"/>
          <w:rtl/>
        </w:rPr>
        <w:t xml:space="preserve"> 1984</w:t>
      </w:r>
      <w:r>
        <w:rPr>
          <w:rFonts w:ascii="Traditional Arabic" w:hAnsi="Traditional Arabic" w:cs="Traditional Arabic" w:hint="cs"/>
          <w:sz w:val="32"/>
          <w:szCs w:val="32"/>
          <w:rtl/>
        </w:rPr>
        <w:t xml:space="preserve">، </w:t>
      </w:r>
      <w:r w:rsidRPr="00E901C6">
        <w:rPr>
          <w:rFonts w:ascii="Traditional Arabic" w:hAnsi="Traditional Arabic" w:cs="Traditional Arabic" w:hint="cs"/>
          <w:sz w:val="32"/>
          <w:szCs w:val="32"/>
          <w:rtl/>
        </w:rPr>
        <w:t>مكان</w:t>
      </w:r>
      <w:r w:rsidRPr="00E901C6">
        <w:rPr>
          <w:rFonts w:ascii="Traditional Arabic" w:hAnsi="Traditional Arabic" w:cs="Traditional Arabic"/>
          <w:sz w:val="32"/>
          <w:szCs w:val="32"/>
          <w:rtl/>
        </w:rPr>
        <w:t xml:space="preserve"> </w:t>
      </w:r>
      <w:r w:rsidRPr="00E901C6">
        <w:rPr>
          <w:rFonts w:ascii="Traditional Arabic" w:hAnsi="Traditional Arabic" w:cs="Traditional Arabic" w:hint="cs"/>
          <w:sz w:val="32"/>
          <w:szCs w:val="32"/>
          <w:rtl/>
        </w:rPr>
        <w:t>النشر</w:t>
      </w:r>
      <w:r w:rsidRPr="00E901C6">
        <w:rPr>
          <w:rFonts w:ascii="Traditional Arabic" w:hAnsi="Traditional Arabic" w:cs="Traditional Arabic"/>
          <w:sz w:val="32"/>
          <w:szCs w:val="32"/>
          <w:rtl/>
        </w:rPr>
        <w:t xml:space="preserve"> </w:t>
      </w:r>
      <w:r w:rsidRPr="00E901C6">
        <w:rPr>
          <w:rFonts w:ascii="Traditional Arabic" w:hAnsi="Traditional Arabic" w:cs="Traditional Arabic" w:hint="cs"/>
          <w:sz w:val="32"/>
          <w:szCs w:val="32"/>
          <w:rtl/>
        </w:rPr>
        <w:t>بيروت</w:t>
      </w:r>
      <w:r>
        <w:rPr>
          <w:rFonts w:ascii="Traditional Arabic" w:hAnsi="Traditional Arabic" w:cs="Traditional Arabic" w:hint="cs"/>
          <w:sz w:val="32"/>
          <w:szCs w:val="32"/>
          <w:rtl/>
        </w:rPr>
        <w:t>، (بدون تاريخ).</w:t>
      </w:r>
      <w:r w:rsidR="0028288F" w:rsidRPr="005971B9">
        <w:rPr>
          <w:rFonts w:ascii="Traditional Arabic" w:hAnsi="Traditional Arabic" w:cs="Traditional Arabic"/>
          <w:sz w:val="28"/>
          <w:szCs w:val="28"/>
          <w:rtl/>
        </w:rPr>
        <w:t>ص 97</w:t>
      </w:r>
    </w:p>
    <w:p w:rsidR="00B035C5" w:rsidRPr="00B035C5" w:rsidRDefault="000A03B1" w:rsidP="005B7A84">
      <w:pPr>
        <w:pStyle w:val="FootnoteText"/>
        <w:numPr>
          <w:ilvl w:val="0"/>
          <w:numId w:val="7"/>
        </w:numPr>
        <w:bidi/>
        <w:rPr>
          <w:rStyle w:val="Hyperlink"/>
          <w:rFonts w:ascii="Traditional Arabic" w:hAnsi="Traditional Arabic" w:cs="Traditional Arabic"/>
          <w:color w:val="auto"/>
          <w:sz w:val="28"/>
          <w:szCs w:val="28"/>
          <w:u w:val="none"/>
        </w:rPr>
      </w:pPr>
      <w:hyperlink r:id="rId11" w:history="1">
        <w:r w:rsidR="005B7A84" w:rsidRPr="005971B9">
          <w:rPr>
            <w:rStyle w:val="Hyperlink"/>
            <w:rFonts w:ascii="Traditional Arabic" w:hAnsi="Traditional Arabic" w:cs="Traditional Arabic"/>
            <w:sz w:val="28"/>
            <w:szCs w:val="28"/>
          </w:rPr>
          <w:t>www.albayan.qe</w:t>
        </w:r>
      </w:hyperlink>
      <w:r w:rsidR="005B7A84">
        <w:rPr>
          <w:rStyle w:val="Hyperlink"/>
          <w:rFonts w:ascii="Traditional Arabic" w:hAnsi="Traditional Arabic" w:cs="Traditional Arabic"/>
          <w:sz w:val="28"/>
          <w:szCs w:val="28"/>
        </w:rPr>
        <w:t xml:space="preserve"> </w:t>
      </w:r>
      <w:r w:rsidR="005B7A84">
        <w:rPr>
          <w:rStyle w:val="Hyperlink"/>
          <w:rFonts w:ascii="Traditional Arabic" w:hAnsi="Traditional Arabic" w:cs="Traditional Arabic" w:hint="cs"/>
          <w:sz w:val="28"/>
          <w:szCs w:val="28"/>
          <w:rtl/>
        </w:rPr>
        <w:t xml:space="preserve"> </w:t>
      </w:r>
      <w:r w:rsidR="00B035C5" w:rsidRPr="005971B9">
        <w:rPr>
          <w:rFonts w:ascii="Traditional Arabic" w:hAnsi="Traditional Arabic" w:cs="Traditional Arabic"/>
          <w:sz w:val="28"/>
          <w:szCs w:val="28"/>
          <w:rtl/>
        </w:rPr>
        <w:t xml:space="preserve">منصور عبدالرحمن. اطلع بتاريخ 2019-04-30 يوم الثلثاء الساعة 3:16 مساعا. </w:t>
      </w:r>
    </w:p>
    <w:p w:rsidR="00B035C5" w:rsidRDefault="00F615B1" w:rsidP="00B035C5">
      <w:pPr>
        <w:pStyle w:val="FootnoteText"/>
        <w:numPr>
          <w:ilvl w:val="0"/>
          <w:numId w:val="7"/>
        </w:numPr>
        <w:bidi/>
        <w:rPr>
          <w:rFonts w:ascii="Traditional Arabic" w:hAnsi="Traditional Arabic" w:cs="Traditional Arabic"/>
          <w:sz w:val="28"/>
          <w:szCs w:val="28"/>
        </w:rPr>
      </w:pPr>
      <w:r w:rsidRPr="00D17510">
        <w:rPr>
          <w:rFonts w:ascii="Traditional Arabic" w:hAnsi="Traditional Arabic" w:cs="Traditional Arabic" w:hint="cs"/>
          <w:sz w:val="32"/>
          <w:szCs w:val="32"/>
          <w:rtl/>
        </w:rPr>
        <w:t>المقدسي</w:t>
      </w:r>
      <w:r>
        <w:rPr>
          <w:rFonts w:ascii="Traditional Arabic" w:hAnsi="Traditional Arabic" w:cs="Traditional Arabic" w:hint="cs"/>
          <w:sz w:val="32"/>
          <w:szCs w:val="32"/>
          <w:rtl/>
        </w:rPr>
        <w:t>، أبو</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عبد</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الله</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محمد</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بن</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مفلح</w:t>
      </w:r>
      <w:r>
        <w:rPr>
          <w:rFonts w:ascii="Traditional Arabic" w:hAnsi="Traditional Arabic" w:cs="Traditional Arabic" w:hint="cs"/>
          <w:sz w:val="32"/>
          <w:szCs w:val="32"/>
          <w:rtl/>
        </w:rPr>
        <w:t>،</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b/>
          <w:bCs/>
          <w:sz w:val="32"/>
          <w:szCs w:val="32"/>
          <w:rtl/>
        </w:rPr>
        <w:t>الآداب الشرعية لإبن مفلح</w:t>
      </w:r>
      <w:r>
        <w:rPr>
          <w:rFonts w:ascii="Traditional Arabic" w:hAnsi="Traditional Arabic" w:cs="Traditional Arabic" w:hint="cs"/>
          <w:sz w:val="32"/>
          <w:szCs w:val="32"/>
          <w:rtl/>
        </w:rPr>
        <w:t xml:space="preserve">، </w:t>
      </w:r>
      <w:r w:rsidRPr="00D17510">
        <w:rPr>
          <w:rFonts w:ascii="Traditional Arabic" w:hAnsi="Traditional Arabic" w:cs="Traditional Arabic" w:hint="cs"/>
          <w:sz w:val="32"/>
          <w:szCs w:val="32"/>
          <w:rtl/>
        </w:rPr>
        <w:t>الناشر</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مؤسسة</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الرسالة</w:t>
      </w:r>
      <w:r>
        <w:rPr>
          <w:rFonts w:ascii="Traditional Arabic" w:hAnsi="Traditional Arabic" w:cs="Traditional Arabic" w:hint="cs"/>
          <w:sz w:val="32"/>
          <w:szCs w:val="32"/>
          <w:rtl/>
        </w:rPr>
        <w:t xml:space="preserve">، بيروت </w:t>
      </w:r>
      <w:r w:rsidRPr="00D17510">
        <w:rPr>
          <w:rFonts w:ascii="Traditional Arabic" w:hAnsi="Traditional Arabic" w:cs="Traditional Arabic"/>
          <w:sz w:val="32"/>
          <w:szCs w:val="32"/>
          <w:rtl/>
        </w:rPr>
        <w:t>1996</w:t>
      </w:r>
      <w:r w:rsidRPr="00D17510">
        <w:rPr>
          <w:rFonts w:ascii="Traditional Arabic" w:hAnsi="Traditional Arabic" w:cs="Traditional Arabic" w:hint="cs"/>
          <w:sz w:val="32"/>
          <w:szCs w:val="32"/>
          <w:rtl/>
        </w:rPr>
        <w:t>م</w:t>
      </w:r>
      <w:r w:rsidRPr="00C4149D">
        <w:rPr>
          <w:rFonts w:ascii="Traditional Arabic" w:hAnsi="Traditional Arabic" w:cs="Traditional Arabic" w:hint="cs"/>
          <w:sz w:val="32"/>
          <w:szCs w:val="32"/>
          <w:rtl/>
        </w:rPr>
        <w:t>.</w:t>
      </w:r>
      <w:r w:rsidR="00B035C5" w:rsidRPr="005971B9">
        <w:rPr>
          <w:rFonts w:ascii="Traditional Arabic" w:hAnsi="Traditional Arabic" w:cs="Traditional Arabic"/>
          <w:sz w:val="28"/>
          <w:szCs w:val="28"/>
          <w:rtl/>
        </w:rPr>
        <w:t>ص 282</w:t>
      </w:r>
    </w:p>
    <w:p w:rsidR="00B035C5" w:rsidRDefault="00B035C5" w:rsidP="00B035C5">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sz w:val="28"/>
          <w:szCs w:val="28"/>
          <w:rtl/>
        </w:rPr>
        <w:t>ال</w:t>
      </w:r>
      <w:r>
        <w:rPr>
          <w:rFonts w:ascii="Traditional Arabic" w:hAnsi="Traditional Arabic" w:cs="Traditional Arabic" w:hint="cs"/>
          <w:sz w:val="28"/>
          <w:szCs w:val="28"/>
          <w:rtl/>
        </w:rPr>
        <w:t>مرجع السابق:</w:t>
      </w:r>
      <w:r w:rsidRPr="005971B9">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فحة:</w:t>
      </w:r>
      <w:r w:rsidRPr="005971B9">
        <w:rPr>
          <w:rFonts w:ascii="Traditional Arabic" w:hAnsi="Traditional Arabic" w:cs="Traditional Arabic"/>
          <w:sz w:val="28"/>
          <w:szCs w:val="28"/>
          <w:rtl/>
        </w:rPr>
        <w:t xml:space="preserve"> 284</w:t>
      </w:r>
    </w:p>
    <w:p w:rsidR="00B035C5" w:rsidRDefault="00F33FF8" w:rsidP="00B035C5">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C4149D">
        <w:rPr>
          <w:rFonts w:ascii="Traditional Arabic" w:hAnsi="Traditional Arabic" w:cs="Traditional Arabic" w:hint="cs"/>
          <w:sz w:val="32"/>
          <w:szCs w:val="32"/>
          <w:rtl/>
        </w:rPr>
        <w:t>أيسر التفاسير، للشيخ جابر الجزائري، الطبعة الخامسة 1424ه-2003م مكتبة العلوم والحكم، المدينة المنورة.</w:t>
      </w:r>
    </w:p>
    <w:p w:rsidR="00B035C5" w:rsidRDefault="00B035C5" w:rsidP="00B035C5">
      <w:pPr>
        <w:pStyle w:val="FootnoteText"/>
        <w:numPr>
          <w:ilvl w:val="0"/>
          <w:numId w:val="7"/>
        </w:numPr>
        <w:bidi/>
        <w:rPr>
          <w:rFonts w:ascii="Traditional Arabic" w:hAnsi="Traditional Arabic" w:cs="Traditional Arabic"/>
          <w:sz w:val="28"/>
          <w:szCs w:val="28"/>
        </w:rPr>
      </w:pPr>
      <w:r w:rsidRPr="005971B9">
        <w:rPr>
          <w:rFonts w:ascii="Traditional Arabic" w:hAnsi="Traditional Arabic" w:cs="Traditional Arabic"/>
          <w:sz w:val="28"/>
          <w:szCs w:val="28"/>
          <w:rtl/>
        </w:rPr>
        <w:t>سورة النساء آية: 58.</w:t>
      </w:r>
    </w:p>
    <w:p w:rsidR="00B035C5" w:rsidRDefault="00F615B1" w:rsidP="00B035C5">
      <w:pPr>
        <w:pStyle w:val="FootnoteText"/>
        <w:numPr>
          <w:ilvl w:val="0"/>
          <w:numId w:val="7"/>
        </w:numPr>
        <w:bidi/>
        <w:rPr>
          <w:rFonts w:ascii="Traditional Arabic" w:hAnsi="Traditional Arabic" w:cs="Traditional Arabic"/>
          <w:sz w:val="28"/>
          <w:szCs w:val="28"/>
        </w:rPr>
      </w:pPr>
      <w:r w:rsidRPr="00D17510">
        <w:rPr>
          <w:rFonts w:ascii="Traditional Arabic" w:hAnsi="Traditional Arabic" w:cs="Traditional Arabic" w:hint="cs"/>
          <w:sz w:val="32"/>
          <w:szCs w:val="32"/>
          <w:rtl/>
        </w:rPr>
        <w:t>المقدسي</w:t>
      </w:r>
      <w:r>
        <w:rPr>
          <w:rFonts w:ascii="Traditional Arabic" w:hAnsi="Traditional Arabic" w:cs="Traditional Arabic" w:hint="cs"/>
          <w:sz w:val="32"/>
          <w:szCs w:val="32"/>
          <w:rtl/>
        </w:rPr>
        <w:t>، أبو</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عبد</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الله</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محمد</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بن</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مفلح</w:t>
      </w:r>
      <w:r>
        <w:rPr>
          <w:rFonts w:ascii="Traditional Arabic" w:hAnsi="Traditional Arabic" w:cs="Traditional Arabic" w:hint="cs"/>
          <w:sz w:val="32"/>
          <w:szCs w:val="32"/>
          <w:rtl/>
        </w:rPr>
        <w:t>،</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b/>
          <w:bCs/>
          <w:sz w:val="32"/>
          <w:szCs w:val="32"/>
          <w:rtl/>
        </w:rPr>
        <w:t>الآداب الشرعية لإبن مفلح</w:t>
      </w:r>
      <w:r>
        <w:rPr>
          <w:rFonts w:ascii="Traditional Arabic" w:hAnsi="Traditional Arabic" w:cs="Traditional Arabic" w:hint="cs"/>
          <w:sz w:val="32"/>
          <w:szCs w:val="32"/>
          <w:rtl/>
        </w:rPr>
        <w:t xml:space="preserve">، </w:t>
      </w:r>
      <w:r w:rsidRPr="00D17510">
        <w:rPr>
          <w:rFonts w:ascii="Traditional Arabic" w:hAnsi="Traditional Arabic" w:cs="Traditional Arabic" w:hint="cs"/>
          <w:sz w:val="32"/>
          <w:szCs w:val="32"/>
          <w:rtl/>
        </w:rPr>
        <w:t>الناشر</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مؤسسة</w:t>
      </w:r>
      <w:r w:rsidRPr="00D17510">
        <w:rPr>
          <w:rFonts w:ascii="Traditional Arabic" w:hAnsi="Traditional Arabic" w:cs="Traditional Arabic"/>
          <w:sz w:val="32"/>
          <w:szCs w:val="32"/>
          <w:rtl/>
        </w:rPr>
        <w:t xml:space="preserve"> </w:t>
      </w:r>
      <w:r w:rsidRPr="00D17510">
        <w:rPr>
          <w:rFonts w:ascii="Traditional Arabic" w:hAnsi="Traditional Arabic" w:cs="Traditional Arabic" w:hint="cs"/>
          <w:sz w:val="32"/>
          <w:szCs w:val="32"/>
          <w:rtl/>
        </w:rPr>
        <w:t>الرسالة</w:t>
      </w:r>
      <w:r>
        <w:rPr>
          <w:rFonts w:ascii="Traditional Arabic" w:hAnsi="Traditional Arabic" w:cs="Traditional Arabic" w:hint="cs"/>
          <w:sz w:val="32"/>
          <w:szCs w:val="32"/>
          <w:rtl/>
        </w:rPr>
        <w:t xml:space="preserve">، بيروت </w:t>
      </w:r>
      <w:r w:rsidRPr="00D17510">
        <w:rPr>
          <w:rFonts w:ascii="Traditional Arabic" w:hAnsi="Traditional Arabic" w:cs="Traditional Arabic"/>
          <w:sz w:val="32"/>
          <w:szCs w:val="32"/>
          <w:rtl/>
        </w:rPr>
        <w:t>1996</w:t>
      </w:r>
      <w:r w:rsidRPr="00D17510">
        <w:rPr>
          <w:rFonts w:ascii="Traditional Arabic" w:hAnsi="Traditional Arabic" w:cs="Traditional Arabic" w:hint="cs"/>
          <w:sz w:val="32"/>
          <w:szCs w:val="32"/>
          <w:rtl/>
        </w:rPr>
        <w:t>م</w:t>
      </w:r>
      <w:r w:rsidRPr="00C4149D">
        <w:rPr>
          <w:rFonts w:ascii="Traditional Arabic" w:hAnsi="Traditional Arabic" w:cs="Traditional Arabic" w:hint="cs"/>
          <w:sz w:val="32"/>
          <w:szCs w:val="32"/>
          <w:rtl/>
        </w:rPr>
        <w:t>.</w:t>
      </w:r>
      <w:r w:rsidR="00B035C5" w:rsidRPr="005971B9">
        <w:rPr>
          <w:rFonts w:ascii="Traditional Arabic" w:hAnsi="Traditional Arabic" w:cs="Traditional Arabic"/>
          <w:sz w:val="28"/>
          <w:szCs w:val="28"/>
          <w:rtl/>
        </w:rPr>
        <w:t>ص 284.</w:t>
      </w:r>
    </w:p>
    <w:p w:rsidR="00B035C5" w:rsidRDefault="00F33FF8" w:rsidP="00B035C5">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32"/>
          <w:szCs w:val="32"/>
          <w:rtl/>
        </w:rPr>
        <w:t>أنس بن مالك</w:t>
      </w:r>
      <w:r w:rsidRPr="00E901C6">
        <w:rPr>
          <w:rFonts w:ascii="Traditional Arabic" w:hAnsi="Traditional Arabic" w:cs="Traditional Arabic" w:hint="cs"/>
          <w:b/>
          <w:bCs/>
          <w:sz w:val="32"/>
          <w:szCs w:val="32"/>
          <w:rtl/>
        </w:rPr>
        <w:t>، الموطأ.</w:t>
      </w:r>
      <w:r w:rsidRPr="008C6210">
        <w:rPr>
          <w:rFonts w:hint="cs"/>
          <w:rtl/>
        </w:rPr>
        <w:t xml:space="preserve"> </w:t>
      </w:r>
      <w:r>
        <w:rPr>
          <w:rFonts w:hint="cs"/>
          <w:rtl/>
        </w:rPr>
        <w:t>ا</w:t>
      </w:r>
      <w:r w:rsidRPr="008C6210">
        <w:rPr>
          <w:rFonts w:ascii="Traditional Arabic" w:hAnsi="Traditional Arabic" w:cs="Traditional Arabic" w:hint="cs"/>
          <w:sz w:val="32"/>
          <w:szCs w:val="32"/>
          <w:rtl/>
        </w:rPr>
        <w:t>لناشر</w:t>
      </w:r>
      <w:r w:rsidRPr="008C6210">
        <w:rPr>
          <w:rFonts w:ascii="Traditional Arabic" w:hAnsi="Traditional Arabic" w:cs="Traditional Arabic"/>
          <w:sz w:val="32"/>
          <w:szCs w:val="32"/>
          <w:rtl/>
        </w:rPr>
        <w:t xml:space="preserve"> : </w:t>
      </w:r>
      <w:r w:rsidRPr="008C6210">
        <w:rPr>
          <w:rFonts w:ascii="Traditional Arabic" w:hAnsi="Traditional Arabic" w:cs="Traditional Arabic" w:hint="cs"/>
          <w:sz w:val="32"/>
          <w:szCs w:val="32"/>
          <w:rtl/>
        </w:rPr>
        <w:t>مؤسسة</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زايد</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بن</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سلطان</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آل</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نهيان</w:t>
      </w:r>
      <w:r>
        <w:rPr>
          <w:rFonts w:ascii="Traditional Arabic" w:hAnsi="Traditional Arabic" w:cs="Traditional Arabic" w:hint="cs"/>
          <w:sz w:val="32"/>
          <w:szCs w:val="32"/>
          <w:rtl/>
        </w:rPr>
        <w:t xml:space="preserve">، </w:t>
      </w:r>
      <w:r w:rsidRPr="008C6210">
        <w:rPr>
          <w:rFonts w:ascii="Traditional Arabic" w:hAnsi="Traditional Arabic" w:cs="Traditional Arabic" w:hint="cs"/>
          <w:sz w:val="32"/>
          <w:szCs w:val="32"/>
          <w:rtl/>
        </w:rPr>
        <w:t>الطبعة</w:t>
      </w:r>
      <w:r w:rsidRPr="008C6210">
        <w:rPr>
          <w:rFonts w:ascii="Traditional Arabic" w:hAnsi="Traditional Arabic" w:cs="Traditional Arabic"/>
          <w:sz w:val="32"/>
          <w:szCs w:val="32"/>
          <w:rtl/>
        </w:rPr>
        <w:t xml:space="preserve"> : </w:t>
      </w:r>
      <w:r w:rsidRPr="008C6210">
        <w:rPr>
          <w:rFonts w:ascii="Traditional Arabic" w:hAnsi="Traditional Arabic" w:cs="Traditional Arabic" w:hint="cs"/>
          <w:sz w:val="32"/>
          <w:szCs w:val="32"/>
          <w:rtl/>
        </w:rPr>
        <w:t>الاولى</w:t>
      </w:r>
      <w:r w:rsidRPr="008C6210">
        <w:rPr>
          <w:rFonts w:ascii="Traditional Arabic" w:hAnsi="Traditional Arabic" w:cs="Traditional Arabic"/>
          <w:sz w:val="32"/>
          <w:szCs w:val="32"/>
          <w:rtl/>
        </w:rPr>
        <w:t xml:space="preserve"> 1425</w:t>
      </w:r>
      <w:r w:rsidRPr="008C6210">
        <w:rPr>
          <w:rFonts w:ascii="Traditional Arabic" w:hAnsi="Traditional Arabic" w:cs="Traditional Arabic" w:hint="cs"/>
          <w:sz w:val="32"/>
          <w:szCs w:val="32"/>
          <w:rtl/>
        </w:rPr>
        <w:t>هـ</w:t>
      </w:r>
      <w:r w:rsidRPr="008C6210">
        <w:rPr>
          <w:rFonts w:ascii="Traditional Arabic" w:hAnsi="Traditional Arabic" w:cs="Traditional Arabic"/>
          <w:sz w:val="32"/>
          <w:szCs w:val="32"/>
          <w:rtl/>
        </w:rPr>
        <w:t xml:space="preserve"> - 2004</w:t>
      </w:r>
      <w:r w:rsidRPr="008C6210">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00B035C5" w:rsidRPr="005971B9">
        <w:rPr>
          <w:rFonts w:ascii="Traditional Arabic" w:hAnsi="Traditional Arabic" w:cs="Traditional Arabic"/>
          <w:sz w:val="28"/>
          <w:szCs w:val="28"/>
          <w:rtl/>
        </w:rPr>
        <w:t xml:space="preserve"> باب ما جاء في إضاعة المال وذي الوجهين</w:t>
      </w:r>
    </w:p>
    <w:p w:rsidR="00B035C5" w:rsidRDefault="00F33FF8" w:rsidP="00B035C5">
      <w:pPr>
        <w:pStyle w:val="FootnoteText"/>
        <w:numPr>
          <w:ilvl w:val="0"/>
          <w:numId w:val="7"/>
        </w:numPr>
        <w:bidi/>
        <w:rPr>
          <w:rFonts w:ascii="Traditional Arabic" w:hAnsi="Traditional Arabic" w:cs="Traditional Arabic"/>
          <w:sz w:val="28"/>
          <w:szCs w:val="28"/>
        </w:rPr>
      </w:pPr>
      <w:r w:rsidRPr="00C4149D">
        <w:rPr>
          <w:rFonts w:ascii="Traditional Arabic" w:hAnsi="Traditional Arabic" w:cs="Traditional Arabic" w:hint="cs"/>
          <w:sz w:val="32"/>
          <w:szCs w:val="32"/>
          <w:rtl/>
        </w:rPr>
        <w:lastRenderedPageBreak/>
        <w:t xml:space="preserve">. </w:t>
      </w:r>
      <w:r>
        <w:rPr>
          <w:rFonts w:ascii="Traditional Arabic" w:hAnsi="Traditional Arabic" w:cs="Traditional Arabic" w:hint="cs"/>
          <w:sz w:val="32"/>
          <w:szCs w:val="32"/>
          <w:rtl/>
        </w:rPr>
        <w:t xml:space="preserve"> الحراني، أحمد بن عبد الحليم </w:t>
      </w:r>
      <w:r w:rsidRPr="00E901C6">
        <w:rPr>
          <w:rFonts w:ascii="Traditional Arabic" w:hAnsi="Traditional Arabic" w:cs="Traditional Arabic" w:hint="cs"/>
          <w:b/>
          <w:bCs/>
          <w:sz w:val="32"/>
          <w:szCs w:val="32"/>
          <w:rtl/>
        </w:rPr>
        <w:t>مجموع الفتاوى</w:t>
      </w:r>
      <w:r>
        <w:rPr>
          <w:rFonts w:ascii="Traditional Arabic" w:hAnsi="Traditional Arabic" w:cs="Traditional Arabic" w:hint="cs"/>
          <w:b/>
          <w:bCs/>
          <w:sz w:val="32"/>
          <w:szCs w:val="32"/>
          <w:rtl/>
        </w:rPr>
        <w:t xml:space="preserve">، </w:t>
      </w:r>
      <w:r w:rsidRPr="00E901C6">
        <w:rPr>
          <w:rFonts w:ascii="Traditional Arabic" w:hAnsi="Traditional Arabic" w:cs="Traditional Arabic" w:hint="cs"/>
          <w:b/>
          <w:bCs/>
          <w:sz w:val="32"/>
          <w:szCs w:val="32"/>
          <w:rtl/>
        </w:rPr>
        <w:t>الناشر</w:t>
      </w:r>
      <w:r w:rsidRPr="00E901C6">
        <w:rPr>
          <w:rFonts w:ascii="Traditional Arabic" w:hAnsi="Traditional Arabic" w:cs="Traditional Arabic"/>
          <w:b/>
          <w:bCs/>
          <w:sz w:val="32"/>
          <w:szCs w:val="32"/>
          <w:rtl/>
        </w:rPr>
        <w:t xml:space="preserve"> : </w:t>
      </w:r>
      <w:r w:rsidRPr="00E901C6">
        <w:rPr>
          <w:rFonts w:ascii="Traditional Arabic" w:hAnsi="Traditional Arabic" w:cs="Traditional Arabic" w:hint="cs"/>
          <w:b/>
          <w:bCs/>
          <w:sz w:val="32"/>
          <w:szCs w:val="32"/>
          <w:rtl/>
        </w:rPr>
        <w:t>دار</w:t>
      </w:r>
      <w:r w:rsidRPr="00E901C6">
        <w:rPr>
          <w:rFonts w:ascii="Traditional Arabic" w:hAnsi="Traditional Arabic" w:cs="Traditional Arabic"/>
          <w:b/>
          <w:bCs/>
          <w:sz w:val="32"/>
          <w:szCs w:val="32"/>
          <w:rtl/>
        </w:rPr>
        <w:t xml:space="preserve"> </w:t>
      </w:r>
      <w:r w:rsidRPr="00E901C6">
        <w:rPr>
          <w:rFonts w:ascii="Traditional Arabic" w:hAnsi="Traditional Arabic" w:cs="Traditional Arabic" w:hint="cs"/>
          <w:b/>
          <w:bCs/>
          <w:sz w:val="32"/>
          <w:szCs w:val="32"/>
          <w:rtl/>
        </w:rPr>
        <w:t>الوفاء</w:t>
      </w:r>
      <w:r>
        <w:rPr>
          <w:rFonts w:ascii="Traditional Arabic" w:hAnsi="Traditional Arabic" w:cs="Traditional Arabic" w:hint="cs"/>
          <w:b/>
          <w:bCs/>
          <w:sz w:val="32"/>
          <w:szCs w:val="32"/>
          <w:rtl/>
        </w:rPr>
        <w:t xml:space="preserve">، </w:t>
      </w:r>
      <w:r w:rsidRPr="00E901C6">
        <w:rPr>
          <w:rFonts w:ascii="Traditional Arabic" w:hAnsi="Traditional Arabic" w:cs="Traditional Arabic" w:hint="cs"/>
          <w:b/>
          <w:bCs/>
          <w:sz w:val="32"/>
          <w:szCs w:val="32"/>
          <w:rtl/>
        </w:rPr>
        <w:t>الطبعة</w:t>
      </w:r>
      <w:r w:rsidRPr="00E901C6">
        <w:rPr>
          <w:rFonts w:ascii="Traditional Arabic" w:hAnsi="Traditional Arabic" w:cs="Traditional Arabic"/>
          <w:b/>
          <w:bCs/>
          <w:sz w:val="32"/>
          <w:szCs w:val="32"/>
          <w:rtl/>
        </w:rPr>
        <w:t xml:space="preserve"> : </w:t>
      </w:r>
      <w:r w:rsidRPr="00E901C6">
        <w:rPr>
          <w:rFonts w:ascii="Traditional Arabic" w:hAnsi="Traditional Arabic" w:cs="Traditional Arabic" w:hint="cs"/>
          <w:b/>
          <w:bCs/>
          <w:sz w:val="32"/>
          <w:szCs w:val="32"/>
          <w:rtl/>
        </w:rPr>
        <w:t>الثالثة</w:t>
      </w:r>
      <w:r w:rsidRPr="00E901C6">
        <w:rPr>
          <w:rFonts w:ascii="Traditional Arabic" w:hAnsi="Traditional Arabic" w:cs="Traditional Arabic"/>
          <w:b/>
          <w:bCs/>
          <w:sz w:val="32"/>
          <w:szCs w:val="32"/>
          <w:rtl/>
        </w:rPr>
        <w:t xml:space="preserve"> </w:t>
      </w:r>
      <w:r w:rsidRPr="00E901C6">
        <w:rPr>
          <w:rFonts w:ascii="Traditional Arabic" w:hAnsi="Traditional Arabic" w:cs="Traditional Arabic" w:hint="cs"/>
          <w:b/>
          <w:bCs/>
          <w:sz w:val="32"/>
          <w:szCs w:val="32"/>
          <w:rtl/>
        </w:rPr>
        <w:t>،</w:t>
      </w:r>
      <w:r w:rsidRPr="00E901C6">
        <w:rPr>
          <w:rFonts w:ascii="Traditional Arabic" w:hAnsi="Traditional Arabic" w:cs="Traditional Arabic"/>
          <w:b/>
          <w:bCs/>
          <w:sz w:val="32"/>
          <w:szCs w:val="32"/>
          <w:rtl/>
        </w:rPr>
        <w:t xml:space="preserve"> 1426 </w:t>
      </w:r>
      <w:r w:rsidRPr="00E901C6">
        <w:rPr>
          <w:rFonts w:ascii="Traditional Arabic" w:hAnsi="Traditional Arabic" w:cs="Traditional Arabic" w:hint="cs"/>
          <w:b/>
          <w:bCs/>
          <w:sz w:val="32"/>
          <w:szCs w:val="32"/>
          <w:rtl/>
        </w:rPr>
        <w:t>هـ</w:t>
      </w:r>
      <w:r w:rsidRPr="00E901C6">
        <w:rPr>
          <w:rFonts w:ascii="Traditional Arabic" w:hAnsi="Traditional Arabic" w:cs="Traditional Arabic"/>
          <w:b/>
          <w:bCs/>
          <w:sz w:val="32"/>
          <w:szCs w:val="32"/>
          <w:rtl/>
        </w:rPr>
        <w:t xml:space="preserve"> / 2005 </w:t>
      </w:r>
      <w:r w:rsidRPr="00E901C6">
        <w:rPr>
          <w:rFonts w:ascii="Traditional Arabic" w:hAnsi="Traditional Arabic" w:cs="Traditional Arabic" w:hint="cs"/>
          <w:b/>
          <w:bCs/>
          <w:sz w:val="32"/>
          <w:szCs w:val="32"/>
          <w:rtl/>
        </w:rPr>
        <w:t>م</w:t>
      </w:r>
      <w:r>
        <w:rPr>
          <w:rFonts w:ascii="Traditional Arabic" w:hAnsi="Traditional Arabic" w:cs="Traditional Arabic" w:hint="cs"/>
          <w:b/>
          <w:bCs/>
          <w:sz w:val="32"/>
          <w:szCs w:val="32"/>
          <w:rtl/>
        </w:rPr>
        <w:t>.</w:t>
      </w:r>
      <w:r w:rsidR="00B035C5" w:rsidRPr="005971B9">
        <w:rPr>
          <w:rFonts w:ascii="Traditional Arabic" w:hAnsi="Traditional Arabic" w:cs="Traditional Arabic"/>
          <w:sz w:val="28"/>
          <w:szCs w:val="28"/>
          <w:rtl/>
        </w:rPr>
        <w:t>فصل في أحوال أهل الضلال</w:t>
      </w:r>
      <w:r>
        <w:rPr>
          <w:rFonts w:ascii="Traditional Arabic" w:hAnsi="Traditional Arabic" w:cs="Traditional Arabic" w:hint="cs"/>
          <w:sz w:val="28"/>
          <w:szCs w:val="28"/>
          <w:rtl/>
        </w:rPr>
        <w:t>.</w:t>
      </w:r>
    </w:p>
    <w:p w:rsidR="00B035C5" w:rsidRDefault="00B035C5" w:rsidP="00B035C5">
      <w:pPr>
        <w:pStyle w:val="FootnoteText"/>
        <w:numPr>
          <w:ilvl w:val="0"/>
          <w:numId w:val="7"/>
        </w:numPr>
        <w:bidi/>
        <w:rPr>
          <w:rFonts w:ascii="Traditional Arabic" w:hAnsi="Traditional Arabic" w:cs="Traditional Arabic"/>
          <w:sz w:val="28"/>
          <w:szCs w:val="28"/>
        </w:rPr>
      </w:pPr>
      <w:r w:rsidRPr="005971B9">
        <w:rPr>
          <w:rFonts w:ascii="Traditional Arabic" w:hAnsi="Traditional Arabic" w:cs="Traditional Arabic"/>
          <w:sz w:val="28"/>
          <w:szCs w:val="28"/>
          <w:rtl/>
        </w:rPr>
        <w:t>سورة المائدة آية:2.</w:t>
      </w:r>
      <w:r w:rsidR="00F33FF8">
        <w:rPr>
          <w:rFonts w:ascii="Traditional Arabic" w:hAnsi="Traditional Arabic" w:cs="Traditional Arabic" w:hint="cs"/>
          <w:sz w:val="28"/>
          <w:szCs w:val="28"/>
          <w:rtl/>
        </w:rPr>
        <w:t xml:space="preserve"> </w:t>
      </w:r>
    </w:p>
    <w:p w:rsidR="00B035C5" w:rsidRDefault="006F4DE6" w:rsidP="00B035C5">
      <w:pPr>
        <w:pStyle w:val="FootnoteText"/>
        <w:numPr>
          <w:ilvl w:val="0"/>
          <w:numId w:val="7"/>
        </w:numPr>
        <w:bidi/>
        <w:rPr>
          <w:rFonts w:ascii="Traditional Arabic" w:hAnsi="Traditional Arabic" w:cs="Traditional Arabic"/>
          <w:sz w:val="28"/>
          <w:szCs w:val="28"/>
        </w:rPr>
      </w:pPr>
      <w:r w:rsidRPr="008C6210">
        <w:rPr>
          <w:rFonts w:ascii="Traditional Arabic" w:hAnsi="Traditional Arabic" w:cs="Traditional Arabic" w:hint="cs"/>
          <w:sz w:val="32"/>
          <w:szCs w:val="32"/>
          <w:rtl/>
        </w:rPr>
        <w:t>أبوعبد</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الله</w:t>
      </w:r>
      <w:r>
        <w:rPr>
          <w:rFonts w:ascii="Traditional Arabic" w:hAnsi="Traditional Arabic" w:cs="Traditional Arabic" w:hint="cs"/>
          <w:sz w:val="32"/>
          <w:szCs w:val="32"/>
          <w:rtl/>
        </w:rPr>
        <w:t>،</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محمد</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بن</w:t>
      </w:r>
      <w:r w:rsidRPr="008C6210">
        <w:rPr>
          <w:rFonts w:ascii="Traditional Arabic" w:hAnsi="Traditional Arabic" w:cs="Traditional Arabic"/>
          <w:sz w:val="32"/>
          <w:szCs w:val="32"/>
          <w:rtl/>
        </w:rPr>
        <w:t xml:space="preserve"> </w:t>
      </w:r>
      <w:r w:rsidRPr="008C6210">
        <w:rPr>
          <w:rFonts w:ascii="Traditional Arabic" w:hAnsi="Traditional Arabic" w:cs="Traditional Arabic" w:hint="cs"/>
          <w:sz w:val="32"/>
          <w:szCs w:val="32"/>
          <w:rtl/>
        </w:rPr>
        <w:t>يزيد</w:t>
      </w:r>
      <w:r w:rsidRPr="008C6210">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سنن إبن ماجه، </w:t>
      </w:r>
      <w:r w:rsidRPr="008C6210">
        <w:rPr>
          <w:rFonts w:ascii="Traditional Arabic" w:hAnsi="Traditional Arabic" w:cs="Traditional Arabic" w:hint="cs"/>
          <w:b/>
          <w:bCs/>
          <w:sz w:val="32"/>
          <w:szCs w:val="32"/>
          <w:rtl/>
        </w:rPr>
        <w:t>الناشر</w:t>
      </w:r>
      <w:r w:rsidRPr="008C6210">
        <w:rPr>
          <w:rFonts w:ascii="Traditional Arabic" w:hAnsi="Traditional Arabic" w:cs="Traditional Arabic"/>
          <w:b/>
          <w:bCs/>
          <w:sz w:val="32"/>
          <w:szCs w:val="32"/>
          <w:rtl/>
        </w:rPr>
        <w:t xml:space="preserve"> : </w:t>
      </w:r>
      <w:r w:rsidRPr="008C6210">
        <w:rPr>
          <w:rFonts w:ascii="Traditional Arabic" w:hAnsi="Traditional Arabic" w:cs="Traditional Arabic" w:hint="cs"/>
          <w:b/>
          <w:bCs/>
          <w:sz w:val="32"/>
          <w:szCs w:val="32"/>
          <w:rtl/>
        </w:rPr>
        <w:t>دار</w:t>
      </w:r>
      <w:r w:rsidRPr="008C6210">
        <w:rPr>
          <w:rFonts w:ascii="Traditional Arabic" w:hAnsi="Traditional Arabic" w:cs="Traditional Arabic"/>
          <w:b/>
          <w:bCs/>
          <w:sz w:val="32"/>
          <w:szCs w:val="32"/>
          <w:rtl/>
        </w:rPr>
        <w:t xml:space="preserve"> </w:t>
      </w:r>
      <w:r w:rsidRPr="008C6210">
        <w:rPr>
          <w:rFonts w:ascii="Traditional Arabic" w:hAnsi="Traditional Arabic" w:cs="Traditional Arabic" w:hint="cs"/>
          <w:b/>
          <w:bCs/>
          <w:sz w:val="32"/>
          <w:szCs w:val="32"/>
          <w:rtl/>
        </w:rPr>
        <w:t>الفكر</w:t>
      </w:r>
      <w:r w:rsidRPr="008C6210">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w:t>
      </w:r>
      <w:r w:rsidRPr="008C6210">
        <w:rPr>
          <w:rFonts w:ascii="Traditional Arabic" w:hAnsi="Traditional Arabic" w:cs="Traditional Arabic"/>
          <w:b/>
          <w:bCs/>
          <w:sz w:val="32"/>
          <w:szCs w:val="32"/>
          <w:rtl/>
        </w:rPr>
        <w:t xml:space="preserve"> </w:t>
      </w:r>
      <w:r w:rsidRPr="008C6210">
        <w:rPr>
          <w:rFonts w:ascii="Traditional Arabic" w:hAnsi="Traditional Arabic" w:cs="Traditional Arabic" w:hint="cs"/>
          <w:b/>
          <w:bCs/>
          <w:sz w:val="32"/>
          <w:szCs w:val="32"/>
          <w:rtl/>
        </w:rPr>
        <w:t>بيروت</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بدون تاريخ</w:t>
      </w:r>
      <w:r w:rsidR="00B035C5" w:rsidRPr="005971B9">
        <w:rPr>
          <w:rFonts w:ascii="Traditional Arabic" w:hAnsi="Traditional Arabic" w:cs="Traditional Arabic"/>
          <w:sz w:val="28"/>
          <w:szCs w:val="28"/>
          <w:rtl/>
        </w:rPr>
        <w:t>. كتاب الفتن</w:t>
      </w:r>
      <w:r w:rsidR="00B035C5">
        <w:rPr>
          <w:rFonts w:ascii="Traditional Arabic" w:hAnsi="Traditional Arabic" w:cs="Traditional Arabic" w:hint="cs"/>
          <w:sz w:val="28"/>
          <w:szCs w:val="28"/>
          <w:rtl/>
        </w:rPr>
        <w:t>.</w:t>
      </w:r>
    </w:p>
    <w:p w:rsidR="00B035C5" w:rsidRDefault="00B035C5" w:rsidP="00B035C5">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5971B9">
        <w:rPr>
          <w:rFonts w:ascii="Traditional Arabic" w:hAnsi="Traditional Arabic" w:cs="Traditional Arabic"/>
          <w:sz w:val="28"/>
          <w:szCs w:val="28"/>
          <w:rtl/>
        </w:rPr>
        <w:t>صحيفة سبق الإلكترونية</w:t>
      </w:r>
      <w:r>
        <w:rPr>
          <w:rFonts w:ascii="Traditional Arabic" w:hAnsi="Traditional Arabic" w:cs="Traditional Arabic" w:hint="cs"/>
          <w:sz w:val="28"/>
          <w:szCs w:val="28"/>
          <w:rtl/>
        </w:rPr>
        <w:t>،</w:t>
      </w:r>
      <w:r w:rsidRPr="005971B9">
        <w:rPr>
          <w:rFonts w:ascii="Traditional Arabic" w:hAnsi="Traditional Arabic" w:cs="Traditional Arabic"/>
          <w:sz w:val="28"/>
          <w:szCs w:val="28"/>
          <w:rtl/>
        </w:rPr>
        <w:t xml:space="preserve"> الرياض.</w:t>
      </w:r>
      <w:r w:rsidRPr="005971B9">
        <w:rPr>
          <w:rFonts w:ascii="Traditional Arabic" w:hAnsi="Traditional Arabic" w:cs="Traditional Arabic"/>
          <w:sz w:val="28"/>
          <w:szCs w:val="28"/>
        </w:rPr>
        <w:t>mobile.saba.org</w:t>
      </w:r>
      <w:r w:rsidRPr="005971B9">
        <w:rPr>
          <w:rFonts w:ascii="Traditional Arabic" w:hAnsi="Traditional Arabic" w:cs="Traditional Arabic"/>
          <w:sz w:val="28"/>
          <w:szCs w:val="28"/>
          <w:rtl/>
        </w:rPr>
        <w:t xml:space="preserve">. </w:t>
      </w:r>
      <w:r>
        <w:rPr>
          <w:rFonts w:ascii="Traditional Arabic" w:hAnsi="Traditional Arabic" w:cs="Traditional Arabic"/>
          <w:sz w:val="28"/>
          <w:szCs w:val="28"/>
          <w:rtl/>
        </w:rPr>
        <w:t>اطلع</w:t>
      </w:r>
      <w:r>
        <w:rPr>
          <w:rFonts w:ascii="Traditional Arabic" w:hAnsi="Traditional Arabic" w:cs="Traditional Arabic" w:hint="cs"/>
          <w:sz w:val="28"/>
          <w:szCs w:val="28"/>
          <w:rtl/>
        </w:rPr>
        <w:t xml:space="preserve"> </w:t>
      </w:r>
      <w:r w:rsidRPr="005971B9">
        <w:rPr>
          <w:rFonts w:ascii="Traditional Arabic" w:hAnsi="Traditional Arabic" w:cs="Traditional Arabic"/>
          <w:sz w:val="28"/>
          <w:szCs w:val="28"/>
          <w:rtl/>
        </w:rPr>
        <w:t>بتاريخ 2019-04-11</w:t>
      </w:r>
    </w:p>
    <w:p w:rsidR="00770673" w:rsidRDefault="00770673" w:rsidP="00770673">
      <w:pPr>
        <w:pStyle w:val="FootnoteText"/>
        <w:numPr>
          <w:ilvl w:val="0"/>
          <w:numId w:val="7"/>
        </w:numPr>
        <w:bidi/>
        <w:rPr>
          <w:rFonts w:ascii="Traditional Arabic" w:hAnsi="Traditional Arabic" w:cs="Traditional Arabic"/>
          <w:sz w:val="28"/>
          <w:szCs w:val="28"/>
        </w:rPr>
      </w:pPr>
      <w:r w:rsidRPr="005971B9">
        <w:rPr>
          <w:rFonts w:ascii="Traditional Arabic" w:hAnsi="Traditional Arabic" w:cs="Traditional Arabic"/>
          <w:sz w:val="28"/>
          <w:szCs w:val="28"/>
          <w:rtl/>
        </w:rPr>
        <w:t>. المرجع السابق بتصرف</w:t>
      </w:r>
    </w:p>
    <w:p w:rsidR="00770673" w:rsidRDefault="0049227F" w:rsidP="0049227F">
      <w:pPr>
        <w:pStyle w:val="FootnoteText"/>
        <w:numPr>
          <w:ilvl w:val="0"/>
          <w:numId w:val="7"/>
        </w:numPr>
        <w:bidi/>
        <w:rPr>
          <w:rFonts w:ascii="Traditional Arabic" w:hAnsi="Traditional Arabic" w:cs="Traditional Arabic"/>
          <w:sz w:val="28"/>
          <w:szCs w:val="28"/>
        </w:rPr>
      </w:pPr>
      <w:r w:rsidRPr="005971B9">
        <w:rPr>
          <w:rFonts w:ascii="Traditional Arabic" w:hAnsi="Traditional Arabic" w:cs="Traditional Arabic"/>
          <w:sz w:val="28"/>
          <w:szCs w:val="28"/>
          <w:rtl/>
        </w:rPr>
        <w:t xml:space="preserve">انظر </w:t>
      </w:r>
      <w:hyperlink r:id="rId12" w:history="1">
        <w:r w:rsidRPr="00242167">
          <w:rPr>
            <w:rStyle w:val="Hyperlink"/>
            <w:rFonts w:ascii="Traditional Arabic" w:hAnsi="Traditional Arabic" w:cs="Traditional Arabic"/>
            <w:sz w:val="28"/>
            <w:szCs w:val="28"/>
          </w:rPr>
          <w:t>www.moslim.se</w:t>
        </w:r>
      </w:hyperlink>
      <w:r>
        <w:rPr>
          <w:rFonts w:ascii="Traditional Arabic" w:hAnsi="Traditional Arabic" w:cs="Traditional Arabic" w:hint="cs"/>
          <w:sz w:val="28"/>
          <w:szCs w:val="28"/>
          <w:rtl/>
        </w:rPr>
        <w:t xml:space="preserve">، </w:t>
      </w:r>
      <w:r w:rsidRPr="005971B9">
        <w:rPr>
          <w:rFonts w:ascii="Traditional Arabic" w:hAnsi="Traditional Arabic" w:cs="Traditional Arabic"/>
          <w:sz w:val="28"/>
          <w:szCs w:val="28"/>
          <w:rtl/>
        </w:rPr>
        <w:t xml:space="preserve">اطلع بتاريخ 2019-04-19.  </w:t>
      </w:r>
      <w:r>
        <w:rPr>
          <w:rFonts w:ascii="Traditional Arabic" w:hAnsi="Traditional Arabic" w:cs="Traditional Arabic" w:hint="cs"/>
          <w:sz w:val="28"/>
          <w:szCs w:val="28"/>
          <w:rtl/>
        </w:rPr>
        <w:t xml:space="preserve">  </w:t>
      </w:r>
    </w:p>
    <w:p w:rsidR="0049227F" w:rsidRDefault="0049227F" w:rsidP="0049227F">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28"/>
          <w:szCs w:val="28"/>
          <w:rtl/>
        </w:rPr>
        <w:t xml:space="preserve">انظر: </w:t>
      </w:r>
      <w:hyperlink r:id="rId13" w:history="1">
        <w:r w:rsidRPr="005971B9">
          <w:rPr>
            <w:rStyle w:val="Hyperlink"/>
            <w:rFonts w:ascii="Traditional Arabic" w:hAnsi="Traditional Arabic" w:cs="Traditional Arabic"/>
            <w:sz w:val="28"/>
            <w:szCs w:val="28"/>
          </w:rPr>
          <w:t>www.rabtasunna.com</w:t>
        </w:r>
      </w:hyperlink>
      <w:r>
        <w:rPr>
          <w:rStyle w:val="Hyperlink"/>
          <w:rFonts w:ascii="Traditional Arabic" w:hAnsi="Traditional Arabic" w:cs="Traditional Arabic" w:hint="cs"/>
          <w:sz w:val="28"/>
          <w:szCs w:val="28"/>
          <w:rtl/>
        </w:rPr>
        <w:t xml:space="preserve"> ، بواسطة </w:t>
      </w:r>
      <w:r w:rsidRPr="005971B9">
        <w:rPr>
          <w:rFonts w:ascii="Traditional Arabic" w:hAnsi="Traditional Arabic" w:cs="Traditional Arabic"/>
          <w:sz w:val="28"/>
          <w:szCs w:val="28"/>
          <w:rtl/>
        </w:rPr>
        <w:t>د. مسعود صبري. رابطة علماء أهل السنة</w:t>
      </w:r>
      <w:r>
        <w:rPr>
          <w:rFonts w:ascii="Traditional Arabic" w:hAnsi="Traditional Arabic" w:cs="Traditional Arabic" w:hint="cs"/>
          <w:sz w:val="28"/>
          <w:szCs w:val="28"/>
          <w:rtl/>
        </w:rPr>
        <w:t xml:space="preserve">، </w:t>
      </w:r>
      <w:r w:rsidRPr="005971B9">
        <w:rPr>
          <w:rFonts w:ascii="Traditional Arabic" w:hAnsi="Traditional Arabic" w:cs="Traditional Arabic"/>
          <w:sz w:val="28"/>
          <w:szCs w:val="28"/>
          <w:rtl/>
        </w:rPr>
        <w:t>اطلع  بتاريخ 2019-04-1</w:t>
      </w:r>
    </w:p>
    <w:p w:rsidR="0049227F" w:rsidRDefault="0049227F" w:rsidP="0049227F">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28"/>
          <w:szCs w:val="28"/>
          <w:rtl/>
        </w:rPr>
        <w:t xml:space="preserve">انظر: </w:t>
      </w:r>
      <w:hyperlink r:id="rId14" w:history="1">
        <w:r w:rsidRPr="005971B9">
          <w:rPr>
            <w:rStyle w:val="Hyperlink"/>
            <w:rFonts w:ascii="Traditional Arabic" w:hAnsi="Traditional Arabic" w:cs="Traditional Arabic"/>
            <w:sz w:val="28"/>
            <w:szCs w:val="28"/>
          </w:rPr>
          <w:t>www.al-qaradawi.net</w:t>
        </w:r>
      </w:hyperlink>
      <w:r>
        <w:rPr>
          <w:rStyle w:val="Hyperlink"/>
          <w:rFonts w:ascii="Traditional Arabic" w:hAnsi="Traditional Arabic" w:cs="Traditional Arabic" w:hint="cs"/>
          <w:sz w:val="28"/>
          <w:szCs w:val="28"/>
          <w:rtl/>
        </w:rPr>
        <w:t xml:space="preserve"> ، </w:t>
      </w:r>
      <w:r w:rsidRPr="005971B9">
        <w:rPr>
          <w:rFonts w:ascii="Traditional Arabic" w:hAnsi="Traditional Arabic" w:cs="Traditional Arabic"/>
          <w:sz w:val="28"/>
          <w:szCs w:val="28"/>
          <w:rtl/>
        </w:rPr>
        <w:t>موقع سماحة الشيخ يوسف القرضاوي</w:t>
      </w:r>
      <w:r>
        <w:rPr>
          <w:rFonts w:ascii="Traditional Arabic" w:hAnsi="Traditional Arabic" w:cs="Traditional Arabic" w:hint="cs"/>
          <w:sz w:val="28"/>
          <w:szCs w:val="28"/>
          <w:rtl/>
        </w:rPr>
        <w:t xml:space="preserve">، </w:t>
      </w:r>
      <w:r w:rsidRPr="005971B9">
        <w:rPr>
          <w:rFonts w:ascii="Traditional Arabic" w:hAnsi="Traditional Arabic" w:cs="Traditional Arabic"/>
          <w:sz w:val="28"/>
          <w:szCs w:val="28"/>
          <w:rtl/>
        </w:rPr>
        <w:t>. اطلع بتاريخ 2019-04-1.</w:t>
      </w:r>
    </w:p>
    <w:p w:rsidR="008B7EBF" w:rsidRDefault="008B7EBF" w:rsidP="00913524">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5971B9">
        <w:rPr>
          <w:rFonts w:ascii="Traditional Arabic" w:hAnsi="Traditional Arabic" w:cs="Traditional Arabic"/>
          <w:sz w:val="28"/>
          <w:szCs w:val="28"/>
          <w:rtl/>
        </w:rPr>
        <w:t xml:space="preserve">. </w:t>
      </w:r>
      <w:r w:rsidR="00913524" w:rsidRPr="00C4149D">
        <w:rPr>
          <w:rFonts w:ascii="Traditional Arabic" w:hAnsi="Traditional Arabic" w:cs="Traditional Arabic"/>
          <w:sz w:val="32"/>
          <w:szCs w:val="32"/>
          <w:rtl/>
        </w:rPr>
        <w:t>. القرضاوي</w:t>
      </w:r>
      <w:r w:rsidR="00913524">
        <w:rPr>
          <w:rFonts w:ascii="Traditional Arabic" w:hAnsi="Traditional Arabic" w:cs="Traditional Arabic" w:hint="cs"/>
          <w:sz w:val="32"/>
          <w:szCs w:val="32"/>
          <w:rtl/>
        </w:rPr>
        <w:t xml:space="preserve">، الدكتور يوسف، </w:t>
      </w:r>
      <w:r w:rsidR="00913524" w:rsidRPr="00FA4910">
        <w:rPr>
          <w:rFonts w:ascii="Traditional Arabic" w:hAnsi="Traditional Arabic" w:cs="Traditional Arabic"/>
          <w:b/>
          <w:bCs/>
          <w:sz w:val="32"/>
          <w:szCs w:val="32"/>
          <w:rtl/>
        </w:rPr>
        <w:t>أولويات الحركة الإسلامية في المرحلة القادمة</w:t>
      </w:r>
      <w:r w:rsidR="00913524">
        <w:rPr>
          <w:rFonts w:ascii="Traditional Arabic" w:hAnsi="Traditional Arabic" w:cs="Traditional Arabic" w:hint="cs"/>
          <w:sz w:val="32"/>
          <w:szCs w:val="32"/>
          <w:rtl/>
        </w:rPr>
        <w:t>،</w:t>
      </w:r>
      <w:r w:rsidR="00913524">
        <w:rPr>
          <w:rFonts w:ascii="Traditional Arabic" w:hAnsi="Traditional Arabic" w:cs="Traditional Arabic"/>
          <w:sz w:val="32"/>
          <w:szCs w:val="32"/>
          <w:rtl/>
        </w:rPr>
        <w:t xml:space="preserve"> </w:t>
      </w:r>
      <w:r w:rsidR="00913524">
        <w:rPr>
          <w:rFonts w:ascii="Traditional Arabic" w:hAnsi="Traditional Arabic" w:cs="Traditional Arabic" w:hint="cs"/>
          <w:sz w:val="32"/>
          <w:szCs w:val="32"/>
          <w:rtl/>
        </w:rPr>
        <w:t>المكتبة الشاملة، الإصدار الأول</w:t>
      </w:r>
      <w:r w:rsidR="00913524" w:rsidRPr="00C4149D">
        <w:rPr>
          <w:rFonts w:ascii="Traditional Arabic" w:hAnsi="Traditional Arabic" w:cs="Traditional Arabic"/>
          <w:sz w:val="32"/>
          <w:szCs w:val="32"/>
          <w:rtl/>
        </w:rPr>
        <w:t>.</w:t>
      </w:r>
      <w:r w:rsidRPr="005971B9">
        <w:rPr>
          <w:rFonts w:ascii="Traditional Arabic" w:hAnsi="Traditional Arabic" w:cs="Traditional Arabic"/>
          <w:sz w:val="28"/>
          <w:szCs w:val="28"/>
          <w:rtl/>
        </w:rPr>
        <w:t xml:space="preserve">. ص 16. </w:t>
      </w:r>
    </w:p>
    <w:p w:rsidR="008B7EBF" w:rsidRDefault="008B7EBF" w:rsidP="008B7EBF">
      <w:pPr>
        <w:pStyle w:val="FootnoteText"/>
        <w:numPr>
          <w:ilvl w:val="0"/>
          <w:numId w:val="7"/>
        </w:numPr>
        <w:bidi/>
        <w:rPr>
          <w:rFonts w:ascii="Traditional Arabic" w:hAnsi="Traditional Arabic" w:cs="Traditional Arabic"/>
          <w:sz w:val="28"/>
          <w:szCs w:val="28"/>
        </w:rPr>
      </w:pPr>
      <w:r w:rsidRPr="005971B9">
        <w:rPr>
          <w:rFonts w:ascii="Traditional Arabic" w:hAnsi="Traditional Arabic" w:cs="Traditional Arabic"/>
          <w:sz w:val="28"/>
          <w:szCs w:val="28"/>
          <w:rtl/>
        </w:rPr>
        <w:t>سبق تعريفه في الوجهة الأولى.</w:t>
      </w:r>
    </w:p>
    <w:p w:rsidR="008B7EBF" w:rsidRDefault="00A21184" w:rsidP="008B7EBF">
      <w:pPr>
        <w:pStyle w:val="FootnoteText"/>
        <w:numPr>
          <w:ilvl w:val="0"/>
          <w:numId w:val="7"/>
        </w:numPr>
        <w:bidi/>
        <w:rPr>
          <w:rFonts w:ascii="Traditional Arabic" w:hAnsi="Traditional Arabic" w:cs="Traditional Arabic"/>
          <w:sz w:val="28"/>
          <w:szCs w:val="28"/>
        </w:rPr>
      </w:pPr>
      <w:r w:rsidRPr="00C4149D">
        <w:rPr>
          <w:rFonts w:ascii="Traditional Arabic" w:hAnsi="Traditional Arabic" w:cs="Traditional Arabic"/>
          <w:sz w:val="32"/>
          <w:szCs w:val="32"/>
          <w:rtl/>
        </w:rPr>
        <w:t xml:space="preserve">. </w:t>
      </w:r>
      <w:r w:rsidRPr="001013E1">
        <w:rPr>
          <w:rFonts w:ascii="Traditional Arabic" w:hAnsi="Traditional Arabic" w:cs="Traditional Arabic" w:hint="cs"/>
          <w:sz w:val="32"/>
          <w:szCs w:val="32"/>
          <w:rtl/>
        </w:rPr>
        <w:t>البارودي</w:t>
      </w:r>
      <w:r w:rsidRPr="001013E1">
        <w:rPr>
          <w:rFonts w:ascii="Traditional Arabic" w:hAnsi="Traditional Arabic" w:cs="Traditional Arabic"/>
          <w:sz w:val="32"/>
          <w:szCs w:val="32"/>
          <w:rtl/>
        </w:rPr>
        <w:t xml:space="preserve"> </w:t>
      </w:r>
      <w:r w:rsidRPr="001013E1">
        <w:rPr>
          <w:rFonts w:ascii="Traditional Arabic" w:hAnsi="Traditional Arabic" w:cs="Traditional Arabic" w:hint="cs"/>
          <w:sz w:val="32"/>
          <w:szCs w:val="32"/>
          <w:rtl/>
        </w:rPr>
        <w:t>العتيبي</w:t>
      </w:r>
      <w:r>
        <w:rPr>
          <w:rFonts w:ascii="Traditional Arabic" w:hAnsi="Traditional Arabic" w:cs="Traditional Arabic" w:hint="cs"/>
          <w:sz w:val="32"/>
          <w:szCs w:val="32"/>
          <w:rtl/>
        </w:rPr>
        <w:t xml:space="preserve">، </w:t>
      </w:r>
      <w:r w:rsidRPr="001013E1">
        <w:rPr>
          <w:rFonts w:ascii="Traditional Arabic" w:hAnsi="Traditional Arabic" w:cs="Traditional Arabic" w:hint="cs"/>
          <w:sz w:val="32"/>
          <w:szCs w:val="32"/>
          <w:rtl/>
        </w:rPr>
        <w:t>سعود</w:t>
      </w:r>
      <w:r w:rsidRPr="001013E1">
        <w:rPr>
          <w:rFonts w:ascii="Traditional Arabic" w:hAnsi="Traditional Arabic" w:cs="Traditional Arabic"/>
          <w:sz w:val="32"/>
          <w:szCs w:val="32"/>
          <w:rtl/>
        </w:rPr>
        <w:t xml:space="preserve"> </w:t>
      </w:r>
      <w:r w:rsidRPr="001013E1">
        <w:rPr>
          <w:rFonts w:ascii="Traditional Arabic" w:hAnsi="Traditional Arabic" w:cs="Traditional Arabic" w:hint="cs"/>
          <w:sz w:val="32"/>
          <w:szCs w:val="32"/>
          <w:rtl/>
        </w:rPr>
        <w:t>بن</w:t>
      </w:r>
      <w:r w:rsidRPr="001013E1">
        <w:rPr>
          <w:rFonts w:ascii="Traditional Arabic" w:hAnsi="Traditional Arabic" w:cs="Traditional Arabic"/>
          <w:sz w:val="32"/>
          <w:szCs w:val="32"/>
          <w:rtl/>
        </w:rPr>
        <w:t xml:space="preserve"> </w:t>
      </w:r>
      <w:r w:rsidRPr="001013E1">
        <w:rPr>
          <w:rFonts w:ascii="Traditional Arabic" w:hAnsi="Traditional Arabic" w:cs="Traditional Arabic" w:hint="cs"/>
          <w:sz w:val="32"/>
          <w:szCs w:val="32"/>
          <w:rtl/>
        </w:rPr>
        <w:t>عبد</w:t>
      </w:r>
      <w:r w:rsidRPr="001013E1">
        <w:rPr>
          <w:rFonts w:ascii="Traditional Arabic" w:hAnsi="Traditional Arabic" w:cs="Traditional Arabic"/>
          <w:sz w:val="32"/>
          <w:szCs w:val="32"/>
          <w:rtl/>
        </w:rPr>
        <w:t xml:space="preserve"> </w:t>
      </w:r>
      <w:r w:rsidRPr="001013E1">
        <w:rPr>
          <w:rFonts w:ascii="Traditional Arabic" w:hAnsi="Traditional Arabic" w:cs="Traditional Arabic" w:hint="cs"/>
          <w:sz w:val="32"/>
          <w:szCs w:val="32"/>
          <w:rtl/>
        </w:rPr>
        <w:t>العالي</w:t>
      </w:r>
      <w:r>
        <w:rPr>
          <w:rFonts w:ascii="Traditional Arabic" w:hAnsi="Traditional Arabic" w:cs="Traditional Arabic" w:hint="cs"/>
          <w:sz w:val="32"/>
          <w:szCs w:val="32"/>
          <w:rtl/>
        </w:rPr>
        <w:t>،</w:t>
      </w:r>
      <w:r w:rsidRPr="001013E1">
        <w:rPr>
          <w:rFonts w:ascii="Traditional Arabic" w:hAnsi="Traditional Arabic" w:cs="Traditional Arabic"/>
          <w:sz w:val="32"/>
          <w:szCs w:val="32"/>
          <w:rtl/>
        </w:rPr>
        <w:t xml:space="preserve"> </w:t>
      </w:r>
      <w:r w:rsidRPr="001013E1">
        <w:rPr>
          <w:rFonts w:ascii="Traditional Arabic" w:hAnsi="Traditional Arabic" w:cs="Traditional Arabic"/>
          <w:b/>
          <w:bCs/>
          <w:sz w:val="32"/>
          <w:szCs w:val="32"/>
          <w:rtl/>
        </w:rPr>
        <w:t>الموسوعة الجناعية الإسلامية</w:t>
      </w:r>
      <w:r>
        <w:rPr>
          <w:rFonts w:ascii="Traditional Arabic" w:hAnsi="Traditional Arabic" w:cs="Traditional Arabic" w:hint="cs"/>
          <w:sz w:val="32"/>
          <w:szCs w:val="32"/>
          <w:rtl/>
        </w:rPr>
        <w:t xml:space="preserve">، </w:t>
      </w:r>
      <w:r w:rsidRPr="001013E1">
        <w:rPr>
          <w:rFonts w:ascii="Traditional Arabic" w:hAnsi="Traditional Arabic" w:cs="Traditional Arabic" w:hint="cs"/>
          <w:sz w:val="32"/>
          <w:szCs w:val="32"/>
          <w:rtl/>
        </w:rPr>
        <w:t>الطبعة</w:t>
      </w:r>
      <w:r w:rsidRPr="001013E1">
        <w:rPr>
          <w:rFonts w:ascii="Traditional Arabic" w:hAnsi="Traditional Arabic" w:cs="Traditional Arabic"/>
          <w:sz w:val="32"/>
          <w:szCs w:val="32"/>
          <w:rtl/>
        </w:rPr>
        <w:t xml:space="preserve"> </w:t>
      </w:r>
      <w:r w:rsidRPr="001013E1">
        <w:rPr>
          <w:rFonts w:ascii="Traditional Arabic" w:hAnsi="Traditional Arabic" w:cs="Traditional Arabic" w:hint="cs"/>
          <w:sz w:val="32"/>
          <w:szCs w:val="32"/>
          <w:rtl/>
        </w:rPr>
        <w:t>الثانية</w:t>
      </w:r>
      <w:r w:rsidRPr="001013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1013E1">
        <w:rPr>
          <w:rFonts w:ascii="Traditional Arabic" w:hAnsi="Traditional Arabic" w:cs="Traditional Arabic"/>
          <w:sz w:val="32"/>
          <w:szCs w:val="32"/>
          <w:rtl/>
        </w:rPr>
        <w:t>1427</w:t>
      </w:r>
      <w:r w:rsidR="008B7EBF" w:rsidRPr="005971B9">
        <w:rPr>
          <w:rFonts w:ascii="Traditional Arabic" w:hAnsi="Traditional Arabic" w:cs="Traditional Arabic"/>
          <w:sz w:val="28"/>
          <w:szCs w:val="28"/>
          <w:rtl/>
        </w:rPr>
        <w:t>ص 586.</w:t>
      </w:r>
    </w:p>
    <w:p w:rsidR="008B7EBF" w:rsidRDefault="008B7EBF" w:rsidP="008B7EBF">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5971B9">
        <w:rPr>
          <w:rFonts w:ascii="Traditional Arabic" w:hAnsi="Traditional Arabic" w:cs="Traditional Arabic"/>
          <w:sz w:val="28"/>
          <w:szCs w:val="28"/>
          <w:rtl/>
        </w:rPr>
        <w:t>سبق تعريفه</w:t>
      </w:r>
    </w:p>
    <w:p w:rsidR="008B7EBF" w:rsidRDefault="008B7EBF" w:rsidP="008B7EBF">
      <w:pPr>
        <w:pStyle w:val="FootnoteText"/>
        <w:numPr>
          <w:ilvl w:val="0"/>
          <w:numId w:val="7"/>
        </w:numPr>
        <w:bidi/>
        <w:rPr>
          <w:rFonts w:ascii="Traditional Arabic" w:hAnsi="Traditional Arabic" w:cs="Traditional Arabic"/>
          <w:sz w:val="28"/>
          <w:szCs w:val="28"/>
        </w:rPr>
      </w:pPr>
      <w:r w:rsidRPr="005971B9">
        <w:rPr>
          <w:rFonts w:ascii="Traditional Arabic" w:hAnsi="Traditional Arabic" w:cs="Traditional Arabic"/>
          <w:sz w:val="28"/>
          <w:szCs w:val="28"/>
          <w:rtl/>
        </w:rPr>
        <w:t>من الممكن أن ير القارئ في كلامي هذا تناقضا، حيث أكدت الرأي الثاني والآن أقول بعدم جواز مشاركة نوعٍ، معتمدا بما استدل به أصحاب الرأي الأول، فأقول  إن أصحاب الرأي الأول قالوا بعدم الجواز مطلقا مع ما في المشاركة من الأرباح الدينية واحتجوا بما لا يجهله القارئ. وأنا على رأي المجيزين لما فيه من نيل القدرة في نصرة الإسلام وعزة المسلمين وتغيير مالا يستطاع تغييره إلا بها، فعلى سبيل التوضيح اخترت من بين  العلماء من يساعد في تحقيق المقاصد المذكورة، وخرَّجت من لا تساعد مشاركته في شيئ من تحقيق المقاصد بل تفسدها معتبارا لتباين أحوالهم، واستحسنت تأخير صنف منهم اعتبارا لتباين أحوال المحكومين في الفهم والتعذر سدا للذريعة.</w:t>
      </w:r>
    </w:p>
    <w:p w:rsidR="008B7EBF" w:rsidRDefault="008B7EBF" w:rsidP="008B7EBF">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Pr="005971B9">
        <w:rPr>
          <w:rFonts w:ascii="Traditional Arabic" w:hAnsi="Traditional Arabic" w:cs="Traditional Arabic"/>
          <w:sz w:val="28"/>
          <w:szCs w:val="28"/>
          <w:rtl/>
        </w:rPr>
        <w:t>ـ سورة آل عمران الآية: 104.</w:t>
      </w:r>
    </w:p>
    <w:p w:rsidR="008B7EBF" w:rsidRDefault="008B7EBF" w:rsidP="008B7EBF">
      <w:pPr>
        <w:pStyle w:val="FootnoteText"/>
        <w:numPr>
          <w:ilvl w:val="0"/>
          <w:numId w:val="7"/>
        </w:numPr>
        <w:bidi/>
        <w:rPr>
          <w:rFonts w:ascii="Traditional Arabic" w:hAnsi="Traditional Arabic" w:cs="Traditional Arabic"/>
          <w:sz w:val="28"/>
          <w:szCs w:val="28"/>
        </w:rPr>
      </w:pPr>
      <w:r w:rsidRPr="005971B9">
        <w:rPr>
          <w:rFonts w:ascii="Traditional Arabic" w:hAnsi="Traditional Arabic" w:cs="Traditional Arabic"/>
          <w:sz w:val="28"/>
          <w:szCs w:val="28"/>
          <w:rtl/>
        </w:rPr>
        <w:t>النساء الآية: 58</w:t>
      </w:r>
    </w:p>
    <w:p w:rsidR="008B7EBF" w:rsidRDefault="00F615B1" w:rsidP="008B7EBF">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32"/>
          <w:szCs w:val="32"/>
          <w:rtl/>
        </w:rPr>
        <w:t>إبن القيم الجوزية،</w:t>
      </w:r>
      <w:r w:rsidRPr="00C4149D">
        <w:rPr>
          <w:rFonts w:ascii="Traditional Arabic" w:hAnsi="Traditional Arabic" w:cs="Traditional Arabic" w:hint="cs"/>
          <w:sz w:val="32"/>
          <w:szCs w:val="32"/>
          <w:rtl/>
        </w:rPr>
        <w:t xml:space="preserve"> </w:t>
      </w:r>
      <w:r w:rsidRPr="00E901C6">
        <w:rPr>
          <w:rFonts w:ascii="Traditional Arabic" w:hAnsi="Traditional Arabic" w:cs="Traditional Arabic" w:hint="cs"/>
          <w:b/>
          <w:bCs/>
          <w:sz w:val="32"/>
          <w:szCs w:val="32"/>
          <w:rtl/>
        </w:rPr>
        <w:t>الطرق الحكمية</w:t>
      </w:r>
      <w:r w:rsidRPr="00C4149D">
        <w:rPr>
          <w:rFonts w:ascii="Traditional Arabic" w:hAnsi="Traditional Arabic" w:cs="Traditional Arabic" w:hint="cs"/>
          <w:sz w:val="32"/>
          <w:szCs w:val="32"/>
          <w:rtl/>
        </w:rPr>
        <w:t xml:space="preserve">، </w:t>
      </w:r>
      <w:r w:rsidRPr="00E901C6">
        <w:rPr>
          <w:rFonts w:ascii="Traditional Arabic" w:hAnsi="Traditional Arabic" w:cs="Traditional Arabic" w:hint="cs"/>
          <w:sz w:val="32"/>
          <w:szCs w:val="32"/>
          <w:rtl/>
        </w:rPr>
        <w:t>الناشر</w:t>
      </w:r>
      <w:r w:rsidRPr="00E901C6">
        <w:rPr>
          <w:rFonts w:ascii="Traditional Arabic" w:hAnsi="Traditional Arabic" w:cs="Traditional Arabic"/>
          <w:sz w:val="32"/>
          <w:szCs w:val="32"/>
          <w:rtl/>
        </w:rPr>
        <w:t xml:space="preserve"> : </w:t>
      </w:r>
      <w:r w:rsidRPr="00E901C6">
        <w:rPr>
          <w:rFonts w:ascii="Traditional Arabic" w:hAnsi="Traditional Arabic" w:cs="Traditional Arabic" w:hint="cs"/>
          <w:sz w:val="32"/>
          <w:szCs w:val="32"/>
          <w:rtl/>
        </w:rPr>
        <w:t>مطبعة</w:t>
      </w:r>
      <w:r w:rsidRPr="00E901C6">
        <w:rPr>
          <w:rFonts w:ascii="Traditional Arabic" w:hAnsi="Traditional Arabic" w:cs="Traditional Arabic"/>
          <w:sz w:val="32"/>
          <w:szCs w:val="32"/>
          <w:rtl/>
        </w:rPr>
        <w:t xml:space="preserve"> </w:t>
      </w:r>
      <w:r w:rsidRPr="00E901C6">
        <w:rPr>
          <w:rFonts w:ascii="Traditional Arabic" w:hAnsi="Traditional Arabic" w:cs="Traditional Arabic" w:hint="cs"/>
          <w:sz w:val="32"/>
          <w:szCs w:val="32"/>
          <w:rtl/>
        </w:rPr>
        <w:t>المدني</w:t>
      </w:r>
      <w:r w:rsidRPr="00E901C6">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Pr="00E901C6">
        <w:rPr>
          <w:rFonts w:ascii="Traditional Arabic" w:hAnsi="Traditional Arabic" w:cs="Traditional Arabic"/>
          <w:sz w:val="32"/>
          <w:szCs w:val="32"/>
          <w:rtl/>
        </w:rPr>
        <w:t xml:space="preserve"> </w:t>
      </w:r>
      <w:r w:rsidRPr="00E901C6">
        <w:rPr>
          <w:rFonts w:ascii="Traditional Arabic" w:hAnsi="Traditional Arabic" w:cs="Traditional Arabic" w:hint="cs"/>
          <w:sz w:val="32"/>
          <w:szCs w:val="32"/>
          <w:rtl/>
        </w:rPr>
        <w:t>القاهرة</w:t>
      </w:r>
      <w:r>
        <w:rPr>
          <w:rFonts w:ascii="Traditional Arabic" w:hAnsi="Traditional Arabic" w:cs="Traditional Arabic" w:hint="cs"/>
          <w:sz w:val="32"/>
          <w:szCs w:val="32"/>
          <w:rtl/>
        </w:rPr>
        <w:t>، (بدون تاريخ)</w:t>
      </w:r>
      <w:r w:rsidRPr="00C4149D">
        <w:rPr>
          <w:rFonts w:ascii="Traditional Arabic" w:hAnsi="Traditional Arabic" w:cs="Traditional Arabic" w:hint="cs"/>
          <w:sz w:val="32"/>
          <w:szCs w:val="32"/>
          <w:rtl/>
        </w:rPr>
        <w:t>.</w:t>
      </w:r>
    </w:p>
    <w:p w:rsidR="008B7EBF" w:rsidRDefault="008B7EBF" w:rsidP="008B7EBF">
      <w:pPr>
        <w:pStyle w:val="FootnoteText"/>
        <w:numPr>
          <w:ilvl w:val="0"/>
          <w:numId w:val="7"/>
        </w:numPr>
        <w:bidi/>
        <w:rPr>
          <w:rFonts w:ascii="Traditional Arabic" w:hAnsi="Traditional Arabic" w:cs="Traditional Arabic"/>
          <w:sz w:val="28"/>
          <w:szCs w:val="28"/>
        </w:rPr>
      </w:pPr>
      <w:r>
        <w:rPr>
          <w:rFonts w:ascii="Traditional Arabic" w:hAnsi="Traditional Arabic" w:cs="Traditional Arabic" w:hint="cs"/>
          <w:sz w:val="28"/>
          <w:szCs w:val="28"/>
          <w:rtl/>
        </w:rPr>
        <w:t>المرجع السابق</w:t>
      </w:r>
    </w:p>
    <w:p w:rsidR="005971B9" w:rsidRDefault="005971B9" w:rsidP="005971B9">
      <w:pPr>
        <w:pStyle w:val="FootnoteText"/>
        <w:jc w:val="right"/>
        <w:rPr>
          <w:rtl/>
        </w:rPr>
      </w:pPr>
    </w:p>
    <w:p w:rsidR="005971B9" w:rsidRDefault="005971B9" w:rsidP="005971B9">
      <w:pPr>
        <w:pStyle w:val="FootnoteText"/>
        <w:jc w:val="right"/>
        <w:rPr>
          <w:rtl/>
        </w:rPr>
      </w:pPr>
    </w:p>
    <w:p w:rsidR="005971B9" w:rsidRDefault="005971B9" w:rsidP="005971B9">
      <w:pPr>
        <w:pStyle w:val="FootnoteText"/>
        <w:jc w:val="right"/>
        <w:rPr>
          <w:rtl/>
        </w:rPr>
      </w:pPr>
    </w:p>
    <w:p w:rsidR="005971B9" w:rsidRDefault="005971B9" w:rsidP="005971B9">
      <w:pPr>
        <w:pStyle w:val="FootnoteText"/>
        <w:jc w:val="right"/>
        <w:rPr>
          <w:rtl/>
        </w:rPr>
      </w:pPr>
    </w:p>
    <w:p w:rsidR="005971B9" w:rsidRDefault="005971B9" w:rsidP="005971B9">
      <w:pPr>
        <w:pStyle w:val="FootnoteText"/>
        <w:jc w:val="right"/>
        <w:rPr>
          <w:rtl/>
        </w:rPr>
      </w:pPr>
    </w:p>
    <w:p w:rsidR="005971B9" w:rsidRDefault="005971B9" w:rsidP="005971B9">
      <w:pPr>
        <w:pStyle w:val="FootnoteText"/>
        <w:jc w:val="right"/>
        <w:rPr>
          <w:rtl/>
        </w:rPr>
      </w:pPr>
    </w:p>
    <w:p w:rsidR="00910EB8" w:rsidRPr="00910EB8" w:rsidRDefault="00910EB8" w:rsidP="00910EB8">
      <w:pPr>
        <w:pStyle w:val="FootnoteText"/>
        <w:jc w:val="right"/>
        <w:rPr>
          <w:rFonts w:ascii="Traditional Arabic" w:hAnsi="Traditional Arabic" w:cs="Traditional Arabic"/>
          <w:sz w:val="36"/>
          <w:szCs w:val="36"/>
          <w:rtl/>
        </w:rPr>
      </w:pPr>
    </w:p>
    <w:sectPr w:rsidR="00910EB8" w:rsidRPr="00910EB8" w:rsidSect="007C1ECD">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B1" w:rsidRDefault="000A03B1" w:rsidP="00B72ED5">
      <w:pPr>
        <w:spacing w:after="0" w:line="240" w:lineRule="auto"/>
      </w:pPr>
      <w:r>
        <w:separator/>
      </w:r>
    </w:p>
  </w:endnote>
  <w:endnote w:type="continuationSeparator" w:id="0">
    <w:p w:rsidR="000A03B1" w:rsidRDefault="000A03B1" w:rsidP="00B7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71977"/>
      <w:docPartObj>
        <w:docPartGallery w:val="Page Numbers (Bottom of Page)"/>
        <w:docPartUnique/>
      </w:docPartObj>
    </w:sdtPr>
    <w:sdtEndPr/>
    <w:sdtContent>
      <w:sdt>
        <w:sdtPr>
          <w:id w:val="-1669238322"/>
          <w:docPartObj>
            <w:docPartGallery w:val="Page Numbers (Top of Page)"/>
            <w:docPartUnique/>
          </w:docPartObj>
        </w:sdtPr>
        <w:sdtEndPr/>
        <w:sdtContent>
          <w:p w:rsidR="008B7EBF" w:rsidRDefault="008B7E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0D13">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0D13">
              <w:rPr>
                <w:b/>
                <w:bCs/>
                <w:noProof/>
              </w:rPr>
              <w:t>16</w:t>
            </w:r>
            <w:r>
              <w:rPr>
                <w:b/>
                <w:bCs/>
                <w:sz w:val="24"/>
                <w:szCs w:val="24"/>
              </w:rPr>
              <w:fldChar w:fldCharType="end"/>
            </w:r>
          </w:p>
        </w:sdtContent>
      </w:sdt>
    </w:sdtContent>
  </w:sdt>
  <w:p w:rsidR="008B7EBF" w:rsidRDefault="008B7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B1" w:rsidRDefault="000A03B1" w:rsidP="00B72ED5">
      <w:pPr>
        <w:spacing w:after="0" w:line="240" w:lineRule="auto"/>
      </w:pPr>
      <w:r>
        <w:separator/>
      </w:r>
    </w:p>
  </w:footnote>
  <w:footnote w:type="continuationSeparator" w:id="0">
    <w:p w:rsidR="000A03B1" w:rsidRDefault="000A03B1" w:rsidP="00B72ED5">
      <w:pPr>
        <w:spacing w:after="0" w:line="240" w:lineRule="auto"/>
      </w:pPr>
      <w:r>
        <w:continuationSeparator/>
      </w:r>
    </w:p>
  </w:footnote>
  <w:footnote w:id="1">
    <w:p w:rsidR="008B7EBF" w:rsidRPr="00B93862" w:rsidRDefault="008B7EBF" w:rsidP="00D6123B">
      <w:pPr>
        <w:pStyle w:val="FootnoteText"/>
        <w:jc w:val="right"/>
        <w:rPr>
          <w:rtl/>
        </w:rPr>
      </w:pPr>
    </w:p>
  </w:footnote>
  <w:footnote w:id="2">
    <w:p w:rsidR="008B7EBF" w:rsidRPr="00D02B8C" w:rsidRDefault="008B7EBF" w:rsidP="00D02B8C">
      <w:pPr>
        <w:pStyle w:val="FootnoteText"/>
        <w:jc w:val="right"/>
        <w:rPr>
          <w:rtl/>
        </w:rPr>
      </w:pPr>
    </w:p>
  </w:footnote>
  <w:footnote w:id="3">
    <w:p w:rsidR="008B7EBF" w:rsidRDefault="008B7EBF" w:rsidP="005C6115">
      <w:pPr>
        <w:pStyle w:val="FootnoteText"/>
        <w:jc w:val="right"/>
        <w:rPr>
          <w:rtl/>
        </w:rPr>
      </w:pPr>
    </w:p>
  </w:footnote>
  <w:footnote w:id="4">
    <w:p w:rsidR="008B7EBF" w:rsidRDefault="008B7EBF" w:rsidP="00DC5713">
      <w:pPr>
        <w:pStyle w:val="FootnoteText"/>
        <w:jc w:val="right"/>
        <w:rPr>
          <w:rtl/>
        </w:rPr>
      </w:pPr>
    </w:p>
  </w:footnote>
  <w:footnote w:id="5">
    <w:p w:rsidR="008B7EBF" w:rsidRDefault="008B7EBF" w:rsidP="00D6123B">
      <w:pPr>
        <w:pStyle w:val="FootnoteText"/>
        <w:jc w:val="right"/>
        <w:rPr>
          <w:rtl/>
        </w:rPr>
      </w:pPr>
    </w:p>
  </w:footnote>
  <w:footnote w:id="6">
    <w:p w:rsidR="008B7EBF" w:rsidRDefault="008B7EBF" w:rsidP="00D6123B">
      <w:pPr>
        <w:pStyle w:val="FootnoteText"/>
        <w:jc w:val="right"/>
        <w:rPr>
          <w:rtl/>
        </w:rPr>
      </w:pPr>
    </w:p>
  </w:footnote>
  <w:footnote w:id="7">
    <w:p w:rsidR="008B7EBF" w:rsidRPr="00147593" w:rsidRDefault="008B7EBF" w:rsidP="00827F1A">
      <w:pPr>
        <w:pStyle w:val="FootnoteText"/>
        <w:jc w:val="right"/>
        <w:rPr>
          <w:rtl/>
        </w:rPr>
      </w:pPr>
    </w:p>
  </w:footnote>
  <w:footnote w:id="8">
    <w:p w:rsidR="008B7EBF" w:rsidRPr="00FB1091" w:rsidRDefault="008B7EBF" w:rsidP="00A63138">
      <w:pPr>
        <w:pStyle w:val="FootnoteText"/>
        <w:jc w:val="right"/>
        <w:rPr>
          <w:rtl/>
        </w:rPr>
      </w:pPr>
    </w:p>
  </w:footnote>
  <w:footnote w:id="9">
    <w:p w:rsidR="008B7EBF" w:rsidRPr="00733649" w:rsidRDefault="008B7EBF" w:rsidP="00A63138">
      <w:pPr>
        <w:pStyle w:val="FootnoteText"/>
        <w:jc w:val="right"/>
        <w:rPr>
          <w:rtl/>
        </w:rPr>
      </w:pPr>
    </w:p>
  </w:footnote>
  <w:footnote w:id="10">
    <w:p w:rsidR="008B7EBF" w:rsidRPr="00944343" w:rsidRDefault="008B7EBF" w:rsidP="00A63138">
      <w:pPr>
        <w:pStyle w:val="FootnoteText"/>
        <w:jc w:val="right"/>
        <w:rPr>
          <w:rtl/>
        </w:rPr>
      </w:pPr>
    </w:p>
  </w:footnote>
  <w:footnote w:id="11">
    <w:p w:rsidR="008B7EBF" w:rsidRPr="009D5B0A" w:rsidRDefault="008B7EBF" w:rsidP="00A63138">
      <w:pPr>
        <w:pStyle w:val="FootnoteText"/>
        <w:jc w:val="right"/>
        <w:rPr>
          <w:rtl/>
        </w:rPr>
      </w:pPr>
    </w:p>
  </w:footnote>
  <w:footnote w:id="12">
    <w:p w:rsidR="008B7EBF" w:rsidRPr="000A5745" w:rsidRDefault="008B7EBF" w:rsidP="00A63138">
      <w:pPr>
        <w:pStyle w:val="FootnoteText"/>
        <w:jc w:val="right"/>
        <w:rPr>
          <w:rtl/>
        </w:rPr>
      </w:pPr>
    </w:p>
  </w:footnote>
  <w:footnote w:id="13">
    <w:p w:rsidR="008B7EBF" w:rsidRPr="008170BE" w:rsidRDefault="008B7EBF" w:rsidP="008170BE">
      <w:pPr>
        <w:pStyle w:val="FootnoteText"/>
        <w:jc w:val="right"/>
        <w:rPr>
          <w:rtl/>
        </w:rPr>
      </w:pPr>
    </w:p>
  </w:footnote>
  <w:footnote w:id="14">
    <w:p w:rsidR="008B7EBF" w:rsidRDefault="008B7EBF" w:rsidP="00A63138">
      <w:pPr>
        <w:pStyle w:val="FootnoteText"/>
        <w:jc w:val="right"/>
        <w:rPr>
          <w:rtl/>
        </w:rPr>
      </w:pPr>
    </w:p>
  </w:footnote>
  <w:footnote w:id="15">
    <w:p w:rsidR="008B7EBF" w:rsidRPr="009E3BBA" w:rsidRDefault="008B7EBF" w:rsidP="005100B2">
      <w:pPr>
        <w:pStyle w:val="FootnoteText"/>
        <w:jc w:val="right"/>
        <w:rPr>
          <w:rtl/>
        </w:rPr>
      </w:pPr>
    </w:p>
  </w:footnote>
  <w:footnote w:id="16">
    <w:p w:rsidR="008B7EBF" w:rsidRPr="00CB2507" w:rsidRDefault="008B7EBF" w:rsidP="0035339D">
      <w:pPr>
        <w:pStyle w:val="FootnoteText"/>
        <w:jc w:val="right"/>
        <w:rPr>
          <w:rtl/>
        </w:rPr>
      </w:pPr>
    </w:p>
  </w:footnote>
  <w:footnote w:id="17">
    <w:p w:rsidR="008B7EBF" w:rsidRPr="003E3304" w:rsidRDefault="008B7EBF" w:rsidP="00EB377B">
      <w:pPr>
        <w:pStyle w:val="FootnoteText"/>
        <w:jc w:val="right"/>
        <w:rPr>
          <w:rtl/>
        </w:rPr>
      </w:pPr>
    </w:p>
  </w:footnote>
  <w:footnote w:id="18">
    <w:p w:rsidR="008B7EBF" w:rsidRDefault="008B7EBF" w:rsidP="00EB377B">
      <w:pPr>
        <w:pStyle w:val="FootnoteText"/>
        <w:jc w:val="right"/>
        <w:rPr>
          <w:rtl/>
        </w:rPr>
      </w:pPr>
    </w:p>
  </w:footnote>
  <w:footnote w:id="19">
    <w:p w:rsidR="008B7EBF" w:rsidRDefault="008B7EBF" w:rsidP="00EB377B">
      <w:pPr>
        <w:pStyle w:val="FootnoteText"/>
        <w:jc w:val="right"/>
        <w:rPr>
          <w:rtl/>
        </w:rPr>
      </w:pPr>
    </w:p>
  </w:footnote>
  <w:footnote w:id="20">
    <w:p w:rsidR="008B7EBF" w:rsidRDefault="008B7EBF" w:rsidP="00873A69">
      <w:pPr>
        <w:pStyle w:val="FootnoteText"/>
        <w:jc w:val="right"/>
        <w:rPr>
          <w:rtl/>
        </w:rPr>
      </w:pPr>
    </w:p>
  </w:footnote>
  <w:footnote w:id="21">
    <w:p w:rsidR="008B7EBF" w:rsidRDefault="008B7EBF" w:rsidP="005156E7">
      <w:pPr>
        <w:pStyle w:val="FootnoteText"/>
        <w:jc w:val="right"/>
        <w:rPr>
          <w:rtl/>
        </w:rPr>
      </w:pPr>
    </w:p>
  </w:footnote>
  <w:footnote w:id="22">
    <w:p w:rsidR="008B7EBF" w:rsidRDefault="008B7EBF" w:rsidP="005156E7">
      <w:pPr>
        <w:pStyle w:val="FootnoteText"/>
        <w:jc w:val="right"/>
        <w:rPr>
          <w:rtl/>
        </w:rPr>
      </w:pPr>
    </w:p>
  </w:footnote>
  <w:footnote w:id="23">
    <w:p w:rsidR="008B7EBF" w:rsidRPr="00711913" w:rsidRDefault="008B7EBF" w:rsidP="005156E7">
      <w:pPr>
        <w:pStyle w:val="FootnoteText"/>
        <w:jc w:val="right"/>
        <w:rPr>
          <w:rtl/>
        </w:rPr>
      </w:pPr>
    </w:p>
  </w:footnote>
  <w:footnote w:id="24">
    <w:p w:rsidR="008B7EBF" w:rsidRDefault="008B7EBF" w:rsidP="005156E7">
      <w:pPr>
        <w:pStyle w:val="FootnoteText"/>
        <w:jc w:val="right"/>
        <w:rPr>
          <w:rtl/>
        </w:rPr>
      </w:pPr>
    </w:p>
  </w:footnote>
  <w:footnote w:id="25">
    <w:p w:rsidR="008B7EBF" w:rsidRDefault="008B7EBF" w:rsidP="005156E7">
      <w:pPr>
        <w:pStyle w:val="FootnoteText"/>
        <w:jc w:val="right"/>
        <w:rPr>
          <w:rtl/>
        </w:rPr>
      </w:pPr>
    </w:p>
  </w:footnote>
  <w:footnote w:id="26">
    <w:p w:rsidR="008B7EBF" w:rsidRDefault="008B7EBF" w:rsidP="00711913">
      <w:pPr>
        <w:pStyle w:val="FootnoteText"/>
        <w:rPr>
          <w:sz w:val="22"/>
          <w:szCs w:val="22"/>
          <w:rtl/>
        </w:rPr>
      </w:pPr>
    </w:p>
    <w:p w:rsidR="008B7EBF" w:rsidRPr="00655FDF" w:rsidRDefault="008B7EBF" w:rsidP="007A0A4F">
      <w:pPr>
        <w:pStyle w:val="FootnoteText"/>
        <w:jc w:val="right"/>
        <w:rPr>
          <w:sz w:val="24"/>
          <w:szCs w:val="24"/>
          <w:rtl/>
        </w:rPr>
      </w:pPr>
    </w:p>
  </w:footnote>
  <w:footnote w:id="27">
    <w:p w:rsidR="008B7EBF" w:rsidRDefault="008B7EBF" w:rsidP="006E6018">
      <w:pPr>
        <w:pStyle w:val="FootnoteText"/>
        <w:jc w:val="right"/>
        <w:rPr>
          <w:rtl/>
        </w:rPr>
      </w:pPr>
    </w:p>
  </w:footnote>
  <w:footnote w:id="28">
    <w:p w:rsidR="008B7EBF" w:rsidRDefault="008B7EBF" w:rsidP="007A0A4F">
      <w:pPr>
        <w:pStyle w:val="FootnoteText"/>
        <w:jc w:val="right"/>
        <w:rPr>
          <w:rtl/>
        </w:rPr>
      </w:pPr>
    </w:p>
  </w:footnote>
  <w:footnote w:id="29">
    <w:p w:rsidR="008B7EBF" w:rsidRDefault="008B7EBF" w:rsidP="002F1748">
      <w:pPr>
        <w:pStyle w:val="FootnoteText"/>
        <w:jc w:val="right"/>
        <w:rPr>
          <w:rtl/>
        </w:rPr>
      </w:pPr>
    </w:p>
  </w:footnote>
  <w:footnote w:id="30">
    <w:p w:rsidR="008B7EBF" w:rsidRDefault="008B7EBF" w:rsidP="002F1748">
      <w:pPr>
        <w:pStyle w:val="FootnoteText"/>
        <w:jc w:val="right"/>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19D1"/>
    <w:multiLevelType w:val="hybridMultilevel"/>
    <w:tmpl w:val="E3A4A6D0"/>
    <w:lvl w:ilvl="0" w:tplc="A6F44B66">
      <w:start w:val="1"/>
      <w:numFmt w:val="upperRoman"/>
      <w:lvlText w:val="%1."/>
      <w:lvlJc w:val="right"/>
      <w:pPr>
        <w:ind w:left="-99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
    <w:nsid w:val="2ECF7850"/>
    <w:multiLevelType w:val="hybridMultilevel"/>
    <w:tmpl w:val="E1004C3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F191941"/>
    <w:multiLevelType w:val="hybridMultilevel"/>
    <w:tmpl w:val="0840D21E"/>
    <w:lvl w:ilvl="0" w:tplc="E5ACA260">
      <w:start w:val="1"/>
      <w:numFmt w:val="upp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2931AF"/>
    <w:multiLevelType w:val="hybridMultilevel"/>
    <w:tmpl w:val="790E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3D77E3"/>
    <w:multiLevelType w:val="hybridMultilevel"/>
    <w:tmpl w:val="3AF4FFE0"/>
    <w:lvl w:ilvl="0" w:tplc="BDC0F98A">
      <w:start w:val="13"/>
      <w:numFmt w:val="bullet"/>
      <w:lvlText w:val="-"/>
      <w:lvlJc w:val="left"/>
      <w:pPr>
        <w:ind w:left="360" w:hanging="360"/>
      </w:pPr>
      <w:rPr>
        <w:rFonts w:ascii="Traditional Arabic" w:eastAsiaTheme="minorHAnsi" w:hAnsi="Traditional Arabic" w:cs="Traditional Arabic" w:hint="default"/>
      </w:rPr>
    </w:lvl>
    <w:lvl w:ilvl="1" w:tplc="04090003">
      <w:start w:val="1"/>
      <w:numFmt w:val="bullet"/>
      <w:lvlText w:val="o"/>
      <w:lvlJc w:val="left"/>
      <w:pPr>
        <w:ind w:left="3240" w:hanging="360"/>
      </w:pPr>
      <w:rPr>
        <w:rFonts w:ascii="Courier New" w:hAnsi="Courier New" w:cs="Courier New" w:hint="default"/>
      </w:rPr>
    </w:lvl>
    <w:lvl w:ilvl="2" w:tplc="009E1A9E">
      <w:start w:val="1"/>
      <w:numFmt w:val="bullet"/>
      <w:lvlText w:val=""/>
      <w:lvlJc w:val="left"/>
      <w:pPr>
        <w:ind w:left="261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B154072"/>
    <w:multiLevelType w:val="hybridMultilevel"/>
    <w:tmpl w:val="1ACE9742"/>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156C99"/>
    <w:multiLevelType w:val="hybridMultilevel"/>
    <w:tmpl w:val="DD36E018"/>
    <w:lvl w:ilvl="0" w:tplc="E5ACA260">
      <w:start w:val="1"/>
      <w:numFmt w:val="upperRoman"/>
      <w:lvlText w:val="%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33"/>
    <w:rsid w:val="00006360"/>
    <w:rsid w:val="00010762"/>
    <w:rsid w:val="0001200F"/>
    <w:rsid w:val="000254AC"/>
    <w:rsid w:val="0003288E"/>
    <w:rsid w:val="00034303"/>
    <w:rsid w:val="000456CF"/>
    <w:rsid w:val="00045B5D"/>
    <w:rsid w:val="00051C1E"/>
    <w:rsid w:val="000554F1"/>
    <w:rsid w:val="0005774E"/>
    <w:rsid w:val="000600E3"/>
    <w:rsid w:val="000741AA"/>
    <w:rsid w:val="00074A1C"/>
    <w:rsid w:val="0007648E"/>
    <w:rsid w:val="0008004B"/>
    <w:rsid w:val="000835A6"/>
    <w:rsid w:val="00094F25"/>
    <w:rsid w:val="00096E14"/>
    <w:rsid w:val="000A03B1"/>
    <w:rsid w:val="000A136E"/>
    <w:rsid w:val="000A5078"/>
    <w:rsid w:val="000A5745"/>
    <w:rsid w:val="000A5BB3"/>
    <w:rsid w:val="000A67BE"/>
    <w:rsid w:val="000B1773"/>
    <w:rsid w:val="000C15FB"/>
    <w:rsid w:val="000C3469"/>
    <w:rsid w:val="000C56BC"/>
    <w:rsid w:val="000C77C3"/>
    <w:rsid w:val="000D346A"/>
    <w:rsid w:val="000F1FB6"/>
    <w:rsid w:val="000F5567"/>
    <w:rsid w:val="000F6ABA"/>
    <w:rsid w:val="00100CBF"/>
    <w:rsid w:val="001012B1"/>
    <w:rsid w:val="001013E1"/>
    <w:rsid w:val="001023F3"/>
    <w:rsid w:val="00104E07"/>
    <w:rsid w:val="00107BC7"/>
    <w:rsid w:val="00112983"/>
    <w:rsid w:val="001153C3"/>
    <w:rsid w:val="00125E01"/>
    <w:rsid w:val="001260E3"/>
    <w:rsid w:val="0012750E"/>
    <w:rsid w:val="0013784A"/>
    <w:rsid w:val="001378A4"/>
    <w:rsid w:val="00137C11"/>
    <w:rsid w:val="001424C3"/>
    <w:rsid w:val="001461B1"/>
    <w:rsid w:val="00147593"/>
    <w:rsid w:val="001523C4"/>
    <w:rsid w:val="001614F8"/>
    <w:rsid w:val="00163E63"/>
    <w:rsid w:val="00167C32"/>
    <w:rsid w:val="00167E12"/>
    <w:rsid w:val="00176175"/>
    <w:rsid w:val="001835C6"/>
    <w:rsid w:val="0018589F"/>
    <w:rsid w:val="0019009F"/>
    <w:rsid w:val="001935DC"/>
    <w:rsid w:val="001970A0"/>
    <w:rsid w:val="00197485"/>
    <w:rsid w:val="001B3733"/>
    <w:rsid w:val="001B57CA"/>
    <w:rsid w:val="001C20B9"/>
    <w:rsid w:val="001C26FE"/>
    <w:rsid w:val="001C50FE"/>
    <w:rsid w:val="001C623E"/>
    <w:rsid w:val="001D104B"/>
    <w:rsid w:val="001E04B1"/>
    <w:rsid w:val="001E0A2D"/>
    <w:rsid w:val="001E1ECF"/>
    <w:rsid w:val="001E4B2A"/>
    <w:rsid w:val="001F42E5"/>
    <w:rsid w:val="001F4AF5"/>
    <w:rsid w:val="001F4B8E"/>
    <w:rsid w:val="001F7025"/>
    <w:rsid w:val="001F7917"/>
    <w:rsid w:val="00203424"/>
    <w:rsid w:val="00205D58"/>
    <w:rsid w:val="00214E67"/>
    <w:rsid w:val="002178B1"/>
    <w:rsid w:val="00220481"/>
    <w:rsid w:val="0022078F"/>
    <w:rsid w:val="002219D8"/>
    <w:rsid w:val="002229C7"/>
    <w:rsid w:val="002261A8"/>
    <w:rsid w:val="002265D6"/>
    <w:rsid w:val="00227BDD"/>
    <w:rsid w:val="00232805"/>
    <w:rsid w:val="00235154"/>
    <w:rsid w:val="002360E4"/>
    <w:rsid w:val="00252A09"/>
    <w:rsid w:val="00255A60"/>
    <w:rsid w:val="0026262A"/>
    <w:rsid w:val="00265767"/>
    <w:rsid w:val="00265FB7"/>
    <w:rsid w:val="00272A70"/>
    <w:rsid w:val="00275D13"/>
    <w:rsid w:val="00276C5C"/>
    <w:rsid w:val="0028025C"/>
    <w:rsid w:val="0028208A"/>
    <w:rsid w:val="0028288F"/>
    <w:rsid w:val="00283B42"/>
    <w:rsid w:val="00284AE8"/>
    <w:rsid w:val="00293ADD"/>
    <w:rsid w:val="002941DD"/>
    <w:rsid w:val="002A093A"/>
    <w:rsid w:val="002A292E"/>
    <w:rsid w:val="002A3C9E"/>
    <w:rsid w:val="002A45DD"/>
    <w:rsid w:val="002A6A28"/>
    <w:rsid w:val="002A7C95"/>
    <w:rsid w:val="002B59EB"/>
    <w:rsid w:val="002B65B3"/>
    <w:rsid w:val="002C1E2D"/>
    <w:rsid w:val="002C69D7"/>
    <w:rsid w:val="002D63CE"/>
    <w:rsid w:val="002E176D"/>
    <w:rsid w:val="002E1827"/>
    <w:rsid w:val="002E6849"/>
    <w:rsid w:val="002F1748"/>
    <w:rsid w:val="002F2655"/>
    <w:rsid w:val="002F4DC1"/>
    <w:rsid w:val="003125D0"/>
    <w:rsid w:val="00312CD3"/>
    <w:rsid w:val="00314B86"/>
    <w:rsid w:val="00314BFE"/>
    <w:rsid w:val="0031783D"/>
    <w:rsid w:val="00317F1C"/>
    <w:rsid w:val="00320D13"/>
    <w:rsid w:val="0033330C"/>
    <w:rsid w:val="00336B27"/>
    <w:rsid w:val="00340B80"/>
    <w:rsid w:val="0034385B"/>
    <w:rsid w:val="003508FA"/>
    <w:rsid w:val="00351BF9"/>
    <w:rsid w:val="0035339D"/>
    <w:rsid w:val="00353726"/>
    <w:rsid w:val="00371510"/>
    <w:rsid w:val="00382046"/>
    <w:rsid w:val="003829BB"/>
    <w:rsid w:val="00382E01"/>
    <w:rsid w:val="0038768C"/>
    <w:rsid w:val="00391BB1"/>
    <w:rsid w:val="00393020"/>
    <w:rsid w:val="00394586"/>
    <w:rsid w:val="003A3C67"/>
    <w:rsid w:val="003A721E"/>
    <w:rsid w:val="003B34BC"/>
    <w:rsid w:val="003C11F0"/>
    <w:rsid w:val="003C512C"/>
    <w:rsid w:val="003D1861"/>
    <w:rsid w:val="003D2E20"/>
    <w:rsid w:val="003D3FA4"/>
    <w:rsid w:val="003D6985"/>
    <w:rsid w:val="003D7BD8"/>
    <w:rsid w:val="003E0998"/>
    <w:rsid w:val="003E17D0"/>
    <w:rsid w:val="003E3304"/>
    <w:rsid w:val="003E6508"/>
    <w:rsid w:val="003E7EA1"/>
    <w:rsid w:val="003F18DB"/>
    <w:rsid w:val="00400B19"/>
    <w:rsid w:val="00416F6C"/>
    <w:rsid w:val="00424B02"/>
    <w:rsid w:val="004253FB"/>
    <w:rsid w:val="004279D3"/>
    <w:rsid w:val="00430896"/>
    <w:rsid w:val="00435D46"/>
    <w:rsid w:val="00435E99"/>
    <w:rsid w:val="00437E7F"/>
    <w:rsid w:val="00440E3C"/>
    <w:rsid w:val="00441686"/>
    <w:rsid w:val="00442A37"/>
    <w:rsid w:val="0045440F"/>
    <w:rsid w:val="00465381"/>
    <w:rsid w:val="00477E3A"/>
    <w:rsid w:val="004827DD"/>
    <w:rsid w:val="00482E6F"/>
    <w:rsid w:val="004864D5"/>
    <w:rsid w:val="0049227F"/>
    <w:rsid w:val="00495398"/>
    <w:rsid w:val="004A0D6A"/>
    <w:rsid w:val="004A1BD7"/>
    <w:rsid w:val="004A632F"/>
    <w:rsid w:val="004A70B7"/>
    <w:rsid w:val="004B79F6"/>
    <w:rsid w:val="004D39E7"/>
    <w:rsid w:val="004D3EEE"/>
    <w:rsid w:val="004D6A48"/>
    <w:rsid w:val="004E3C87"/>
    <w:rsid w:val="004F233F"/>
    <w:rsid w:val="00500D4E"/>
    <w:rsid w:val="00504576"/>
    <w:rsid w:val="005100B2"/>
    <w:rsid w:val="00511352"/>
    <w:rsid w:val="00512173"/>
    <w:rsid w:val="005156E7"/>
    <w:rsid w:val="005168B2"/>
    <w:rsid w:val="0052158A"/>
    <w:rsid w:val="005241CA"/>
    <w:rsid w:val="00524E4F"/>
    <w:rsid w:val="00527FE8"/>
    <w:rsid w:val="00544CE5"/>
    <w:rsid w:val="00547908"/>
    <w:rsid w:val="005524CD"/>
    <w:rsid w:val="0055299E"/>
    <w:rsid w:val="0055548B"/>
    <w:rsid w:val="0056374E"/>
    <w:rsid w:val="00567BDE"/>
    <w:rsid w:val="00572F77"/>
    <w:rsid w:val="00573588"/>
    <w:rsid w:val="00574F93"/>
    <w:rsid w:val="00575044"/>
    <w:rsid w:val="0057666A"/>
    <w:rsid w:val="005774D9"/>
    <w:rsid w:val="00584F4B"/>
    <w:rsid w:val="00585218"/>
    <w:rsid w:val="005855C0"/>
    <w:rsid w:val="00587885"/>
    <w:rsid w:val="00596868"/>
    <w:rsid w:val="005971B9"/>
    <w:rsid w:val="005978EF"/>
    <w:rsid w:val="005A321A"/>
    <w:rsid w:val="005A4ED0"/>
    <w:rsid w:val="005A73D7"/>
    <w:rsid w:val="005B0DAF"/>
    <w:rsid w:val="005B248A"/>
    <w:rsid w:val="005B38C7"/>
    <w:rsid w:val="005B7A84"/>
    <w:rsid w:val="005C2BEC"/>
    <w:rsid w:val="005C4C38"/>
    <w:rsid w:val="005C6115"/>
    <w:rsid w:val="005D158C"/>
    <w:rsid w:val="005D1EC7"/>
    <w:rsid w:val="005E2105"/>
    <w:rsid w:val="005E3C74"/>
    <w:rsid w:val="006012F1"/>
    <w:rsid w:val="00601F3D"/>
    <w:rsid w:val="006067BD"/>
    <w:rsid w:val="00607F50"/>
    <w:rsid w:val="00612179"/>
    <w:rsid w:val="00615F8E"/>
    <w:rsid w:val="00616B95"/>
    <w:rsid w:val="0062116F"/>
    <w:rsid w:val="00622AB3"/>
    <w:rsid w:val="00623A44"/>
    <w:rsid w:val="006249CD"/>
    <w:rsid w:val="00627854"/>
    <w:rsid w:val="00632C9C"/>
    <w:rsid w:val="0063376D"/>
    <w:rsid w:val="00640530"/>
    <w:rsid w:val="00641D14"/>
    <w:rsid w:val="006476A0"/>
    <w:rsid w:val="00655FDF"/>
    <w:rsid w:val="006563A3"/>
    <w:rsid w:val="006568DB"/>
    <w:rsid w:val="006663C0"/>
    <w:rsid w:val="00670EA0"/>
    <w:rsid w:val="006728FA"/>
    <w:rsid w:val="006803B1"/>
    <w:rsid w:val="006806C6"/>
    <w:rsid w:val="006831C7"/>
    <w:rsid w:val="006832E4"/>
    <w:rsid w:val="0068451C"/>
    <w:rsid w:val="006915AB"/>
    <w:rsid w:val="006940C0"/>
    <w:rsid w:val="006A2DCB"/>
    <w:rsid w:val="006A313D"/>
    <w:rsid w:val="006A45BC"/>
    <w:rsid w:val="006A5A9D"/>
    <w:rsid w:val="006A5C1C"/>
    <w:rsid w:val="006C3C45"/>
    <w:rsid w:val="006D1944"/>
    <w:rsid w:val="006D1D01"/>
    <w:rsid w:val="006E07FF"/>
    <w:rsid w:val="006E0B02"/>
    <w:rsid w:val="006E1E66"/>
    <w:rsid w:val="006E6018"/>
    <w:rsid w:val="006F0C3D"/>
    <w:rsid w:val="006F4DE6"/>
    <w:rsid w:val="006F5177"/>
    <w:rsid w:val="00705F40"/>
    <w:rsid w:val="00707BFB"/>
    <w:rsid w:val="00711913"/>
    <w:rsid w:val="00714353"/>
    <w:rsid w:val="00722D27"/>
    <w:rsid w:val="00723260"/>
    <w:rsid w:val="0072714E"/>
    <w:rsid w:val="0073268A"/>
    <w:rsid w:val="00733649"/>
    <w:rsid w:val="00736FB1"/>
    <w:rsid w:val="00745D8A"/>
    <w:rsid w:val="007472E2"/>
    <w:rsid w:val="007527F6"/>
    <w:rsid w:val="00754A95"/>
    <w:rsid w:val="007628D5"/>
    <w:rsid w:val="00765DF4"/>
    <w:rsid w:val="007665B0"/>
    <w:rsid w:val="00770673"/>
    <w:rsid w:val="00770DC3"/>
    <w:rsid w:val="00772C3F"/>
    <w:rsid w:val="00775875"/>
    <w:rsid w:val="0077599F"/>
    <w:rsid w:val="00777D05"/>
    <w:rsid w:val="00781B11"/>
    <w:rsid w:val="0078271D"/>
    <w:rsid w:val="007949F7"/>
    <w:rsid w:val="00795396"/>
    <w:rsid w:val="007A0A4F"/>
    <w:rsid w:val="007A0AFC"/>
    <w:rsid w:val="007A0E48"/>
    <w:rsid w:val="007A21C5"/>
    <w:rsid w:val="007A32B2"/>
    <w:rsid w:val="007A3907"/>
    <w:rsid w:val="007B7953"/>
    <w:rsid w:val="007C1ECD"/>
    <w:rsid w:val="007C3CB1"/>
    <w:rsid w:val="007D0E61"/>
    <w:rsid w:val="007D23C2"/>
    <w:rsid w:val="007D5707"/>
    <w:rsid w:val="007E2163"/>
    <w:rsid w:val="007F335C"/>
    <w:rsid w:val="007F5908"/>
    <w:rsid w:val="007F5940"/>
    <w:rsid w:val="00801F73"/>
    <w:rsid w:val="008122F9"/>
    <w:rsid w:val="00813C93"/>
    <w:rsid w:val="00813F63"/>
    <w:rsid w:val="008164FE"/>
    <w:rsid w:val="008170BE"/>
    <w:rsid w:val="00820A2F"/>
    <w:rsid w:val="0082214C"/>
    <w:rsid w:val="00822AB0"/>
    <w:rsid w:val="00823687"/>
    <w:rsid w:val="008242FB"/>
    <w:rsid w:val="008267A0"/>
    <w:rsid w:val="00827F1A"/>
    <w:rsid w:val="00836AC7"/>
    <w:rsid w:val="00837D03"/>
    <w:rsid w:val="00840A86"/>
    <w:rsid w:val="00844259"/>
    <w:rsid w:val="00851683"/>
    <w:rsid w:val="008517F5"/>
    <w:rsid w:val="0085483F"/>
    <w:rsid w:val="00855D0B"/>
    <w:rsid w:val="00872C61"/>
    <w:rsid w:val="00873A69"/>
    <w:rsid w:val="0087410C"/>
    <w:rsid w:val="0087588C"/>
    <w:rsid w:val="00876590"/>
    <w:rsid w:val="00876B8C"/>
    <w:rsid w:val="00877E54"/>
    <w:rsid w:val="00880B0B"/>
    <w:rsid w:val="00881627"/>
    <w:rsid w:val="00881FEF"/>
    <w:rsid w:val="008822D9"/>
    <w:rsid w:val="00884CB5"/>
    <w:rsid w:val="00884EA3"/>
    <w:rsid w:val="008956E2"/>
    <w:rsid w:val="008A5EBD"/>
    <w:rsid w:val="008B5A42"/>
    <w:rsid w:val="008B6247"/>
    <w:rsid w:val="008B7EBF"/>
    <w:rsid w:val="008C6210"/>
    <w:rsid w:val="008D754E"/>
    <w:rsid w:val="008F0294"/>
    <w:rsid w:val="008F1A74"/>
    <w:rsid w:val="008F282D"/>
    <w:rsid w:val="008F5CFC"/>
    <w:rsid w:val="00901BE4"/>
    <w:rsid w:val="00905BD7"/>
    <w:rsid w:val="00907B4C"/>
    <w:rsid w:val="00910EB8"/>
    <w:rsid w:val="00913524"/>
    <w:rsid w:val="0091726B"/>
    <w:rsid w:val="00920D68"/>
    <w:rsid w:val="009212B9"/>
    <w:rsid w:val="0092288A"/>
    <w:rsid w:val="0093155C"/>
    <w:rsid w:val="009338A4"/>
    <w:rsid w:val="00937356"/>
    <w:rsid w:val="009401D2"/>
    <w:rsid w:val="00944343"/>
    <w:rsid w:val="00947369"/>
    <w:rsid w:val="00950033"/>
    <w:rsid w:val="0095073C"/>
    <w:rsid w:val="00952C4C"/>
    <w:rsid w:val="00962BC0"/>
    <w:rsid w:val="00963C39"/>
    <w:rsid w:val="00964583"/>
    <w:rsid w:val="0096796B"/>
    <w:rsid w:val="0097234E"/>
    <w:rsid w:val="00992E8D"/>
    <w:rsid w:val="009967AB"/>
    <w:rsid w:val="009A1E7D"/>
    <w:rsid w:val="009B0786"/>
    <w:rsid w:val="009C0CC1"/>
    <w:rsid w:val="009C4A7E"/>
    <w:rsid w:val="009C7049"/>
    <w:rsid w:val="009D0378"/>
    <w:rsid w:val="009D3725"/>
    <w:rsid w:val="009D5B0A"/>
    <w:rsid w:val="009E0E14"/>
    <w:rsid w:val="009E3BBA"/>
    <w:rsid w:val="009F0389"/>
    <w:rsid w:val="009F233F"/>
    <w:rsid w:val="009F275B"/>
    <w:rsid w:val="009F44BD"/>
    <w:rsid w:val="009F5B57"/>
    <w:rsid w:val="00A03B15"/>
    <w:rsid w:val="00A06500"/>
    <w:rsid w:val="00A068EE"/>
    <w:rsid w:val="00A21184"/>
    <w:rsid w:val="00A21CD6"/>
    <w:rsid w:val="00A23B66"/>
    <w:rsid w:val="00A24DD2"/>
    <w:rsid w:val="00A2689A"/>
    <w:rsid w:val="00A36E02"/>
    <w:rsid w:val="00A43AE3"/>
    <w:rsid w:val="00A43AEB"/>
    <w:rsid w:val="00A465FD"/>
    <w:rsid w:val="00A53E36"/>
    <w:rsid w:val="00A53E6F"/>
    <w:rsid w:val="00A63138"/>
    <w:rsid w:val="00A65C3D"/>
    <w:rsid w:val="00A670C3"/>
    <w:rsid w:val="00A702DF"/>
    <w:rsid w:val="00A73E8A"/>
    <w:rsid w:val="00A8438F"/>
    <w:rsid w:val="00A870B6"/>
    <w:rsid w:val="00A9209D"/>
    <w:rsid w:val="00A95211"/>
    <w:rsid w:val="00AA000A"/>
    <w:rsid w:val="00AA00A7"/>
    <w:rsid w:val="00AA5061"/>
    <w:rsid w:val="00AB05D7"/>
    <w:rsid w:val="00AB1315"/>
    <w:rsid w:val="00AB2980"/>
    <w:rsid w:val="00AC2031"/>
    <w:rsid w:val="00AC2CCF"/>
    <w:rsid w:val="00AC497F"/>
    <w:rsid w:val="00AC696E"/>
    <w:rsid w:val="00AC7B98"/>
    <w:rsid w:val="00AD0AE8"/>
    <w:rsid w:val="00AE37D9"/>
    <w:rsid w:val="00AE7E58"/>
    <w:rsid w:val="00AF492B"/>
    <w:rsid w:val="00B00C8F"/>
    <w:rsid w:val="00B027DD"/>
    <w:rsid w:val="00B035C5"/>
    <w:rsid w:val="00B07B64"/>
    <w:rsid w:val="00B107F7"/>
    <w:rsid w:val="00B116DB"/>
    <w:rsid w:val="00B24D83"/>
    <w:rsid w:val="00B25BAD"/>
    <w:rsid w:val="00B34168"/>
    <w:rsid w:val="00B35FB5"/>
    <w:rsid w:val="00B423D7"/>
    <w:rsid w:val="00B439C1"/>
    <w:rsid w:val="00B52E77"/>
    <w:rsid w:val="00B570AB"/>
    <w:rsid w:val="00B60E88"/>
    <w:rsid w:val="00B62698"/>
    <w:rsid w:val="00B63BA1"/>
    <w:rsid w:val="00B64895"/>
    <w:rsid w:val="00B653F6"/>
    <w:rsid w:val="00B71320"/>
    <w:rsid w:val="00B721AF"/>
    <w:rsid w:val="00B72ED5"/>
    <w:rsid w:val="00B7559C"/>
    <w:rsid w:val="00B7742F"/>
    <w:rsid w:val="00B81D70"/>
    <w:rsid w:val="00B85F38"/>
    <w:rsid w:val="00B864CD"/>
    <w:rsid w:val="00B871D6"/>
    <w:rsid w:val="00B90DDE"/>
    <w:rsid w:val="00B90EF1"/>
    <w:rsid w:val="00B934C5"/>
    <w:rsid w:val="00B93862"/>
    <w:rsid w:val="00BA23E6"/>
    <w:rsid w:val="00BA7933"/>
    <w:rsid w:val="00BA7CB5"/>
    <w:rsid w:val="00BB1643"/>
    <w:rsid w:val="00BD421E"/>
    <w:rsid w:val="00BD5287"/>
    <w:rsid w:val="00BD77AB"/>
    <w:rsid w:val="00BE3D3C"/>
    <w:rsid w:val="00BE3E6D"/>
    <w:rsid w:val="00BE7FE8"/>
    <w:rsid w:val="00BF50B6"/>
    <w:rsid w:val="00C0059E"/>
    <w:rsid w:val="00C15FBA"/>
    <w:rsid w:val="00C26AFF"/>
    <w:rsid w:val="00C32D48"/>
    <w:rsid w:val="00C35476"/>
    <w:rsid w:val="00C4149D"/>
    <w:rsid w:val="00C5006E"/>
    <w:rsid w:val="00C53AAA"/>
    <w:rsid w:val="00C53DDC"/>
    <w:rsid w:val="00C607E7"/>
    <w:rsid w:val="00C621BE"/>
    <w:rsid w:val="00C62A24"/>
    <w:rsid w:val="00C66E05"/>
    <w:rsid w:val="00C71ED6"/>
    <w:rsid w:val="00C772D6"/>
    <w:rsid w:val="00C82E6E"/>
    <w:rsid w:val="00C849C1"/>
    <w:rsid w:val="00C91E02"/>
    <w:rsid w:val="00CA08F1"/>
    <w:rsid w:val="00CB2507"/>
    <w:rsid w:val="00CB334B"/>
    <w:rsid w:val="00CC0AE4"/>
    <w:rsid w:val="00CC0DF3"/>
    <w:rsid w:val="00CC3135"/>
    <w:rsid w:val="00CC4B28"/>
    <w:rsid w:val="00CC6969"/>
    <w:rsid w:val="00CD6378"/>
    <w:rsid w:val="00CE0562"/>
    <w:rsid w:val="00CE27B5"/>
    <w:rsid w:val="00CE6A39"/>
    <w:rsid w:val="00CF0A68"/>
    <w:rsid w:val="00CF0AED"/>
    <w:rsid w:val="00D013AB"/>
    <w:rsid w:val="00D02B8C"/>
    <w:rsid w:val="00D04961"/>
    <w:rsid w:val="00D06AC5"/>
    <w:rsid w:val="00D1255F"/>
    <w:rsid w:val="00D15710"/>
    <w:rsid w:val="00D17510"/>
    <w:rsid w:val="00D25E24"/>
    <w:rsid w:val="00D305AA"/>
    <w:rsid w:val="00D4078C"/>
    <w:rsid w:val="00D415B4"/>
    <w:rsid w:val="00D50452"/>
    <w:rsid w:val="00D56847"/>
    <w:rsid w:val="00D57079"/>
    <w:rsid w:val="00D6123B"/>
    <w:rsid w:val="00D71232"/>
    <w:rsid w:val="00D713A7"/>
    <w:rsid w:val="00D742D8"/>
    <w:rsid w:val="00D74DCB"/>
    <w:rsid w:val="00D75C75"/>
    <w:rsid w:val="00D77CC8"/>
    <w:rsid w:val="00D807FD"/>
    <w:rsid w:val="00D8748F"/>
    <w:rsid w:val="00D906D7"/>
    <w:rsid w:val="00D91142"/>
    <w:rsid w:val="00DA1829"/>
    <w:rsid w:val="00DA1EC8"/>
    <w:rsid w:val="00DA5CA7"/>
    <w:rsid w:val="00DB154B"/>
    <w:rsid w:val="00DB190F"/>
    <w:rsid w:val="00DB42F2"/>
    <w:rsid w:val="00DB573E"/>
    <w:rsid w:val="00DB58C5"/>
    <w:rsid w:val="00DB7C07"/>
    <w:rsid w:val="00DC11D0"/>
    <w:rsid w:val="00DC5713"/>
    <w:rsid w:val="00DC7FBC"/>
    <w:rsid w:val="00DD15DA"/>
    <w:rsid w:val="00DD7DB9"/>
    <w:rsid w:val="00DE091D"/>
    <w:rsid w:val="00DE6ED8"/>
    <w:rsid w:val="00DE7B19"/>
    <w:rsid w:val="00DF1797"/>
    <w:rsid w:val="00DF62CF"/>
    <w:rsid w:val="00E066FB"/>
    <w:rsid w:val="00E115E8"/>
    <w:rsid w:val="00E24EF7"/>
    <w:rsid w:val="00E27B02"/>
    <w:rsid w:val="00E3197F"/>
    <w:rsid w:val="00E35E4B"/>
    <w:rsid w:val="00E42002"/>
    <w:rsid w:val="00E50232"/>
    <w:rsid w:val="00E61DA0"/>
    <w:rsid w:val="00E636E2"/>
    <w:rsid w:val="00E64828"/>
    <w:rsid w:val="00E738F5"/>
    <w:rsid w:val="00E84442"/>
    <w:rsid w:val="00E8450A"/>
    <w:rsid w:val="00E87F9E"/>
    <w:rsid w:val="00E901C6"/>
    <w:rsid w:val="00E95997"/>
    <w:rsid w:val="00E97E8C"/>
    <w:rsid w:val="00EA2FEE"/>
    <w:rsid w:val="00EB377B"/>
    <w:rsid w:val="00EB3980"/>
    <w:rsid w:val="00EB3ACD"/>
    <w:rsid w:val="00EC0BF1"/>
    <w:rsid w:val="00ED1664"/>
    <w:rsid w:val="00ED2E4C"/>
    <w:rsid w:val="00ED4073"/>
    <w:rsid w:val="00ED7546"/>
    <w:rsid w:val="00EF124C"/>
    <w:rsid w:val="00EF12FE"/>
    <w:rsid w:val="00EF1954"/>
    <w:rsid w:val="00EF4295"/>
    <w:rsid w:val="00F0297B"/>
    <w:rsid w:val="00F02A2A"/>
    <w:rsid w:val="00F03AC7"/>
    <w:rsid w:val="00F05BDE"/>
    <w:rsid w:val="00F06D13"/>
    <w:rsid w:val="00F07FF2"/>
    <w:rsid w:val="00F14775"/>
    <w:rsid w:val="00F14778"/>
    <w:rsid w:val="00F15612"/>
    <w:rsid w:val="00F27A4E"/>
    <w:rsid w:val="00F27F7B"/>
    <w:rsid w:val="00F33539"/>
    <w:rsid w:val="00F33FF8"/>
    <w:rsid w:val="00F35954"/>
    <w:rsid w:val="00F42790"/>
    <w:rsid w:val="00F45B57"/>
    <w:rsid w:val="00F50C51"/>
    <w:rsid w:val="00F525EF"/>
    <w:rsid w:val="00F53445"/>
    <w:rsid w:val="00F60668"/>
    <w:rsid w:val="00F60FA2"/>
    <w:rsid w:val="00F615B1"/>
    <w:rsid w:val="00F61EB4"/>
    <w:rsid w:val="00F638F6"/>
    <w:rsid w:val="00F72184"/>
    <w:rsid w:val="00F774C7"/>
    <w:rsid w:val="00F82AA3"/>
    <w:rsid w:val="00F842F3"/>
    <w:rsid w:val="00F851EC"/>
    <w:rsid w:val="00F85522"/>
    <w:rsid w:val="00F921DE"/>
    <w:rsid w:val="00F9682C"/>
    <w:rsid w:val="00FA1121"/>
    <w:rsid w:val="00FA4910"/>
    <w:rsid w:val="00FA68F3"/>
    <w:rsid w:val="00FA7A37"/>
    <w:rsid w:val="00FB1091"/>
    <w:rsid w:val="00FB5B95"/>
    <w:rsid w:val="00FC1325"/>
    <w:rsid w:val="00FD17F9"/>
    <w:rsid w:val="00FD3DAF"/>
    <w:rsid w:val="00FD7009"/>
    <w:rsid w:val="00FF5663"/>
    <w:rsid w:val="00FF5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733"/>
    <w:rPr>
      <w:color w:val="0000FF" w:themeColor="hyperlink"/>
      <w:u w:val="single"/>
    </w:rPr>
  </w:style>
  <w:style w:type="paragraph" w:styleId="FootnoteText">
    <w:name w:val="footnote text"/>
    <w:basedOn w:val="Normal"/>
    <w:link w:val="FootnoteTextChar"/>
    <w:uiPriority w:val="99"/>
    <w:unhideWhenUsed/>
    <w:rsid w:val="00B72ED5"/>
    <w:pPr>
      <w:spacing w:after="0" w:line="240" w:lineRule="auto"/>
    </w:pPr>
    <w:rPr>
      <w:sz w:val="20"/>
      <w:szCs w:val="20"/>
    </w:rPr>
  </w:style>
  <w:style w:type="character" w:customStyle="1" w:styleId="FootnoteTextChar">
    <w:name w:val="Footnote Text Char"/>
    <w:basedOn w:val="DefaultParagraphFont"/>
    <w:link w:val="FootnoteText"/>
    <w:uiPriority w:val="99"/>
    <w:rsid w:val="00B72ED5"/>
    <w:rPr>
      <w:sz w:val="20"/>
      <w:szCs w:val="20"/>
    </w:rPr>
  </w:style>
  <w:style w:type="character" w:styleId="FootnoteReference">
    <w:name w:val="footnote reference"/>
    <w:basedOn w:val="DefaultParagraphFont"/>
    <w:uiPriority w:val="99"/>
    <w:semiHidden/>
    <w:unhideWhenUsed/>
    <w:rsid w:val="00B72ED5"/>
    <w:rPr>
      <w:vertAlign w:val="superscript"/>
    </w:rPr>
  </w:style>
  <w:style w:type="paragraph" w:styleId="Header">
    <w:name w:val="header"/>
    <w:basedOn w:val="Normal"/>
    <w:link w:val="HeaderChar"/>
    <w:uiPriority w:val="99"/>
    <w:unhideWhenUsed/>
    <w:rsid w:val="007665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5B0"/>
  </w:style>
  <w:style w:type="paragraph" w:styleId="Footer">
    <w:name w:val="footer"/>
    <w:basedOn w:val="Normal"/>
    <w:link w:val="FooterChar"/>
    <w:uiPriority w:val="99"/>
    <w:unhideWhenUsed/>
    <w:rsid w:val="007665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5B0"/>
  </w:style>
  <w:style w:type="paragraph" w:styleId="ListParagraph">
    <w:name w:val="List Paragraph"/>
    <w:basedOn w:val="Normal"/>
    <w:uiPriority w:val="34"/>
    <w:qFormat/>
    <w:rsid w:val="00A73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733"/>
    <w:rPr>
      <w:color w:val="0000FF" w:themeColor="hyperlink"/>
      <w:u w:val="single"/>
    </w:rPr>
  </w:style>
  <w:style w:type="paragraph" w:styleId="FootnoteText">
    <w:name w:val="footnote text"/>
    <w:basedOn w:val="Normal"/>
    <w:link w:val="FootnoteTextChar"/>
    <w:uiPriority w:val="99"/>
    <w:unhideWhenUsed/>
    <w:rsid w:val="00B72ED5"/>
    <w:pPr>
      <w:spacing w:after="0" w:line="240" w:lineRule="auto"/>
    </w:pPr>
    <w:rPr>
      <w:sz w:val="20"/>
      <w:szCs w:val="20"/>
    </w:rPr>
  </w:style>
  <w:style w:type="character" w:customStyle="1" w:styleId="FootnoteTextChar">
    <w:name w:val="Footnote Text Char"/>
    <w:basedOn w:val="DefaultParagraphFont"/>
    <w:link w:val="FootnoteText"/>
    <w:uiPriority w:val="99"/>
    <w:rsid w:val="00B72ED5"/>
    <w:rPr>
      <w:sz w:val="20"/>
      <w:szCs w:val="20"/>
    </w:rPr>
  </w:style>
  <w:style w:type="character" w:styleId="FootnoteReference">
    <w:name w:val="footnote reference"/>
    <w:basedOn w:val="DefaultParagraphFont"/>
    <w:uiPriority w:val="99"/>
    <w:semiHidden/>
    <w:unhideWhenUsed/>
    <w:rsid w:val="00B72ED5"/>
    <w:rPr>
      <w:vertAlign w:val="superscript"/>
    </w:rPr>
  </w:style>
  <w:style w:type="paragraph" w:styleId="Header">
    <w:name w:val="header"/>
    <w:basedOn w:val="Normal"/>
    <w:link w:val="HeaderChar"/>
    <w:uiPriority w:val="99"/>
    <w:unhideWhenUsed/>
    <w:rsid w:val="007665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5B0"/>
  </w:style>
  <w:style w:type="paragraph" w:styleId="Footer">
    <w:name w:val="footer"/>
    <w:basedOn w:val="Normal"/>
    <w:link w:val="FooterChar"/>
    <w:uiPriority w:val="99"/>
    <w:unhideWhenUsed/>
    <w:rsid w:val="007665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5B0"/>
  </w:style>
  <w:style w:type="paragraph" w:styleId="ListParagraph">
    <w:name w:val="List Paragraph"/>
    <w:basedOn w:val="Normal"/>
    <w:uiPriority w:val="34"/>
    <w:qFormat/>
    <w:rsid w:val="00A7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btasunn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lim.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bayan.q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qaradawi.net" TargetMode="External"/><Relationship Id="rId4" Type="http://schemas.microsoft.com/office/2007/relationships/stylesWithEffects" Target="stylesWithEffects.xml"/><Relationship Id="rId9" Type="http://schemas.openxmlformats.org/officeDocument/2006/relationships/hyperlink" Target="mailto:alimanz888@gmail.com" TargetMode="External"/><Relationship Id="rId14" Type="http://schemas.openxmlformats.org/officeDocument/2006/relationships/hyperlink" Target="http://www.al-qarada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1939-D90F-449D-A833-636FE5AA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5</cp:revision>
  <cp:lastPrinted>2019-05-28T06:45:00Z</cp:lastPrinted>
  <dcterms:created xsi:type="dcterms:W3CDTF">2019-11-10T21:27:00Z</dcterms:created>
  <dcterms:modified xsi:type="dcterms:W3CDTF">2020-04-07T18:32:00Z</dcterms:modified>
</cp:coreProperties>
</file>