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bidiVisual/>
        <w:tblW w:w="9232" w:type="dxa"/>
        <w:jc w:val="center"/>
        <w:tblLook w:val="04A0" w:firstRow="1" w:lastRow="0" w:firstColumn="1" w:lastColumn="0" w:noHBand="0" w:noVBand="1"/>
      </w:tblPr>
      <w:tblGrid>
        <w:gridCol w:w="9232"/>
      </w:tblGrid>
      <w:tr w:rsidR="00F10CD9" w:rsidRPr="00080185" w:rsidTr="004A46B0">
        <w:trPr>
          <w:jc w:val="center"/>
        </w:trPr>
        <w:tc>
          <w:tcPr>
            <w:tcW w:w="9232" w:type="dxa"/>
          </w:tcPr>
          <w:p w:rsidR="00AB763B" w:rsidRPr="00AB763B" w:rsidRDefault="004F5935" w:rsidP="00525F76">
            <w:pPr>
              <w:bidi/>
              <w:jc w:val="center"/>
              <w:rPr>
                <w:rFonts w:ascii="Traditional Arabic" w:hAnsi="Traditional Arabic" w:cs="Traditional Arabic"/>
                <w:b/>
                <w:bCs/>
                <w:sz w:val="24"/>
                <w:szCs w:val="24"/>
                <w:rtl/>
                <w:lang w:val="en-US" w:bidi="ar-DZ"/>
              </w:rPr>
            </w:pPr>
            <w:proofErr w:type="gramStart"/>
            <w:r w:rsidRPr="00476030">
              <w:rPr>
                <w:rFonts w:ascii="Traditional Arabic" w:hAnsi="Traditional Arabic" w:cs="Traditional Arabic"/>
                <w:b/>
                <w:bCs/>
                <w:sz w:val="36"/>
                <w:szCs w:val="36"/>
                <w:rtl/>
                <w:lang w:val="en-US" w:bidi="ar-DZ"/>
              </w:rPr>
              <w:t>ا</w:t>
            </w:r>
            <w:r w:rsidR="00F56C62">
              <w:rPr>
                <w:rFonts w:ascii="Traditional Arabic" w:hAnsi="Traditional Arabic" w:cs="Traditional Arabic"/>
                <w:b/>
                <w:bCs/>
                <w:sz w:val="36"/>
                <w:szCs w:val="36"/>
                <w:rtl/>
                <w:lang w:val="en-US" w:bidi="ar-DZ"/>
              </w:rPr>
              <w:t>ل</w:t>
            </w:r>
            <w:r w:rsidR="00F86385">
              <w:rPr>
                <w:rFonts w:ascii="Traditional Arabic" w:hAnsi="Traditional Arabic" w:cs="Traditional Arabic" w:hint="cs"/>
                <w:b/>
                <w:bCs/>
                <w:sz w:val="36"/>
                <w:szCs w:val="36"/>
                <w:rtl/>
                <w:lang w:val="en-US" w:bidi="ar-DZ"/>
              </w:rPr>
              <w:t>مقطع</w:t>
            </w:r>
            <w:proofErr w:type="gramEnd"/>
            <w:r w:rsidRPr="00476030">
              <w:rPr>
                <w:rFonts w:ascii="Traditional Arabic" w:hAnsi="Traditional Arabic" w:cs="Traditional Arabic"/>
                <w:b/>
                <w:bCs/>
                <w:sz w:val="36"/>
                <w:szCs w:val="36"/>
                <w:rtl/>
                <w:lang w:val="en-US" w:bidi="ar-DZ"/>
              </w:rPr>
              <w:t xml:space="preserve"> الأول</w:t>
            </w:r>
            <w:r w:rsidR="00F56C62">
              <w:rPr>
                <w:rFonts w:ascii="Traditional Arabic" w:hAnsi="Traditional Arabic" w:cs="Traditional Arabic"/>
                <w:b/>
                <w:bCs/>
                <w:sz w:val="36"/>
                <w:szCs w:val="36"/>
                <w:rtl/>
                <w:lang w:val="en-US" w:bidi="ar-DZ"/>
              </w:rPr>
              <w:t xml:space="preserve">: </w:t>
            </w:r>
            <w:r w:rsidR="00B26445" w:rsidRPr="00B26445">
              <w:rPr>
                <w:rFonts w:ascii="Traditional Arabic" w:hAnsi="Traditional Arabic" w:cs="Traditional Arabic" w:hint="cs"/>
                <w:b/>
                <w:bCs/>
                <w:sz w:val="36"/>
                <w:szCs w:val="36"/>
                <w:rtl/>
                <w:lang w:val="en-US" w:bidi="ar-DZ"/>
              </w:rPr>
              <w:t xml:space="preserve">المفاهيم الأساسية </w:t>
            </w:r>
            <w:r w:rsidR="001E2E7A">
              <w:rPr>
                <w:rFonts w:ascii="Traditional Arabic" w:hAnsi="Traditional Arabic" w:cs="Traditional Arabic" w:hint="cs"/>
                <w:b/>
                <w:bCs/>
                <w:sz w:val="36"/>
                <w:szCs w:val="36"/>
                <w:rtl/>
                <w:lang w:val="en-US" w:bidi="ar-DZ"/>
              </w:rPr>
              <w:t xml:space="preserve">للرياضيات المالية </w:t>
            </w:r>
          </w:p>
        </w:tc>
      </w:tr>
      <w:tr w:rsidR="00080185" w:rsidRPr="00080185" w:rsidTr="004A46B0">
        <w:trPr>
          <w:jc w:val="center"/>
        </w:trPr>
        <w:tc>
          <w:tcPr>
            <w:tcW w:w="9232" w:type="dxa"/>
          </w:tcPr>
          <w:p w:rsidR="00080185" w:rsidRPr="00F67183" w:rsidRDefault="00080185" w:rsidP="00F67183">
            <w:pPr>
              <w:bidi/>
              <w:jc w:val="both"/>
              <w:rPr>
                <w:rFonts w:ascii="Traditional Arabic" w:hAnsi="Traditional Arabic" w:cs="Traditional Arabic"/>
                <w:sz w:val="28"/>
                <w:szCs w:val="28"/>
                <w:rtl/>
                <w:lang w:val="en-US" w:bidi="ar-DZ"/>
              </w:rPr>
            </w:pPr>
            <w:proofErr w:type="gramStart"/>
            <w:r w:rsidRPr="00080185">
              <w:rPr>
                <w:rFonts w:ascii="Traditional Arabic" w:hAnsi="Traditional Arabic" w:cs="Traditional Arabic"/>
                <w:sz w:val="28"/>
                <w:szCs w:val="28"/>
                <w:rtl/>
                <w:lang w:val="en-US" w:bidi="ar-DZ"/>
              </w:rPr>
              <w:t>يهدف</w:t>
            </w:r>
            <w:proofErr w:type="gramEnd"/>
            <w:r w:rsidRPr="00080185">
              <w:rPr>
                <w:rFonts w:ascii="Traditional Arabic" w:hAnsi="Traditional Arabic" w:cs="Traditional Arabic"/>
                <w:sz w:val="28"/>
                <w:szCs w:val="28"/>
                <w:rtl/>
                <w:lang w:val="en-US" w:bidi="ar-DZ"/>
              </w:rPr>
              <w:t xml:space="preserve"> </w:t>
            </w:r>
            <w:r w:rsidR="00464BF8">
              <w:rPr>
                <w:rFonts w:ascii="Traditional Arabic" w:hAnsi="Traditional Arabic" w:cs="Traditional Arabic"/>
                <w:sz w:val="28"/>
                <w:szCs w:val="28"/>
                <w:rtl/>
                <w:lang w:val="en-US" w:bidi="ar-DZ"/>
              </w:rPr>
              <w:t>هذا ال</w:t>
            </w:r>
            <w:r w:rsidR="00F86385">
              <w:rPr>
                <w:rFonts w:ascii="Traditional Arabic" w:hAnsi="Traditional Arabic" w:cs="Traditional Arabic" w:hint="cs"/>
                <w:sz w:val="28"/>
                <w:szCs w:val="28"/>
                <w:rtl/>
                <w:lang w:val="en-US" w:bidi="ar-DZ"/>
              </w:rPr>
              <w:t>مقطع</w:t>
            </w:r>
            <w:r w:rsidR="00564CDE">
              <w:rPr>
                <w:rFonts w:ascii="Traditional Arabic" w:hAnsi="Traditional Arabic" w:cs="Traditional Arabic" w:hint="cs"/>
                <w:sz w:val="28"/>
                <w:szCs w:val="28"/>
                <w:rtl/>
                <w:lang w:val="en-US" w:bidi="ar-DZ"/>
              </w:rPr>
              <w:t xml:space="preserve"> إلى </w:t>
            </w:r>
            <w:r w:rsidR="00FB671D">
              <w:rPr>
                <w:rFonts w:ascii="Traditional Arabic" w:hAnsi="Traditional Arabic" w:cs="Traditional Arabic" w:hint="cs"/>
                <w:sz w:val="28"/>
                <w:szCs w:val="28"/>
                <w:rtl/>
                <w:lang w:val="en-US" w:bidi="ar-DZ"/>
              </w:rPr>
              <w:t>إعطاء</w:t>
            </w:r>
            <w:r w:rsidR="00564CDE">
              <w:rPr>
                <w:rFonts w:ascii="Traditional Arabic" w:hAnsi="Traditional Arabic" w:cs="Traditional Arabic" w:hint="cs"/>
                <w:sz w:val="28"/>
                <w:szCs w:val="28"/>
                <w:rtl/>
                <w:lang w:val="en-US" w:bidi="ar-DZ"/>
              </w:rPr>
              <w:t xml:space="preserve"> الطالب </w:t>
            </w:r>
            <w:r w:rsidR="00FB671D">
              <w:rPr>
                <w:rFonts w:ascii="Traditional Arabic" w:hAnsi="Traditional Arabic" w:cs="Traditional Arabic" w:hint="cs"/>
                <w:sz w:val="28"/>
                <w:szCs w:val="28"/>
                <w:rtl/>
                <w:lang w:val="en-US" w:bidi="ar-DZ"/>
              </w:rPr>
              <w:t xml:space="preserve">فكرة عامة </w:t>
            </w:r>
            <w:r w:rsidR="00EA4BBA">
              <w:rPr>
                <w:rFonts w:ascii="Traditional Arabic" w:hAnsi="Traditional Arabic" w:cs="Traditional Arabic" w:hint="cs"/>
                <w:sz w:val="28"/>
                <w:szCs w:val="28"/>
                <w:rtl/>
                <w:lang w:val="en-US" w:bidi="ar-DZ"/>
              </w:rPr>
              <w:t xml:space="preserve">حول </w:t>
            </w:r>
            <w:r w:rsidR="00822AD7">
              <w:rPr>
                <w:rFonts w:ascii="Traditional Arabic" w:hAnsi="Traditional Arabic" w:cs="Traditional Arabic" w:hint="cs"/>
                <w:sz w:val="28"/>
                <w:szCs w:val="28"/>
                <w:rtl/>
                <w:lang w:val="en-US" w:bidi="ar-DZ"/>
              </w:rPr>
              <w:t>الرياضيات المالية</w:t>
            </w:r>
            <w:r w:rsidR="00FB671D">
              <w:rPr>
                <w:rFonts w:ascii="Traditional Arabic" w:hAnsi="Traditional Arabic" w:cs="Traditional Arabic" w:hint="cs"/>
                <w:sz w:val="28"/>
                <w:szCs w:val="28"/>
                <w:rtl/>
                <w:lang w:val="en-US" w:bidi="ar-DZ"/>
              </w:rPr>
              <w:t>،</w:t>
            </w:r>
            <w:r w:rsidR="007B5C76">
              <w:rPr>
                <w:rFonts w:ascii="Traditional Arabic" w:hAnsi="Traditional Arabic" w:cs="Traditional Arabic" w:hint="cs"/>
                <w:sz w:val="28"/>
                <w:szCs w:val="28"/>
                <w:rtl/>
                <w:lang w:val="en-US" w:bidi="ar-DZ"/>
              </w:rPr>
              <w:t xml:space="preserve"> </w:t>
            </w:r>
            <w:r w:rsidR="00EA4BBA">
              <w:rPr>
                <w:rFonts w:ascii="Traditional Arabic" w:hAnsi="Traditional Arabic" w:cs="Traditional Arabic" w:hint="cs"/>
                <w:sz w:val="28"/>
                <w:szCs w:val="28"/>
                <w:rtl/>
                <w:lang w:val="en-US" w:bidi="ar-DZ"/>
              </w:rPr>
              <w:t>من خلال معرفة الفائدة وأنواعها والتفرقة بين العمليات قصيرة المدى وطويلة المدى.</w:t>
            </w:r>
          </w:p>
        </w:tc>
      </w:tr>
      <w:tr w:rsidR="00080185" w:rsidRPr="00080185" w:rsidTr="004A46B0">
        <w:trPr>
          <w:jc w:val="center"/>
        </w:trPr>
        <w:tc>
          <w:tcPr>
            <w:tcW w:w="9232" w:type="dxa"/>
          </w:tcPr>
          <w:p w:rsidR="00080185" w:rsidRPr="00476030" w:rsidRDefault="00080185" w:rsidP="00525F76">
            <w:pPr>
              <w:bidi/>
              <w:jc w:val="center"/>
              <w:rPr>
                <w:rFonts w:ascii="Traditional Arabic" w:hAnsi="Traditional Arabic" w:cs="Traditional Arabic"/>
                <w:b/>
                <w:bCs/>
                <w:sz w:val="36"/>
                <w:szCs w:val="36"/>
                <w:rtl/>
                <w:lang w:val="en-US" w:bidi="ar-DZ"/>
              </w:rPr>
            </w:pPr>
            <w:proofErr w:type="gramStart"/>
            <w:r w:rsidRPr="00476030">
              <w:rPr>
                <w:rFonts w:ascii="Traditional Arabic" w:hAnsi="Traditional Arabic" w:cs="Traditional Arabic"/>
                <w:b/>
                <w:bCs/>
                <w:sz w:val="36"/>
                <w:szCs w:val="36"/>
                <w:rtl/>
                <w:lang w:val="en-US" w:bidi="ar-DZ"/>
              </w:rPr>
              <w:t>الكفاءات</w:t>
            </w:r>
            <w:proofErr w:type="gramEnd"/>
            <w:r w:rsidRPr="00476030">
              <w:rPr>
                <w:rFonts w:ascii="Traditional Arabic" w:hAnsi="Traditional Arabic" w:cs="Traditional Arabic"/>
                <w:b/>
                <w:bCs/>
                <w:sz w:val="36"/>
                <w:szCs w:val="36"/>
                <w:rtl/>
                <w:lang w:val="en-US" w:bidi="ar-DZ"/>
              </w:rPr>
              <w:t xml:space="preserve"> المستهدفة:</w:t>
            </w:r>
          </w:p>
          <w:p w:rsidR="0029545D" w:rsidRPr="0029545D" w:rsidRDefault="00F86385" w:rsidP="00525F76">
            <w:pPr>
              <w:bidi/>
              <w:rPr>
                <w:rFonts w:ascii="Traditional Arabic" w:hAnsi="Traditional Arabic" w:cs="Traditional Arabic"/>
                <w:sz w:val="28"/>
                <w:szCs w:val="28"/>
                <w:lang w:val="en-US" w:bidi="ar-DZ"/>
              </w:rPr>
            </w:pPr>
            <w:r>
              <w:rPr>
                <w:rFonts w:ascii="Traditional Arabic" w:hAnsi="Traditional Arabic" w:cs="Traditional Arabic"/>
                <w:sz w:val="28"/>
                <w:szCs w:val="28"/>
                <w:rtl/>
                <w:lang w:val="en-US" w:bidi="ar-DZ"/>
              </w:rPr>
              <w:t xml:space="preserve">نسعى من خلال </w:t>
            </w:r>
            <w:proofErr w:type="gramStart"/>
            <w:r>
              <w:rPr>
                <w:rFonts w:ascii="Traditional Arabic" w:hAnsi="Traditional Arabic" w:cs="Traditional Arabic"/>
                <w:sz w:val="28"/>
                <w:szCs w:val="28"/>
                <w:rtl/>
                <w:lang w:val="en-US" w:bidi="ar-DZ"/>
              </w:rPr>
              <w:t>هذا</w:t>
            </w:r>
            <w:proofErr w:type="gramEnd"/>
            <w:r>
              <w:rPr>
                <w:rFonts w:ascii="Traditional Arabic" w:hAnsi="Traditional Arabic" w:cs="Traditional Arabic"/>
                <w:sz w:val="28"/>
                <w:szCs w:val="28"/>
                <w:rtl/>
                <w:lang w:val="en-US" w:bidi="ar-DZ"/>
              </w:rPr>
              <w:t xml:space="preserve"> الم</w:t>
            </w:r>
            <w:r>
              <w:rPr>
                <w:rFonts w:ascii="Traditional Arabic" w:hAnsi="Traditional Arabic" w:cs="Traditional Arabic" w:hint="cs"/>
                <w:sz w:val="28"/>
                <w:szCs w:val="28"/>
                <w:rtl/>
                <w:lang w:val="en-US" w:bidi="ar-DZ"/>
              </w:rPr>
              <w:t>قطع</w:t>
            </w:r>
            <w:r w:rsidR="00080185" w:rsidRPr="00080185">
              <w:rPr>
                <w:rFonts w:ascii="Traditional Arabic" w:hAnsi="Traditional Arabic" w:cs="Traditional Arabic"/>
                <w:sz w:val="28"/>
                <w:szCs w:val="28"/>
                <w:rtl/>
                <w:lang w:val="en-US" w:bidi="ar-DZ"/>
              </w:rPr>
              <w:t xml:space="preserve"> إلى تمكين الطالب من:</w:t>
            </w:r>
          </w:p>
          <w:p w:rsidR="00AB763B" w:rsidRDefault="00464BF8" w:rsidP="00C8725C">
            <w:pPr>
              <w:pStyle w:val="Paragraphedeliste"/>
              <w:numPr>
                <w:ilvl w:val="0"/>
                <w:numId w:val="2"/>
              </w:numPr>
              <w:bidi/>
              <w:rPr>
                <w:rFonts w:ascii="Traditional Arabic" w:hAnsi="Traditional Arabic" w:cs="Traditional Arabic"/>
                <w:sz w:val="28"/>
                <w:szCs w:val="28"/>
                <w:lang w:val="en-US" w:bidi="ar-DZ"/>
              </w:rPr>
            </w:pPr>
            <w:r>
              <w:rPr>
                <w:rFonts w:ascii="Traditional Arabic" w:hAnsi="Traditional Arabic" w:cs="Traditional Arabic" w:hint="cs"/>
                <w:sz w:val="28"/>
                <w:szCs w:val="28"/>
                <w:rtl/>
                <w:lang w:val="en-US" w:bidi="ar-DZ"/>
              </w:rPr>
              <w:t xml:space="preserve">التعرف على </w:t>
            </w:r>
            <w:r w:rsidR="00E23693">
              <w:rPr>
                <w:rFonts w:ascii="Traditional Arabic" w:hAnsi="Traditional Arabic" w:cs="Traditional Arabic" w:hint="cs"/>
                <w:sz w:val="28"/>
                <w:szCs w:val="28"/>
                <w:rtl/>
                <w:lang w:val="en-US" w:bidi="ar-DZ"/>
              </w:rPr>
              <w:t xml:space="preserve">اساسيات </w:t>
            </w:r>
            <w:r w:rsidR="00A27AEC">
              <w:rPr>
                <w:rFonts w:ascii="Traditional Arabic" w:hAnsi="Traditional Arabic" w:cs="Traditional Arabic" w:hint="cs"/>
                <w:sz w:val="28"/>
                <w:szCs w:val="28"/>
                <w:rtl/>
                <w:lang w:val="en-US" w:bidi="ar-DZ"/>
              </w:rPr>
              <w:t>الرياضات المالية</w:t>
            </w:r>
            <w:r w:rsidR="008E4744">
              <w:rPr>
                <w:rFonts w:ascii="Traditional Arabic" w:hAnsi="Traditional Arabic" w:cs="Traditional Arabic" w:hint="cs"/>
                <w:sz w:val="28"/>
                <w:szCs w:val="28"/>
                <w:rtl/>
                <w:lang w:val="en-US" w:bidi="ar-DZ"/>
              </w:rPr>
              <w:t>؛</w:t>
            </w:r>
          </w:p>
          <w:p w:rsidR="00AB763B" w:rsidRDefault="00A27AEC" w:rsidP="00C8725C">
            <w:pPr>
              <w:pStyle w:val="Paragraphedeliste"/>
              <w:numPr>
                <w:ilvl w:val="0"/>
                <w:numId w:val="2"/>
              </w:numPr>
              <w:bidi/>
              <w:rPr>
                <w:rFonts w:ascii="Traditional Arabic" w:hAnsi="Traditional Arabic" w:cs="Traditional Arabic"/>
                <w:sz w:val="28"/>
                <w:szCs w:val="28"/>
                <w:lang w:val="en-US" w:bidi="ar-DZ"/>
              </w:rPr>
            </w:pPr>
            <w:r>
              <w:rPr>
                <w:rFonts w:ascii="Traditional Arabic" w:hAnsi="Traditional Arabic" w:cs="Traditional Arabic" w:hint="cs"/>
                <w:sz w:val="28"/>
                <w:szCs w:val="28"/>
                <w:rtl/>
                <w:lang w:val="en-US" w:bidi="ar-DZ"/>
              </w:rPr>
              <w:t xml:space="preserve">التعرف على مفهوم الفائدة </w:t>
            </w:r>
            <w:r w:rsidR="00822AD7">
              <w:rPr>
                <w:rFonts w:ascii="Traditional Arabic" w:hAnsi="Traditional Arabic" w:cs="Traditional Arabic" w:hint="cs"/>
                <w:sz w:val="28"/>
                <w:szCs w:val="28"/>
                <w:rtl/>
                <w:lang w:val="en-US" w:bidi="ar-DZ"/>
              </w:rPr>
              <w:t>والتفرقة بين أنواعها</w:t>
            </w:r>
            <w:r w:rsidR="008E4744">
              <w:rPr>
                <w:rFonts w:ascii="Traditional Arabic" w:hAnsi="Traditional Arabic" w:cs="Traditional Arabic" w:hint="cs"/>
                <w:sz w:val="28"/>
                <w:szCs w:val="28"/>
                <w:rtl/>
                <w:lang w:val="en-US" w:bidi="ar-DZ"/>
              </w:rPr>
              <w:t>؛</w:t>
            </w:r>
          </w:p>
          <w:p w:rsidR="00AB763B" w:rsidRPr="005C60BE" w:rsidRDefault="00AB763B" w:rsidP="00EA4BBA">
            <w:pPr>
              <w:pStyle w:val="Paragraphedeliste"/>
              <w:bidi/>
              <w:rPr>
                <w:rFonts w:ascii="Traditional Arabic" w:hAnsi="Traditional Arabic" w:cs="Traditional Arabic"/>
                <w:b/>
                <w:bCs/>
                <w:sz w:val="28"/>
                <w:szCs w:val="28"/>
                <w:rtl/>
                <w:lang w:val="en-US" w:bidi="ar-DZ"/>
              </w:rPr>
            </w:pPr>
          </w:p>
        </w:tc>
      </w:tr>
    </w:tbl>
    <w:p w:rsidR="00F10CD9" w:rsidRPr="007C4193" w:rsidRDefault="00F10CD9" w:rsidP="00525F76">
      <w:pPr>
        <w:bidi/>
        <w:spacing w:line="240" w:lineRule="auto"/>
        <w:jc w:val="center"/>
        <w:rPr>
          <w:rFonts w:asciiTheme="minorBidi" w:hAnsiTheme="minorBidi"/>
          <w:b/>
          <w:bCs/>
          <w:sz w:val="28"/>
          <w:szCs w:val="28"/>
          <w:rtl/>
          <w:lang w:val="en-US" w:bidi="ar-DZ"/>
        </w:rPr>
      </w:pPr>
    </w:p>
    <w:p w:rsidR="00CF47F8" w:rsidRPr="008E4744" w:rsidRDefault="00CF47F8" w:rsidP="00464BF8">
      <w:pPr>
        <w:bidi/>
        <w:spacing w:line="240" w:lineRule="auto"/>
        <w:jc w:val="both"/>
        <w:rPr>
          <w:rFonts w:ascii="Traditional Arabic" w:hAnsi="Traditional Arabic" w:cs="Traditional Arabic"/>
          <w:sz w:val="28"/>
          <w:szCs w:val="28"/>
          <w:rtl/>
          <w:lang w:val="en-US" w:bidi="ar-DZ"/>
        </w:rPr>
      </w:pPr>
      <w:r w:rsidRPr="008E4744">
        <w:rPr>
          <w:rFonts w:ascii="Traditional Arabic" w:hAnsi="Traditional Arabic" w:cs="Traditional Arabic" w:hint="cs"/>
          <w:sz w:val="28"/>
          <w:szCs w:val="28"/>
          <w:rtl/>
          <w:lang w:val="en-US" w:bidi="ar-DZ"/>
        </w:rPr>
        <w:t xml:space="preserve">سوف نتطرق من خلال </w:t>
      </w:r>
      <w:proofErr w:type="gramStart"/>
      <w:r w:rsidR="00F86385">
        <w:rPr>
          <w:rFonts w:ascii="Traditional Arabic" w:hAnsi="Traditional Arabic" w:cs="Traditional Arabic" w:hint="cs"/>
          <w:sz w:val="28"/>
          <w:szCs w:val="28"/>
          <w:rtl/>
          <w:lang w:val="en-US" w:bidi="ar-DZ"/>
        </w:rPr>
        <w:t>هذا</w:t>
      </w:r>
      <w:proofErr w:type="gramEnd"/>
      <w:r w:rsidR="00F86385">
        <w:rPr>
          <w:rFonts w:ascii="Traditional Arabic" w:hAnsi="Traditional Arabic" w:cs="Traditional Arabic" w:hint="cs"/>
          <w:sz w:val="28"/>
          <w:szCs w:val="28"/>
          <w:rtl/>
          <w:lang w:val="en-US" w:bidi="ar-DZ"/>
        </w:rPr>
        <w:t xml:space="preserve"> المقطع</w:t>
      </w:r>
      <w:r w:rsidRPr="008E4744">
        <w:rPr>
          <w:rFonts w:ascii="Traditional Arabic" w:hAnsi="Traditional Arabic" w:cs="Traditional Arabic" w:hint="cs"/>
          <w:sz w:val="28"/>
          <w:szCs w:val="28"/>
          <w:rtl/>
          <w:lang w:val="en-US" w:bidi="ar-DZ"/>
        </w:rPr>
        <w:t xml:space="preserve"> إلى </w:t>
      </w:r>
      <w:r w:rsidR="00464BF8" w:rsidRPr="008E4744">
        <w:rPr>
          <w:rFonts w:ascii="Traditional Arabic" w:hAnsi="Traditional Arabic" w:cs="Traditional Arabic" w:hint="cs"/>
          <w:sz w:val="28"/>
          <w:szCs w:val="28"/>
          <w:rtl/>
          <w:lang w:val="en-US" w:bidi="ar-DZ"/>
        </w:rPr>
        <w:t>المحاور التالية:</w:t>
      </w:r>
    </w:p>
    <w:p w:rsidR="00F56C62" w:rsidRDefault="00EA4BBA" w:rsidP="00C8725C">
      <w:pPr>
        <w:pStyle w:val="Paragraphedeliste"/>
        <w:numPr>
          <w:ilvl w:val="0"/>
          <w:numId w:val="1"/>
        </w:numPr>
        <w:bidi/>
        <w:spacing w:line="240" w:lineRule="auto"/>
        <w:rPr>
          <w:rFonts w:ascii="Traditional Arabic" w:hAnsi="Traditional Arabic" w:cs="Traditional Arabic"/>
          <w:sz w:val="28"/>
          <w:szCs w:val="28"/>
          <w:lang w:val="en-US" w:bidi="ar-DZ"/>
        </w:rPr>
      </w:pPr>
      <w:proofErr w:type="gramStart"/>
      <w:r w:rsidRPr="00EA4BBA">
        <w:rPr>
          <w:rFonts w:ascii="Traditional Arabic" w:hAnsi="Traditional Arabic" w:cs="Traditional Arabic" w:hint="cs"/>
          <w:sz w:val="28"/>
          <w:szCs w:val="28"/>
          <w:rtl/>
          <w:lang w:val="en-US" w:bidi="ar-DZ"/>
        </w:rPr>
        <w:t>مفهوم</w:t>
      </w:r>
      <w:proofErr w:type="gramEnd"/>
      <w:r w:rsidRPr="00EA4BBA">
        <w:rPr>
          <w:rFonts w:ascii="Traditional Arabic" w:hAnsi="Traditional Arabic" w:cs="Traditional Arabic" w:hint="cs"/>
          <w:sz w:val="28"/>
          <w:szCs w:val="28"/>
          <w:rtl/>
          <w:lang w:val="en-US" w:bidi="ar-DZ"/>
        </w:rPr>
        <w:t xml:space="preserve"> الفائـــــــــدة</w:t>
      </w:r>
      <w:r w:rsidR="008E4744" w:rsidRPr="00EA4BBA">
        <w:rPr>
          <w:rFonts w:ascii="Traditional Arabic" w:hAnsi="Traditional Arabic" w:cs="Traditional Arabic" w:hint="cs"/>
          <w:sz w:val="28"/>
          <w:szCs w:val="28"/>
          <w:rtl/>
          <w:lang w:val="en-US" w:bidi="ar-DZ"/>
        </w:rPr>
        <w:t>؛</w:t>
      </w:r>
    </w:p>
    <w:p w:rsidR="00EA4BBA" w:rsidRDefault="00EA4BBA" w:rsidP="00EA4BBA">
      <w:pPr>
        <w:pStyle w:val="Paragraphedeliste"/>
        <w:numPr>
          <w:ilvl w:val="0"/>
          <w:numId w:val="1"/>
        </w:numPr>
        <w:bidi/>
        <w:spacing w:line="240" w:lineRule="auto"/>
        <w:rPr>
          <w:rFonts w:ascii="Traditional Arabic" w:hAnsi="Traditional Arabic" w:cs="Traditional Arabic"/>
          <w:sz w:val="28"/>
          <w:szCs w:val="28"/>
          <w:lang w:val="en-US" w:bidi="ar-DZ"/>
        </w:rPr>
      </w:pPr>
      <w:proofErr w:type="gramStart"/>
      <w:r w:rsidRPr="00EA4BBA">
        <w:rPr>
          <w:rFonts w:ascii="Traditional Arabic" w:hAnsi="Traditional Arabic" w:cs="Traditional Arabic" w:hint="cs"/>
          <w:sz w:val="28"/>
          <w:szCs w:val="28"/>
          <w:rtl/>
          <w:lang w:val="en-US" w:bidi="ar-DZ"/>
        </w:rPr>
        <w:t>مفهوم</w:t>
      </w:r>
      <w:proofErr w:type="gramEnd"/>
      <w:r w:rsidRPr="00EA4BBA">
        <w:rPr>
          <w:rFonts w:ascii="Traditional Arabic" w:hAnsi="Traditional Arabic" w:cs="Traditional Arabic" w:hint="cs"/>
          <w:sz w:val="28"/>
          <w:szCs w:val="28"/>
          <w:rtl/>
          <w:lang w:val="en-US" w:bidi="ar-DZ"/>
        </w:rPr>
        <w:t xml:space="preserve"> </w:t>
      </w:r>
      <w:bookmarkStart w:id="0" w:name="_GoBack"/>
      <w:r w:rsidRPr="00EA4BBA">
        <w:rPr>
          <w:rFonts w:ascii="Traditional Arabic" w:hAnsi="Traditional Arabic" w:cs="Traditional Arabic" w:hint="cs"/>
          <w:sz w:val="28"/>
          <w:szCs w:val="28"/>
          <w:rtl/>
          <w:lang w:val="en-US" w:bidi="ar-DZ"/>
        </w:rPr>
        <w:t>الفائدة البسيطة</w:t>
      </w:r>
      <w:bookmarkEnd w:id="0"/>
      <w:r>
        <w:rPr>
          <w:rFonts w:ascii="Traditional Arabic" w:hAnsi="Traditional Arabic" w:cs="Traditional Arabic" w:hint="cs"/>
          <w:sz w:val="28"/>
          <w:szCs w:val="28"/>
          <w:rtl/>
          <w:lang w:val="en-US" w:bidi="ar-DZ"/>
        </w:rPr>
        <w:t>؛</w:t>
      </w:r>
    </w:p>
    <w:p w:rsidR="00EA4BBA" w:rsidRDefault="00EA4BBA" w:rsidP="00EA4BBA">
      <w:pPr>
        <w:pStyle w:val="Paragraphedeliste"/>
        <w:numPr>
          <w:ilvl w:val="0"/>
          <w:numId w:val="1"/>
        </w:numPr>
        <w:bidi/>
        <w:spacing w:line="240" w:lineRule="auto"/>
        <w:rPr>
          <w:rFonts w:ascii="Traditional Arabic" w:hAnsi="Traditional Arabic" w:cs="Traditional Arabic"/>
          <w:sz w:val="28"/>
          <w:szCs w:val="28"/>
          <w:lang w:val="en-US" w:bidi="ar-DZ"/>
        </w:rPr>
      </w:pPr>
      <w:proofErr w:type="gramStart"/>
      <w:r w:rsidRPr="00EA4BBA">
        <w:rPr>
          <w:rFonts w:ascii="Traditional Arabic" w:hAnsi="Traditional Arabic" w:cs="Traditional Arabic" w:hint="cs"/>
          <w:sz w:val="28"/>
          <w:szCs w:val="28"/>
          <w:rtl/>
          <w:lang w:val="en-US" w:bidi="ar-DZ"/>
        </w:rPr>
        <w:t>مفهوم</w:t>
      </w:r>
      <w:proofErr w:type="gramEnd"/>
      <w:r w:rsidRPr="00EA4BBA">
        <w:rPr>
          <w:rFonts w:ascii="Traditional Arabic" w:hAnsi="Traditional Arabic" w:cs="Traditional Arabic" w:hint="cs"/>
          <w:sz w:val="28"/>
          <w:szCs w:val="28"/>
          <w:rtl/>
          <w:lang w:val="en-US" w:bidi="ar-DZ"/>
        </w:rPr>
        <w:t xml:space="preserve"> الفائدة المركبة</w:t>
      </w:r>
      <w:r>
        <w:rPr>
          <w:rFonts w:ascii="Traditional Arabic" w:hAnsi="Traditional Arabic" w:cs="Traditional Arabic" w:hint="cs"/>
          <w:sz w:val="28"/>
          <w:szCs w:val="28"/>
          <w:rtl/>
          <w:lang w:val="en-US" w:bidi="ar-DZ"/>
        </w:rPr>
        <w:t>؛</w:t>
      </w:r>
    </w:p>
    <w:p w:rsidR="00EA4BBA" w:rsidRPr="008E4744" w:rsidRDefault="00EA4BBA" w:rsidP="00EA4BBA">
      <w:pPr>
        <w:pStyle w:val="Paragraphedeliste"/>
        <w:numPr>
          <w:ilvl w:val="0"/>
          <w:numId w:val="1"/>
        </w:numPr>
        <w:bidi/>
        <w:spacing w:line="240" w:lineRule="auto"/>
        <w:rPr>
          <w:rFonts w:ascii="Traditional Arabic" w:hAnsi="Traditional Arabic" w:cs="Traditional Arabic"/>
          <w:sz w:val="28"/>
          <w:szCs w:val="28"/>
          <w:lang w:val="en-US" w:bidi="ar-DZ"/>
        </w:rPr>
      </w:pPr>
      <w:r w:rsidRPr="00EA4BBA">
        <w:rPr>
          <w:rFonts w:ascii="Traditional Arabic" w:hAnsi="Traditional Arabic" w:cs="Traditional Arabic" w:hint="cs"/>
          <w:sz w:val="28"/>
          <w:szCs w:val="28"/>
          <w:rtl/>
          <w:lang w:val="en-US" w:bidi="ar-DZ"/>
        </w:rPr>
        <w:t xml:space="preserve">الفرق بين الفائدة البسيطة </w:t>
      </w:r>
      <w:proofErr w:type="gramStart"/>
      <w:r w:rsidRPr="00EA4BBA">
        <w:rPr>
          <w:rFonts w:ascii="Traditional Arabic" w:hAnsi="Traditional Arabic" w:cs="Traditional Arabic" w:hint="cs"/>
          <w:sz w:val="28"/>
          <w:szCs w:val="28"/>
          <w:rtl/>
          <w:lang w:val="en-US" w:bidi="ar-DZ"/>
        </w:rPr>
        <w:t>والمركبة</w:t>
      </w:r>
      <w:proofErr w:type="gramEnd"/>
      <w:r>
        <w:rPr>
          <w:rFonts w:ascii="Traditional Arabic" w:hAnsi="Traditional Arabic" w:cs="Traditional Arabic" w:hint="cs"/>
          <w:sz w:val="28"/>
          <w:szCs w:val="28"/>
          <w:rtl/>
          <w:lang w:val="en-US" w:bidi="ar-DZ"/>
        </w:rPr>
        <w:t>.</w:t>
      </w:r>
    </w:p>
    <w:p w:rsidR="00615EA4" w:rsidRDefault="00615EA4" w:rsidP="00525F76">
      <w:pPr>
        <w:tabs>
          <w:tab w:val="left" w:pos="8010"/>
        </w:tabs>
        <w:bidi/>
        <w:spacing w:line="240" w:lineRule="auto"/>
        <w:rPr>
          <w:rFonts w:asciiTheme="minorBidi" w:hAnsiTheme="minorBidi"/>
          <w:b/>
          <w:bCs/>
          <w:sz w:val="28"/>
          <w:szCs w:val="28"/>
          <w:rtl/>
          <w:lang w:val="en-US" w:bidi="ar-DZ"/>
        </w:rPr>
      </w:pPr>
    </w:p>
    <w:p w:rsidR="00615EA4" w:rsidRDefault="00615EA4" w:rsidP="00525F76">
      <w:pPr>
        <w:tabs>
          <w:tab w:val="left" w:pos="8010"/>
        </w:tabs>
        <w:bidi/>
        <w:spacing w:line="240" w:lineRule="auto"/>
        <w:rPr>
          <w:rFonts w:asciiTheme="minorBidi" w:hAnsiTheme="minorBidi"/>
          <w:b/>
          <w:bCs/>
          <w:sz w:val="28"/>
          <w:szCs w:val="28"/>
          <w:rtl/>
          <w:lang w:val="en-US" w:bidi="ar-DZ"/>
        </w:rPr>
      </w:pPr>
    </w:p>
    <w:p w:rsidR="000B616F" w:rsidRDefault="000B616F" w:rsidP="00525F76">
      <w:pPr>
        <w:bidi/>
        <w:spacing w:line="240" w:lineRule="auto"/>
        <w:rPr>
          <w:rFonts w:asciiTheme="minorBidi" w:hAnsiTheme="minorBidi"/>
          <w:b/>
          <w:bCs/>
          <w:sz w:val="28"/>
          <w:szCs w:val="28"/>
          <w:rtl/>
          <w:lang w:val="en-US" w:bidi="ar-DZ"/>
        </w:rPr>
      </w:pPr>
    </w:p>
    <w:p w:rsidR="00CC71CA" w:rsidRDefault="00CC71CA" w:rsidP="00525F76">
      <w:pPr>
        <w:bidi/>
        <w:spacing w:line="240" w:lineRule="auto"/>
        <w:rPr>
          <w:rFonts w:asciiTheme="minorBidi" w:hAnsiTheme="minorBidi"/>
          <w:b/>
          <w:bCs/>
          <w:sz w:val="28"/>
          <w:szCs w:val="28"/>
          <w:rtl/>
          <w:lang w:val="en-US" w:bidi="ar-DZ"/>
        </w:rPr>
      </w:pPr>
    </w:p>
    <w:p w:rsidR="00ED75B8" w:rsidRDefault="00ED75B8" w:rsidP="00ED75B8">
      <w:pPr>
        <w:bidi/>
        <w:spacing w:line="240" w:lineRule="auto"/>
        <w:rPr>
          <w:rFonts w:asciiTheme="minorBidi" w:hAnsiTheme="minorBidi"/>
          <w:b/>
          <w:bCs/>
          <w:sz w:val="28"/>
          <w:szCs w:val="28"/>
          <w:rtl/>
          <w:lang w:val="en-US" w:bidi="ar-DZ"/>
        </w:rPr>
      </w:pPr>
    </w:p>
    <w:p w:rsidR="0064050A" w:rsidRDefault="0064050A" w:rsidP="0064050A">
      <w:pPr>
        <w:bidi/>
        <w:spacing w:line="240" w:lineRule="auto"/>
        <w:rPr>
          <w:rFonts w:asciiTheme="minorBidi" w:hAnsiTheme="minorBidi"/>
          <w:b/>
          <w:bCs/>
          <w:sz w:val="28"/>
          <w:szCs w:val="28"/>
          <w:rtl/>
          <w:lang w:bidi="ar-DZ"/>
        </w:rPr>
      </w:pPr>
    </w:p>
    <w:p w:rsidR="001210CF" w:rsidRDefault="001210CF" w:rsidP="001210CF">
      <w:pPr>
        <w:bidi/>
        <w:spacing w:line="240" w:lineRule="auto"/>
        <w:rPr>
          <w:rFonts w:asciiTheme="minorBidi" w:hAnsiTheme="minorBidi"/>
          <w:b/>
          <w:bCs/>
          <w:sz w:val="28"/>
          <w:szCs w:val="28"/>
          <w:rtl/>
          <w:lang w:bidi="ar-DZ"/>
        </w:rPr>
      </w:pPr>
    </w:p>
    <w:p w:rsidR="00EA4BBA" w:rsidRDefault="00EA4BBA" w:rsidP="00EA4BBA">
      <w:pPr>
        <w:bidi/>
        <w:spacing w:line="240" w:lineRule="auto"/>
        <w:rPr>
          <w:rFonts w:asciiTheme="minorBidi" w:hAnsiTheme="minorBidi"/>
          <w:b/>
          <w:bCs/>
          <w:sz w:val="28"/>
          <w:szCs w:val="28"/>
          <w:rtl/>
          <w:lang w:bidi="ar-DZ"/>
        </w:rPr>
      </w:pPr>
    </w:p>
    <w:p w:rsidR="00EA4BBA" w:rsidRDefault="00EA4BBA" w:rsidP="00EA4BBA">
      <w:pPr>
        <w:bidi/>
        <w:spacing w:line="240" w:lineRule="auto"/>
        <w:rPr>
          <w:rFonts w:asciiTheme="minorBidi" w:hAnsiTheme="minorBidi"/>
          <w:b/>
          <w:bCs/>
          <w:sz w:val="28"/>
          <w:szCs w:val="28"/>
          <w:rtl/>
          <w:lang w:bidi="ar-DZ"/>
        </w:rPr>
      </w:pPr>
    </w:p>
    <w:p w:rsidR="00D119CE" w:rsidRDefault="00D119CE" w:rsidP="00D119CE">
      <w:pPr>
        <w:bidi/>
        <w:spacing w:line="240" w:lineRule="auto"/>
        <w:rPr>
          <w:rFonts w:asciiTheme="minorBidi" w:hAnsiTheme="minorBidi"/>
          <w:b/>
          <w:bCs/>
          <w:sz w:val="28"/>
          <w:szCs w:val="28"/>
          <w:rtl/>
          <w:lang w:bidi="ar-DZ"/>
        </w:rPr>
      </w:pPr>
    </w:p>
    <w:p w:rsidR="00525F76" w:rsidRPr="00A95E0B" w:rsidRDefault="00525F76" w:rsidP="00525F76">
      <w:pPr>
        <w:bidi/>
        <w:spacing w:line="240" w:lineRule="auto"/>
        <w:rPr>
          <w:rFonts w:asciiTheme="minorBidi" w:hAnsiTheme="minorBidi"/>
          <w:b/>
          <w:bCs/>
          <w:sz w:val="28"/>
          <w:szCs w:val="28"/>
          <w:lang w:bidi="ar-DZ"/>
        </w:rPr>
      </w:pPr>
    </w:p>
    <w:p w:rsidR="00ED59C5" w:rsidRDefault="001210CF" w:rsidP="00C8725C">
      <w:pPr>
        <w:pStyle w:val="Paragraphedeliste"/>
        <w:numPr>
          <w:ilvl w:val="0"/>
          <w:numId w:val="7"/>
        </w:numPr>
        <w:bidi/>
        <w:spacing w:line="240" w:lineRule="auto"/>
        <w:ind w:left="735"/>
        <w:jc w:val="center"/>
        <w:rPr>
          <w:rFonts w:ascii="Traditional Arabic" w:hAnsi="Traditional Arabic" w:cs="Traditional Arabic"/>
          <w:sz w:val="36"/>
          <w:szCs w:val="36"/>
          <w:lang w:val="en-US" w:bidi="ar-DZ"/>
        </w:rPr>
      </w:pPr>
      <w:proofErr w:type="gramStart"/>
      <w:r w:rsidRPr="001210CF">
        <w:rPr>
          <w:rFonts w:ascii="Traditional Arabic" w:hAnsi="Traditional Arabic" w:cs="Traditional Arabic" w:hint="cs"/>
          <w:b/>
          <w:bCs/>
          <w:sz w:val="36"/>
          <w:szCs w:val="36"/>
          <w:u w:val="single"/>
          <w:rtl/>
        </w:rPr>
        <w:lastRenderedPageBreak/>
        <w:t>عموميات</w:t>
      </w:r>
      <w:proofErr w:type="gramEnd"/>
      <w:r w:rsidRPr="001210CF">
        <w:rPr>
          <w:rFonts w:ascii="Traditional Arabic" w:hAnsi="Traditional Arabic" w:cs="Traditional Arabic" w:hint="cs"/>
          <w:b/>
          <w:bCs/>
          <w:sz w:val="36"/>
          <w:szCs w:val="36"/>
          <w:u w:val="single"/>
          <w:rtl/>
        </w:rPr>
        <w:t xml:space="preserve"> حول الرياضيات المالية</w:t>
      </w:r>
    </w:p>
    <w:p w:rsidR="009341DB" w:rsidRPr="009341DB" w:rsidRDefault="009341DB" w:rsidP="00A5789C">
      <w:pPr>
        <w:bidi/>
        <w:jc w:val="both"/>
        <w:rPr>
          <w:rFonts w:ascii="Traditional Arabic" w:hAnsi="Traditional Arabic" w:cs="Traditional Arabic"/>
          <w:sz w:val="32"/>
          <w:szCs w:val="32"/>
          <w:rtl/>
        </w:rPr>
      </w:pPr>
      <w:proofErr w:type="gramStart"/>
      <w:r w:rsidRPr="009341DB">
        <w:rPr>
          <w:rFonts w:ascii="Traditional Arabic" w:hAnsi="Traditional Arabic" w:cs="Traditional Arabic" w:hint="cs"/>
          <w:sz w:val="32"/>
          <w:szCs w:val="32"/>
          <w:rtl/>
        </w:rPr>
        <w:t>تدخل</w:t>
      </w:r>
      <w:proofErr w:type="gramEnd"/>
      <w:r w:rsidRPr="009341DB">
        <w:rPr>
          <w:rFonts w:ascii="Traditional Arabic" w:hAnsi="Traditional Arabic" w:cs="Traditional Arabic" w:hint="cs"/>
          <w:sz w:val="32"/>
          <w:szCs w:val="32"/>
          <w:rtl/>
        </w:rPr>
        <w:t xml:space="preserve"> الرياضيات المالية ضمن الرياضيات المستخدمة في العلوم المالية والمطبقة في المؤسسات المالية والمصرفية وكذلك المؤسسات الاقتصادية في إطار عمليات التسيير.</w:t>
      </w:r>
    </w:p>
    <w:p w:rsidR="009341DB" w:rsidRDefault="009341DB" w:rsidP="00A5789C">
      <w:pPr>
        <w:bidi/>
        <w:jc w:val="both"/>
        <w:rPr>
          <w:rFonts w:ascii="Traditional Arabic" w:hAnsi="Traditional Arabic" w:cs="Traditional Arabic"/>
          <w:sz w:val="32"/>
          <w:szCs w:val="32"/>
          <w:rtl/>
        </w:rPr>
      </w:pPr>
      <w:r w:rsidRPr="009341DB">
        <w:rPr>
          <w:rFonts w:ascii="Traditional Arabic" w:hAnsi="Traditional Arabic" w:cs="Traditional Arabic" w:hint="cs"/>
          <w:sz w:val="32"/>
          <w:szCs w:val="32"/>
          <w:rtl/>
        </w:rPr>
        <w:t>إن الموضوع الأساسي في الرياضيات المالية هو الفائدة، ودراسة الفائدة لا تأخذ أهميتها من كونها تستعمل في البنوك في عمليات مختلفة كالقروض والإيداعات فحسب، بل هي تشكل نسبة مئوية ويمكن استعمالها كمعدل عائد وهذا يدخل في كثير من الدراسات وأهمها إدارة الاستثمار وإدارة المحافظ المالية ودراسة الجدوى الاقتصادية.</w:t>
      </w:r>
    </w:p>
    <w:p w:rsidR="00495B92" w:rsidRDefault="00A5789C" w:rsidP="00591F97">
      <w:pPr>
        <w:bidi/>
        <w:spacing w:after="0" w:line="480" w:lineRule="atLeast"/>
        <w:ind w:right="-28"/>
        <w:jc w:val="lowKashida"/>
        <w:rPr>
          <w:rFonts w:ascii="Traditional Arabic" w:hAnsi="Traditional Arabic" w:cs="Traditional Arabic"/>
          <w:sz w:val="32"/>
          <w:szCs w:val="32"/>
          <w:rtl/>
        </w:rPr>
      </w:pPr>
      <w:proofErr w:type="gramStart"/>
      <w:r w:rsidRPr="004111EA">
        <w:rPr>
          <w:rFonts w:ascii="Traditional Arabic" w:hAnsi="Traditional Arabic" w:cs="Traditional Arabic"/>
          <w:sz w:val="32"/>
          <w:szCs w:val="32"/>
          <w:rtl/>
        </w:rPr>
        <w:t>إن</w:t>
      </w:r>
      <w:proofErr w:type="gramEnd"/>
      <w:r w:rsidRPr="004111EA">
        <w:rPr>
          <w:rFonts w:ascii="Traditional Arabic" w:hAnsi="Traditional Arabic" w:cs="Traditional Arabic"/>
          <w:sz w:val="32"/>
          <w:szCs w:val="32"/>
          <w:rtl/>
        </w:rPr>
        <w:t xml:space="preserve"> المعا</w:t>
      </w:r>
      <w:r>
        <w:rPr>
          <w:rFonts w:ascii="Traditional Arabic" w:hAnsi="Traditional Arabic" w:cs="Traditional Arabic" w:hint="cs"/>
          <w:sz w:val="32"/>
          <w:szCs w:val="32"/>
          <w:rtl/>
        </w:rPr>
        <w:t>ملات</w:t>
      </w:r>
      <w:r w:rsidRPr="004111EA">
        <w:rPr>
          <w:rFonts w:ascii="Traditional Arabic" w:hAnsi="Traditional Arabic" w:cs="Traditional Arabic"/>
          <w:sz w:val="32"/>
          <w:szCs w:val="32"/>
          <w:rtl/>
        </w:rPr>
        <w:t xml:space="preserve"> المالية والتجارية والمصرفية </w:t>
      </w:r>
      <w:r>
        <w:rPr>
          <w:rFonts w:ascii="Traditional Arabic" w:hAnsi="Traditional Arabic" w:cs="Traditional Arabic" w:hint="cs"/>
          <w:sz w:val="32"/>
          <w:szCs w:val="32"/>
          <w:rtl/>
        </w:rPr>
        <w:t>ينتج عنها</w:t>
      </w:r>
      <w:r w:rsidRPr="004111EA">
        <w:rPr>
          <w:rFonts w:ascii="Traditional Arabic" w:hAnsi="Traditional Arabic" w:cs="Traditional Arabic"/>
          <w:sz w:val="32"/>
          <w:szCs w:val="32"/>
          <w:rtl/>
        </w:rPr>
        <w:t xml:space="preserve"> عمليات </w:t>
      </w:r>
      <w:r>
        <w:rPr>
          <w:rFonts w:ascii="Traditional Arabic" w:hAnsi="Traditional Arabic" w:cs="Traditional Arabic" w:hint="cs"/>
          <w:sz w:val="32"/>
          <w:szCs w:val="32"/>
          <w:rtl/>
        </w:rPr>
        <w:t>خا</w:t>
      </w:r>
      <w:r w:rsidRPr="004111EA">
        <w:rPr>
          <w:rFonts w:ascii="Traditional Arabic" w:hAnsi="Traditional Arabic" w:cs="Traditional Arabic"/>
          <w:sz w:val="32"/>
          <w:szCs w:val="32"/>
          <w:rtl/>
        </w:rPr>
        <w:t xml:space="preserve">صة بعمليات التمويل والاستثمار سواء كانت </w:t>
      </w:r>
      <w:r w:rsidR="006B138A" w:rsidRPr="004111EA">
        <w:rPr>
          <w:rFonts w:ascii="Traditional Arabic" w:hAnsi="Traditional Arabic" w:cs="Traditional Arabic"/>
          <w:sz w:val="32"/>
          <w:szCs w:val="32"/>
          <w:rtl/>
        </w:rPr>
        <w:t xml:space="preserve">العمليات ذات الأجل القصير </w:t>
      </w:r>
      <w:r w:rsidR="006B138A" w:rsidRPr="004111EA">
        <w:rPr>
          <w:rFonts w:ascii="Traditional Arabic" w:hAnsi="Traditional Arabic" w:cs="Traditional Arabic" w:hint="cs"/>
          <w:sz w:val="32"/>
          <w:szCs w:val="32"/>
          <w:rtl/>
        </w:rPr>
        <w:t>والتي</w:t>
      </w:r>
      <w:r w:rsidR="006B138A" w:rsidRPr="004111EA">
        <w:rPr>
          <w:rFonts w:ascii="Traditional Arabic" w:hAnsi="Traditional Arabic" w:cs="Traditional Arabic"/>
          <w:sz w:val="32"/>
          <w:szCs w:val="32"/>
          <w:rtl/>
        </w:rPr>
        <w:t xml:space="preserve"> لا تتجاوز سنة</w:t>
      </w:r>
      <w:r w:rsidR="006B138A">
        <w:rPr>
          <w:rFonts w:ascii="Traditional Arabic" w:hAnsi="Traditional Arabic" w:cs="Traditional Arabic" w:hint="cs"/>
          <w:sz w:val="32"/>
          <w:szCs w:val="32"/>
          <w:rtl/>
        </w:rPr>
        <w:t xml:space="preserve"> وتعتمد أساسا على مبدأ الفائدة البسيطة (الفائدة البسيطة، الخصم، التكافؤ.)</w:t>
      </w:r>
      <w:r w:rsidR="006B138A" w:rsidRPr="004111EA">
        <w:rPr>
          <w:rFonts w:ascii="Traditional Arabic" w:hAnsi="Traditional Arabic" w:cs="Traditional Arabic"/>
          <w:sz w:val="32"/>
          <w:szCs w:val="32"/>
          <w:rtl/>
        </w:rPr>
        <w:t>.</w:t>
      </w:r>
      <w:r w:rsidR="006B138A">
        <w:rPr>
          <w:rFonts w:ascii="Traditional Arabic" w:hAnsi="Traditional Arabic" w:cs="Traditional Arabic" w:hint="cs"/>
          <w:sz w:val="32"/>
          <w:szCs w:val="32"/>
          <w:rtl/>
        </w:rPr>
        <w:t xml:space="preserve"> </w:t>
      </w:r>
      <w:proofErr w:type="gramStart"/>
      <w:r w:rsidR="006B138A">
        <w:rPr>
          <w:rFonts w:ascii="Traditional Arabic" w:hAnsi="Traditional Arabic" w:cs="Traditional Arabic" w:hint="cs"/>
          <w:sz w:val="32"/>
          <w:szCs w:val="32"/>
          <w:rtl/>
        </w:rPr>
        <w:t>أما</w:t>
      </w:r>
      <w:proofErr w:type="gramEnd"/>
      <w:r w:rsidR="006B138A">
        <w:rPr>
          <w:rFonts w:ascii="Traditional Arabic" w:hAnsi="Traditional Arabic" w:cs="Traditional Arabic" w:hint="cs"/>
          <w:sz w:val="32"/>
          <w:szCs w:val="32"/>
          <w:rtl/>
        </w:rPr>
        <w:t xml:space="preserve"> </w:t>
      </w:r>
      <w:r w:rsidRPr="004111EA">
        <w:rPr>
          <w:rFonts w:ascii="Traditional Arabic" w:hAnsi="Traditional Arabic" w:cs="Traditional Arabic"/>
          <w:sz w:val="32"/>
          <w:szCs w:val="32"/>
          <w:rtl/>
        </w:rPr>
        <w:t xml:space="preserve">العمليات ذات الأجل الطويل </w:t>
      </w:r>
      <w:r w:rsidRPr="004111EA">
        <w:rPr>
          <w:rFonts w:ascii="Traditional Arabic" w:hAnsi="Traditional Arabic" w:cs="Traditional Arabic" w:hint="cs"/>
          <w:sz w:val="32"/>
          <w:szCs w:val="32"/>
          <w:rtl/>
        </w:rPr>
        <w:t>والتي</w:t>
      </w:r>
      <w:r w:rsidRPr="004111EA">
        <w:rPr>
          <w:rFonts w:ascii="Traditional Arabic" w:hAnsi="Traditional Arabic" w:cs="Traditional Arabic"/>
          <w:sz w:val="32"/>
          <w:szCs w:val="32"/>
          <w:rtl/>
        </w:rPr>
        <w:t xml:space="preserve"> غالباً ت</w:t>
      </w:r>
      <w:r>
        <w:rPr>
          <w:rFonts w:ascii="Traditional Arabic" w:hAnsi="Traditional Arabic" w:cs="Traditional Arabic" w:hint="cs"/>
          <w:sz w:val="32"/>
          <w:szCs w:val="32"/>
          <w:rtl/>
        </w:rPr>
        <w:t xml:space="preserve">زيد </w:t>
      </w:r>
      <w:r w:rsidRPr="004111EA">
        <w:rPr>
          <w:rFonts w:ascii="Traditional Arabic" w:hAnsi="Traditional Arabic" w:cs="Traditional Arabic"/>
          <w:sz w:val="32"/>
          <w:szCs w:val="32"/>
          <w:rtl/>
        </w:rPr>
        <w:t xml:space="preserve">عن سنة </w:t>
      </w:r>
      <w:r w:rsidR="00FE4ED4">
        <w:rPr>
          <w:rFonts w:ascii="Traditional Arabic" w:hAnsi="Traditional Arabic" w:cs="Traditional Arabic" w:hint="cs"/>
          <w:sz w:val="32"/>
          <w:szCs w:val="32"/>
          <w:rtl/>
        </w:rPr>
        <w:t xml:space="preserve">والتي تعتمد </w:t>
      </w:r>
      <w:r w:rsidR="006B138A">
        <w:rPr>
          <w:rFonts w:ascii="Traditional Arabic" w:hAnsi="Traditional Arabic" w:cs="Traditional Arabic" w:hint="cs"/>
          <w:sz w:val="32"/>
          <w:szCs w:val="32"/>
          <w:rtl/>
        </w:rPr>
        <w:t xml:space="preserve">على </w:t>
      </w:r>
      <w:r w:rsidR="00FE4ED4" w:rsidRPr="00495B92">
        <w:rPr>
          <w:rFonts w:ascii="Traditional Arabic" w:hAnsi="Traditional Arabic" w:cs="Traditional Arabic" w:hint="cs"/>
          <w:sz w:val="32"/>
          <w:szCs w:val="32"/>
          <w:rtl/>
        </w:rPr>
        <w:t>مبدأ</w:t>
      </w:r>
      <w:r w:rsidR="00FE4ED4">
        <w:rPr>
          <w:rFonts w:ascii="Traditional Arabic" w:hAnsi="Traditional Arabic" w:cs="Traditional Arabic" w:hint="cs"/>
          <w:sz w:val="32"/>
          <w:szCs w:val="32"/>
          <w:rtl/>
        </w:rPr>
        <w:t xml:space="preserve"> الفائدة المركبة أساسا لعملياتها</w:t>
      </w:r>
      <w:r w:rsidR="006B138A">
        <w:rPr>
          <w:rFonts w:ascii="Traditional Arabic" w:hAnsi="Traditional Arabic" w:cs="Traditional Arabic" w:hint="cs"/>
          <w:sz w:val="32"/>
          <w:szCs w:val="32"/>
          <w:rtl/>
        </w:rPr>
        <w:t xml:space="preserve"> (الفائدة المركبة، استهلاك القروض، اختيار الاستثمارات.)</w:t>
      </w:r>
      <w:r w:rsidR="00FE4ED4">
        <w:rPr>
          <w:rFonts w:ascii="Traditional Arabic" w:hAnsi="Traditional Arabic" w:cs="Traditional Arabic" w:hint="cs"/>
          <w:sz w:val="32"/>
          <w:szCs w:val="32"/>
          <w:rtl/>
        </w:rPr>
        <w:t xml:space="preserve">. </w:t>
      </w:r>
    </w:p>
    <w:p w:rsidR="005F2FDA" w:rsidRDefault="00101511" w:rsidP="00591F97">
      <w:pPr>
        <w:bidi/>
        <w:spacing w:after="0" w:line="480" w:lineRule="atLeast"/>
        <w:ind w:right="-28"/>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مما سبق </w:t>
      </w:r>
      <w:proofErr w:type="gramStart"/>
      <w:r>
        <w:rPr>
          <w:rFonts w:ascii="Traditional Arabic" w:hAnsi="Traditional Arabic" w:cs="Traditional Arabic" w:hint="cs"/>
          <w:sz w:val="32"/>
          <w:szCs w:val="32"/>
          <w:rtl/>
        </w:rPr>
        <w:t>سنحاول</w:t>
      </w:r>
      <w:proofErr w:type="gramEnd"/>
      <w:r>
        <w:rPr>
          <w:rFonts w:ascii="Traditional Arabic" w:hAnsi="Traditional Arabic" w:cs="Traditional Arabic" w:hint="cs"/>
          <w:sz w:val="32"/>
          <w:szCs w:val="32"/>
          <w:rtl/>
        </w:rPr>
        <w:t xml:space="preserve"> تعريف الفائدة، والفائدة البسيطة</w:t>
      </w:r>
      <w:r w:rsidR="00591F9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والمركبة. والتفرقة بينهم في الاتي:</w:t>
      </w:r>
    </w:p>
    <w:p w:rsidR="00101511" w:rsidRPr="00101511" w:rsidRDefault="00101511" w:rsidP="00C8725C">
      <w:pPr>
        <w:pStyle w:val="Paragraphedeliste"/>
        <w:numPr>
          <w:ilvl w:val="0"/>
          <w:numId w:val="12"/>
        </w:numPr>
        <w:tabs>
          <w:tab w:val="right" w:pos="425"/>
        </w:tabs>
        <w:bidi/>
        <w:spacing w:after="0" w:line="240" w:lineRule="auto"/>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1-</w:t>
      </w:r>
      <w:r w:rsidR="00EA4BBA">
        <w:rPr>
          <w:rFonts w:ascii="Traditional Arabic" w:hAnsi="Traditional Arabic" w:cs="Traditional Arabic" w:hint="cs"/>
          <w:b/>
          <w:bCs/>
          <w:sz w:val="36"/>
          <w:szCs w:val="36"/>
          <w:rtl/>
        </w:rPr>
        <w:t xml:space="preserve"> </w:t>
      </w:r>
      <w:proofErr w:type="gramStart"/>
      <w:r w:rsidR="00EA4BBA">
        <w:rPr>
          <w:rFonts w:ascii="Traditional Arabic" w:hAnsi="Traditional Arabic" w:cs="Traditional Arabic" w:hint="cs"/>
          <w:b/>
          <w:bCs/>
          <w:sz w:val="36"/>
          <w:szCs w:val="36"/>
          <w:rtl/>
        </w:rPr>
        <w:t>مفهوم</w:t>
      </w:r>
      <w:proofErr w:type="gramEnd"/>
      <w:r w:rsidR="00EA4BBA">
        <w:rPr>
          <w:rFonts w:ascii="Traditional Arabic" w:hAnsi="Traditional Arabic" w:cs="Traditional Arabic" w:hint="cs"/>
          <w:b/>
          <w:bCs/>
          <w:sz w:val="36"/>
          <w:szCs w:val="36"/>
          <w:rtl/>
        </w:rPr>
        <w:t xml:space="preserve"> </w:t>
      </w:r>
      <w:r w:rsidRPr="00101511">
        <w:rPr>
          <w:rFonts w:ascii="Traditional Arabic" w:hAnsi="Traditional Arabic" w:cs="Traditional Arabic" w:hint="cs"/>
          <w:b/>
          <w:bCs/>
          <w:sz w:val="36"/>
          <w:szCs w:val="36"/>
          <w:rtl/>
        </w:rPr>
        <w:t>الفائـــــــــدة:</w:t>
      </w:r>
    </w:p>
    <w:p w:rsidR="00101511" w:rsidRPr="00281E80" w:rsidRDefault="00101511" w:rsidP="00101511">
      <w:pPr>
        <w:tabs>
          <w:tab w:val="right" w:pos="425"/>
        </w:tabs>
        <w:bidi/>
        <w:spacing w:after="0" w:line="240" w:lineRule="auto"/>
        <w:ind w:firstLine="567"/>
        <w:jc w:val="both"/>
        <w:rPr>
          <w:rFonts w:ascii="Traditional Arabic" w:hAnsi="Traditional Arabic" w:cs="Traditional Arabic"/>
          <w:sz w:val="40"/>
          <w:szCs w:val="40"/>
          <w:rtl/>
          <w:lang w:bidi="ar-DZ"/>
        </w:rPr>
      </w:pPr>
      <w:r w:rsidRPr="00101511">
        <w:rPr>
          <w:rFonts w:ascii="Traditional Arabic" w:hAnsi="Traditional Arabic" w:cs="Traditional Arabic" w:hint="cs"/>
          <w:sz w:val="32"/>
          <w:szCs w:val="32"/>
          <w:rtl/>
        </w:rPr>
        <w:t>هي عائد رأس المال، أو أنها المقابل الذي يدفعه المستثمر إلى المقرض نتيجة لاستخدامه وحيازته لأمواله، أو هي الدخل الذي يحصل عليه صاحب رأس المال من المستثمر مقابل استثمار الأخير أو حيازته لأموال الأول، فهي مقدار الزيادة في رأس المال المقترض أو المستثمر أو المودع، وتمثل الأجر أو التعويض الذي يدفعه المدين لقاء اقتراضه النقود ولا يشترط أن يكون القرض نقدًا وإنما قد يكون تسديدًا لقيمة بضاعة أو قيمة خدمات، وتلعب البنوك دور الوساطة المالية بين من لديهم فوائض مالية وأولئك الباحثين عن الأموال لتغطية ما لديهم من عجز مالي</w:t>
      </w:r>
      <w:r w:rsidRPr="00101511">
        <w:rPr>
          <w:rFonts w:cs="Traditional Arabic"/>
          <w:sz w:val="28"/>
          <w:szCs w:val="28"/>
          <w:vertAlign w:val="superscript"/>
          <w:rtl/>
        </w:rPr>
        <w:footnoteReference w:id="1"/>
      </w:r>
      <w:r w:rsidRPr="00101511">
        <w:rPr>
          <w:rFonts w:ascii="Traditional Arabic" w:hAnsi="Traditional Arabic" w:cs="Traditional Arabic" w:hint="cs"/>
          <w:sz w:val="32"/>
          <w:szCs w:val="32"/>
          <w:rtl/>
        </w:rPr>
        <w:t xml:space="preserve">. </w:t>
      </w:r>
    </w:p>
    <w:p w:rsidR="00101511" w:rsidRDefault="00101511" w:rsidP="00101511">
      <w:pPr>
        <w:tabs>
          <w:tab w:val="right" w:pos="425"/>
        </w:tabs>
        <w:bidi/>
        <w:ind w:firstLine="567"/>
        <w:jc w:val="both"/>
        <w:rPr>
          <w:rFonts w:ascii="Traditional Arabic" w:hAnsi="Traditional Arabic" w:cs="Traditional Arabic"/>
          <w:sz w:val="40"/>
          <w:szCs w:val="40"/>
          <w:rtl/>
          <w:lang w:bidi="ar-DZ"/>
        </w:rPr>
      </w:pPr>
      <w:r w:rsidRPr="00101511">
        <w:rPr>
          <w:rFonts w:ascii="Traditional Arabic" w:hAnsi="Traditional Arabic" w:cs="Traditional Arabic" w:hint="cs"/>
          <w:sz w:val="32"/>
          <w:szCs w:val="32"/>
          <w:rtl/>
        </w:rPr>
        <w:t xml:space="preserve">كما يمكن تعريف الفائدة بأنها العائد أو التعويض المادي الناتج عن الاستثمار أو اقتراض أموال </w:t>
      </w:r>
      <w:proofErr w:type="gramStart"/>
      <w:r w:rsidRPr="00101511">
        <w:rPr>
          <w:rFonts w:ascii="Traditional Arabic" w:hAnsi="Traditional Arabic" w:cs="Traditional Arabic" w:hint="cs"/>
          <w:sz w:val="32"/>
          <w:szCs w:val="32"/>
          <w:rtl/>
        </w:rPr>
        <w:t>الغير</w:t>
      </w:r>
      <w:r w:rsidRPr="00101511">
        <w:rPr>
          <w:rFonts w:cs="Traditional Arabic"/>
          <w:sz w:val="28"/>
          <w:szCs w:val="28"/>
          <w:vertAlign w:val="superscript"/>
          <w:rtl/>
        </w:rPr>
        <w:footnoteReference w:id="2"/>
      </w:r>
      <w:r w:rsidRPr="00101511">
        <w:rPr>
          <w:rFonts w:ascii="Traditional Arabic" w:hAnsi="Traditional Arabic" w:cs="Traditional Arabic" w:hint="cs"/>
          <w:sz w:val="32"/>
          <w:szCs w:val="32"/>
          <w:rtl/>
        </w:rPr>
        <w:t>.</w:t>
      </w:r>
      <w:proofErr w:type="gramEnd"/>
    </w:p>
    <w:p w:rsidR="00591F97" w:rsidRDefault="00591F97" w:rsidP="00101511">
      <w:pPr>
        <w:tabs>
          <w:tab w:val="right" w:pos="425"/>
        </w:tabs>
        <w:bidi/>
        <w:spacing w:after="0" w:line="240" w:lineRule="auto"/>
        <w:jc w:val="both"/>
        <w:rPr>
          <w:rFonts w:ascii="Traditional Arabic" w:hAnsi="Traditional Arabic" w:cs="Traditional Arabic"/>
          <w:sz w:val="40"/>
          <w:szCs w:val="40"/>
          <w:rtl/>
          <w:lang w:bidi="ar-DZ"/>
        </w:rPr>
      </w:pPr>
    </w:p>
    <w:p w:rsidR="003754E5" w:rsidRDefault="003754E5" w:rsidP="003754E5">
      <w:pPr>
        <w:tabs>
          <w:tab w:val="right" w:pos="425"/>
        </w:tabs>
        <w:bidi/>
        <w:spacing w:after="0" w:line="240" w:lineRule="auto"/>
        <w:jc w:val="both"/>
        <w:rPr>
          <w:rFonts w:ascii="Traditional Arabic" w:hAnsi="Traditional Arabic" w:cs="Traditional Arabic"/>
          <w:sz w:val="40"/>
          <w:szCs w:val="40"/>
          <w:rtl/>
          <w:lang w:bidi="ar-DZ"/>
        </w:rPr>
      </w:pPr>
    </w:p>
    <w:p w:rsidR="00101511" w:rsidRPr="00101511" w:rsidRDefault="00101511" w:rsidP="00591F97">
      <w:pPr>
        <w:tabs>
          <w:tab w:val="right" w:pos="425"/>
        </w:tabs>
        <w:bidi/>
        <w:spacing w:after="0" w:line="240" w:lineRule="auto"/>
        <w:jc w:val="both"/>
        <w:rPr>
          <w:rFonts w:ascii="Traditional Arabic" w:hAnsi="Traditional Arabic" w:cs="Traditional Arabic"/>
          <w:b/>
          <w:bCs/>
          <w:sz w:val="36"/>
          <w:szCs w:val="36"/>
        </w:rPr>
      </w:pPr>
      <w:r w:rsidRPr="00591F97">
        <w:rPr>
          <w:rFonts w:ascii="Traditional Arabic" w:hAnsi="Traditional Arabic" w:cs="Traditional Arabic" w:hint="cs"/>
          <w:b/>
          <w:bCs/>
          <w:sz w:val="32"/>
          <w:szCs w:val="32"/>
          <w:rtl/>
        </w:rPr>
        <w:lastRenderedPageBreak/>
        <w:t>1-2</w:t>
      </w:r>
      <w:r>
        <w:rPr>
          <w:rFonts w:ascii="Traditional Arabic" w:hAnsi="Traditional Arabic" w:cs="Traditional Arabic" w:hint="cs"/>
          <w:b/>
          <w:bCs/>
          <w:sz w:val="36"/>
          <w:szCs w:val="36"/>
          <w:rtl/>
        </w:rPr>
        <w:t>-</w:t>
      </w:r>
      <w:proofErr w:type="gramStart"/>
      <w:r w:rsidR="00EA4BBA">
        <w:rPr>
          <w:rFonts w:ascii="Traditional Arabic" w:hAnsi="Traditional Arabic" w:cs="Traditional Arabic" w:hint="cs"/>
          <w:b/>
          <w:bCs/>
          <w:sz w:val="36"/>
          <w:szCs w:val="36"/>
          <w:rtl/>
        </w:rPr>
        <w:t>مفهوم</w:t>
      </w:r>
      <w:proofErr w:type="gramEnd"/>
      <w:r w:rsidR="00EA4BBA">
        <w:rPr>
          <w:rFonts w:ascii="Traditional Arabic" w:hAnsi="Traditional Arabic" w:cs="Traditional Arabic" w:hint="cs"/>
          <w:b/>
          <w:bCs/>
          <w:sz w:val="36"/>
          <w:szCs w:val="36"/>
          <w:rtl/>
        </w:rPr>
        <w:t xml:space="preserve"> </w:t>
      </w:r>
      <w:r w:rsidRPr="00101511">
        <w:rPr>
          <w:rFonts w:ascii="Traditional Arabic" w:hAnsi="Traditional Arabic" w:cs="Traditional Arabic" w:hint="cs"/>
          <w:b/>
          <w:bCs/>
          <w:sz w:val="36"/>
          <w:szCs w:val="36"/>
          <w:rtl/>
        </w:rPr>
        <w:t>الفائدة البسيطة:</w:t>
      </w:r>
    </w:p>
    <w:p w:rsidR="00101511" w:rsidRPr="00281E80" w:rsidRDefault="00101511" w:rsidP="00101511">
      <w:pPr>
        <w:tabs>
          <w:tab w:val="right" w:pos="425"/>
        </w:tabs>
        <w:bidi/>
        <w:spacing w:after="0" w:line="240" w:lineRule="auto"/>
        <w:ind w:firstLine="567"/>
        <w:jc w:val="both"/>
        <w:rPr>
          <w:rFonts w:ascii="Traditional Arabic" w:hAnsi="Traditional Arabic" w:cs="Traditional Arabic"/>
          <w:sz w:val="40"/>
          <w:szCs w:val="40"/>
          <w:rtl/>
          <w:lang w:bidi="ar-DZ"/>
        </w:rPr>
      </w:pPr>
      <w:r w:rsidRPr="00591F97">
        <w:rPr>
          <w:rFonts w:ascii="Traditional Arabic" w:hAnsi="Traditional Arabic" w:cs="Traditional Arabic" w:hint="cs"/>
          <w:sz w:val="32"/>
          <w:szCs w:val="32"/>
          <w:rtl/>
        </w:rPr>
        <w:t xml:space="preserve">هي فائدة مبلغ الأصل أو رأس المال أو الاقتراض، بحيث </w:t>
      </w:r>
      <w:r w:rsidR="00591F97" w:rsidRPr="00591F97">
        <w:rPr>
          <w:rFonts w:ascii="Traditional Arabic" w:hAnsi="Traditional Arabic" w:cs="Traditional Arabic" w:hint="cs"/>
          <w:sz w:val="32"/>
          <w:szCs w:val="32"/>
          <w:rtl/>
        </w:rPr>
        <w:t>لا تضا</w:t>
      </w:r>
      <w:r w:rsidR="00591F97" w:rsidRPr="00591F97">
        <w:rPr>
          <w:rFonts w:ascii="Traditional Arabic" w:hAnsi="Traditional Arabic" w:cs="Traditional Arabic" w:hint="eastAsia"/>
          <w:sz w:val="32"/>
          <w:szCs w:val="32"/>
          <w:rtl/>
        </w:rPr>
        <w:t>ف</w:t>
      </w:r>
      <w:r w:rsidRPr="00591F97">
        <w:rPr>
          <w:rFonts w:ascii="Traditional Arabic" w:hAnsi="Traditional Arabic" w:cs="Traditional Arabic" w:hint="cs"/>
          <w:sz w:val="32"/>
          <w:szCs w:val="32"/>
          <w:rtl/>
        </w:rPr>
        <w:t xml:space="preserve"> إلى هذا المبلغ </w:t>
      </w:r>
      <w:proofErr w:type="spellStart"/>
      <w:r w:rsidRPr="00591F97">
        <w:rPr>
          <w:rFonts w:ascii="Traditional Arabic" w:hAnsi="Traditional Arabic" w:cs="Traditional Arabic" w:hint="cs"/>
          <w:sz w:val="32"/>
          <w:szCs w:val="32"/>
          <w:rtl/>
        </w:rPr>
        <w:t>ولاتختلط</w:t>
      </w:r>
      <w:proofErr w:type="spellEnd"/>
      <w:r w:rsidRPr="00591F97">
        <w:rPr>
          <w:rFonts w:ascii="Traditional Arabic" w:hAnsi="Traditional Arabic" w:cs="Traditional Arabic" w:hint="cs"/>
          <w:sz w:val="32"/>
          <w:szCs w:val="32"/>
          <w:rtl/>
        </w:rPr>
        <w:t xml:space="preserve"> به وتصرف لصاحبها أولاً بأول وعلى ذلك تضل الفائدة البسيطة ثابتة بدون تغيير طالما ظل الأصل كما هو دون زيادة </w:t>
      </w:r>
      <w:proofErr w:type="spellStart"/>
      <w:r w:rsidRPr="00591F97">
        <w:rPr>
          <w:rFonts w:ascii="Traditional Arabic" w:hAnsi="Traditional Arabic" w:cs="Traditional Arabic" w:hint="cs"/>
          <w:sz w:val="32"/>
          <w:szCs w:val="32"/>
          <w:rtl/>
        </w:rPr>
        <w:t>ولانقصان</w:t>
      </w:r>
      <w:proofErr w:type="spellEnd"/>
      <w:r w:rsidRPr="00591F97">
        <w:rPr>
          <w:rFonts w:cs="Traditional Arabic"/>
          <w:sz w:val="28"/>
          <w:szCs w:val="28"/>
          <w:vertAlign w:val="superscript"/>
          <w:rtl/>
        </w:rPr>
        <w:footnoteReference w:id="3"/>
      </w:r>
      <w:r w:rsidRPr="00591F97">
        <w:rPr>
          <w:rFonts w:ascii="Traditional Arabic" w:hAnsi="Traditional Arabic" w:cs="Traditional Arabic" w:hint="cs"/>
          <w:sz w:val="32"/>
          <w:szCs w:val="32"/>
          <w:rtl/>
          <w:lang w:bidi="ar-DZ"/>
        </w:rPr>
        <w:t>.</w:t>
      </w:r>
    </w:p>
    <w:p w:rsidR="00101511" w:rsidRPr="008A1016" w:rsidRDefault="008A1016" w:rsidP="008A1016">
      <w:pPr>
        <w:tabs>
          <w:tab w:val="right" w:pos="425"/>
        </w:tabs>
        <w:bidi/>
        <w:spacing w:after="0" w:line="240" w:lineRule="auto"/>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1</w:t>
      </w:r>
      <w:r w:rsidRPr="008A1016">
        <w:rPr>
          <w:rFonts w:ascii="Traditional Arabic" w:hAnsi="Traditional Arabic" w:cs="Traditional Arabic" w:hint="cs"/>
          <w:b/>
          <w:bCs/>
          <w:sz w:val="32"/>
          <w:szCs w:val="32"/>
          <w:rtl/>
        </w:rPr>
        <w:t>-</w:t>
      </w:r>
      <w:r>
        <w:rPr>
          <w:rFonts w:ascii="Traditional Arabic" w:hAnsi="Traditional Arabic" w:cs="Traditional Arabic" w:hint="cs"/>
          <w:b/>
          <w:bCs/>
          <w:sz w:val="36"/>
          <w:szCs w:val="36"/>
          <w:rtl/>
        </w:rPr>
        <w:t>3-</w:t>
      </w:r>
      <w:r w:rsidR="00EA4BBA">
        <w:rPr>
          <w:rFonts w:ascii="Traditional Arabic" w:hAnsi="Traditional Arabic" w:cs="Traditional Arabic" w:hint="cs"/>
          <w:b/>
          <w:bCs/>
          <w:sz w:val="36"/>
          <w:szCs w:val="36"/>
          <w:rtl/>
        </w:rPr>
        <w:t xml:space="preserve"> </w:t>
      </w:r>
      <w:proofErr w:type="gramStart"/>
      <w:r w:rsidR="00EA4BBA">
        <w:rPr>
          <w:rFonts w:ascii="Traditional Arabic" w:hAnsi="Traditional Arabic" w:cs="Traditional Arabic" w:hint="cs"/>
          <w:b/>
          <w:bCs/>
          <w:sz w:val="36"/>
          <w:szCs w:val="36"/>
          <w:rtl/>
        </w:rPr>
        <w:t>مفهوم</w:t>
      </w:r>
      <w:proofErr w:type="gramEnd"/>
      <w:r w:rsidR="00EA4BBA">
        <w:rPr>
          <w:rFonts w:ascii="Traditional Arabic" w:hAnsi="Traditional Arabic" w:cs="Traditional Arabic" w:hint="cs"/>
          <w:b/>
          <w:bCs/>
          <w:sz w:val="36"/>
          <w:szCs w:val="36"/>
          <w:rtl/>
        </w:rPr>
        <w:t xml:space="preserve"> </w:t>
      </w:r>
      <w:r w:rsidR="00101511" w:rsidRPr="008A1016">
        <w:rPr>
          <w:rFonts w:ascii="Traditional Arabic" w:hAnsi="Traditional Arabic" w:cs="Traditional Arabic" w:hint="cs"/>
          <w:b/>
          <w:bCs/>
          <w:sz w:val="36"/>
          <w:szCs w:val="36"/>
          <w:rtl/>
        </w:rPr>
        <w:t>الفائدة المركبة:</w:t>
      </w:r>
    </w:p>
    <w:p w:rsidR="00101511" w:rsidRPr="008A1016" w:rsidRDefault="00101511" w:rsidP="00101511">
      <w:pPr>
        <w:tabs>
          <w:tab w:val="right" w:pos="425"/>
        </w:tabs>
        <w:bidi/>
        <w:ind w:firstLine="567"/>
        <w:jc w:val="both"/>
        <w:rPr>
          <w:rFonts w:ascii="Traditional Arabic" w:hAnsi="Traditional Arabic" w:cs="Traditional Arabic"/>
          <w:sz w:val="32"/>
          <w:szCs w:val="32"/>
          <w:rtl/>
        </w:rPr>
      </w:pPr>
      <w:r w:rsidRPr="008A1016">
        <w:rPr>
          <w:rFonts w:ascii="Traditional Arabic" w:hAnsi="Traditional Arabic" w:cs="Traditional Arabic" w:hint="cs"/>
          <w:sz w:val="32"/>
          <w:szCs w:val="32"/>
          <w:rtl/>
        </w:rPr>
        <w:t xml:space="preserve">هي فائدة مبلغ الأصل أو رأس المال أو الاقتراض، بحيث تضاف إلى هذا المبلغ وتختلط به </w:t>
      </w:r>
      <w:proofErr w:type="spellStart"/>
      <w:r w:rsidRPr="008A1016">
        <w:rPr>
          <w:rFonts w:ascii="Traditional Arabic" w:hAnsi="Traditional Arabic" w:cs="Traditional Arabic" w:hint="cs"/>
          <w:sz w:val="32"/>
          <w:szCs w:val="32"/>
          <w:rtl/>
        </w:rPr>
        <w:t>ولاتصرف</w:t>
      </w:r>
      <w:proofErr w:type="spellEnd"/>
      <w:r w:rsidRPr="008A1016">
        <w:rPr>
          <w:rFonts w:ascii="Traditional Arabic" w:hAnsi="Traditional Arabic" w:cs="Traditional Arabic" w:hint="cs"/>
          <w:sz w:val="32"/>
          <w:szCs w:val="32"/>
          <w:rtl/>
        </w:rPr>
        <w:t xml:space="preserve"> لصاحبها إلا بعد مدة من السنوات وعلى ذلك تتغير الفائدة بتغير الأصل بالزيادة.</w:t>
      </w:r>
    </w:p>
    <w:p w:rsidR="00101511" w:rsidRPr="00281E80" w:rsidRDefault="008A1016" w:rsidP="008A1016">
      <w:pPr>
        <w:tabs>
          <w:tab w:val="right" w:pos="425"/>
        </w:tabs>
        <w:bidi/>
        <w:spacing w:after="0" w:line="240" w:lineRule="auto"/>
        <w:jc w:val="both"/>
        <w:rPr>
          <w:rFonts w:ascii="Traditional Arabic" w:hAnsi="Traditional Arabic" w:cs="Traditional Arabic"/>
          <w:b/>
          <w:bCs/>
          <w:sz w:val="44"/>
          <w:szCs w:val="44"/>
          <w:lang w:bidi="ar-DZ"/>
        </w:rPr>
      </w:pPr>
      <w:r>
        <w:rPr>
          <w:rFonts w:ascii="Traditional Arabic" w:hAnsi="Traditional Arabic" w:cs="Traditional Arabic" w:hint="cs"/>
          <w:b/>
          <w:bCs/>
          <w:sz w:val="36"/>
          <w:szCs w:val="36"/>
          <w:rtl/>
        </w:rPr>
        <w:t>1-4-</w:t>
      </w:r>
      <w:r w:rsidR="00101511" w:rsidRPr="008A1016">
        <w:rPr>
          <w:rFonts w:ascii="Traditional Arabic" w:hAnsi="Traditional Arabic" w:cs="Traditional Arabic" w:hint="cs"/>
          <w:b/>
          <w:bCs/>
          <w:sz w:val="36"/>
          <w:szCs w:val="36"/>
          <w:rtl/>
        </w:rPr>
        <w:t xml:space="preserve">الفرق بين الفائدة البسيطة </w:t>
      </w:r>
      <w:proofErr w:type="gramStart"/>
      <w:r w:rsidR="00101511" w:rsidRPr="008A1016">
        <w:rPr>
          <w:rFonts w:ascii="Traditional Arabic" w:hAnsi="Traditional Arabic" w:cs="Traditional Arabic" w:hint="cs"/>
          <w:b/>
          <w:bCs/>
          <w:sz w:val="36"/>
          <w:szCs w:val="36"/>
          <w:rtl/>
        </w:rPr>
        <w:t>والمركبة</w:t>
      </w:r>
      <w:proofErr w:type="gramEnd"/>
      <w:r w:rsidR="00101511" w:rsidRPr="008A1016">
        <w:rPr>
          <w:rFonts w:ascii="Traditional Arabic" w:hAnsi="Traditional Arabic" w:cs="Traditional Arabic" w:hint="cs"/>
          <w:b/>
          <w:bCs/>
          <w:sz w:val="36"/>
          <w:szCs w:val="36"/>
          <w:rtl/>
        </w:rPr>
        <w:t>:</w:t>
      </w:r>
    </w:p>
    <w:p w:rsidR="00101511" w:rsidRPr="00281E80" w:rsidRDefault="00101511" w:rsidP="00101511">
      <w:pPr>
        <w:tabs>
          <w:tab w:val="right" w:pos="425"/>
        </w:tabs>
        <w:bidi/>
        <w:spacing w:after="0" w:line="240" w:lineRule="auto"/>
        <w:ind w:firstLine="567"/>
        <w:jc w:val="both"/>
        <w:rPr>
          <w:rFonts w:ascii="Traditional Arabic" w:hAnsi="Traditional Arabic" w:cs="Traditional Arabic"/>
          <w:sz w:val="40"/>
          <w:szCs w:val="40"/>
          <w:rtl/>
          <w:lang w:bidi="ar-DZ"/>
        </w:rPr>
      </w:pPr>
      <w:r w:rsidRPr="000C30BD">
        <w:rPr>
          <w:rFonts w:ascii="Traditional Arabic" w:hAnsi="Traditional Arabic" w:cs="Traditional Arabic" w:hint="cs"/>
          <w:sz w:val="32"/>
          <w:szCs w:val="32"/>
          <w:rtl/>
        </w:rPr>
        <w:t>تدخل الفائدة البسيطة ضمن العمليات المالية قصيرة الأجل، حيث يتحصل صاحب المال على فائدة ثابتة على أصل المبلغ دون أن تضاف إليه لحساب فائدة الفترة الموالية، بينما تدخل الفائدة المركبة ضمن العمليات المالية طويلة الأجل، إذ يتحصل صاحب المال على فائدة على أصل المبلغ بعد أن تضاف الفائدة إلى أصل المبلغ في الدورة الموالية</w:t>
      </w:r>
      <w:r w:rsidRPr="000C30BD">
        <w:rPr>
          <w:rFonts w:ascii="Traditional Arabic" w:hAnsi="Traditional Arabic" w:cs="Traditional Arabic"/>
          <w:sz w:val="32"/>
          <w:szCs w:val="32"/>
          <w:rtl/>
        </w:rPr>
        <w:footnoteReference w:id="4"/>
      </w:r>
      <w:r w:rsidRPr="000C30BD">
        <w:rPr>
          <w:rFonts w:ascii="Traditional Arabic" w:hAnsi="Traditional Arabic" w:cs="Traditional Arabic" w:hint="cs"/>
          <w:sz w:val="32"/>
          <w:szCs w:val="32"/>
          <w:rtl/>
        </w:rPr>
        <w:t>، لتنتج عنه فائدة أخرى، فالفائدة البسيطة تكون ثابتة على أصل المبلغ وعلاقتها بالجملة تكون علاقة خطية، بينما الفائدة المركبة تكون متغيرة مع تغير أصل المبلغ بإضافة فائدة السنة السابقة، وعلاقتها بالجملة تكون علاقة غير خطية.</w:t>
      </w:r>
    </w:p>
    <w:p w:rsidR="00101511" w:rsidRPr="00323AD2" w:rsidRDefault="00101511" w:rsidP="00323AD2">
      <w:pPr>
        <w:tabs>
          <w:tab w:val="right" w:pos="425"/>
        </w:tabs>
        <w:bidi/>
        <w:spacing w:after="0" w:line="240" w:lineRule="auto"/>
        <w:ind w:firstLine="567"/>
        <w:jc w:val="both"/>
        <w:rPr>
          <w:rFonts w:ascii="Traditional Arabic" w:hAnsi="Traditional Arabic" w:cs="Traditional Arabic"/>
          <w:sz w:val="32"/>
          <w:szCs w:val="32"/>
          <w:rtl/>
        </w:rPr>
      </w:pPr>
      <w:proofErr w:type="gramStart"/>
      <w:r w:rsidRPr="00323AD2">
        <w:rPr>
          <w:rFonts w:ascii="Traditional Arabic" w:hAnsi="Traditional Arabic" w:cs="Traditional Arabic" w:hint="cs"/>
          <w:sz w:val="32"/>
          <w:szCs w:val="32"/>
          <w:rtl/>
        </w:rPr>
        <w:t>كما</w:t>
      </w:r>
      <w:proofErr w:type="gramEnd"/>
      <w:r w:rsidRPr="00323AD2">
        <w:rPr>
          <w:rFonts w:ascii="Traditional Arabic" w:hAnsi="Traditional Arabic" w:cs="Traditional Arabic" w:hint="cs"/>
          <w:sz w:val="32"/>
          <w:szCs w:val="32"/>
          <w:rtl/>
        </w:rPr>
        <w:t xml:space="preserve"> يمكن التفرقة بين الفائدة البسيطة والمركبة رياضيًا، بأن الأولى تمثل صورة من صور المتواليات العددية في حين تمثل الثانية صورة من صور المتواليات الهندسية.</w:t>
      </w:r>
    </w:p>
    <w:p w:rsidR="00101511" w:rsidRPr="00281E80" w:rsidRDefault="00101511" w:rsidP="00101511">
      <w:pPr>
        <w:tabs>
          <w:tab w:val="right" w:pos="425"/>
        </w:tabs>
        <w:bidi/>
        <w:ind w:firstLine="567"/>
        <w:jc w:val="both"/>
        <w:rPr>
          <w:rFonts w:ascii="Traditional Arabic" w:hAnsi="Traditional Arabic" w:cs="Traditional Arabic"/>
          <w:sz w:val="40"/>
          <w:szCs w:val="40"/>
          <w:rtl/>
          <w:lang w:bidi="ar-DZ"/>
        </w:rPr>
      </w:pPr>
      <w:r w:rsidRPr="00323AD2">
        <w:rPr>
          <w:rFonts w:ascii="Traditional Arabic" w:hAnsi="Traditional Arabic" w:cs="Traditional Arabic" w:hint="cs"/>
          <w:sz w:val="32"/>
          <w:szCs w:val="32"/>
          <w:rtl/>
        </w:rPr>
        <w:t xml:space="preserve">وبناءًا على </w:t>
      </w:r>
      <w:r w:rsidR="005F7207" w:rsidRPr="00323AD2">
        <w:rPr>
          <w:rFonts w:ascii="Traditional Arabic" w:hAnsi="Traditional Arabic" w:cs="Traditional Arabic" w:hint="cs"/>
          <w:sz w:val="32"/>
          <w:szCs w:val="32"/>
          <w:rtl/>
        </w:rPr>
        <w:t>ما سب</w:t>
      </w:r>
      <w:r w:rsidR="005F7207" w:rsidRPr="00323AD2">
        <w:rPr>
          <w:rFonts w:ascii="Traditional Arabic" w:hAnsi="Traditional Arabic" w:cs="Traditional Arabic" w:hint="eastAsia"/>
          <w:sz w:val="32"/>
          <w:szCs w:val="32"/>
          <w:rtl/>
        </w:rPr>
        <w:t>ق</w:t>
      </w:r>
      <w:r w:rsidRPr="00323AD2">
        <w:rPr>
          <w:rFonts w:ascii="Traditional Arabic" w:hAnsi="Traditional Arabic" w:cs="Traditional Arabic" w:hint="cs"/>
          <w:sz w:val="32"/>
          <w:szCs w:val="32"/>
          <w:rtl/>
        </w:rPr>
        <w:t xml:space="preserve"> يمكن حصر أوجه الشبه والاختلاف بين الفائدة البسيطة والفائدة المركبة فيما </w:t>
      </w:r>
      <w:proofErr w:type="gramStart"/>
      <w:r w:rsidRPr="00323AD2">
        <w:rPr>
          <w:rFonts w:ascii="Traditional Arabic" w:hAnsi="Traditional Arabic" w:cs="Traditional Arabic" w:hint="cs"/>
          <w:sz w:val="32"/>
          <w:szCs w:val="32"/>
          <w:rtl/>
        </w:rPr>
        <w:t>يلي</w:t>
      </w:r>
      <w:r w:rsidRPr="00323AD2">
        <w:rPr>
          <w:rFonts w:cs="Traditional Arabic"/>
          <w:sz w:val="28"/>
          <w:szCs w:val="28"/>
          <w:vertAlign w:val="superscript"/>
          <w:rtl/>
        </w:rPr>
        <w:footnoteReference w:id="5"/>
      </w:r>
      <w:r w:rsidRPr="00281E80">
        <w:rPr>
          <w:rFonts w:ascii="Traditional Arabic" w:hAnsi="Traditional Arabic" w:cs="Traditional Arabic" w:hint="cs"/>
          <w:sz w:val="40"/>
          <w:szCs w:val="40"/>
          <w:rtl/>
          <w:lang w:bidi="ar-DZ"/>
        </w:rPr>
        <w:t>:</w:t>
      </w:r>
      <w:proofErr w:type="gramEnd"/>
    </w:p>
    <w:p w:rsidR="00101511" w:rsidRPr="00323AD2" w:rsidRDefault="00101511" w:rsidP="00C8725C">
      <w:pPr>
        <w:numPr>
          <w:ilvl w:val="0"/>
          <w:numId w:val="11"/>
        </w:numPr>
        <w:tabs>
          <w:tab w:val="right" w:pos="425"/>
        </w:tabs>
        <w:bidi/>
        <w:ind w:left="283" w:firstLine="0"/>
        <w:jc w:val="both"/>
        <w:rPr>
          <w:rFonts w:ascii="Traditional Arabic" w:hAnsi="Traditional Arabic" w:cs="Traditional Arabic"/>
          <w:sz w:val="32"/>
          <w:szCs w:val="32"/>
        </w:rPr>
      </w:pPr>
      <w:r w:rsidRPr="00323AD2">
        <w:rPr>
          <w:rFonts w:ascii="Traditional Arabic" w:hAnsi="Traditional Arabic" w:cs="Traditional Arabic" w:hint="cs"/>
          <w:sz w:val="32"/>
          <w:szCs w:val="32"/>
          <w:rtl/>
        </w:rPr>
        <w:t xml:space="preserve">كلاهما يمثل عائدًا لرأس المال المستثمر أو </w:t>
      </w:r>
      <w:proofErr w:type="gramStart"/>
      <w:r w:rsidRPr="00323AD2">
        <w:rPr>
          <w:rFonts w:ascii="Traditional Arabic" w:hAnsi="Traditional Arabic" w:cs="Traditional Arabic" w:hint="cs"/>
          <w:sz w:val="32"/>
          <w:szCs w:val="32"/>
          <w:rtl/>
        </w:rPr>
        <w:t>المقترض</w:t>
      </w:r>
      <w:proofErr w:type="gramEnd"/>
      <w:r w:rsidRPr="00323AD2">
        <w:rPr>
          <w:rFonts w:ascii="Traditional Arabic" w:hAnsi="Traditional Arabic" w:cs="Traditional Arabic" w:hint="cs"/>
          <w:sz w:val="32"/>
          <w:szCs w:val="32"/>
          <w:rtl/>
        </w:rPr>
        <w:t>.</w:t>
      </w:r>
    </w:p>
    <w:p w:rsidR="00101511" w:rsidRPr="00323AD2" w:rsidRDefault="00101511" w:rsidP="00C8725C">
      <w:pPr>
        <w:numPr>
          <w:ilvl w:val="0"/>
          <w:numId w:val="11"/>
        </w:numPr>
        <w:tabs>
          <w:tab w:val="right" w:pos="425"/>
        </w:tabs>
        <w:bidi/>
        <w:ind w:left="283" w:firstLine="0"/>
        <w:jc w:val="both"/>
        <w:rPr>
          <w:rFonts w:ascii="Traditional Arabic" w:hAnsi="Traditional Arabic" w:cs="Traditional Arabic"/>
          <w:sz w:val="32"/>
          <w:szCs w:val="32"/>
        </w:rPr>
      </w:pPr>
      <w:proofErr w:type="gramStart"/>
      <w:r w:rsidRPr="00323AD2">
        <w:rPr>
          <w:rFonts w:ascii="Traditional Arabic" w:hAnsi="Traditional Arabic" w:cs="Traditional Arabic" w:hint="cs"/>
          <w:sz w:val="32"/>
          <w:szCs w:val="32"/>
          <w:rtl/>
        </w:rPr>
        <w:t>أن</w:t>
      </w:r>
      <w:proofErr w:type="gramEnd"/>
      <w:r w:rsidRPr="00323AD2">
        <w:rPr>
          <w:rFonts w:ascii="Traditional Arabic" w:hAnsi="Traditional Arabic" w:cs="Traditional Arabic" w:hint="cs"/>
          <w:sz w:val="32"/>
          <w:szCs w:val="32"/>
          <w:rtl/>
        </w:rPr>
        <w:t xml:space="preserve"> الفائدة البسيطة تتساوى مع الفائدة المركبة في نهاية الفترة الزمنية الأولى لعملية الاستثمار أو الاقتراض لنفس المبلغ ونفس المعدل.</w:t>
      </w:r>
    </w:p>
    <w:p w:rsidR="00101511" w:rsidRPr="00323AD2" w:rsidRDefault="00101511" w:rsidP="00C8725C">
      <w:pPr>
        <w:numPr>
          <w:ilvl w:val="0"/>
          <w:numId w:val="11"/>
        </w:numPr>
        <w:tabs>
          <w:tab w:val="right" w:pos="425"/>
        </w:tabs>
        <w:bidi/>
        <w:ind w:left="283" w:firstLine="0"/>
        <w:jc w:val="both"/>
        <w:rPr>
          <w:rFonts w:ascii="Traditional Arabic" w:hAnsi="Traditional Arabic" w:cs="Traditional Arabic"/>
          <w:sz w:val="32"/>
          <w:szCs w:val="32"/>
        </w:rPr>
      </w:pPr>
      <w:r w:rsidRPr="00323AD2">
        <w:rPr>
          <w:rFonts w:ascii="Traditional Arabic" w:hAnsi="Traditional Arabic" w:cs="Traditional Arabic" w:hint="cs"/>
          <w:sz w:val="32"/>
          <w:szCs w:val="32"/>
          <w:rtl/>
        </w:rPr>
        <w:lastRenderedPageBreak/>
        <w:t>ويتمثل الفرق بينهما في أن الفائدة البسيطة تظل ثابتة من فترة إلى اخرى خلال فترات الاستثمار أو الاقتراض نتيجة ثبات رأس المال، في حين أن الفائدة المركبة تتزايد فترة بعد أخرى نتيجة لتزايد رأس المال بإضافة الفائدة في نهاية كل فترة.</w:t>
      </w:r>
    </w:p>
    <w:sectPr w:rsidR="00101511" w:rsidRPr="00323AD2" w:rsidSect="00A95E0B">
      <w:headerReference w:type="even" r:id="rId9"/>
      <w:headerReference w:type="default" r:id="rId10"/>
      <w:footerReference w:type="default" r:id="rId11"/>
      <w:footnotePr>
        <w:numRestart w:val="eachPage"/>
      </w:footnotePr>
      <w:pgSz w:w="11906" w:h="16838"/>
      <w:pgMar w:top="1985" w:right="1418" w:bottom="1985"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4A" w:rsidRDefault="00BD5E4A" w:rsidP="007E19E8">
      <w:pPr>
        <w:spacing w:after="0" w:line="240" w:lineRule="auto"/>
      </w:pPr>
      <w:r>
        <w:separator/>
      </w:r>
    </w:p>
  </w:endnote>
  <w:endnote w:type="continuationSeparator" w:id="0">
    <w:p w:rsidR="00BD5E4A" w:rsidRDefault="00BD5E4A" w:rsidP="007E1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3"/>
    </w:tblGrid>
    <w:tr w:rsidR="00A2420D">
      <w:tc>
        <w:tcPr>
          <w:tcW w:w="918" w:type="dxa"/>
        </w:tcPr>
        <w:p w:rsidR="00A2420D" w:rsidRDefault="003B55D0">
          <w:pPr>
            <w:pStyle w:val="Pieddepage"/>
            <w:jc w:val="right"/>
            <w:rPr>
              <w:b/>
              <w:color w:val="4F81BD" w:themeColor="accent1"/>
              <w:sz w:val="32"/>
              <w:szCs w:val="32"/>
            </w:rPr>
          </w:pPr>
          <w:r>
            <w:fldChar w:fldCharType="begin"/>
          </w:r>
          <w:r w:rsidR="00C8725C">
            <w:instrText xml:space="preserve"> PAGE   \* MERGEFORMAT </w:instrText>
          </w:r>
          <w:r>
            <w:fldChar w:fldCharType="separate"/>
          </w:r>
          <w:r w:rsidR="007B5C76" w:rsidRPr="007B5C76">
            <w:rPr>
              <w:b/>
              <w:noProof/>
              <w:color w:val="4F81BD" w:themeColor="accent1"/>
              <w:sz w:val="32"/>
              <w:szCs w:val="32"/>
            </w:rPr>
            <w:t>1</w:t>
          </w:r>
          <w:r>
            <w:rPr>
              <w:b/>
              <w:noProof/>
              <w:color w:val="4F81BD" w:themeColor="accent1"/>
              <w:sz w:val="32"/>
              <w:szCs w:val="32"/>
            </w:rPr>
            <w:fldChar w:fldCharType="end"/>
          </w:r>
        </w:p>
      </w:tc>
      <w:tc>
        <w:tcPr>
          <w:tcW w:w="7938" w:type="dxa"/>
        </w:tcPr>
        <w:p w:rsidR="00A2420D" w:rsidRPr="004D2A64" w:rsidRDefault="00A2420D" w:rsidP="00B71F04">
          <w:pPr>
            <w:pStyle w:val="Pieddepage"/>
            <w:bidi/>
            <w:rPr>
              <w:rFonts w:ascii="Traditional Arabic" w:hAnsi="Traditional Arabic" w:cs="Traditional Arabic"/>
              <w:b/>
              <w:bCs/>
              <w:sz w:val="24"/>
              <w:szCs w:val="24"/>
            </w:rPr>
          </w:pPr>
          <w:r w:rsidRPr="004D2A64">
            <w:rPr>
              <w:rFonts w:ascii="Traditional Arabic" w:hAnsi="Traditional Arabic" w:cs="Traditional Arabic"/>
              <w:b/>
              <w:bCs/>
              <w:sz w:val="24"/>
              <w:szCs w:val="24"/>
              <w:rtl/>
            </w:rPr>
            <w:t>محاضر</w:t>
          </w:r>
          <w:r w:rsidR="00922605" w:rsidRPr="004D2A64">
            <w:rPr>
              <w:rFonts w:ascii="Traditional Arabic" w:hAnsi="Traditional Arabic" w:cs="Traditional Arabic"/>
              <w:b/>
              <w:bCs/>
              <w:sz w:val="24"/>
              <w:szCs w:val="24"/>
              <w:rtl/>
            </w:rPr>
            <w:t xml:space="preserve">ات في </w:t>
          </w:r>
          <w:r w:rsidR="00B96E4C">
            <w:rPr>
              <w:rFonts w:ascii="Traditional Arabic" w:hAnsi="Traditional Arabic" w:cs="Traditional Arabic" w:hint="cs"/>
              <w:b/>
              <w:bCs/>
              <w:sz w:val="24"/>
              <w:szCs w:val="24"/>
              <w:rtl/>
            </w:rPr>
            <w:t>الرياضيات المالية</w:t>
          </w:r>
          <w:r w:rsidR="008E4744" w:rsidRPr="004D2A64">
            <w:rPr>
              <w:rFonts w:ascii="Traditional Arabic" w:hAnsi="Traditional Arabic" w:cs="Traditional Arabic" w:hint="cs"/>
              <w:b/>
              <w:bCs/>
              <w:sz w:val="24"/>
              <w:szCs w:val="24"/>
              <w:rtl/>
              <w:lang w:bidi="ar-DZ"/>
            </w:rPr>
            <w:t>:</w:t>
          </w:r>
          <w:proofErr w:type="gramStart"/>
          <w:r w:rsidR="004D2A64" w:rsidRPr="004D2A64">
            <w:rPr>
              <w:rFonts w:ascii="Traditional Arabic" w:hAnsi="Traditional Arabic" w:cs="Traditional Arabic" w:hint="cs"/>
              <w:b/>
              <w:bCs/>
              <w:sz w:val="24"/>
              <w:szCs w:val="24"/>
              <w:rtl/>
            </w:rPr>
            <w:t>المقطع</w:t>
          </w:r>
          <w:proofErr w:type="gramEnd"/>
          <w:r w:rsidR="00943259" w:rsidRPr="004D2A64">
            <w:rPr>
              <w:rFonts w:ascii="Traditional Arabic" w:hAnsi="Traditional Arabic" w:cs="Traditional Arabic" w:hint="cs"/>
              <w:b/>
              <w:bCs/>
              <w:sz w:val="24"/>
              <w:szCs w:val="24"/>
              <w:rtl/>
            </w:rPr>
            <w:t xml:space="preserve"> الأول: </w:t>
          </w:r>
          <w:r w:rsidRPr="004D2A64">
            <w:rPr>
              <w:rFonts w:ascii="Traditional Arabic" w:hAnsi="Traditional Arabic" w:cs="Traditional Arabic"/>
              <w:b/>
              <w:bCs/>
              <w:sz w:val="24"/>
              <w:szCs w:val="24"/>
              <w:rtl/>
            </w:rPr>
            <w:t xml:space="preserve">من إعداد: </w:t>
          </w:r>
        </w:p>
      </w:tc>
    </w:tr>
  </w:tbl>
  <w:p w:rsidR="00A2420D" w:rsidRDefault="00A242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4A" w:rsidRDefault="00BD5E4A" w:rsidP="008E174E">
      <w:pPr>
        <w:bidi/>
        <w:spacing w:after="0" w:line="240" w:lineRule="auto"/>
        <w:rPr>
          <w:rtl/>
          <w:lang w:bidi="ar-DZ"/>
        </w:rPr>
      </w:pPr>
      <w:r>
        <w:separator/>
      </w:r>
    </w:p>
  </w:footnote>
  <w:footnote w:type="continuationSeparator" w:id="0">
    <w:p w:rsidR="00BD5E4A" w:rsidRDefault="00BD5E4A" w:rsidP="007E19E8">
      <w:pPr>
        <w:spacing w:after="0" w:line="240" w:lineRule="auto"/>
      </w:pPr>
      <w:r>
        <w:continuationSeparator/>
      </w:r>
    </w:p>
  </w:footnote>
  <w:footnote w:id="1">
    <w:p w:rsidR="00101511" w:rsidRDefault="00101511" w:rsidP="00101511">
      <w:pPr>
        <w:bidi/>
        <w:adjustRightInd w:val="0"/>
        <w:spacing w:after="0" w:line="240" w:lineRule="auto"/>
        <w:jc w:val="both"/>
      </w:pPr>
      <w:r w:rsidRPr="00875191">
        <w:rPr>
          <w:rStyle w:val="Appelnotedebasdep"/>
          <w:rFonts w:ascii="Traditional Arabic" w:hAnsi="Traditional Arabic" w:cs="Traditional Arabic"/>
          <w:sz w:val="20"/>
          <w:rtl/>
        </w:rPr>
        <w:footnoteRef/>
      </w:r>
      <w:r>
        <w:rPr>
          <w:rFonts w:ascii="Traditional Arabic" w:hAnsi="Traditional Arabic" w:cs="Traditional Arabic" w:hint="cs"/>
          <w:rtl/>
        </w:rPr>
        <w:t>سلامة عوني، وراشد محمد، وخالد حسين</w:t>
      </w:r>
      <w:r w:rsidRPr="0020396B">
        <w:rPr>
          <w:rFonts w:ascii="Traditional Arabic" w:hAnsi="Traditional Arabic" w:cs="Traditional Arabic"/>
          <w:rtl/>
        </w:rPr>
        <w:t xml:space="preserve">، </w:t>
      </w:r>
      <w:r w:rsidRPr="0020396B">
        <w:rPr>
          <w:rFonts w:ascii="Traditional Arabic" w:hAnsi="Traditional Arabic" w:cs="Traditional Arabic"/>
          <w:b/>
          <w:bCs/>
          <w:rtl/>
        </w:rPr>
        <w:t>ال</w:t>
      </w:r>
      <w:r>
        <w:rPr>
          <w:rFonts w:ascii="Traditional Arabic" w:hAnsi="Traditional Arabic" w:cs="Traditional Arabic" w:hint="cs"/>
          <w:b/>
          <w:bCs/>
          <w:rtl/>
        </w:rPr>
        <w:t xml:space="preserve">رياضيات المالية، </w:t>
      </w:r>
      <w:r w:rsidRPr="00E94179">
        <w:rPr>
          <w:rFonts w:ascii="Traditional Arabic" w:hAnsi="Traditional Arabic" w:cs="Traditional Arabic" w:hint="cs"/>
          <w:rtl/>
        </w:rPr>
        <w:t>دار</w:t>
      </w:r>
      <w:r>
        <w:rPr>
          <w:rFonts w:ascii="Traditional Arabic" w:hAnsi="Traditional Arabic" w:cs="Traditional Arabic" w:hint="cs"/>
          <w:rtl/>
        </w:rPr>
        <w:t xml:space="preserve"> الخزامي</w:t>
      </w:r>
      <w:r w:rsidRPr="00E94179">
        <w:rPr>
          <w:rFonts w:ascii="Traditional Arabic" w:hAnsi="Traditional Arabic" w:cs="Traditional Arabic" w:hint="cs"/>
          <w:rtl/>
        </w:rPr>
        <w:t xml:space="preserve"> للنشر والتوزيع،</w:t>
      </w:r>
      <w:r>
        <w:rPr>
          <w:rFonts w:ascii="Traditional Arabic" w:hAnsi="Traditional Arabic" w:cs="Traditional Arabic" w:hint="cs"/>
          <w:rtl/>
        </w:rPr>
        <w:t xml:space="preserve"> عمان- الاردن، </w:t>
      </w:r>
      <w:r>
        <w:rPr>
          <w:rFonts w:ascii="Traditional Arabic" w:hAnsi="Traditional Arabic" w:cs="Traditional Arabic" w:hint="cs"/>
          <w:sz w:val="20"/>
          <w:szCs w:val="20"/>
          <w:rtl/>
        </w:rPr>
        <w:t>2007</w:t>
      </w:r>
      <w:r>
        <w:rPr>
          <w:rFonts w:ascii="Traditional Arabic" w:hAnsi="Traditional Arabic" w:cs="Traditional Arabic" w:hint="cs"/>
          <w:rtl/>
        </w:rPr>
        <w:t xml:space="preserve">، </w:t>
      </w:r>
      <w:r w:rsidRPr="0020396B">
        <w:rPr>
          <w:rFonts w:ascii="Traditional Arabic" w:hAnsi="Traditional Arabic" w:cs="Traditional Arabic"/>
          <w:rtl/>
        </w:rPr>
        <w:t>ص</w:t>
      </w:r>
      <w:r w:rsidRPr="005A2139">
        <w:rPr>
          <w:rFonts w:ascii="Traditional Arabic" w:hAnsi="Traditional Arabic" w:cs="Traditional Arabic" w:hint="cs"/>
          <w:sz w:val="20"/>
          <w:szCs w:val="20"/>
          <w:rtl/>
        </w:rPr>
        <w:t>1</w:t>
      </w:r>
      <w:r>
        <w:rPr>
          <w:rFonts w:ascii="Traditional Arabic" w:hAnsi="Traditional Arabic" w:cs="Traditional Arabic" w:hint="cs"/>
          <w:sz w:val="20"/>
          <w:szCs w:val="20"/>
          <w:rtl/>
        </w:rPr>
        <w:t>1</w:t>
      </w:r>
      <w:r w:rsidRPr="0020396B">
        <w:rPr>
          <w:rFonts w:ascii="Traditional Arabic" w:hAnsi="Traditional Arabic" w:cs="Traditional Arabic"/>
          <w:rtl/>
        </w:rPr>
        <w:t>.</w:t>
      </w:r>
    </w:p>
  </w:footnote>
  <w:footnote w:id="2">
    <w:p w:rsidR="00101511" w:rsidRDefault="00101511" w:rsidP="00101511">
      <w:pPr>
        <w:bidi/>
        <w:adjustRightInd w:val="0"/>
        <w:spacing w:after="0" w:line="240" w:lineRule="auto"/>
        <w:jc w:val="both"/>
      </w:pPr>
      <w:r w:rsidRPr="00875191">
        <w:rPr>
          <w:rStyle w:val="Appelnotedebasdep"/>
          <w:rFonts w:ascii="Traditional Arabic" w:hAnsi="Traditional Arabic" w:cs="Traditional Arabic"/>
          <w:sz w:val="20"/>
          <w:rtl/>
        </w:rPr>
        <w:footnoteRef/>
      </w:r>
      <w:r>
        <w:rPr>
          <w:rFonts w:ascii="Traditional Arabic" w:hAnsi="Traditional Arabic" w:cs="Traditional Arabic" w:hint="cs"/>
          <w:rtl/>
        </w:rPr>
        <w:t xml:space="preserve">عمر عبد الجواد </w:t>
      </w:r>
      <w:r w:rsidR="0011177A">
        <w:rPr>
          <w:rFonts w:ascii="Traditional Arabic" w:hAnsi="Traditional Arabic" w:cs="Traditional Arabic" w:hint="cs"/>
          <w:rtl/>
        </w:rPr>
        <w:t>عبد العزي</w:t>
      </w:r>
      <w:r w:rsidR="0011177A">
        <w:rPr>
          <w:rFonts w:ascii="Traditional Arabic" w:hAnsi="Traditional Arabic" w:cs="Traditional Arabic" w:hint="eastAsia"/>
          <w:rtl/>
        </w:rPr>
        <w:t>ز</w:t>
      </w:r>
      <w:r w:rsidRPr="0020396B">
        <w:rPr>
          <w:rFonts w:ascii="Traditional Arabic" w:hAnsi="Traditional Arabic" w:cs="Traditional Arabic"/>
          <w:rtl/>
        </w:rPr>
        <w:t xml:space="preserve">، </w:t>
      </w:r>
      <w:r w:rsidRPr="0020396B">
        <w:rPr>
          <w:rFonts w:ascii="Traditional Arabic" w:hAnsi="Traditional Arabic" w:cs="Traditional Arabic"/>
          <w:b/>
          <w:bCs/>
          <w:rtl/>
        </w:rPr>
        <w:t>ال</w:t>
      </w:r>
      <w:r>
        <w:rPr>
          <w:rFonts w:ascii="Traditional Arabic" w:hAnsi="Traditional Arabic" w:cs="Traditional Arabic" w:hint="cs"/>
          <w:b/>
          <w:bCs/>
          <w:rtl/>
        </w:rPr>
        <w:t xml:space="preserve">رياضيات المالية فائدة بسيطة وفائدة مركبة، </w:t>
      </w:r>
      <w:proofErr w:type="spellStart"/>
      <w:r w:rsidRPr="00E94179">
        <w:rPr>
          <w:rFonts w:ascii="Traditional Arabic" w:hAnsi="Traditional Arabic" w:cs="Traditional Arabic" w:hint="cs"/>
          <w:rtl/>
        </w:rPr>
        <w:t>دارصفاء</w:t>
      </w:r>
      <w:proofErr w:type="spellEnd"/>
      <w:r w:rsidRPr="00E94179">
        <w:rPr>
          <w:rFonts w:ascii="Traditional Arabic" w:hAnsi="Traditional Arabic" w:cs="Traditional Arabic" w:hint="cs"/>
          <w:rtl/>
        </w:rPr>
        <w:t xml:space="preserve"> للنشر والتوزيع،</w:t>
      </w:r>
      <w:r>
        <w:rPr>
          <w:rFonts w:ascii="Traditional Arabic" w:hAnsi="Traditional Arabic" w:cs="Traditional Arabic" w:hint="cs"/>
          <w:rtl/>
        </w:rPr>
        <w:t xml:space="preserve"> عمان- الاردن، </w:t>
      </w:r>
      <w:r w:rsidRPr="005A2139">
        <w:rPr>
          <w:rFonts w:ascii="Traditional Arabic" w:hAnsi="Traditional Arabic" w:cs="Traditional Arabic" w:hint="cs"/>
          <w:sz w:val="20"/>
          <w:szCs w:val="20"/>
          <w:rtl/>
        </w:rPr>
        <w:t>1999</w:t>
      </w:r>
      <w:r>
        <w:rPr>
          <w:rFonts w:ascii="Traditional Arabic" w:hAnsi="Traditional Arabic" w:cs="Traditional Arabic" w:hint="cs"/>
          <w:rtl/>
        </w:rPr>
        <w:t xml:space="preserve">، </w:t>
      </w:r>
      <w:r w:rsidRPr="0020396B">
        <w:rPr>
          <w:rFonts w:ascii="Traditional Arabic" w:hAnsi="Traditional Arabic" w:cs="Traditional Arabic"/>
          <w:rtl/>
        </w:rPr>
        <w:t>ص</w:t>
      </w:r>
      <w:r w:rsidRPr="005A2139">
        <w:rPr>
          <w:rFonts w:ascii="Traditional Arabic" w:hAnsi="Traditional Arabic" w:cs="Traditional Arabic" w:hint="cs"/>
          <w:sz w:val="20"/>
          <w:szCs w:val="20"/>
          <w:rtl/>
        </w:rPr>
        <w:t>17</w:t>
      </w:r>
      <w:r w:rsidRPr="0020396B">
        <w:rPr>
          <w:rFonts w:ascii="Traditional Arabic" w:hAnsi="Traditional Arabic" w:cs="Traditional Arabic"/>
          <w:rtl/>
        </w:rPr>
        <w:t>.</w:t>
      </w:r>
    </w:p>
  </w:footnote>
  <w:footnote w:id="3">
    <w:p w:rsidR="00101511" w:rsidRDefault="00101511" w:rsidP="00101511">
      <w:pPr>
        <w:bidi/>
        <w:adjustRightInd w:val="0"/>
        <w:spacing w:after="0" w:line="240" w:lineRule="auto"/>
        <w:jc w:val="both"/>
      </w:pPr>
      <w:r w:rsidRPr="00875191">
        <w:rPr>
          <w:rStyle w:val="Appelnotedebasdep"/>
          <w:rFonts w:ascii="Traditional Arabic" w:hAnsi="Traditional Arabic" w:cs="Traditional Arabic"/>
          <w:sz w:val="20"/>
          <w:rtl/>
        </w:rPr>
        <w:footnoteRef/>
      </w:r>
      <w:r>
        <w:rPr>
          <w:rFonts w:ascii="Traditional Arabic" w:hAnsi="Traditional Arabic" w:cs="Traditional Arabic" w:hint="cs"/>
          <w:rtl/>
        </w:rPr>
        <w:t xml:space="preserve">لحسن عبد الله </w:t>
      </w:r>
      <w:proofErr w:type="spellStart"/>
      <w:r>
        <w:rPr>
          <w:rFonts w:ascii="Traditional Arabic" w:hAnsi="Traditional Arabic" w:cs="Traditional Arabic" w:hint="cs"/>
          <w:rtl/>
        </w:rPr>
        <w:t>باشيوة</w:t>
      </w:r>
      <w:r w:rsidRPr="0020396B">
        <w:rPr>
          <w:rFonts w:ascii="Traditional Arabic" w:hAnsi="Traditional Arabic" w:cs="Traditional Arabic"/>
          <w:rtl/>
        </w:rPr>
        <w:t>،</w:t>
      </w:r>
      <w:r w:rsidRPr="008D25F8">
        <w:rPr>
          <w:rFonts w:ascii="Traditional Arabic" w:hAnsi="Traditional Arabic" w:cs="Traditional Arabic" w:hint="cs"/>
          <w:b/>
          <w:bCs/>
          <w:rtl/>
        </w:rPr>
        <w:t>مدخل</w:t>
      </w:r>
      <w:proofErr w:type="spellEnd"/>
      <w:r w:rsidRPr="008D25F8">
        <w:rPr>
          <w:rFonts w:ascii="Traditional Arabic" w:hAnsi="Traditional Arabic" w:cs="Traditional Arabic" w:hint="cs"/>
          <w:b/>
          <w:bCs/>
          <w:rtl/>
        </w:rPr>
        <w:t xml:space="preserve"> </w:t>
      </w:r>
      <w:proofErr w:type="spellStart"/>
      <w:r w:rsidRPr="008D25F8">
        <w:rPr>
          <w:rFonts w:ascii="Traditional Arabic" w:hAnsi="Traditional Arabic" w:cs="Traditional Arabic" w:hint="cs"/>
          <w:b/>
          <w:bCs/>
          <w:rtl/>
        </w:rPr>
        <w:t>إلى</w:t>
      </w:r>
      <w:r w:rsidRPr="0020396B">
        <w:rPr>
          <w:rFonts w:ascii="Traditional Arabic" w:hAnsi="Traditional Arabic" w:cs="Traditional Arabic"/>
          <w:b/>
          <w:bCs/>
          <w:rtl/>
        </w:rPr>
        <w:t>ال</w:t>
      </w:r>
      <w:r>
        <w:rPr>
          <w:rFonts w:ascii="Traditional Arabic" w:hAnsi="Traditional Arabic" w:cs="Traditional Arabic" w:hint="cs"/>
          <w:b/>
          <w:bCs/>
          <w:rtl/>
        </w:rPr>
        <w:t>رياضيات</w:t>
      </w:r>
      <w:proofErr w:type="spellEnd"/>
      <w:r>
        <w:rPr>
          <w:rFonts w:ascii="Traditional Arabic" w:hAnsi="Traditional Arabic" w:cs="Traditional Arabic" w:hint="cs"/>
          <w:b/>
          <w:bCs/>
          <w:rtl/>
        </w:rPr>
        <w:t xml:space="preserve"> المالية وتطبيقاتها، </w:t>
      </w:r>
      <w:r w:rsidRPr="00E94179">
        <w:rPr>
          <w:rFonts w:ascii="Traditional Arabic" w:hAnsi="Traditional Arabic" w:cs="Traditional Arabic" w:hint="cs"/>
          <w:rtl/>
        </w:rPr>
        <w:t>دار</w:t>
      </w:r>
      <w:r>
        <w:rPr>
          <w:rFonts w:ascii="Traditional Arabic" w:hAnsi="Traditional Arabic" w:cs="Traditional Arabic" w:hint="cs"/>
          <w:rtl/>
        </w:rPr>
        <w:t xml:space="preserve"> </w:t>
      </w:r>
      <w:proofErr w:type="spellStart"/>
      <w:r>
        <w:rPr>
          <w:rFonts w:ascii="Traditional Arabic" w:hAnsi="Traditional Arabic" w:cs="Traditional Arabic" w:hint="cs"/>
          <w:rtl/>
        </w:rPr>
        <w:t>اليازوريالعلمية</w:t>
      </w:r>
      <w:proofErr w:type="spellEnd"/>
      <w:r>
        <w:rPr>
          <w:rFonts w:ascii="Traditional Arabic" w:hAnsi="Traditional Arabic" w:cs="Traditional Arabic" w:hint="cs"/>
          <w:rtl/>
        </w:rPr>
        <w:t xml:space="preserve"> </w:t>
      </w:r>
      <w:r w:rsidRPr="00E94179">
        <w:rPr>
          <w:rFonts w:ascii="Traditional Arabic" w:hAnsi="Traditional Arabic" w:cs="Traditional Arabic" w:hint="cs"/>
          <w:rtl/>
        </w:rPr>
        <w:t>للنشر والتوزيع،</w:t>
      </w:r>
      <w:r>
        <w:rPr>
          <w:rFonts w:ascii="Traditional Arabic" w:hAnsi="Traditional Arabic" w:cs="Traditional Arabic" w:hint="cs"/>
          <w:rtl/>
        </w:rPr>
        <w:t xml:space="preserve"> عمان- الاردن، </w:t>
      </w:r>
      <w:r>
        <w:rPr>
          <w:rFonts w:ascii="Traditional Arabic" w:hAnsi="Traditional Arabic" w:cs="Traditional Arabic" w:hint="cs"/>
          <w:sz w:val="20"/>
          <w:szCs w:val="20"/>
          <w:rtl/>
        </w:rPr>
        <w:t>2010</w:t>
      </w:r>
      <w:r>
        <w:rPr>
          <w:rFonts w:ascii="Traditional Arabic" w:hAnsi="Traditional Arabic" w:cs="Traditional Arabic" w:hint="cs"/>
          <w:rtl/>
        </w:rPr>
        <w:t xml:space="preserve">، </w:t>
      </w:r>
      <w:r w:rsidRPr="0020396B">
        <w:rPr>
          <w:rFonts w:ascii="Traditional Arabic" w:hAnsi="Traditional Arabic" w:cs="Traditional Arabic"/>
          <w:rtl/>
        </w:rPr>
        <w:t>ص</w:t>
      </w:r>
      <w:r>
        <w:rPr>
          <w:rFonts w:ascii="Traditional Arabic" w:hAnsi="Traditional Arabic" w:cs="Traditional Arabic" w:hint="cs"/>
          <w:sz w:val="20"/>
          <w:szCs w:val="20"/>
          <w:rtl/>
        </w:rPr>
        <w:t>163</w:t>
      </w:r>
      <w:r w:rsidRPr="0020396B">
        <w:rPr>
          <w:rFonts w:ascii="Traditional Arabic" w:hAnsi="Traditional Arabic" w:cs="Traditional Arabic"/>
          <w:rtl/>
        </w:rPr>
        <w:t>.</w:t>
      </w:r>
    </w:p>
  </w:footnote>
  <w:footnote w:id="4">
    <w:p w:rsidR="00101511" w:rsidRDefault="00101511" w:rsidP="00101511">
      <w:pPr>
        <w:bidi/>
        <w:adjustRightInd w:val="0"/>
        <w:spacing w:after="0" w:line="240" w:lineRule="auto"/>
        <w:jc w:val="both"/>
      </w:pPr>
      <w:r w:rsidRPr="00875191">
        <w:rPr>
          <w:rStyle w:val="Appelnotedebasdep"/>
          <w:rFonts w:ascii="Traditional Arabic" w:hAnsi="Traditional Arabic" w:cs="Traditional Arabic"/>
          <w:sz w:val="20"/>
          <w:rtl/>
        </w:rPr>
        <w:footnoteRef/>
      </w:r>
      <w:r>
        <w:rPr>
          <w:rFonts w:ascii="Traditional Arabic" w:hAnsi="Traditional Arabic" w:cs="Traditional Arabic" w:hint="cs"/>
          <w:rtl/>
        </w:rPr>
        <w:t xml:space="preserve">بن طلحة </w:t>
      </w:r>
      <w:proofErr w:type="spellStart"/>
      <w:r>
        <w:rPr>
          <w:rFonts w:ascii="Traditional Arabic" w:hAnsi="Traditional Arabic" w:cs="Traditional Arabic" w:hint="cs"/>
          <w:rtl/>
        </w:rPr>
        <w:t>صليحة</w:t>
      </w:r>
      <w:r w:rsidRPr="0020396B">
        <w:rPr>
          <w:rFonts w:ascii="Traditional Arabic" w:hAnsi="Traditional Arabic" w:cs="Traditional Arabic"/>
          <w:rtl/>
        </w:rPr>
        <w:t>،</w:t>
      </w:r>
      <w:r w:rsidRPr="0020396B">
        <w:rPr>
          <w:rFonts w:ascii="Traditional Arabic" w:hAnsi="Traditional Arabic" w:cs="Traditional Arabic"/>
          <w:b/>
          <w:bCs/>
          <w:rtl/>
        </w:rPr>
        <w:t>ال</w:t>
      </w:r>
      <w:r>
        <w:rPr>
          <w:rFonts w:ascii="Traditional Arabic" w:hAnsi="Traditional Arabic" w:cs="Traditional Arabic" w:hint="cs"/>
          <w:b/>
          <w:bCs/>
          <w:rtl/>
        </w:rPr>
        <w:t>رياضيات</w:t>
      </w:r>
      <w:proofErr w:type="spellEnd"/>
      <w:r>
        <w:rPr>
          <w:rFonts w:ascii="Traditional Arabic" w:hAnsi="Traditional Arabic" w:cs="Traditional Arabic" w:hint="cs"/>
          <w:b/>
          <w:bCs/>
          <w:rtl/>
        </w:rPr>
        <w:t xml:space="preserve"> المالية، </w:t>
      </w:r>
      <w:r>
        <w:rPr>
          <w:rFonts w:ascii="Traditional Arabic" w:hAnsi="Traditional Arabic" w:cs="Traditional Arabic" w:hint="cs"/>
          <w:rtl/>
        </w:rPr>
        <w:t>منشورات الدار الجزائرية</w:t>
      </w:r>
      <w:r w:rsidRPr="00E94179">
        <w:rPr>
          <w:rFonts w:ascii="Traditional Arabic" w:hAnsi="Traditional Arabic" w:cs="Traditional Arabic" w:hint="cs"/>
          <w:rtl/>
        </w:rPr>
        <w:t>،</w:t>
      </w:r>
      <w:r>
        <w:rPr>
          <w:rFonts w:ascii="Traditional Arabic" w:hAnsi="Traditional Arabic" w:cs="Traditional Arabic" w:hint="cs"/>
          <w:rtl/>
        </w:rPr>
        <w:t xml:space="preserve"> الجزائر، </w:t>
      </w:r>
      <w:r>
        <w:rPr>
          <w:rFonts w:ascii="Traditional Arabic" w:hAnsi="Traditional Arabic" w:cs="Traditional Arabic" w:hint="cs"/>
          <w:sz w:val="20"/>
          <w:szCs w:val="20"/>
          <w:rtl/>
        </w:rPr>
        <w:t>2015</w:t>
      </w:r>
      <w:r>
        <w:rPr>
          <w:rFonts w:ascii="Traditional Arabic" w:hAnsi="Traditional Arabic" w:cs="Traditional Arabic" w:hint="cs"/>
          <w:rtl/>
        </w:rPr>
        <w:t xml:space="preserve">، </w:t>
      </w:r>
      <w:r w:rsidRPr="0020396B">
        <w:rPr>
          <w:rFonts w:ascii="Traditional Arabic" w:hAnsi="Traditional Arabic" w:cs="Traditional Arabic"/>
          <w:rtl/>
        </w:rPr>
        <w:t>ص</w:t>
      </w:r>
      <w:r>
        <w:rPr>
          <w:rFonts w:ascii="Traditional Arabic" w:hAnsi="Traditional Arabic" w:cs="Traditional Arabic" w:hint="cs"/>
          <w:sz w:val="20"/>
          <w:szCs w:val="20"/>
          <w:rtl/>
        </w:rPr>
        <w:t>88</w:t>
      </w:r>
      <w:r w:rsidRPr="0020396B">
        <w:rPr>
          <w:rFonts w:ascii="Traditional Arabic" w:hAnsi="Traditional Arabic" w:cs="Traditional Arabic"/>
          <w:rtl/>
        </w:rPr>
        <w:t>.</w:t>
      </w:r>
    </w:p>
  </w:footnote>
  <w:footnote w:id="5">
    <w:p w:rsidR="00101511" w:rsidRDefault="00101511" w:rsidP="00101511">
      <w:pPr>
        <w:bidi/>
        <w:adjustRightInd w:val="0"/>
        <w:spacing w:after="0" w:line="240" w:lineRule="auto"/>
        <w:jc w:val="both"/>
      </w:pPr>
      <w:r w:rsidRPr="00875191">
        <w:rPr>
          <w:rStyle w:val="Appelnotedebasdep"/>
          <w:rFonts w:ascii="Traditional Arabic" w:hAnsi="Traditional Arabic" w:cs="Traditional Arabic"/>
          <w:sz w:val="20"/>
          <w:rtl/>
        </w:rPr>
        <w:footnoteRef/>
      </w:r>
      <w:r>
        <w:rPr>
          <w:rFonts w:ascii="Traditional Arabic" w:hAnsi="Traditional Arabic" w:cs="Traditional Arabic" w:hint="cs"/>
          <w:rtl/>
        </w:rPr>
        <w:t>عمر عبد الجواد عبدالعزيز</w:t>
      </w:r>
      <w:r w:rsidRPr="0020396B">
        <w:rPr>
          <w:rFonts w:ascii="Traditional Arabic" w:hAnsi="Traditional Arabic" w:cs="Traditional Arabic"/>
          <w:rtl/>
        </w:rPr>
        <w:t xml:space="preserve">، </w:t>
      </w:r>
      <w:r w:rsidRPr="0020396B">
        <w:rPr>
          <w:rFonts w:ascii="Traditional Arabic" w:hAnsi="Traditional Arabic" w:cs="Traditional Arabic"/>
          <w:b/>
          <w:bCs/>
          <w:rtl/>
        </w:rPr>
        <w:t>ال</w:t>
      </w:r>
      <w:r>
        <w:rPr>
          <w:rFonts w:ascii="Traditional Arabic" w:hAnsi="Traditional Arabic" w:cs="Traditional Arabic" w:hint="cs"/>
          <w:b/>
          <w:bCs/>
          <w:rtl/>
        </w:rPr>
        <w:t xml:space="preserve">مرجع السابق، </w:t>
      </w:r>
      <w:r w:rsidRPr="0020396B">
        <w:rPr>
          <w:rFonts w:ascii="Traditional Arabic" w:hAnsi="Traditional Arabic" w:cs="Traditional Arabic"/>
          <w:rtl/>
        </w:rPr>
        <w:t>ص</w:t>
      </w:r>
      <w:r>
        <w:rPr>
          <w:rFonts w:ascii="Traditional Arabic" w:hAnsi="Traditional Arabic" w:cs="Traditional Arabic" w:hint="cs"/>
          <w:sz w:val="20"/>
          <w:szCs w:val="20"/>
          <w:rtl/>
        </w:rPr>
        <w:t>186</w:t>
      </w:r>
      <w:r w:rsidRPr="0020396B">
        <w:rPr>
          <w:rFonts w:ascii="Traditional Arabic" w:hAnsi="Traditional Arabic" w:cs="Traditional Arabic"/>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0D" w:rsidRDefault="00BD5E4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9.55pt;height:169.85pt;rotation:315;z-index:-251654144;mso-position-horizontal:center;mso-position-horizontal-relative:margin;mso-position-vertical:center;mso-position-vertical-relative:margin" o:allowincell="f" fillcolor="#a5a5a5 [2092]" stroked="f">
          <v:fill opacity=".5"/>
          <v:textpath style="font-family:&quot;Arabic Typesetting&quot;;font-size:1pt" string="المحور الأول"/>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jc w:val="center"/>
      <w:tblLook w:val="04A0" w:firstRow="1" w:lastRow="0" w:firstColumn="1" w:lastColumn="0" w:noHBand="0" w:noVBand="1"/>
    </w:tblPr>
    <w:tblGrid>
      <w:gridCol w:w="2579"/>
      <w:gridCol w:w="3966"/>
      <w:gridCol w:w="2741"/>
    </w:tblGrid>
    <w:tr w:rsidR="00A2420D" w:rsidTr="005E33BF">
      <w:trPr>
        <w:jc w:val="center"/>
      </w:trPr>
      <w:tc>
        <w:tcPr>
          <w:tcW w:w="2660" w:type="dxa"/>
        </w:tcPr>
        <w:p w:rsidR="00A2420D" w:rsidRPr="003363B4" w:rsidRDefault="00BD5E4A" w:rsidP="00A2353E">
          <w:pPr>
            <w:pStyle w:val="En-tte"/>
            <w:bidi/>
            <w:jc w:val="center"/>
            <w:rPr>
              <w:rFonts w:ascii="Traditional Arabic" w:hAnsi="Traditional Arabic" w:cs="Traditional Arabic"/>
              <w:b/>
              <w:bCs/>
              <w:sz w:val="28"/>
              <w:szCs w:val="28"/>
            </w:rPr>
          </w:pPr>
          <w:sdt>
            <w:sdtPr>
              <w:rPr>
                <w:rFonts w:ascii="Traditional Arabic" w:hAnsi="Traditional Arabic" w:cs="Traditional Arabic" w:hint="cs"/>
                <w:b/>
                <w:bCs/>
                <w:sz w:val="28"/>
                <w:szCs w:val="28"/>
                <w:rtl/>
              </w:rPr>
              <w:id w:val="336669204"/>
              <w:docPartObj>
                <w:docPartGallery w:val="Watermarks"/>
                <w:docPartUnique/>
              </w:docPartObj>
            </w:sdtPr>
            <w:sdtEndPr/>
            <w:sdtContent>
              <w:r>
                <w:rPr>
                  <w:rFonts w:ascii="Traditional Arabic" w:hAnsi="Traditional Arabic" w:cs="Traditional Arabic"/>
                  <w:b/>
                  <w:bCs/>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811298" o:spid="_x0000_s2052" type="#_x0000_t136" style="position:absolute;left:0;text-align:left;margin-left:0;margin-top:0;width:456.7pt;height:182.65pt;rotation:315;z-index:-251652096;mso-position-horizontal:center;mso-position-horizontal-relative:margin;mso-position-vertical:center;mso-position-vertical-relative:margin" o:allowincell="f" fillcolor="#bfbfbf [2412]" stroked="f">
                    <v:fill opacity=".5"/>
                    <v:textpath style="font-family:&quot;Times New Roman&quot;;font-size:1pt" string="U F C"/>
                    <w10:wrap anchorx="margin" anchory="margin"/>
                  </v:shape>
                </w:pict>
              </w:r>
            </w:sdtContent>
          </w:sdt>
          <w:r w:rsidR="00A2420D">
            <w:rPr>
              <w:rFonts w:ascii="Traditional Arabic" w:hAnsi="Traditional Arabic" w:cs="Traditional Arabic" w:hint="cs"/>
              <w:b/>
              <w:bCs/>
              <w:sz w:val="28"/>
              <w:szCs w:val="28"/>
              <w:rtl/>
            </w:rPr>
            <w:t>202</w:t>
          </w:r>
          <w:r w:rsidR="008E0149">
            <w:rPr>
              <w:rFonts w:ascii="Traditional Arabic" w:hAnsi="Traditional Arabic" w:cs="Traditional Arabic" w:hint="cs"/>
              <w:b/>
              <w:bCs/>
              <w:sz w:val="28"/>
              <w:szCs w:val="28"/>
              <w:rtl/>
            </w:rPr>
            <w:t>2</w:t>
          </w:r>
          <w:r w:rsidR="00A2420D">
            <w:rPr>
              <w:rFonts w:ascii="Traditional Arabic" w:hAnsi="Traditional Arabic" w:cs="Traditional Arabic" w:hint="cs"/>
              <w:b/>
              <w:bCs/>
              <w:sz w:val="28"/>
              <w:szCs w:val="28"/>
              <w:rtl/>
            </w:rPr>
            <w:t>- 202</w:t>
          </w:r>
          <w:r w:rsidR="008E0149">
            <w:rPr>
              <w:rFonts w:ascii="Traditional Arabic" w:hAnsi="Traditional Arabic" w:cs="Traditional Arabic" w:hint="cs"/>
              <w:b/>
              <w:bCs/>
              <w:sz w:val="28"/>
              <w:szCs w:val="28"/>
              <w:rtl/>
            </w:rPr>
            <w:t>3</w:t>
          </w:r>
        </w:p>
      </w:tc>
      <w:tc>
        <w:tcPr>
          <w:tcW w:w="4111" w:type="dxa"/>
        </w:tcPr>
        <w:p w:rsidR="00A2420D" w:rsidRPr="003363B4" w:rsidRDefault="00A2420D" w:rsidP="00080185">
          <w:pPr>
            <w:pStyle w:val="En-tte"/>
            <w:bidi/>
            <w:jc w:val="center"/>
            <w:rPr>
              <w:rFonts w:ascii="Traditional Arabic" w:hAnsi="Traditional Arabic" w:cs="Traditional Arabic"/>
              <w:b/>
              <w:bCs/>
              <w:sz w:val="28"/>
              <w:szCs w:val="28"/>
            </w:rPr>
          </w:pPr>
          <w:proofErr w:type="gramStart"/>
          <w:r>
            <w:rPr>
              <w:rFonts w:ascii="Traditional Arabic" w:hAnsi="Traditional Arabic" w:cs="Traditional Arabic"/>
              <w:b/>
              <w:bCs/>
              <w:sz w:val="28"/>
              <w:szCs w:val="28"/>
              <w:rtl/>
              <w:lang w:val="en-US" w:bidi="ar-DZ"/>
            </w:rPr>
            <w:t>جامعة</w:t>
          </w:r>
          <w:proofErr w:type="gramEnd"/>
          <w:r>
            <w:rPr>
              <w:rFonts w:ascii="Traditional Arabic" w:hAnsi="Traditional Arabic" w:cs="Traditional Arabic"/>
              <w:b/>
              <w:bCs/>
              <w:sz w:val="28"/>
              <w:szCs w:val="28"/>
              <w:rtl/>
              <w:lang w:val="en-US" w:bidi="ar-DZ"/>
            </w:rPr>
            <w:t xml:space="preserve"> ال</w:t>
          </w:r>
          <w:r w:rsidR="007B5C76">
            <w:rPr>
              <w:rFonts w:ascii="Traditional Arabic" w:hAnsi="Traditional Arabic" w:cs="Traditional Arabic" w:hint="cs"/>
              <w:b/>
              <w:bCs/>
              <w:sz w:val="28"/>
              <w:szCs w:val="28"/>
              <w:rtl/>
              <w:lang w:val="en-US" w:bidi="ar-DZ"/>
            </w:rPr>
            <w:t>جزائر3</w:t>
          </w:r>
        </w:p>
      </w:tc>
      <w:tc>
        <w:tcPr>
          <w:tcW w:w="2835" w:type="dxa"/>
        </w:tcPr>
        <w:p w:rsidR="00A2420D" w:rsidRPr="00080185" w:rsidRDefault="00B96E4C" w:rsidP="00080185">
          <w:pPr>
            <w:pStyle w:val="En-tte"/>
            <w:bidi/>
            <w:jc w:val="center"/>
            <w:rPr>
              <w:rFonts w:ascii="Traditional Arabic" w:hAnsi="Traditional Arabic" w:cs="Traditional Arabic"/>
              <w:b/>
              <w:bCs/>
              <w:sz w:val="28"/>
              <w:szCs w:val="28"/>
              <w:rtl/>
              <w:lang w:val="en-US" w:bidi="ar-DZ"/>
            </w:rPr>
          </w:pPr>
          <w:proofErr w:type="gramStart"/>
          <w:r>
            <w:rPr>
              <w:rFonts w:ascii="Traditional Arabic" w:hAnsi="Traditional Arabic" w:cs="Traditional Arabic" w:hint="cs"/>
              <w:b/>
              <w:bCs/>
              <w:sz w:val="28"/>
              <w:szCs w:val="28"/>
              <w:rtl/>
              <w:lang w:val="en-US" w:bidi="ar-DZ"/>
            </w:rPr>
            <w:t>ليسانس</w:t>
          </w:r>
          <w:proofErr w:type="gramEnd"/>
          <w:r w:rsidR="00A2420D">
            <w:rPr>
              <w:rFonts w:ascii="Traditional Arabic" w:hAnsi="Traditional Arabic" w:cs="Traditional Arabic" w:hint="cs"/>
              <w:b/>
              <w:bCs/>
              <w:sz w:val="28"/>
              <w:szCs w:val="28"/>
              <w:rtl/>
              <w:lang w:val="en-US" w:bidi="ar-DZ"/>
            </w:rPr>
            <w:t xml:space="preserve"> عن بعد</w:t>
          </w:r>
        </w:p>
      </w:tc>
    </w:tr>
    <w:tr w:rsidR="00A2420D" w:rsidTr="005E33BF">
      <w:trPr>
        <w:jc w:val="center"/>
      </w:trPr>
      <w:tc>
        <w:tcPr>
          <w:tcW w:w="2660" w:type="dxa"/>
        </w:tcPr>
        <w:p w:rsidR="00A2420D" w:rsidRDefault="007B5C76" w:rsidP="005E33BF">
          <w:pPr>
            <w:pStyle w:val="En-tte"/>
            <w:bidi/>
            <w:jc w:val="center"/>
            <w:rPr>
              <w:rFonts w:ascii="Traditional Arabic" w:hAnsi="Traditional Arabic" w:cs="Traditional Arabic"/>
              <w:b/>
              <w:bCs/>
              <w:sz w:val="28"/>
              <w:szCs w:val="28"/>
              <w:rtl/>
            </w:rPr>
          </w:pPr>
          <w:r>
            <w:rPr>
              <w:rFonts w:ascii="Traditional Arabic" w:hAnsi="Traditional Arabic" w:cs="Traditional Arabic" w:hint="cs"/>
              <w:b/>
              <w:bCs/>
              <w:sz w:val="28"/>
              <w:szCs w:val="28"/>
              <w:rtl/>
            </w:rPr>
            <w:t>أ.د. بركات أحمد</w:t>
          </w:r>
        </w:p>
      </w:tc>
      <w:tc>
        <w:tcPr>
          <w:tcW w:w="4111" w:type="dxa"/>
        </w:tcPr>
        <w:p w:rsidR="00A2420D" w:rsidRPr="003363B4" w:rsidRDefault="00A2420D" w:rsidP="00080185">
          <w:pPr>
            <w:pStyle w:val="En-tte"/>
            <w:bidi/>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 xml:space="preserve">المقياس: </w:t>
          </w:r>
          <w:proofErr w:type="gramStart"/>
          <w:r w:rsidR="00B96E4C">
            <w:rPr>
              <w:rFonts w:ascii="Traditional Arabic" w:hAnsi="Traditional Arabic" w:cs="Traditional Arabic" w:hint="cs"/>
              <w:b/>
              <w:bCs/>
              <w:sz w:val="28"/>
              <w:szCs w:val="28"/>
              <w:rtl/>
            </w:rPr>
            <w:t>الرياضيات</w:t>
          </w:r>
          <w:proofErr w:type="gramEnd"/>
          <w:r w:rsidR="00B96E4C">
            <w:rPr>
              <w:rFonts w:ascii="Traditional Arabic" w:hAnsi="Traditional Arabic" w:cs="Traditional Arabic" w:hint="cs"/>
              <w:b/>
              <w:bCs/>
              <w:sz w:val="28"/>
              <w:szCs w:val="28"/>
              <w:rtl/>
            </w:rPr>
            <w:t xml:space="preserve"> المالية</w:t>
          </w:r>
        </w:p>
      </w:tc>
      <w:tc>
        <w:tcPr>
          <w:tcW w:w="2835" w:type="dxa"/>
        </w:tcPr>
        <w:p w:rsidR="00A2420D" w:rsidRDefault="00B96E4C" w:rsidP="00080185">
          <w:pPr>
            <w:pStyle w:val="En-tte"/>
            <w:bidi/>
            <w:jc w:val="center"/>
            <w:rPr>
              <w:rFonts w:ascii="Traditional Arabic" w:hAnsi="Traditional Arabic" w:cs="Traditional Arabic"/>
              <w:b/>
              <w:bCs/>
              <w:sz w:val="28"/>
              <w:szCs w:val="28"/>
              <w:rtl/>
              <w:lang w:val="en-US" w:bidi="ar-DZ"/>
            </w:rPr>
          </w:pPr>
          <w:proofErr w:type="gramStart"/>
          <w:r>
            <w:rPr>
              <w:rFonts w:ascii="Traditional Arabic" w:hAnsi="Traditional Arabic" w:cs="Traditional Arabic" w:hint="cs"/>
              <w:b/>
              <w:bCs/>
              <w:sz w:val="28"/>
              <w:szCs w:val="28"/>
              <w:rtl/>
              <w:lang w:val="en-US" w:bidi="ar-DZ"/>
            </w:rPr>
            <w:t>السنة</w:t>
          </w:r>
          <w:proofErr w:type="gramEnd"/>
          <w:r>
            <w:rPr>
              <w:rFonts w:ascii="Traditional Arabic" w:hAnsi="Traditional Arabic" w:cs="Traditional Arabic" w:hint="cs"/>
              <w:b/>
              <w:bCs/>
              <w:sz w:val="28"/>
              <w:szCs w:val="28"/>
              <w:rtl/>
              <w:lang w:val="en-US" w:bidi="ar-DZ"/>
            </w:rPr>
            <w:t xml:space="preserve"> الثانية</w:t>
          </w:r>
        </w:p>
      </w:tc>
    </w:tr>
  </w:tbl>
  <w:p w:rsidR="00A2420D" w:rsidRDefault="00A2420D" w:rsidP="007E19E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430"/>
    <w:multiLevelType w:val="hybridMultilevel"/>
    <w:tmpl w:val="302A32E8"/>
    <w:lvl w:ilvl="0" w:tplc="27B22F8A">
      <w:start w:val="1"/>
      <w:numFmt w:val="decimal"/>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113303DB"/>
    <w:multiLevelType w:val="multilevel"/>
    <w:tmpl w:val="3B12906E"/>
    <w:lvl w:ilvl="0">
      <w:start w:val="1"/>
      <w:numFmt w:val="decimal"/>
      <w:lvlText w:val="%1-"/>
      <w:lvlJc w:val="left"/>
      <w:pPr>
        <w:ind w:left="720" w:hanging="72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240" w:hanging="3240"/>
      </w:pPr>
      <w:rPr>
        <w:rFonts w:hint="default"/>
      </w:rPr>
    </w:lvl>
  </w:abstractNum>
  <w:abstractNum w:abstractNumId="2">
    <w:nsid w:val="15336BFF"/>
    <w:multiLevelType w:val="hybridMultilevel"/>
    <w:tmpl w:val="D9F413E2"/>
    <w:lvl w:ilvl="0" w:tplc="2E7A8078">
      <w:start w:val="1"/>
      <w:numFmt w:val="bullet"/>
      <w:lvlText w:val=""/>
      <w:lvlJc w:val="right"/>
      <w:pPr>
        <w:ind w:left="1287" w:hanging="360"/>
      </w:pPr>
      <w:rPr>
        <w:rFonts w:ascii="Wingdings" w:hAnsi="Wingdings" w:hint="default"/>
        <w:b/>
        <w:bCs/>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1D1E4CBD"/>
    <w:multiLevelType w:val="hybridMultilevel"/>
    <w:tmpl w:val="8B5CD4F8"/>
    <w:lvl w:ilvl="0" w:tplc="946C6322">
      <w:start w:val="1"/>
      <w:numFmt w:val="bullet"/>
      <w:lvlText w:val="-"/>
      <w:lvlJc w:val="left"/>
      <w:pPr>
        <w:ind w:left="720" w:hanging="360"/>
      </w:pPr>
      <w:rPr>
        <w:rFonts w:ascii="Traditional Arabic" w:eastAsiaTheme="minorHAnsi" w:hAnsi="Traditional Arabic" w:cs="Traditional Arabic"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B04EF9"/>
    <w:multiLevelType w:val="hybridMultilevel"/>
    <w:tmpl w:val="EDA8FB40"/>
    <w:lvl w:ilvl="0" w:tplc="B91C05B2">
      <w:start w:val="1"/>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882784"/>
    <w:multiLevelType w:val="multilevel"/>
    <w:tmpl w:val="4D18F1D8"/>
    <w:lvl w:ilvl="0">
      <w:start w:val="3"/>
      <w:numFmt w:val="decimal"/>
      <w:lvlText w:val="%1-"/>
      <w:lvlJc w:val="left"/>
      <w:pPr>
        <w:ind w:left="720" w:hanging="720"/>
      </w:pPr>
      <w:rPr>
        <w:rFonts w:hint="default"/>
        <w:b/>
      </w:rPr>
    </w:lvl>
    <w:lvl w:ilvl="1">
      <w:start w:val="1"/>
      <w:numFmt w:val="decimal"/>
      <w:lvlText w:val="%1-%2-"/>
      <w:lvlJc w:val="left"/>
      <w:pPr>
        <w:ind w:left="1080" w:hanging="108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2160" w:hanging="2160"/>
      </w:pPr>
      <w:rPr>
        <w:rFonts w:hint="default"/>
        <w:b/>
      </w:rPr>
    </w:lvl>
    <w:lvl w:ilvl="6">
      <w:start w:val="1"/>
      <w:numFmt w:val="decimal"/>
      <w:lvlText w:val="%1-%2-%3.%4.%5.%6.%7."/>
      <w:lvlJc w:val="left"/>
      <w:pPr>
        <w:ind w:left="2520" w:hanging="2520"/>
      </w:pPr>
      <w:rPr>
        <w:rFonts w:hint="default"/>
        <w:b/>
      </w:rPr>
    </w:lvl>
    <w:lvl w:ilvl="7">
      <w:start w:val="1"/>
      <w:numFmt w:val="decimal"/>
      <w:lvlText w:val="%1-%2-%3.%4.%5.%6.%7.%8."/>
      <w:lvlJc w:val="left"/>
      <w:pPr>
        <w:ind w:left="2880" w:hanging="2880"/>
      </w:pPr>
      <w:rPr>
        <w:rFonts w:hint="default"/>
        <w:b/>
      </w:rPr>
    </w:lvl>
    <w:lvl w:ilvl="8">
      <w:start w:val="1"/>
      <w:numFmt w:val="decimal"/>
      <w:lvlText w:val="%1-%2-%3.%4.%5.%6.%7.%8.%9."/>
      <w:lvlJc w:val="left"/>
      <w:pPr>
        <w:ind w:left="2880" w:hanging="2880"/>
      </w:pPr>
      <w:rPr>
        <w:rFonts w:hint="default"/>
        <w:b/>
      </w:rPr>
    </w:lvl>
  </w:abstractNum>
  <w:abstractNum w:abstractNumId="6">
    <w:nsid w:val="2442235B"/>
    <w:multiLevelType w:val="hybridMultilevel"/>
    <w:tmpl w:val="AB7C4154"/>
    <w:lvl w:ilvl="0" w:tplc="8A1CFD5A">
      <w:start w:val="1"/>
      <w:numFmt w:val="bullet"/>
      <w:lvlText w:val=""/>
      <w:lvlJc w:val="right"/>
      <w:pPr>
        <w:ind w:left="720" w:hanging="720"/>
      </w:pPr>
      <w:rPr>
        <w:rFonts w:ascii="Wingdings" w:hAnsi="Wingdings" w:cs="Wingdings" w:hint="default"/>
        <w:b/>
        <w:bCs/>
        <w:lang w:bidi="ar-SA"/>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2C2537A7"/>
    <w:multiLevelType w:val="hybridMultilevel"/>
    <w:tmpl w:val="6280219C"/>
    <w:lvl w:ilvl="0" w:tplc="040C000D">
      <w:start w:val="1"/>
      <w:numFmt w:val="bullet"/>
      <w:lvlText w:val=""/>
      <w:lvlJc w:val="left"/>
      <w:pPr>
        <w:ind w:left="360" w:hanging="360"/>
      </w:pPr>
      <w:rPr>
        <w:rFonts w:ascii="Wingdings" w:hAnsi="Wingdings" w:hint="default"/>
        <w:b/>
        <w:bCs/>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3BF97396"/>
    <w:multiLevelType w:val="hybridMultilevel"/>
    <w:tmpl w:val="2B76D298"/>
    <w:lvl w:ilvl="0" w:tplc="2E7A8078">
      <w:start w:val="1"/>
      <w:numFmt w:val="bullet"/>
      <w:lvlText w:val=""/>
      <w:lvlJc w:val="right"/>
      <w:pPr>
        <w:ind w:left="1287" w:hanging="360"/>
      </w:pPr>
      <w:rPr>
        <w:rFonts w:ascii="Wingdings" w:hAnsi="Wingdings" w:hint="default"/>
        <w:b/>
        <w:bCs/>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3E377CB4"/>
    <w:multiLevelType w:val="hybridMultilevel"/>
    <w:tmpl w:val="FFF879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71F3481"/>
    <w:multiLevelType w:val="hybridMultilevel"/>
    <w:tmpl w:val="DCD8F3E0"/>
    <w:lvl w:ilvl="0" w:tplc="7A384A62">
      <w:start w:val="1"/>
      <w:numFmt w:val="bullet"/>
      <w:lvlText w:val=""/>
      <w:lvlJc w:val="right"/>
      <w:pPr>
        <w:ind w:left="360" w:hanging="360"/>
      </w:pPr>
      <w:rPr>
        <w:rFonts w:ascii="Wingdings" w:hAnsi="Wingdings"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7EF4D14"/>
    <w:multiLevelType w:val="hybridMultilevel"/>
    <w:tmpl w:val="77928D6E"/>
    <w:lvl w:ilvl="0" w:tplc="05DAD75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ABA7C18"/>
    <w:multiLevelType w:val="hybridMultilevel"/>
    <w:tmpl w:val="D41E21FE"/>
    <w:lvl w:ilvl="0" w:tplc="0D32A8A2">
      <w:start w:val="1"/>
      <w:numFmt w:val="decimal"/>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nsid w:val="50ED4F2C"/>
    <w:multiLevelType w:val="hybridMultilevel"/>
    <w:tmpl w:val="94A62E7A"/>
    <w:lvl w:ilvl="0" w:tplc="2E7A8078">
      <w:start w:val="1"/>
      <w:numFmt w:val="bullet"/>
      <w:lvlText w:val=""/>
      <w:lvlJc w:val="right"/>
      <w:pPr>
        <w:ind w:left="360" w:hanging="360"/>
      </w:pPr>
      <w:rPr>
        <w:rFonts w:ascii="Wingdings" w:hAnsi="Wingdings" w:hint="default"/>
        <w:b/>
        <w:bCs/>
      </w:rPr>
    </w:lvl>
    <w:lvl w:ilvl="1" w:tplc="040C0003" w:tentative="1">
      <w:start w:val="1"/>
      <w:numFmt w:val="bullet"/>
      <w:lvlText w:val="o"/>
      <w:lvlJc w:val="left"/>
      <w:pPr>
        <w:ind w:left="2104" w:hanging="360"/>
      </w:pPr>
      <w:rPr>
        <w:rFonts w:ascii="Courier New" w:hAnsi="Courier New" w:cs="Courier New" w:hint="default"/>
      </w:rPr>
    </w:lvl>
    <w:lvl w:ilvl="2" w:tplc="040C0005" w:tentative="1">
      <w:start w:val="1"/>
      <w:numFmt w:val="bullet"/>
      <w:lvlText w:val=""/>
      <w:lvlJc w:val="left"/>
      <w:pPr>
        <w:ind w:left="2824" w:hanging="360"/>
      </w:pPr>
      <w:rPr>
        <w:rFonts w:ascii="Wingdings" w:hAnsi="Wingdings" w:hint="default"/>
      </w:rPr>
    </w:lvl>
    <w:lvl w:ilvl="3" w:tplc="040C0001" w:tentative="1">
      <w:start w:val="1"/>
      <w:numFmt w:val="bullet"/>
      <w:lvlText w:val=""/>
      <w:lvlJc w:val="left"/>
      <w:pPr>
        <w:ind w:left="3544" w:hanging="360"/>
      </w:pPr>
      <w:rPr>
        <w:rFonts w:ascii="Symbol" w:hAnsi="Symbol" w:hint="default"/>
      </w:rPr>
    </w:lvl>
    <w:lvl w:ilvl="4" w:tplc="040C0003" w:tentative="1">
      <w:start w:val="1"/>
      <w:numFmt w:val="bullet"/>
      <w:lvlText w:val="o"/>
      <w:lvlJc w:val="left"/>
      <w:pPr>
        <w:ind w:left="4264" w:hanging="360"/>
      </w:pPr>
      <w:rPr>
        <w:rFonts w:ascii="Courier New" w:hAnsi="Courier New" w:cs="Courier New" w:hint="default"/>
      </w:rPr>
    </w:lvl>
    <w:lvl w:ilvl="5" w:tplc="040C0005" w:tentative="1">
      <w:start w:val="1"/>
      <w:numFmt w:val="bullet"/>
      <w:lvlText w:val=""/>
      <w:lvlJc w:val="left"/>
      <w:pPr>
        <w:ind w:left="4984" w:hanging="360"/>
      </w:pPr>
      <w:rPr>
        <w:rFonts w:ascii="Wingdings" w:hAnsi="Wingdings" w:hint="default"/>
      </w:rPr>
    </w:lvl>
    <w:lvl w:ilvl="6" w:tplc="040C0001" w:tentative="1">
      <w:start w:val="1"/>
      <w:numFmt w:val="bullet"/>
      <w:lvlText w:val=""/>
      <w:lvlJc w:val="left"/>
      <w:pPr>
        <w:ind w:left="5704" w:hanging="360"/>
      </w:pPr>
      <w:rPr>
        <w:rFonts w:ascii="Symbol" w:hAnsi="Symbol" w:hint="default"/>
      </w:rPr>
    </w:lvl>
    <w:lvl w:ilvl="7" w:tplc="040C0003" w:tentative="1">
      <w:start w:val="1"/>
      <w:numFmt w:val="bullet"/>
      <w:lvlText w:val="o"/>
      <w:lvlJc w:val="left"/>
      <w:pPr>
        <w:ind w:left="6424" w:hanging="360"/>
      </w:pPr>
      <w:rPr>
        <w:rFonts w:ascii="Courier New" w:hAnsi="Courier New" w:cs="Courier New" w:hint="default"/>
      </w:rPr>
    </w:lvl>
    <w:lvl w:ilvl="8" w:tplc="040C0005" w:tentative="1">
      <w:start w:val="1"/>
      <w:numFmt w:val="bullet"/>
      <w:lvlText w:val=""/>
      <w:lvlJc w:val="left"/>
      <w:pPr>
        <w:ind w:left="7144" w:hanging="360"/>
      </w:pPr>
      <w:rPr>
        <w:rFonts w:ascii="Wingdings" w:hAnsi="Wingdings" w:hint="default"/>
      </w:rPr>
    </w:lvl>
  </w:abstractNum>
  <w:abstractNum w:abstractNumId="14">
    <w:nsid w:val="52913C41"/>
    <w:multiLevelType w:val="hybridMultilevel"/>
    <w:tmpl w:val="9C2A876A"/>
    <w:lvl w:ilvl="0" w:tplc="6D4C697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48F49F8"/>
    <w:multiLevelType w:val="hybridMultilevel"/>
    <w:tmpl w:val="23CE17B4"/>
    <w:lvl w:ilvl="0" w:tplc="B91C05B2">
      <w:start w:val="1"/>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397053"/>
    <w:multiLevelType w:val="hybridMultilevel"/>
    <w:tmpl w:val="E68E9504"/>
    <w:lvl w:ilvl="0" w:tplc="B91C05B2">
      <w:start w:val="1"/>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43467E"/>
    <w:multiLevelType w:val="hybridMultilevel"/>
    <w:tmpl w:val="36CA5778"/>
    <w:lvl w:ilvl="0" w:tplc="2E7A8078">
      <w:start w:val="1"/>
      <w:numFmt w:val="bullet"/>
      <w:lvlText w:val=""/>
      <w:lvlJc w:val="right"/>
      <w:pPr>
        <w:ind w:left="1287" w:hanging="360"/>
      </w:pPr>
      <w:rPr>
        <w:rFonts w:ascii="Wingdings" w:hAnsi="Wingdings" w:hint="default"/>
        <w:b/>
        <w:bCs/>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644D189D"/>
    <w:multiLevelType w:val="hybridMultilevel"/>
    <w:tmpl w:val="C2E424FE"/>
    <w:lvl w:ilvl="0" w:tplc="13483064">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20166F"/>
    <w:multiLevelType w:val="hybridMultilevel"/>
    <w:tmpl w:val="A81CA576"/>
    <w:lvl w:ilvl="0" w:tplc="B91C05B2">
      <w:start w:val="1"/>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BE7BE2"/>
    <w:multiLevelType w:val="hybridMultilevel"/>
    <w:tmpl w:val="B4DE4C7E"/>
    <w:lvl w:ilvl="0" w:tplc="8A566A90">
      <w:start w:val="1"/>
      <w:numFmt w:val="bullet"/>
      <w:lvlText w:val=""/>
      <w:lvlJc w:val="righ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73C64796"/>
    <w:multiLevelType w:val="hybridMultilevel"/>
    <w:tmpl w:val="DFAEBF90"/>
    <w:lvl w:ilvl="0" w:tplc="6D70F122">
      <w:start w:val="1"/>
      <w:numFmt w:val="decimal"/>
      <w:lvlText w:val="%1-"/>
      <w:lvlJc w:val="left"/>
      <w:pPr>
        <w:ind w:left="720" w:hanging="360"/>
      </w:pPr>
      <w:rPr>
        <w:rFonts w:ascii="Traditional Arabic" w:eastAsiaTheme="minorHAnsi" w:hAnsi="Traditional Arabic" w:cs="Traditional Arabic"/>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5965026"/>
    <w:multiLevelType w:val="hybridMultilevel"/>
    <w:tmpl w:val="924A8484"/>
    <w:lvl w:ilvl="0" w:tplc="F8A80E3C">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BEE33F7"/>
    <w:multiLevelType w:val="hybridMultilevel"/>
    <w:tmpl w:val="657A6EB2"/>
    <w:lvl w:ilvl="0" w:tplc="02245C8C">
      <w:start w:val="1"/>
      <w:numFmt w:val="bullet"/>
      <w:lvlText w:val=""/>
      <w:lvlJc w:val="right"/>
      <w:pPr>
        <w:ind w:left="360" w:hanging="360"/>
      </w:pPr>
      <w:rPr>
        <w:rFonts w:ascii="Wingdings" w:hAnsi="Wingdings"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1"/>
  </w:num>
  <w:num w:numId="2">
    <w:abstractNumId w:val="18"/>
  </w:num>
  <w:num w:numId="3">
    <w:abstractNumId w:val="19"/>
  </w:num>
  <w:num w:numId="4">
    <w:abstractNumId w:val="4"/>
  </w:num>
  <w:num w:numId="5">
    <w:abstractNumId w:val="14"/>
  </w:num>
  <w:num w:numId="6">
    <w:abstractNumId w:val="5"/>
  </w:num>
  <w:num w:numId="7">
    <w:abstractNumId w:val="9"/>
  </w:num>
  <w:num w:numId="8">
    <w:abstractNumId w:val="15"/>
  </w:num>
  <w:num w:numId="9">
    <w:abstractNumId w:val="16"/>
  </w:num>
  <w:num w:numId="10">
    <w:abstractNumId w:val="3"/>
  </w:num>
  <w:num w:numId="11">
    <w:abstractNumId w:val="20"/>
  </w:num>
  <w:num w:numId="12">
    <w:abstractNumId w:val="1"/>
  </w:num>
  <w:num w:numId="13">
    <w:abstractNumId w:val="0"/>
  </w:num>
  <w:num w:numId="14">
    <w:abstractNumId w:val="17"/>
  </w:num>
  <w:num w:numId="15">
    <w:abstractNumId w:val="6"/>
  </w:num>
  <w:num w:numId="16">
    <w:abstractNumId w:val="7"/>
  </w:num>
  <w:num w:numId="17">
    <w:abstractNumId w:val="11"/>
  </w:num>
  <w:num w:numId="18">
    <w:abstractNumId w:val="13"/>
  </w:num>
  <w:num w:numId="19">
    <w:abstractNumId w:val="12"/>
  </w:num>
  <w:num w:numId="20">
    <w:abstractNumId w:val="23"/>
  </w:num>
  <w:num w:numId="21">
    <w:abstractNumId w:val="10"/>
  </w:num>
  <w:num w:numId="22">
    <w:abstractNumId w:val="2"/>
  </w:num>
  <w:num w:numId="23">
    <w:abstractNumId w:val="8"/>
  </w:num>
  <w:num w:numId="2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F10CD9"/>
    <w:rsid w:val="000028D7"/>
    <w:rsid w:val="00005B01"/>
    <w:rsid w:val="00005CB1"/>
    <w:rsid w:val="0000764E"/>
    <w:rsid w:val="00007FA1"/>
    <w:rsid w:val="000111D6"/>
    <w:rsid w:val="00017FF4"/>
    <w:rsid w:val="000224B2"/>
    <w:rsid w:val="00025D89"/>
    <w:rsid w:val="0003290F"/>
    <w:rsid w:val="00037D67"/>
    <w:rsid w:val="000415AD"/>
    <w:rsid w:val="00041747"/>
    <w:rsid w:val="00044A31"/>
    <w:rsid w:val="00054702"/>
    <w:rsid w:val="000547F2"/>
    <w:rsid w:val="0005501B"/>
    <w:rsid w:val="000606D7"/>
    <w:rsid w:val="000628DD"/>
    <w:rsid w:val="00066BD9"/>
    <w:rsid w:val="000718B5"/>
    <w:rsid w:val="000728AE"/>
    <w:rsid w:val="00073E2E"/>
    <w:rsid w:val="0007570D"/>
    <w:rsid w:val="00075C75"/>
    <w:rsid w:val="00080185"/>
    <w:rsid w:val="000833B3"/>
    <w:rsid w:val="000910CD"/>
    <w:rsid w:val="000955C4"/>
    <w:rsid w:val="000B0AF1"/>
    <w:rsid w:val="000B437E"/>
    <w:rsid w:val="000B616F"/>
    <w:rsid w:val="000C30BD"/>
    <w:rsid w:val="000C418B"/>
    <w:rsid w:val="000C6F5A"/>
    <w:rsid w:val="000C72B6"/>
    <w:rsid w:val="000D2F38"/>
    <w:rsid w:val="000E1561"/>
    <w:rsid w:val="000F16BF"/>
    <w:rsid w:val="00101271"/>
    <w:rsid w:val="00101511"/>
    <w:rsid w:val="001024BE"/>
    <w:rsid w:val="0010408A"/>
    <w:rsid w:val="00105EF0"/>
    <w:rsid w:val="00107AFC"/>
    <w:rsid w:val="0011177A"/>
    <w:rsid w:val="00112DD6"/>
    <w:rsid w:val="0011388A"/>
    <w:rsid w:val="00117867"/>
    <w:rsid w:val="00117A61"/>
    <w:rsid w:val="001210CF"/>
    <w:rsid w:val="001250CB"/>
    <w:rsid w:val="0013180D"/>
    <w:rsid w:val="001320FB"/>
    <w:rsid w:val="00145D6A"/>
    <w:rsid w:val="00146B62"/>
    <w:rsid w:val="00146F50"/>
    <w:rsid w:val="00153219"/>
    <w:rsid w:val="00153CE8"/>
    <w:rsid w:val="001543A3"/>
    <w:rsid w:val="0015615C"/>
    <w:rsid w:val="001609C7"/>
    <w:rsid w:val="00160B1D"/>
    <w:rsid w:val="001665B6"/>
    <w:rsid w:val="001676AC"/>
    <w:rsid w:val="00167E4E"/>
    <w:rsid w:val="00171F3E"/>
    <w:rsid w:val="00183481"/>
    <w:rsid w:val="00187EF0"/>
    <w:rsid w:val="001917AA"/>
    <w:rsid w:val="001A64B6"/>
    <w:rsid w:val="001A77CD"/>
    <w:rsid w:val="001B33BA"/>
    <w:rsid w:val="001B4B52"/>
    <w:rsid w:val="001B729B"/>
    <w:rsid w:val="001C0332"/>
    <w:rsid w:val="001C5C49"/>
    <w:rsid w:val="001E0114"/>
    <w:rsid w:val="001E073A"/>
    <w:rsid w:val="001E2E7A"/>
    <w:rsid w:val="001F0CDA"/>
    <w:rsid w:val="001F426B"/>
    <w:rsid w:val="001F6521"/>
    <w:rsid w:val="00200436"/>
    <w:rsid w:val="002065E2"/>
    <w:rsid w:val="00207056"/>
    <w:rsid w:val="0021073C"/>
    <w:rsid w:val="00211CAD"/>
    <w:rsid w:val="002120FD"/>
    <w:rsid w:val="0022248E"/>
    <w:rsid w:val="0022748E"/>
    <w:rsid w:val="0023065A"/>
    <w:rsid w:val="002337CD"/>
    <w:rsid w:val="00234559"/>
    <w:rsid w:val="002435CF"/>
    <w:rsid w:val="00245AC5"/>
    <w:rsid w:val="00251F19"/>
    <w:rsid w:val="00257554"/>
    <w:rsid w:val="00260859"/>
    <w:rsid w:val="002756A7"/>
    <w:rsid w:val="00275B5A"/>
    <w:rsid w:val="00275F99"/>
    <w:rsid w:val="00277449"/>
    <w:rsid w:val="00280A2B"/>
    <w:rsid w:val="00280C91"/>
    <w:rsid w:val="00290C4F"/>
    <w:rsid w:val="002914D3"/>
    <w:rsid w:val="00292666"/>
    <w:rsid w:val="00293FAE"/>
    <w:rsid w:val="00294378"/>
    <w:rsid w:val="0029545D"/>
    <w:rsid w:val="00297BFE"/>
    <w:rsid w:val="002A65D1"/>
    <w:rsid w:val="002A7D7C"/>
    <w:rsid w:val="002B029C"/>
    <w:rsid w:val="002B0C31"/>
    <w:rsid w:val="002B1C5B"/>
    <w:rsid w:val="002B21E1"/>
    <w:rsid w:val="002B3161"/>
    <w:rsid w:val="002C44E2"/>
    <w:rsid w:val="002C4865"/>
    <w:rsid w:val="002C6A5E"/>
    <w:rsid w:val="002C6C79"/>
    <w:rsid w:val="002D064B"/>
    <w:rsid w:val="002D1F3C"/>
    <w:rsid w:val="002D23F7"/>
    <w:rsid w:val="002E64E6"/>
    <w:rsid w:val="002F3F8A"/>
    <w:rsid w:val="002F66E6"/>
    <w:rsid w:val="003105BE"/>
    <w:rsid w:val="00314BFB"/>
    <w:rsid w:val="00323AD2"/>
    <w:rsid w:val="003363B4"/>
    <w:rsid w:val="00343CF1"/>
    <w:rsid w:val="00351229"/>
    <w:rsid w:val="003562A9"/>
    <w:rsid w:val="003628BE"/>
    <w:rsid w:val="00362A4B"/>
    <w:rsid w:val="00362C2B"/>
    <w:rsid w:val="003648C2"/>
    <w:rsid w:val="00364D53"/>
    <w:rsid w:val="003737C9"/>
    <w:rsid w:val="00375390"/>
    <w:rsid w:val="003754E5"/>
    <w:rsid w:val="003759D6"/>
    <w:rsid w:val="003815CA"/>
    <w:rsid w:val="00383639"/>
    <w:rsid w:val="0038580E"/>
    <w:rsid w:val="00386F10"/>
    <w:rsid w:val="0039109E"/>
    <w:rsid w:val="0039578F"/>
    <w:rsid w:val="003A09D1"/>
    <w:rsid w:val="003A4E48"/>
    <w:rsid w:val="003A6EE6"/>
    <w:rsid w:val="003B55D0"/>
    <w:rsid w:val="003D0ED1"/>
    <w:rsid w:val="003D1E8D"/>
    <w:rsid w:val="003D225B"/>
    <w:rsid w:val="003E2A95"/>
    <w:rsid w:val="003F05EA"/>
    <w:rsid w:val="003F274A"/>
    <w:rsid w:val="00406639"/>
    <w:rsid w:val="0040759B"/>
    <w:rsid w:val="004111EA"/>
    <w:rsid w:val="0041649E"/>
    <w:rsid w:val="00424C48"/>
    <w:rsid w:val="004263FE"/>
    <w:rsid w:val="00426402"/>
    <w:rsid w:val="00426A8F"/>
    <w:rsid w:val="00433F53"/>
    <w:rsid w:val="00434BC2"/>
    <w:rsid w:val="00441C6D"/>
    <w:rsid w:val="004420BA"/>
    <w:rsid w:val="00442D98"/>
    <w:rsid w:val="004533B7"/>
    <w:rsid w:val="00464BF8"/>
    <w:rsid w:val="004730E9"/>
    <w:rsid w:val="00476030"/>
    <w:rsid w:val="0048085C"/>
    <w:rsid w:val="00484477"/>
    <w:rsid w:val="00486D04"/>
    <w:rsid w:val="004920BF"/>
    <w:rsid w:val="00495B92"/>
    <w:rsid w:val="00496DF6"/>
    <w:rsid w:val="004A23FD"/>
    <w:rsid w:val="004A46B0"/>
    <w:rsid w:val="004A4DBA"/>
    <w:rsid w:val="004A7D10"/>
    <w:rsid w:val="004B1350"/>
    <w:rsid w:val="004B16D5"/>
    <w:rsid w:val="004B2799"/>
    <w:rsid w:val="004B5717"/>
    <w:rsid w:val="004B7297"/>
    <w:rsid w:val="004C10D0"/>
    <w:rsid w:val="004C59C5"/>
    <w:rsid w:val="004D0C56"/>
    <w:rsid w:val="004D2A64"/>
    <w:rsid w:val="004D37C0"/>
    <w:rsid w:val="004D3F2A"/>
    <w:rsid w:val="004E0157"/>
    <w:rsid w:val="004E11B6"/>
    <w:rsid w:val="004E6E8E"/>
    <w:rsid w:val="004F1DE0"/>
    <w:rsid w:val="004F2870"/>
    <w:rsid w:val="004F360C"/>
    <w:rsid w:val="004F5935"/>
    <w:rsid w:val="004F6FDB"/>
    <w:rsid w:val="00502A32"/>
    <w:rsid w:val="00507949"/>
    <w:rsid w:val="00507E48"/>
    <w:rsid w:val="00511EE4"/>
    <w:rsid w:val="0052039A"/>
    <w:rsid w:val="005205A5"/>
    <w:rsid w:val="00520871"/>
    <w:rsid w:val="00525F76"/>
    <w:rsid w:val="005304D4"/>
    <w:rsid w:val="00534916"/>
    <w:rsid w:val="00537B77"/>
    <w:rsid w:val="0054003A"/>
    <w:rsid w:val="00544452"/>
    <w:rsid w:val="0055197A"/>
    <w:rsid w:val="00561447"/>
    <w:rsid w:val="00562004"/>
    <w:rsid w:val="00564CDE"/>
    <w:rsid w:val="00571A17"/>
    <w:rsid w:val="00571CCB"/>
    <w:rsid w:val="0057423F"/>
    <w:rsid w:val="00576346"/>
    <w:rsid w:val="00576755"/>
    <w:rsid w:val="00580A8E"/>
    <w:rsid w:val="005873B1"/>
    <w:rsid w:val="00591F97"/>
    <w:rsid w:val="00592D78"/>
    <w:rsid w:val="00597CE4"/>
    <w:rsid w:val="005A16B1"/>
    <w:rsid w:val="005A3285"/>
    <w:rsid w:val="005A3F8F"/>
    <w:rsid w:val="005A3FD9"/>
    <w:rsid w:val="005B5002"/>
    <w:rsid w:val="005C2C0E"/>
    <w:rsid w:val="005C32E9"/>
    <w:rsid w:val="005C3457"/>
    <w:rsid w:val="005C60BE"/>
    <w:rsid w:val="005D2D70"/>
    <w:rsid w:val="005D3C65"/>
    <w:rsid w:val="005D6149"/>
    <w:rsid w:val="005E33BF"/>
    <w:rsid w:val="005E69A0"/>
    <w:rsid w:val="005E7BF8"/>
    <w:rsid w:val="005F2FDA"/>
    <w:rsid w:val="005F3B12"/>
    <w:rsid w:val="005F7207"/>
    <w:rsid w:val="00602676"/>
    <w:rsid w:val="00605F0B"/>
    <w:rsid w:val="00615EA4"/>
    <w:rsid w:val="00617525"/>
    <w:rsid w:val="00621111"/>
    <w:rsid w:val="00623F58"/>
    <w:rsid w:val="00626067"/>
    <w:rsid w:val="00632C64"/>
    <w:rsid w:val="00635063"/>
    <w:rsid w:val="00636B9F"/>
    <w:rsid w:val="0064050A"/>
    <w:rsid w:val="00645EC1"/>
    <w:rsid w:val="00647355"/>
    <w:rsid w:val="00650A66"/>
    <w:rsid w:val="0066066D"/>
    <w:rsid w:val="00663F26"/>
    <w:rsid w:val="006669F1"/>
    <w:rsid w:val="00670A3C"/>
    <w:rsid w:val="00671464"/>
    <w:rsid w:val="00673629"/>
    <w:rsid w:val="006761C5"/>
    <w:rsid w:val="00683933"/>
    <w:rsid w:val="00687F96"/>
    <w:rsid w:val="006A18CA"/>
    <w:rsid w:val="006A3729"/>
    <w:rsid w:val="006A69B8"/>
    <w:rsid w:val="006B055A"/>
    <w:rsid w:val="006B138A"/>
    <w:rsid w:val="006B22F6"/>
    <w:rsid w:val="006B353D"/>
    <w:rsid w:val="006B4F32"/>
    <w:rsid w:val="006C6566"/>
    <w:rsid w:val="006E3353"/>
    <w:rsid w:val="006E53C4"/>
    <w:rsid w:val="006E722E"/>
    <w:rsid w:val="006F16EB"/>
    <w:rsid w:val="006F2319"/>
    <w:rsid w:val="006F2FA8"/>
    <w:rsid w:val="006F69C7"/>
    <w:rsid w:val="006F7584"/>
    <w:rsid w:val="006F78A7"/>
    <w:rsid w:val="00700BFE"/>
    <w:rsid w:val="0070788F"/>
    <w:rsid w:val="00710FA4"/>
    <w:rsid w:val="00714FEB"/>
    <w:rsid w:val="00716E79"/>
    <w:rsid w:val="007171AE"/>
    <w:rsid w:val="007264B3"/>
    <w:rsid w:val="00727F6C"/>
    <w:rsid w:val="0074047F"/>
    <w:rsid w:val="007447D8"/>
    <w:rsid w:val="007453BD"/>
    <w:rsid w:val="0075108E"/>
    <w:rsid w:val="0075177A"/>
    <w:rsid w:val="007634F9"/>
    <w:rsid w:val="00767081"/>
    <w:rsid w:val="007745F7"/>
    <w:rsid w:val="00785698"/>
    <w:rsid w:val="007858DB"/>
    <w:rsid w:val="007916FF"/>
    <w:rsid w:val="00795D09"/>
    <w:rsid w:val="00797EC7"/>
    <w:rsid w:val="007A47B4"/>
    <w:rsid w:val="007B5C76"/>
    <w:rsid w:val="007B5EFF"/>
    <w:rsid w:val="007B64C0"/>
    <w:rsid w:val="007C39D6"/>
    <w:rsid w:val="007C4193"/>
    <w:rsid w:val="007C5A23"/>
    <w:rsid w:val="007E10D9"/>
    <w:rsid w:val="007E19E8"/>
    <w:rsid w:val="007E3678"/>
    <w:rsid w:val="007E65B3"/>
    <w:rsid w:val="007F57BF"/>
    <w:rsid w:val="007F68D6"/>
    <w:rsid w:val="008036C4"/>
    <w:rsid w:val="00807930"/>
    <w:rsid w:val="00814F05"/>
    <w:rsid w:val="0081531E"/>
    <w:rsid w:val="00820FF9"/>
    <w:rsid w:val="00822AD7"/>
    <w:rsid w:val="00827307"/>
    <w:rsid w:val="008326B7"/>
    <w:rsid w:val="00836FC3"/>
    <w:rsid w:val="0084068B"/>
    <w:rsid w:val="00844D0F"/>
    <w:rsid w:val="0084674D"/>
    <w:rsid w:val="0084788E"/>
    <w:rsid w:val="00850835"/>
    <w:rsid w:val="008509CC"/>
    <w:rsid w:val="00850D21"/>
    <w:rsid w:val="00852081"/>
    <w:rsid w:val="00853474"/>
    <w:rsid w:val="008545BD"/>
    <w:rsid w:val="00854D79"/>
    <w:rsid w:val="00855748"/>
    <w:rsid w:val="00856DE4"/>
    <w:rsid w:val="00860D5E"/>
    <w:rsid w:val="00861F70"/>
    <w:rsid w:val="00867B04"/>
    <w:rsid w:val="00873E5F"/>
    <w:rsid w:val="00875494"/>
    <w:rsid w:val="00885FEB"/>
    <w:rsid w:val="008876B5"/>
    <w:rsid w:val="00891A76"/>
    <w:rsid w:val="00893618"/>
    <w:rsid w:val="008A0C8A"/>
    <w:rsid w:val="008A1016"/>
    <w:rsid w:val="008A182B"/>
    <w:rsid w:val="008A4C4D"/>
    <w:rsid w:val="008A6E1E"/>
    <w:rsid w:val="008B16EA"/>
    <w:rsid w:val="008B7118"/>
    <w:rsid w:val="008C3447"/>
    <w:rsid w:val="008C4A85"/>
    <w:rsid w:val="008C6BB9"/>
    <w:rsid w:val="008C76B5"/>
    <w:rsid w:val="008D4535"/>
    <w:rsid w:val="008D4EF2"/>
    <w:rsid w:val="008E0149"/>
    <w:rsid w:val="008E174E"/>
    <w:rsid w:val="008E1C9C"/>
    <w:rsid w:val="008E4319"/>
    <w:rsid w:val="008E4744"/>
    <w:rsid w:val="008E6646"/>
    <w:rsid w:val="008E7F06"/>
    <w:rsid w:val="008F7FCA"/>
    <w:rsid w:val="00900AD1"/>
    <w:rsid w:val="00901283"/>
    <w:rsid w:val="00903981"/>
    <w:rsid w:val="00904B35"/>
    <w:rsid w:val="00907E06"/>
    <w:rsid w:val="00914082"/>
    <w:rsid w:val="00922605"/>
    <w:rsid w:val="0093275B"/>
    <w:rsid w:val="009341DB"/>
    <w:rsid w:val="00943259"/>
    <w:rsid w:val="00960F0A"/>
    <w:rsid w:val="0096134A"/>
    <w:rsid w:val="00961D11"/>
    <w:rsid w:val="00963312"/>
    <w:rsid w:val="00973531"/>
    <w:rsid w:val="00974618"/>
    <w:rsid w:val="00976843"/>
    <w:rsid w:val="00981A9C"/>
    <w:rsid w:val="009846EB"/>
    <w:rsid w:val="00986D50"/>
    <w:rsid w:val="00987B0F"/>
    <w:rsid w:val="00991C41"/>
    <w:rsid w:val="00994D40"/>
    <w:rsid w:val="00995C22"/>
    <w:rsid w:val="009971ED"/>
    <w:rsid w:val="009A11E0"/>
    <w:rsid w:val="009A4331"/>
    <w:rsid w:val="009A6984"/>
    <w:rsid w:val="009B15FA"/>
    <w:rsid w:val="009B4A0A"/>
    <w:rsid w:val="009B4D58"/>
    <w:rsid w:val="009B558A"/>
    <w:rsid w:val="009C018C"/>
    <w:rsid w:val="009C0DCC"/>
    <w:rsid w:val="009C10BA"/>
    <w:rsid w:val="009C5F07"/>
    <w:rsid w:val="009D3A9A"/>
    <w:rsid w:val="009E0ACB"/>
    <w:rsid w:val="009E1D6D"/>
    <w:rsid w:val="009E216F"/>
    <w:rsid w:val="009E4AF7"/>
    <w:rsid w:val="009E5295"/>
    <w:rsid w:val="009E627D"/>
    <w:rsid w:val="009F0E54"/>
    <w:rsid w:val="009F5D31"/>
    <w:rsid w:val="00A07EA8"/>
    <w:rsid w:val="00A23192"/>
    <w:rsid w:val="00A2353E"/>
    <w:rsid w:val="00A2420D"/>
    <w:rsid w:val="00A26942"/>
    <w:rsid w:val="00A27AEC"/>
    <w:rsid w:val="00A3469E"/>
    <w:rsid w:val="00A41080"/>
    <w:rsid w:val="00A43B46"/>
    <w:rsid w:val="00A44942"/>
    <w:rsid w:val="00A5300F"/>
    <w:rsid w:val="00A534E3"/>
    <w:rsid w:val="00A56D90"/>
    <w:rsid w:val="00A5789C"/>
    <w:rsid w:val="00A60F43"/>
    <w:rsid w:val="00A773F7"/>
    <w:rsid w:val="00A8579F"/>
    <w:rsid w:val="00A902DD"/>
    <w:rsid w:val="00A92FA1"/>
    <w:rsid w:val="00A93E64"/>
    <w:rsid w:val="00A95E0B"/>
    <w:rsid w:val="00A97D4F"/>
    <w:rsid w:val="00AB1F97"/>
    <w:rsid w:val="00AB4888"/>
    <w:rsid w:val="00AB763B"/>
    <w:rsid w:val="00AC0236"/>
    <w:rsid w:val="00AC0F6D"/>
    <w:rsid w:val="00AC1A3C"/>
    <w:rsid w:val="00AC537B"/>
    <w:rsid w:val="00AC753B"/>
    <w:rsid w:val="00AD0143"/>
    <w:rsid w:val="00AD1468"/>
    <w:rsid w:val="00AD1832"/>
    <w:rsid w:val="00AD194E"/>
    <w:rsid w:val="00AD2321"/>
    <w:rsid w:val="00AD3D7C"/>
    <w:rsid w:val="00AD4D62"/>
    <w:rsid w:val="00AD5E8E"/>
    <w:rsid w:val="00AD66A7"/>
    <w:rsid w:val="00AE4D8F"/>
    <w:rsid w:val="00AE4DEC"/>
    <w:rsid w:val="00AF0B3F"/>
    <w:rsid w:val="00AF5818"/>
    <w:rsid w:val="00B11828"/>
    <w:rsid w:val="00B1301D"/>
    <w:rsid w:val="00B26445"/>
    <w:rsid w:val="00B36A77"/>
    <w:rsid w:val="00B40899"/>
    <w:rsid w:val="00B5211A"/>
    <w:rsid w:val="00B52710"/>
    <w:rsid w:val="00B57C7F"/>
    <w:rsid w:val="00B64730"/>
    <w:rsid w:val="00B66953"/>
    <w:rsid w:val="00B71F04"/>
    <w:rsid w:val="00B743BF"/>
    <w:rsid w:val="00B84238"/>
    <w:rsid w:val="00B844CB"/>
    <w:rsid w:val="00B84956"/>
    <w:rsid w:val="00B85AE7"/>
    <w:rsid w:val="00B86AA4"/>
    <w:rsid w:val="00B91B07"/>
    <w:rsid w:val="00B93DBD"/>
    <w:rsid w:val="00B944FA"/>
    <w:rsid w:val="00B96E4C"/>
    <w:rsid w:val="00BA1DD8"/>
    <w:rsid w:val="00BB1EDA"/>
    <w:rsid w:val="00BC574E"/>
    <w:rsid w:val="00BC7F0D"/>
    <w:rsid w:val="00BD5E4A"/>
    <w:rsid w:val="00BE18AC"/>
    <w:rsid w:val="00BE1A5F"/>
    <w:rsid w:val="00BE2481"/>
    <w:rsid w:val="00BE33C1"/>
    <w:rsid w:val="00BE52C2"/>
    <w:rsid w:val="00BF0E01"/>
    <w:rsid w:val="00C01AE9"/>
    <w:rsid w:val="00C02C2F"/>
    <w:rsid w:val="00C03E8F"/>
    <w:rsid w:val="00C127A5"/>
    <w:rsid w:val="00C153B9"/>
    <w:rsid w:val="00C17531"/>
    <w:rsid w:val="00C24533"/>
    <w:rsid w:val="00C358A7"/>
    <w:rsid w:val="00C44395"/>
    <w:rsid w:val="00C45F81"/>
    <w:rsid w:val="00C51C41"/>
    <w:rsid w:val="00C52637"/>
    <w:rsid w:val="00C550D6"/>
    <w:rsid w:val="00C665D0"/>
    <w:rsid w:val="00C720C4"/>
    <w:rsid w:val="00C7220F"/>
    <w:rsid w:val="00C834CF"/>
    <w:rsid w:val="00C8411B"/>
    <w:rsid w:val="00C8725C"/>
    <w:rsid w:val="00C87693"/>
    <w:rsid w:val="00C918F5"/>
    <w:rsid w:val="00C93116"/>
    <w:rsid w:val="00C931C6"/>
    <w:rsid w:val="00CA1B22"/>
    <w:rsid w:val="00CA57E2"/>
    <w:rsid w:val="00CA6425"/>
    <w:rsid w:val="00CB03B1"/>
    <w:rsid w:val="00CB6907"/>
    <w:rsid w:val="00CB7510"/>
    <w:rsid w:val="00CC6DD1"/>
    <w:rsid w:val="00CC6F3D"/>
    <w:rsid w:val="00CC71CA"/>
    <w:rsid w:val="00CE3205"/>
    <w:rsid w:val="00CE482D"/>
    <w:rsid w:val="00CF3EED"/>
    <w:rsid w:val="00CF47F8"/>
    <w:rsid w:val="00CF4A77"/>
    <w:rsid w:val="00CF4D69"/>
    <w:rsid w:val="00CF6EBB"/>
    <w:rsid w:val="00D002A4"/>
    <w:rsid w:val="00D119CE"/>
    <w:rsid w:val="00D13D7A"/>
    <w:rsid w:val="00D20650"/>
    <w:rsid w:val="00D2346A"/>
    <w:rsid w:val="00D26351"/>
    <w:rsid w:val="00D268CB"/>
    <w:rsid w:val="00D26DA9"/>
    <w:rsid w:val="00D313C9"/>
    <w:rsid w:val="00D322B3"/>
    <w:rsid w:val="00D32FD2"/>
    <w:rsid w:val="00D333B3"/>
    <w:rsid w:val="00D4035F"/>
    <w:rsid w:val="00D4372B"/>
    <w:rsid w:val="00D53848"/>
    <w:rsid w:val="00D613E7"/>
    <w:rsid w:val="00D639A7"/>
    <w:rsid w:val="00D6795B"/>
    <w:rsid w:val="00D700C2"/>
    <w:rsid w:val="00D737C2"/>
    <w:rsid w:val="00D73BCB"/>
    <w:rsid w:val="00D754CC"/>
    <w:rsid w:val="00D75F96"/>
    <w:rsid w:val="00D87C54"/>
    <w:rsid w:val="00D9493C"/>
    <w:rsid w:val="00D9703F"/>
    <w:rsid w:val="00DA41C0"/>
    <w:rsid w:val="00DA4E00"/>
    <w:rsid w:val="00DA730D"/>
    <w:rsid w:val="00DB0FF3"/>
    <w:rsid w:val="00DB1091"/>
    <w:rsid w:val="00DB4AE7"/>
    <w:rsid w:val="00DC56A4"/>
    <w:rsid w:val="00DC7B7C"/>
    <w:rsid w:val="00DD213A"/>
    <w:rsid w:val="00DD286D"/>
    <w:rsid w:val="00DD320F"/>
    <w:rsid w:val="00DD5DE9"/>
    <w:rsid w:val="00DE3DC0"/>
    <w:rsid w:val="00DE6E28"/>
    <w:rsid w:val="00DF2A84"/>
    <w:rsid w:val="00DF6972"/>
    <w:rsid w:val="00E00810"/>
    <w:rsid w:val="00E03C16"/>
    <w:rsid w:val="00E14E89"/>
    <w:rsid w:val="00E155BB"/>
    <w:rsid w:val="00E23693"/>
    <w:rsid w:val="00E24717"/>
    <w:rsid w:val="00E247E3"/>
    <w:rsid w:val="00E300B3"/>
    <w:rsid w:val="00E323E0"/>
    <w:rsid w:val="00E32FF0"/>
    <w:rsid w:val="00E34D83"/>
    <w:rsid w:val="00E35194"/>
    <w:rsid w:val="00E46593"/>
    <w:rsid w:val="00E603FB"/>
    <w:rsid w:val="00E64295"/>
    <w:rsid w:val="00E72A02"/>
    <w:rsid w:val="00E72D94"/>
    <w:rsid w:val="00E80C67"/>
    <w:rsid w:val="00E8478A"/>
    <w:rsid w:val="00E84E7A"/>
    <w:rsid w:val="00E876E3"/>
    <w:rsid w:val="00E903B8"/>
    <w:rsid w:val="00E9146B"/>
    <w:rsid w:val="00E9419D"/>
    <w:rsid w:val="00E97028"/>
    <w:rsid w:val="00EA4BBA"/>
    <w:rsid w:val="00EC1FC0"/>
    <w:rsid w:val="00EC6D7D"/>
    <w:rsid w:val="00EC7F65"/>
    <w:rsid w:val="00ED59C5"/>
    <w:rsid w:val="00ED65F0"/>
    <w:rsid w:val="00ED69D5"/>
    <w:rsid w:val="00ED75B8"/>
    <w:rsid w:val="00EE00D7"/>
    <w:rsid w:val="00EE1ADD"/>
    <w:rsid w:val="00EE574F"/>
    <w:rsid w:val="00EE5D99"/>
    <w:rsid w:val="00EE68F4"/>
    <w:rsid w:val="00F00A8F"/>
    <w:rsid w:val="00F02272"/>
    <w:rsid w:val="00F04DF1"/>
    <w:rsid w:val="00F10CD9"/>
    <w:rsid w:val="00F11791"/>
    <w:rsid w:val="00F2125D"/>
    <w:rsid w:val="00F2728A"/>
    <w:rsid w:val="00F31828"/>
    <w:rsid w:val="00F32BB8"/>
    <w:rsid w:val="00F32CCD"/>
    <w:rsid w:val="00F3319B"/>
    <w:rsid w:val="00F33E30"/>
    <w:rsid w:val="00F36F43"/>
    <w:rsid w:val="00F40FD8"/>
    <w:rsid w:val="00F44C3B"/>
    <w:rsid w:val="00F504A5"/>
    <w:rsid w:val="00F5245E"/>
    <w:rsid w:val="00F56C62"/>
    <w:rsid w:val="00F57201"/>
    <w:rsid w:val="00F57D3F"/>
    <w:rsid w:val="00F62BDB"/>
    <w:rsid w:val="00F67183"/>
    <w:rsid w:val="00F752CE"/>
    <w:rsid w:val="00F80178"/>
    <w:rsid w:val="00F81FAA"/>
    <w:rsid w:val="00F86385"/>
    <w:rsid w:val="00F90FC2"/>
    <w:rsid w:val="00F9758E"/>
    <w:rsid w:val="00FA4EB8"/>
    <w:rsid w:val="00FB0FA1"/>
    <w:rsid w:val="00FB18C9"/>
    <w:rsid w:val="00FB418A"/>
    <w:rsid w:val="00FB505C"/>
    <w:rsid w:val="00FB587C"/>
    <w:rsid w:val="00FB607F"/>
    <w:rsid w:val="00FB671D"/>
    <w:rsid w:val="00FC5592"/>
    <w:rsid w:val="00FD61C4"/>
    <w:rsid w:val="00FD73FE"/>
    <w:rsid w:val="00FE4ED4"/>
    <w:rsid w:val="00FE5474"/>
    <w:rsid w:val="00FE5493"/>
    <w:rsid w:val="00FE5B4C"/>
    <w:rsid w:val="00FE6965"/>
    <w:rsid w:val="00FE6EDA"/>
    <w:rsid w:val="00FF3847"/>
    <w:rsid w:val="00FF5174"/>
    <w:rsid w:val="00FF6136"/>
    <w:rsid w:val="00FF724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10C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F10CD9"/>
    <w:pPr>
      <w:ind w:left="720"/>
      <w:contextualSpacing/>
    </w:pPr>
  </w:style>
  <w:style w:type="paragraph" w:styleId="En-tte">
    <w:name w:val="header"/>
    <w:basedOn w:val="Normal"/>
    <w:link w:val="En-tteCar"/>
    <w:uiPriority w:val="99"/>
    <w:unhideWhenUsed/>
    <w:rsid w:val="007E19E8"/>
    <w:pPr>
      <w:tabs>
        <w:tab w:val="center" w:pos="4536"/>
        <w:tab w:val="right" w:pos="9072"/>
      </w:tabs>
      <w:spacing w:after="0" w:line="240" w:lineRule="auto"/>
    </w:pPr>
  </w:style>
  <w:style w:type="character" w:customStyle="1" w:styleId="En-tteCar">
    <w:name w:val="En-tête Car"/>
    <w:basedOn w:val="Policepardfaut"/>
    <w:link w:val="En-tte"/>
    <w:uiPriority w:val="99"/>
    <w:rsid w:val="007E19E8"/>
  </w:style>
  <w:style w:type="paragraph" w:styleId="Pieddepage">
    <w:name w:val="footer"/>
    <w:basedOn w:val="Normal"/>
    <w:link w:val="PieddepageCar"/>
    <w:uiPriority w:val="99"/>
    <w:unhideWhenUsed/>
    <w:rsid w:val="007E19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19E8"/>
  </w:style>
  <w:style w:type="paragraph" w:styleId="Textedebulles">
    <w:name w:val="Balloon Text"/>
    <w:basedOn w:val="Normal"/>
    <w:link w:val="TextedebullesCar"/>
    <w:uiPriority w:val="99"/>
    <w:semiHidden/>
    <w:unhideWhenUsed/>
    <w:rsid w:val="007E19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9E8"/>
    <w:rPr>
      <w:rFonts w:ascii="Tahoma" w:hAnsi="Tahoma" w:cs="Tahoma"/>
      <w:sz w:val="16"/>
      <w:szCs w:val="16"/>
    </w:rPr>
  </w:style>
  <w:style w:type="paragraph" w:styleId="Notedebasdepage">
    <w:name w:val="footnote text"/>
    <w:basedOn w:val="Normal"/>
    <w:link w:val="NotedebasdepageCar"/>
    <w:uiPriority w:val="99"/>
    <w:unhideWhenUsed/>
    <w:rsid w:val="00AE4DEC"/>
    <w:pPr>
      <w:spacing w:after="0" w:line="240" w:lineRule="auto"/>
    </w:pPr>
    <w:rPr>
      <w:sz w:val="20"/>
      <w:szCs w:val="20"/>
    </w:rPr>
  </w:style>
  <w:style w:type="character" w:customStyle="1" w:styleId="NotedebasdepageCar">
    <w:name w:val="Note de bas de page Car"/>
    <w:basedOn w:val="Policepardfaut"/>
    <w:link w:val="Notedebasdepage"/>
    <w:uiPriority w:val="99"/>
    <w:rsid w:val="00AE4DEC"/>
    <w:rPr>
      <w:sz w:val="20"/>
      <w:szCs w:val="20"/>
    </w:rPr>
  </w:style>
  <w:style w:type="character" w:styleId="Appelnotedebasdep">
    <w:name w:val="footnote reference"/>
    <w:aliases w:val="(Footnote Reference)"/>
    <w:basedOn w:val="Policepardfaut"/>
    <w:uiPriority w:val="99"/>
    <w:unhideWhenUsed/>
    <w:rsid w:val="00AE4DEC"/>
    <w:rPr>
      <w:vertAlign w:val="superscript"/>
    </w:rPr>
  </w:style>
  <w:style w:type="character" w:styleId="Lienhypertexte">
    <w:name w:val="Hyperlink"/>
    <w:basedOn w:val="Policepardfaut"/>
    <w:uiPriority w:val="99"/>
    <w:semiHidden/>
    <w:unhideWhenUsed/>
    <w:rsid w:val="00AE4D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11313">
      <w:bodyDiv w:val="1"/>
      <w:marLeft w:val="0"/>
      <w:marRight w:val="0"/>
      <w:marTop w:val="0"/>
      <w:marBottom w:val="0"/>
      <w:divBdr>
        <w:top w:val="none" w:sz="0" w:space="0" w:color="auto"/>
        <w:left w:val="none" w:sz="0" w:space="0" w:color="auto"/>
        <w:bottom w:val="none" w:sz="0" w:space="0" w:color="auto"/>
        <w:right w:val="none" w:sz="0" w:space="0" w:color="auto"/>
      </w:divBdr>
    </w:div>
    <w:div w:id="10614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9E650-90BB-41C1-8E81-D79125BE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Pages>
  <Words>579</Words>
  <Characters>3188</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PhoeniXP</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cp:lastModifiedBy>
  <cp:revision>57</cp:revision>
  <cp:lastPrinted>2022-01-01T21:07:00Z</cp:lastPrinted>
  <dcterms:created xsi:type="dcterms:W3CDTF">2022-01-01T21:00:00Z</dcterms:created>
  <dcterms:modified xsi:type="dcterms:W3CDTF">2022-11-25T15:54:00Z</dcterms:modified>
</cp:coreProperties>
</file>