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19" w:rsidRPr="00E96349" w:rsidRDefault="00F71E19" w:rsidP="006D0FC6">
      <w:pPr>
        <w:bidi/>
        <w:jc w:val="both"/>
        <w:rPr>
          <w:rFonts w:ascii="Traditional Arabic" w:hAnsi="Traditional Arabic" w:cs="Traditional Arabic"/>
          <w:b/>
          <w:bCs/>
          <w:sz w:val="28"/>
          <w:szCs w:val="28"/>
          <w:u w:val="single"/>
          <w:rtl/>
        </w:rPr>
      </w:pPr>
      <w:bookmarkStart w:id="0" w:name="_GoBack"/>
      <w:bookmarkEnd w:id="0"/>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both"/>
        <w:rPr>
          <w:rFonts w:ascii="Traditional Arabic" w:hAnsi="Traditional Arabic" w:cs="Traditional Arabic"/>
          <w:b/>
          <w:bCs/>
          <w:sz w:val="28"/>
          <w:szCs w:val="28"/>
          <w:u w:val="single"/>
          <w:rtl/>
        </w:rPr>
      </w:pPr>
    </w:p>
    <w:p w:rsidR="00F71E19" w:rsidRPr="00E96349" w:rsidRDefault="00F71E19" w:rsidP="006D0FC6">
      <w:pPr>
        <w:bidi/>
        <w:jc w:val="center"/>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اللغة العربية</w:t>
      </w:r>
      <w:r w:rsidR="0062233A" w:rsidRPr="00E96349">
        <w:rPr>
          <w:rFonts w:ascii="Traditional Arabic" w:hAnsi="Traditional Arabic" w:cs="Traditional Arabic"/>
          <w:b/>
          <w:bCs/>
          <w:sz w:val="28"/>
          <w:szCs w:val="28"/>
          <w:u w:val="single"/>
          <w:rtl/>
        </w:rPr>
        <w:t xml:space="preserve"> المنطوقة والكتابات المُدونة</w:t>
      </w:r>
      <w:r w:rsidRPr="00E96349">
        <w:rPr>
          <w:rFonts w:ascii="Traditional Arabic" w:hAnsi="Traditional Arabic" w:cs="Traditional Arabic"/>
          <w:b/>
          <w:bCs/>
          <w:sz w:val="28"/>
          <w:szCs w:val="28"/>
          <w:u w:val="single"/>
          <w:rtl/>
        </w:rPr>
        <w:t xml:space="preserve"> وإشكاليتها في الوثائق العربية</w:t>
      </w:r>
      <w:r w:rsidR="00550949" w:rsidRPr="00E96349">
        <w:rPr>
          <w:rFonts w:ascii="Traditional Arabic" w:hAnsi="Traditional Arabic" w:cs="Traditional Arabic"/>
          <w:b/>
          <w:bCs/>
          <w:sz w:val="28"/>
          <w:szCs w:val="28"/>
          <w:u w:val="single"/>
          <w:rtl/>
        </w:rPr>
        <w:t>: دراسة للنماذج</w:t>
      </w:r>
    </w:p>
    <w:p w:rsidR="000F25E7" w:rsidRPr="00E96349" w:rsidRDefault="00517896" w:rsidP="0062233A">
      <w:pPr>
        <w:bidi/>
        <w:jc w:val="center"/>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العُمانية و</w:t>
      </w:r>
      <w:r w:rsidR="00F71E19" w:rsidRPr="00E96349">
        <w:rPr>
          <w:rFonts w:ascii="Traditional Arabic" w:hAnsi="Traditional Arabic" w:cs="Traditional Arabic"/>
          <w:b/>
          <w:bCs/>
          <w:sz w:val="28"/>
          <w:szCs w:val="28"/>
          <w:u w:val="single"/>
          <w:rtl/>
        </w:rPr>
        <w:t>المصرية</w:t>
      </w:r>
      <w:r w:rsidRPr="00E96349">
        <w:rPr>
          <w:rFonts w:ascii="Traditional Arabic" w:hAnsi="Traditional Arabic" w:cs="Traditional Arabic"/>
          <w:b/>
          <w:bCs/>
          <w:sz w:val="28"/>
          <w:szCs w:val="28"/>
          <w:u w:val="single"/>
          <w:rtl/>
        </w:rPr>
        <w:t xml:space="preserve"> ومُشتملاتها من التصرفات القانونية</w:t>
      </w:r>
      <w:r w:rsidR="0062233A" w:rsidRPr="00E96349">
        <w:rPr>
          <w:rFonts w:ascii="Traditional Arabic" w:hAnsi="Traditional Arabic" w:cs="Traditional Arabic"/>
          <w:b/>
          <w:bCs/>
          <w:sz w:val="28"/>
          <w:szCs w:val="28"/>
          <w:u w:val="single"/>
          <w:rtl/>
        </w:rPr>
        <w:t xml:space="preserve"> في القرنين</w:t>
      </w:r>
      <w:r w:rsidRPr="00E96349">
        <w:rPr>
          <w:rFonts w:ascii="Traditional Arabic" w:hAnsi="Traditional Arabic" w:cs="Traditional Arabic"/>
          <w:b/>
          <w:bCs/>
          <w:sz w:val="28"/>
          <w:szCs w:val="28"/>
          <w:u w:val="single"/>
          <w:rtl/>
        </w:rPr>
        <w:t>(19، 20م).</w:t>
      </w:r>
    </w:p>
    <w:p w:rsidR="00F71E19" w:rsidRPr="00E96349" w:rsidRDefault="00F71E19" w:rsidP="006D0FC6">
      <w:pPr>
        <w:bidi/>
        <w:jc w:val="both"/>
        <w:rPr>
          <w:rFonts w:ascii="Traditional Arabic" w:hAnsi="Traditional Arabic" w:cs="Traditional Arabic"/>
          <w:sz w:val="28"/>
          <w:szCs w:val="28"/>
          <w:rtl/>
        </w:rPr>
      </w:pPr>
    </w:p>
    <w:p w:rsidR="00F71E19" w:rsidRPr="00E96349" w:rsidRDefault="00E26FFA" w:rsidP="00E26FFA">
      <w:pPr>
        <w:bidi/>
        <w:jc w:val="center"/>
        <w:rPr>
          <w:rFonts w:ascii="Traditional Arabic" w:hAnsi="Traditional Arabic" w:cs="Traditional Arabic"/>
          <w:sz w:val="28"/>
          <w:szCs w:val="28"/>
          <w:rtl/>
        </w:rPr>
      </w:pPr>
      <w:r w:rsidRPr="00E96349">
        <w:rPr>
          <w:rFonts w:ascii="Traditional Arabic" w:hAnsi="Traditional Arabic" w:cs="Traditional Arabic"/>
          <w:sz w:val="28"/>
          <w:szCs w:val="28"/>
          <w:rtl/>
        </w:rPr>
        <w:t>الدكتور</w:t>
      </w:r>
    </w:p>
    <w:p w:rsidR="00E26FFA" w:rsidRPr="00E96349" w:rsidRDefault="00E26FFA" w:rsidP="00E26FFA">
      <w:pPr>
        <w:bidi/>
        <w:jc w:val="center"/>
        <w:rPr>
          <w:rFonts w:ascii="Traditional Arabic" w:hAnsi="Traditional Arabic" w:cs="Traditional Arabic"/>
          <w:sz w:val="28"/>
          <w:szCs w:val="28"/>
          <w:rtl/>
        </w:rPr>
      </w:pPr>
      <w:r w:rsidRPr="00E96349">
        <w:rPr>
          <w:rFonts w:ascii="Traditional Arabic" w:hAnsi="Traditional Arabic" w:cs="Traditional Arabic"/>
          <w:sz w:val="28"/>
          <w:szCs w:val="28"/>
          <w:rtl/>
        </w:rPr>
        <w:t>محمد مسعود محمد أبو سالم</w:t>
      </w:r>
    </w:p>
    <w:p w:rsidR="00E26FFA" w:rsidRPr="00E96349" w:rsidRDefault="007C4A9B" w:rsidP="00E26FFA">
      <w:pPr>
        <w:bidi/>
        <w:jc w:val="center"/>
        <w:rPr>
          <w:rFonts w:ascii="Traditional Arabic" w:hAnsi="Traditional Arabic" w:cs="Traditional Arabic"/>
          <w:sz w:val="28"/>
          <w:szCs w:val="28"/>
          <w:rtl/>
        </w:rPr>
      </w:pPr>
      <w:r w:rsidRPr="00E96349">
        <w:rPr>
          <w:rFonts w:ascii="Traditional Arabic" w:hAnsi="Traditional Arabic" w:cs="Traditional Arabic"/>
          <w:sz w:val="28"/>
          <w:szCs w:val="28"/>
          <w:rtl/>
        </w:rPr>
        <w:t>أستاذ مساعد</w:t>
      </w:r>
      <w:r w:rsidR="00E26FFA" w:rsidRPr="00E96349">
        <w:rPr>
          <w:rFonts w:ascii="Traditional Arabic" w:hAnsi="Traditional Arabic" w:cs="Traditional Arabic"/>
          <w:sz w:val="28"/>
          <w:szCs w:val="28"/>
          <w:rtl/>
        </w:rPr>
        <w:t xml:space="preserve"> الوثائق والأرشيف – كلية الآداب – جامعة المنصورة</w:t>
      </w:r>
      <w:r w:rsidRPr="00E96349">
        <w:rPr>
          <w:rFonts w:ascii="Traditional Arabic" w:hAnsi="Traditional Arabic" w:cs="Traditional Arabic"/>
          <w:sz w:val="28"/>
          <w:szCs w:val="28"/>
          <w:rtl/>
        </w:rPr>
        <w:t xml:space="preserve"> - مصر</w:t>
      </w:r>
    </w:p>
    <w:p w:rsidR="007C4A9B" w:rsidRPr="00E96349" w:rsidRDefault="007C4A9B" w:rsidP="007C4A9B">
      <w:pPr>
        <w:bidi/>
        <w:jc w:val="center"/>
        <w:rPr>
          <w:rFonts w:ascii="Traditional Arabic" w:hAnsi="Traditional Arabic" w:cs="Traditional Arabic"/>
          <w:sz w:val="28"/>
          <w:szCs w:val="28"/>
          <w:rtl/>
        </w:rPr>
      </w:pPr>
      <w:r w:rsidRPr="00E96349">
        <w:rPr>
          <w:rFonts w:ascii="Traditional Arabic" w:hAnsi="Traditional Arabic" w:cs="Traditional Arabic"/>
          <w:sz w:val="28"/>
          <w:szCs w:val="28"/>
          <w:rtl/>
        </w:rPr>
        <w:t>أستاذ مساعد الوثائق والأرشيف – كلية إدارة الأعمال – جامعة الشرقية - عمان</w:t>
      </w:r>
    </w:p>
    <w:p w:rsidR="00F71E19" w:rsidRPr="00E96349" w:rsidRDefault="00F71E19" w:rsidP="006D0FC6">
      <w:pPr>
        <w:bidi/>
        <w:jc w:val="both"/>
        <w:rPr>
          <w:rFonts w:ascii="Traditional Arabic" w:hAnsi="Traditional Arabic" w:cs="Traditional Arabic"/>
          <w:sz w:val="28"/>
          <w:szCs w:val="28"/>
          <w:rtl/>
        </w:rPr>
      </w:pPr>
    </w:p>
    <w:p w:rsidR="00F71E19" w:rsidRPr="00E96349" w:rsidRDefault="00F71E19" w:rsidP="006D0FC6">
      <w:pPr>
        <w:bidi/>
        <w:jc w:val="both"/>
        <w:rPr>
          <w:rFonts w:ascii="Traditional Arabic" w:hAnsi="Traditional Arabic" w:cs="Traditional Arabic"/>
          <w:sz w:val="28"/>
          <w:szCs w:val="28"/>
          <w:rtl/>
        </w:rPr>
      </w:pPr>
    </w:p>
    <w:p w:rsidR="002B2E4D" w:rsidRPr="00E96349" w:rsidRDefault="002B2E4D" w:rsidP="002B2E4D">
      <w:pPr>
        <w:pStyle w:val="NoSpacing"/>
        <w:bidi/>
        <w:jc w:val="both"/>
        <w:rPr>
          <w:rFonts w:ascii="Traditional Arabic" w:hAnsi="Traditional Arabic" w:cs="Traditional Arabic"/>
          <w:color w:val="000000"/>
          <w:sz w:val="28"/>
          <w:szCs w:val="28"/>
          <w:u w:val="single"/>
          <w:rtl/>
        </w:rPr>
      </w:pPr>
      <w:r w:rsidRPr="00E96349">
        <w:rPr>
          <w:rFonts w:ascii="Traditional Arabic" w:hAnsi="Traditional Arabic" w:cs="Traditional Arabic"/>
          <w:color w:val="000000"/>
          <w:sz w:val="28"/>
          <w:szCs w:val="28"/>
          <w:u w:val="single"/>
          <w:rtl/>
        </w:rPr>
        <w:lastRenderedPageBreak/>
        <w:t>مشكلة الدراسة، وهدف البحث وأهميته:</w:t>
      </w:r>
    </w:p>
    <w:p w:rsidR="000D187F" w:rsidRPr="00E96349" w:rsidRDefault="00517896" w:rsidP="0015133B">
      <w:pPr>
        <w:bidi/>
        <w:jc w:val="both"/>
        <w:rPr>
          <w:rFonts w:ascii="Traditional Arabic" w:hAnsi="Traditional Arabic" w:cs="Traditional Arabic"/>
          <w:color w:val="000000"/>
          <w:sz w:val="28"/>
          <w:szCs w:val="28"/>
          <w:rtl/>
        </w:rPr>
      </w:pPr>
      <w:r w:rsidRPr="00E96349">
        <w:rPr>
          <w:rFonts w:ascii="Traditional Arabic" w:hAnsi="Traditional Arabic" w:cs="Traditional Arabic"/>
          <w:color w:val="000000"/>
          <w:sz w:val="28"/>
          <w:szCs w:val="28"/>
          <w:rtl/>
        </w:rPr>
        <w:t xml:space="preserve">      لاشك أن قراءة اللغة الم</w:t>
      </w:r>
      <w:r w:rsidR="0062233A"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حرر</w:t>
      </w:r>
      <w:r w:rsidRPr="00E96349">
        <w:rPr>
          <w:rFonts w:ascii="Traditional Arabic" w:hAnsi="Traditional Arabic" w:cs="Traditional Arabic"/>
          <w:color w:val="000000"/>
          <w:sz w:val="28"/>
          <w:szCs w:val="28"/>
          <w:rtl/>
        </w:rPr>
        <w:t xml:space="preserve"> بها</w:t>
      </w:r>
      <w:r w:rsidR="0062233A" w:rsidRPr="00E96349">
        <w:rPr>
          <w:rFonts w:ascii="Traditional Arabic" w:hAnsi="Traditional Arabic" w:cs="Traditional Arabic"/>
          <w:color w:val="000000"/>
          <w:sz w:val="28"/>
          <w:szCs w:val="28"/>
          <w:rtl/>
        </w:rPr>
        <w:t xml:space="preserve"> الوثائق</w:t>
      </w:r>
      <w:r w:rsidRPr="00E96349">
        <w:rPr>
          <w:rFonts w:ascii="Traditional Arabic" w:hAnsi="Traditional Arabic" w:cs="Traditional Arabic"/>
          <w:color w:val="000000"/>
          <w:sz w:val="28"/>
          <w:szCs w:val="28"/>
          <w:rtl/>
        </w:rPr>
        <w:t xml:space="preserve"> </w:t>
      </w:r>
      <w:r w:rsidR="0062233A" w:rsidRPr="00E96349">
        <w:rPr>
          <w:rFonts w:ascii="Traditional Arabic" w:hAnsi="Traditional Arabic" w:cs="Traditional Arabic"/>
          <w:color w:val="000000"/>
          <w:sz w:val="28"/>
          <w:szCs w:val="28"/>
          <w:rtl/>
        </w:rPr>
        <w:t>و</w:t>
      </w:r>
      <w:r w:rsidRPr="00E96349">
        <w:rPr>
          <w:rFonts w:ascii="Traditional Arabic" w:hAnsi="Traditional Arabic" w:cs="Traditional Arabic"/>
          <w:color w:val="000000"/>
          <w:sz w:val="28"/>
          <w:szCs w:val="28"/>
          <w:rtl/>
        </w:rPr>
        <w:t>السجلات موضوع الدراسة بعد كتابتها بكل هذه السنين ر</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بما تصدمنا؛ لغرابتها وب</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عدها عنا، فأساليبها قد تكون طريفة أحيانا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أو م</w:t>
      </w:r>
      <w:r w:rsidRPr="00E96349">
        <w:rPr>
          <w:rFonts w:ascii="Traditional Arabic" w:hAnsi="Traditional Arabic" w:cs="Traditional Arabic"/>
          <w:color w:val="000000"/>
          <w:sz w:val="28"/>
          <w:szCs w:val="28"/>
          <w:rtl/>
          <w:lang w:bidi="ar-EG"/>
        </w:rPr>
        <w:t>ُ</w:t>
      </w:r>
      <w:r w:rsidR="00C73929" w:rsidRPr="00E96349">
        <w:rPr>
          <w:rFonts w:ascii="Traditional Arabic" w:hAnsi="Traditional Arabic" w:cs="Traditional Arabic"/>
          <w:color w:val="000000"/>
          <w:sz w:val="28"/>
          <w:szCs w:val="28"/>
          <w:rtl/>
        </w:rPr>
        <w:t>لتب</w:t>
      </w:r>
      <w:r w:rsidRPr="00E96349">
        <w:rPr>
          <w:rFonts w:ascii="Traditional Arabic" w:hAnsi="Traditional Arabic" w:cs="Traditional Arabic"/>
          <w:color w:val="000000"/>
          <w:sz w:val="28"/>
          <w:szCs w:val="28"/>
          <w:rtl/>
        </w:rPr>
        <w:t>سة أحيانا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أخرى،</w:t>
      </w:r>
      <w:r w:rsidRPr="00E96349">
        <w:rPr>
          <w:rFonts w:ascii="Traditional Arabic" w:hAnsi="Traditional Arabic" w:cs="Traditional Arabic"/>
          <w:color w:val="0000FF"/>
          <w:sz w:val="28"/>
          <w:szCs w:val="28"/>
          <w:rtl/>
          <w:lang w:bidi="ar-EG"/>
        </w:rPr>
        <w:t xml:space="preserve"> </w:t>
      </w:r>
      <w:r w:rsidRPr="00E96349">
        <w:rPr>
          <w:rFonts w:ascii="Traditional Arabic" w:hAnsi="Traditional Arabic" w:cs="Traditional Arabic"/>
          <w:color w:val="000000"/>
          <w:sz w:val="28"/>
          <w:szCs w:val="28"/>
          <w:rtl/>
        </w:rPr>
        <w:t>ور</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بما كان هذا راجعا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إلى</w:t>
      </w:r>
      <w:r w:rsidR="00C73929" w:rsidRPr="00E96349">
        <w:rPr>
          <w:rFonts w:ascii="Traditional Arabic" w:hAnsi="Traditional Arabic" w:cs="Traditional Arabic"/>
          <w:color w:val="000000"/>
          <w:sz w:val="28"/>
          <w:szCs w:val="28"/>
          <w:rtl/>
        </w:rPr>
        <w:t xml:space="preserve"> قلة عدد المتعلمين في عُمان، علاوة على أننا نجد بعض الوثائق كاتبها </w:t>
      </w:r>
      <w:r w:rsidR="006E37E1" w:rsidRPr="00E96349">
        <w:rPr>
          <w:rFonts w:ascii="Traditional Arabic" w:hAnsi="Traditional Arabic" w:cs="Traditional Arabic"/>
          <w:color w:val="000000"/>
          <w:sz w:val="28"/>
          <w:szCs w:val="28"/>
          <w:rtl/>
        </w:rPr>
        <w:t>عبد بحضور سادته، وهؤلا</w:t>
      </w:r>
      <w:r w:rsidR="00B53B03" w:rsidRPr="00E96349">
        <w:rPr>
          <w:rFonts w:ascii="Traditional Arabic" w:hAnsi="Traditional Arabic" w:cs="Traditional Arabic"/>
          <w:color w:val="000000"/>
          <w:sz w:val="28"/>
          <w:szCs w:val="28"/>
          <w:rtl/>
        </w:rPr>
        <w:t>ء</w:t>
      </w:r>
      <w:r w:rsidR="006E37E1" w:rsidRPr="00E96349">
        <w:rPr>
          <w:rFonts w:ascii="Traditional Arabic" w:hAnsi="Traditional Arabic" w:cs="Traditional Arabic"/>
          <w:color w:val="000000"/>
          <w:sz w:val="28"/>
          <w:szCs w:val="28"/>
          <w:rtl/>
        </w:rPr>
        <w:t xml:space="preserve"> الكثير منهم غير عرب؛ مما أثر في مُفردات اللغة المنطوقة والمكتوبة</w:t>
      </w:r>
      <w:r w:rsidR="00C73929"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rPr>
        <w:t xml:space="preserve"> </w:t>
      </w:r>
      <w:r w:rsidR="00C73929" w:rsidRPr="00E96349">
        <w:rPr>
          <w:rFonts w:ascii="Traditional Arabic" w:hAnsi="Traditional Arabic" w:cs="Traditional Arabic"/>
          <w:color w:val="000000"/>
          <w:sz w:val="28"/>
          <w:szCs w:val="28"/>
          <w:rtl/>
        </w:rPr>
        <w:t>و</w:t>
      </w:r>
      <w:r w:rsidRPr="00E96349">
        <w:rPr>
          <w:rFonts w:ascii="Traditional Arabic" w:hAnsi="Traditional Arabic" w:cs="Traditional Arabic"/>
          <w:color w:val="000000"/>
          <w:sz w:val="28"/>
          <w:szCs w:val="28"/>
          <w:rtl/>
        </w:rPr>
        <w:t>أن إجادة اللغة الت</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ركية والفرنسية لا العربية كان ضر</w:t>
      </w:r>
      <w:r w:rsidR="00C73929" w:rsidRPr="00E96349">
        <w:rPr>
          <w:rFonts w:ascii="Traditional Arabic" w:hAnsi="Traditional Arabic" w:cs="Traditional Arabic"/>
          <w:color w:val="000000"/>
          <w:sz w:val="28"/>
          <w:szCs w:val="28"/>
          <w:rtl/>
        </w:rPr>
        <w:t>ورة من ضرورات التوظيف في الوظائف الحكومية في مصر</w:t>
      </w:r>
      <w:r w:rsidRPr="00E96349">
        <w:rPr>
          <w:rFonts w:ascii="Traditional Arabic" w:hAnsi="Traditional Arabic" w:cs="Traditional Arabic"/>
          <w:color w:val="000000"/>
          <w:sz w:val="28"/>
          <w:szCs w:val="28"/>
          <w:rtl/>
        </w:rPr>
        <w:t xml:space="preserve">، </w:t>
      </w:r>
      <w:r w:rsidR="00C73929" w:rsidRPr="00E96349">
        <w:rPr>
          <w:rFonts w:ascii="Traditional Arabic" w:hAnsi="Traditional Arabic" w:cs="Traditional Arabic"/>
          <w:color w:val="000000"/>
          <w:sz w:val="28"/>
          <w:szCs w:val="28"/>
          <w:rtl/>
        </w:rPr>
        <w:t>وغالباً لا يوجد</w:t>
      </w:r>
      <w:r w:rsidRPr="00E96349">
        <w:rPr>
          <w:rFonts w:ascii="Traditional Arabic" w:hAnsi="Traditional Arabic" w:cs="Traditional Arabic"/>
          <w:color w:val="000000"/>
          <w:sz w:val="28"/>
          <w:szCs w:val="28"/>
          <w:rtl/>
        </w:rPr>
        <w:t xml:space="preserve"> م</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راجع</w:t>
      </w:r>
      <w:r w:rsidR="00C73929" w:rsidRPr="00E96349">
        <w:rPr>
          <w:rFonts w:ascii="Traditional Arabic" w:hAnsi="Traditional Arabic" w:cs="Traditional Arabic"/>
          <w:color w:val="000000"/>
          <w:sz w:val="28"/>
          <w:szCs w:val="28"/>
          <w:rtl/>
        </w:rPr>
        <w:t>اً لتلك الوثائق</w:t>
      </w:r>
      <w:r w:rsidRPr="00E96349">
        <w:rPr>
          <w:rFonts w:ascii="Traditional Arabic" w:hAnsi="Traditional Arabic" w:cs="Traditional Arabic"/>
          <w:color w:val="000000"/>
          <w:sz w:val="28"/>
          <w:szCs w:val="28"/>
          <w:rtl/>
        </w:rPr>
        <w:t xml:space="preserve"> </w:t>
      </w:r>
      <w:r w:rsidR="00C73929" w:rsidRPr="00E96349">
        <w:rPr>
          <w:rFonts w:ascii="Traditional Arabic" w:hAnsi="Traditional Arabic" w:cs="Traditional Arabic"/>
          <w:color w:val="000000"/>
          <w:sz w:val="28"/>
          <w:szCs w:val="28"/>
          <w:rtl/>
        </w:rPr>
        <w:t>و</w:t>
      </w:r>
      <w:r w:rsidRPr="00E96349">
        <w:rPr>
          <w:rFonts w:ascii="Traditional Arabic" w:hAnsi="Traditional Arabic" w:cs="Traditional Arabic"/>
          <w:color w:val="000000"/>
          <w:sz w:val="28"/>
          <w:szCs w:val="28"/>
          <w:rtl/>
        </w:rPr>
        <w:t>ال</w:t>
      </w:r>
      <w:r w:rsidR="0062233A" w:rsidRPr="00E96349">
        <w:rPr>
          <w:rFonts w:ascii="Traditional Arabic" w:hAnsi="Traditional Arabic" w:cs="Traditional Arabic"/>
          <w:color w:val="000000"/>
          <w:sz w:val="28"/>
          <w:szCs w:val="28"/>
          <w:rtl/>
        </w:rPr>
        <w:t>سجلات</w:t>
      </w:r>
      <w:r w:rsidRPr="00E96349">
        <w:rPr>
          <w:rFonts w:ascii="Traditional Arabic" w:hAnsi="Traditional Arabic" w:cs="Traditional Arabic"/>
          <w:color w:val="000000"/>
          <w:sz w:val="28"/>
          <w:szCs w:val="28"/>
          <w:rtl/>
        </w:rPr>
        <w:t xml:space="preserve"> </w:t>
      </w:r>
      <w:r w:rsidR="00C73929" w:rsidRPr="00E96349">
        <w:rPr>
          <w:rFonts w:ascii="Traditional Arabic" w:hAnsi="Traditional Arabic" w:cs="Traditional Arabic"/>
          <w:color w:val="000000"/>
          <w:sz w:val="28"/>
          <w:szCs w:val="28"/>
          <w:rtl/>
        </w:rPr>
        <w:t>لا في عُمان ولا مصر</w:t>
      </w:r>
      <w:r w:rsidR="00BE29D8" w:rsidRPr="00E96349">
        <w:rPr>
          <w:rFonts w:ascii="Traditional Arabic" w:hAnsi="Traditional Arabic" w:cs="Traditional Arabic"/>
          <w:color w:val="000000"/>
          <w:sz w:val="28"/>
          <w:szCs w:val="28"/>
          <w:rtl/>
        </w:rPr>
        <w:t xml:space="preserve"> إلا في القليل النادر</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1"/>
      </w:r>
      <w:r w:rsidRPr="00E96349">
        <w:rPr>
          <w:rFonts w:ascii="Traditional Arabic" w:hAnsi="Traditional Arabic" w:cs="Traditional Arabic"/>
          <w:color w:val="000000"/>
          <w:sz w:val="28"/>
          <w:szCs w:val="28"/>
          <w:vertAlign w:val="superscript"/>
          <w:rtl/>
        </w:rPr>
        <w:t>)</w:t>
      </w:r>
      <w:r w:rsidR="0062233A" w:rsidRPr="00E96349">
        <w:rPr>
          <w:rFonts w:ascii="Traditional Arabic" w:hAnsi="Traditional Arabic" w:cs="Traditional Arabic"/>
          <w:color w:val="000000"/>
          <w:sz w:val="28"/>
          <w:szCs w:val="28"/>
          <w:rtl/>
        </w:rPr>
        <w:t xml:space="preserve">، وقد تضمنت الوثائق والسجلات كثيراً من الكلمات العامية العُمانية والمصرية بجانب الكثير من الكلمات الزنجبارية والفارسية والتركية والإنجليزية والفرنسية بحكم تدخل تلك الدول في هاتين الدولتين والتداخل الثقافي فيما بينهم، وقد دونت هذه الكلمات بالأحرف العربية أحياناً </w:t>
      </w:r>
      <w:r w:rsidR="00E95D0F" w:rsidRPr="00E96349">
        <w:rPr>
          <w:rFonts w:ascii="Traditional Arabic" w:hAnsi="Traditional Arabic" w:cs="Traditional Arabic"/>
          <w:color w:val="000000"/>
          <w:sz w:val="28"/>
          <w:szCs w:val="28"/>
          <w:rtl/>
        </w:rPr>
        <w:t>وأحياناً أخري بالأحرف اللاتينية</w:t>
      </w:r>
      <w:r w:rsidR="00B53B03" w:rsidRPr="00E96349">
        <w:rPr>
          <w:rFonts w:ascii="Traditional Arabic" w:hAnsi="Traditional Arabic" w:cs="Traditional Arabic"/>
          <w:color w:val="000000"/>
          <w:sz w:val="28"/>
          <w:szCs w:val="28"/>
          <w:rtl/>
        </w:rPr>
        <w:t>، ثم نُعرج على</w:t>
      </w:r>
      <w:r w:rsidR="00E95D0F" w:rsidRPr="00E96349">
        <w:rPr>
          <w:rFonts w:ascii="Traditional Arabic" w:hAnsi="Traditional Arabic" w:cs="Traditional Arabic"/>
          <w:color w:val="000000"/>
          <w:sz w:val="28"/>
          <w:szCs w:val="28"/>
          <w:rtl/>
        </w:rPr>
        <w:t xml:space="preserve"> الكتابات والنقوش الموسومة على الأختام والطوابع</w:t>
      </w:r>
      <w:r w:rsidR="00B53B03" w:rsidRPr="00E96349">
        <w:rPr>
          <w:rFonts w:ascii="Traditional Arabic" w:hAnsi="Traditional Arabic" w:cs="Traditional Arabic"/>
          <w:color w:val="000000"/>
          <w:sz w:val="28"/>
          <w:szCs w:val="28"/>
          <w:rtl/>
        </w:rPr>
        <w:t xml:space="preserve">، ثم التعرف على </w:t>
      </w:r>
      <w:r w:rsidR="00E95D0F" w:rsidRPr="00E96349">
        <w:rPr>
          <w:rFonts w:ascii="Traditional Arabic" w:hAnsi="Traditional Arabic" w:cs="Traditional Arabic"/>
          <w:color w:val="000000"/>
          <w:sz w:val="28"/>
          <w:szCs w:val="28"/>
          <w:rtl/>
        </w:rPr>
        <w:t>كُتاب</w:t>
      </w:r>
      <w:r w:rsidR="00B53B03" w:rsidRPr="00E96349">
        <w:rPr>
          <w:rFonts w:ascii="Traditional Arabic" w:hAnsi="Traditional Arabic" w:cs="Traditional Arabic"/>
          <w:color w:val="000000"/>
          <w:sz w:val="28"/>
          <w:szCs w:val="28"/>
          <w:rtl/>
        </w:rPr>
        <w:t xml:space="preserve"> تلك</w:t>
      </w:r>
      <w:r w:rsidR="00E95D0F" w:rsidRPr="00E96349">
        <w:rPr>
          <w:rFonts w:ascii="Traditional Arabic" w:hAnsi="Traditional Arabic" w:cs="Traditional Arabic"/>
          <w:color w:val="000000"/>
          <w:sz w:val="28"/>
          <w:szCs w:val="28"/>
          <w:rtl/>
        </w:rPr>
        <w:t xml:space="preserve"> الوثائق والسجلات والخص</w:t>
      </w:r>
      <w:r w:rsidR="00B53B03" w:rsidRPr="00E96349">
        <w:rPr>
          <w:rFonts w:ascii="Traditional Arabic" w:hAnsi="Traditional Arabic" w:cs="Traditional Arabic"/>
          <w:color w:val="000000"/>
          <w:sz w:val="28"/>
          <w:szCs w:val="28"/>
          <w:rtl/>
        </w:rPr>
        <w:t>ا</w:t>
      </w:r>
      <w:r w:rsidR="00E95D0F" w:rsidRPr="00E96349">
        <w:rPr>
          <w:rFonts w:ascii="Traditional Arabic" w:hAnsi="Traditional Arabic" w:cs="Traditional Arabic"/>
          <w:color w:val="000000"/>
          <w:sz w:val="28"/>
          <w:szCs w:val="28"/>
          <w:rtl/>
        </w:rPr>
        <w:t>ئص اللغوية</w:t>
      </w:r>
      <w:r w:rsidR="00B53B03" w:rsidRPr="00E96349">
        <w:rPr>
          <w:rFonts w:ascii="Traditional Arabic" w:hAnsi="Traditional Arabic" w:cs="Traditional Arabic"/>
          <w:color w:val="000000"/>
          <w:sz w:val="28"/>
          <w:szCs w:val="28"/>
          <w:rtl/>
        </w:rPr>
        <w:t xml:space="preserve"> التي حفلت بها تلك </w:t>
      </w:r>
      <w:r w:rsidR="00566935" w:rsidRPr="00E96349">
        <w:rPr>
          <w:rFonts w:ascii="Traditional Arabic" w:hAnsi="Traditional Arabic" w:cs="Traditional Arabic"/>
          <w:color w:val="000000"/>
          <w:sz w:val="28"/>
          <w:szCs w:val="28"/>
          <w:rtl/>
        </w:rPr>
        <w:t>الأوراق</w:t>
      </w:r>
      <w:r w:rsidR="00E95D0F" w:rsidRPr="00E96349">
        <w:rPr>
          <w:rFonts w:ascii="Traditional Arabic" w:hAnsi="Traditional Arabic" w:cs="Traditional Arabic"/>
          <w:color w:val="000000"/>
          <w:sz w:val="28"/>
          <w:szCs w:val="28"/>
          <w:rtl/>
        </w:rPr>
        <w:t xml:space="preserve">، وعلامات الترقيم والشكل، واستخدام </w:t>
      </w:r>
      <w:r w:rsidR="00E95D0F" w:rsidRPr="00E96349">
        <w:rPr>
          <w:rFonts w:ascii="Traditional Arabic" w:hAnsi="Traditional Arabic" w:cs="Traditional Arabic"/>
          <w:sz w:val="28"/>
          <w:szCs w:val="28"/>
          <w:rtl/>
        </w:rPr>
        <w:t xml:space="preserve">الآيات القرآنية والأدعية والألقاب، </w:t>
      </w:r>
      <w:r w:rsidR="00524069" w:rsidRPr="00E96349">
        <w:rPr>
          <w:rFonts w:ascii="Traditional Arabic" w:hAnsi="Traditional Arabic" w:cs="Traditional Arabic"/>
          <w:sz w:val="28"/>
          <w:szCs w:val="28"/>
          <w:rtl/>
        </w:rPr>
        <w:t>والخطوط المُستخدمة وصيغ التلحيق وط</w:t>
      </w:r>
      <w:r w:rsidR="00566935" w:rsidRPr="00E96349">
        <w:rPr>
          <w:rFonts w:ascii="Traditional Arabic" w:hAnsi="Traditional Arabic" w:cs="Traditional Arabic"/>
          <w:sz w:val="28"/>
          <w:szCs w:val="28"/>
          <w:rtl/>
        </w:rPr>
        <w:t xml:space="preserve">رق استخدام الأرقام والتأريخ، وبما أن تلك الوثائق والسجلات مُنبثقة في الأساس من علم الفقه والشروط الإسلامي ثم القواعد والبروتوكولات الإدارية، فكان كل ما يعني من كتبوا أو أملوا تلك المُحررات مُراعاة الأمور الفقهية والإدارية وانضباطها، ولا يعنيهم اللغة ورسمها </w:t>
      </w:r>
      <w:r w:rsidR="0015133B" w:rsidRPr="00E96349">
        <w:rPr>
          <w:rFonts w:ascii="Traditional Arabic" w:hAnsi="Traditional Arabic" w:cs="Traditional Arabic"/>
          <w:sz w:val="28"/>
          <w:szCs w:val="28"/>
          <w:rtl/>
        </w:rPr>
        <w:t xml:space="preserve">وشكلها وقواعدها، </w:t>
      </w:r>
      <w:r w:rsidR="000D187F" w:rsidRPr="00E96349">
        <w:rPr>
          <w:rFonts w:ascii="Traditional Arabic" w:hAnsi="Traditional Arabic" w:cs="Traditional Arabic"/>
          <w:color w:val="000000"/>
          <w:sz w:val="28"/>
          <w:szCs w:val="28"/>
          <w:rtl/>
        </w:rPr>
        <w:t>وكما أثر الرقيق الذي كان يأتي من شتات الارض في الازمنة السابقة في لغة ومتقدات العرب سابقاً، نجد أن العمالة الوافدة الآن كذلك من شتات الارض تؤثر بشكل ملحوظ في لغة وثقافة العرب مما ينذر بالخطر.</w:t>
      </w:r>
    </w:p>
    <w:p w:rsidR="00517896" w:rsidRPr="00E96349" w:rsidRDefault="00517896" w:rsidP="0062233A">
      <w:pPr>
        <w:bidi/>
        <w:jc w:val="both"/>
        <w:rPr>
          <w:rFonts w:ascii="Traditional Arabic" w:hAnsi="Traditional Arabic" w:cs="Traditional Arabic"/>
          <w:color w:val="000000"/>
          <w:sz w:val="28"/>
          <w:szCs w:val="28"/>
          <w:rtl/>
          <w:lang w:bidi="ar-EG"/>
        </w:rPr>
      </w:pPr>
      <w:r w:rsidRPr="00E96349">
        <w:rPr>
          <w:rFonts w:ascii="Traditional Arabic" w:hAnsi="Traditional Arabic" w:cs="Traditional Arabic"/>
          <w:color w:val="000000"/>
          <w:sz w:val="28"/>
          <w:szCs w:val="28"/>
          <w:rtl/>
        </w:rPr>
        <w:t xml:space="preserve">     وعلى الرُغم من عدم إلمام كُتاب </w:t>
      </w:r>
      <w:r w:rsidR="00C73929" w:rsidRPr="00E96349">
        <w:rPr>
          <w:rFonts w:ascii="Traditional Arabic" w:hAnsi="Traditional Arabic" w:cs="Traditional Arabic"/>
          <w:color w:val="000000"/>
          <w:sz w:val="28"/>
          <w:szCs w:val="28"/>
          <w:rtl/>
        </w:rPr>
        <w:t>الوثائق و</w:t>
      </w:r>
      <w:r w:rsidRPr="00E96349">
        <w:rPr>
          <w:rFonts w:ascii="Traditional Arabic" w:hAnsi="Traditional Arabic" w:cs="Traditional Arabic"/>
          <w:color w:val="000000"/>
          <w:sz w:val="28"/>
          <w:szCs w:val="28"/>
          <w:rtl/>
        </w:rPr>
        <w:t>السجلات بقواعد الل</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غة</w:t>
      </w:r>
      <w:r w:rsidRPr="00E96349">
        <w:rPr>
          <w:rFonts w:ascii="Traditional Arabic" w:hAnsi="Traditional Arabic" w:cs="Traditional Arabic"/>
          <w:color w:val="000000"/>
          <w:sz w:val="28"/>
          <w:szCs w:val="28"/>
          <w:rtl/>
          <w:lang w:bidi="ar-EG"/>
        </w:rPr>
        <w:t xml:space="preserve"> العربية</w:t>
      </w:r>
      <w:r w:rsidRPr="00E96349">
        <w:rPr>
          <w:rFonts w:ascii="Traditional Arabic" w:hAnsi="Traditional Arabic" w:cs="Traditional Arabic"/>
          <w:color w:val="000000"/>
          <w:sz w:val="28"/>
          <w:szCs w:val="28"/>
          <w:rtl/>
        </w:rPr>
        <w:t xml:space="preserve"> في الرسم،</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بالإضافة إلى</w:t>
      </w:r>
      <w:r w:rsidRPr="00E96349">
        <w:rPr>
          <w:rFonts w:ascii="Traditional Arabic" w:hAnsi="Traditional Arabic" w:cs="Traditional Arabic"/>
          <w:color w:val="000000"/>
          <w:sz w:val="28"/>
          <w:szCs w:val="28"/>
          <w:rtl/>
          <w:lang w:bidi="ar-EG"/>
        </w:rPr>
        <w:t xml:space="preserve"> عدم الإلمام </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ب</w:t>
      </w:r>
      <w:r w:rsidRPr="00E96349">
        <w:rPr>
          <w:rFonts w:ascii="Traditional Arabic" w:hAnsi="Traditional Arabic" w:cs="Traditional Arabic"/>
          <w:color w:val="000000"/>
          <w:sz w:val="28"/>
          <w:szCs w:val="28"/>
          <w:rtl/>
        </w:rPr>
        <w:t>قواعد النحو</w:t>
      </w:r>
      <w:r w:rsidR="00C73929" w:rsidRPr="00E96349">
        <w:rPr>
          <w:rFonts w:ascii="Traditional Arabic" w:hAnsi="Traditional Arabic" w:cs="Traditional Arabic"/>
          <w:color w:val="000000"/>
          <w:sz w:val="28"/>
          <w:szCs w:val="28"/>
          <w:rtl/>
        </w:rPr>
        <w:t>؛ لأن هؤلاء الكتبة كانوا من أنصاف المُتعلمين</w:t>
      </w:r>
      <w:r w:rsidR="0015133B" w:rsidRPr="00E96349">
        <w:rPr>
          <w:rFonts w:ascii="Traditional Arabic" w:hAnsi="Traditional Arabic" w:cs="Traditional Arabic"/>
          <w:color w:val="000000"/>
          <w:sz w:val="28"/>
          <w:szCs w:val="28"/>
          <w:rtl/>
        </w:rPr>
        <w:t xml:space="preserve"> أو غير العرب</w:t>
      </w:r>
      <w:r w:rsidR="00C73929" w:rsidRPr="00E96349">
        <w:rPr>
          <w:rFonts w:ascii="Traditional Arabic" w:hAnsi="Traditional Arabic" w:cs="Traditional Arabic"/>
          <w:color w:val="000000"/>
          <w:sz w:val="28"/>
          <w:szCs w:val="28"/>
          <w:rtl/>
        </w:rPr>
        <w:t>؛ مما جعلهم</w:t>
      </w:r>
      <w:r w:rsidRPr="00E96349">
        <w:rPr>
          <w:rFonts w:ascii="Traditional Arabic" w:hAnsi="Traditional Arabic" w:cs="Traditional Arabic"/>
          <w:color w:val="000000"/>
          <w:sz w:val="28"/>
          <w:szCs w:val="28"/>
          <w:rtl/>
        </w:rPr>
        <w:t xml:space="preserve"> يرسمون ما يُنطق كما هو</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دون مُراعاة لقواعد الرسم أو النحو</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إلا أن </w:t>
      </w:r>
      <w:r w:rsidRPr="00E96349">
        <w:rPr>
          <w:rFonts w:ascii="Traditional Arabic" w:hAnsi="Traditional Arabic" w:cs="Traditional Arabic"/>
          <w:color w:val="000000"/>
          <w:sz w:val="28"/>
          <w:szCs w:val="28"/>
          <w:rtl/>
        </w:rPr>
        <w:t xml:space="preserve">هذا الجانب مع </w:t>
      </w:r>
      <w:r w:rsidRPr="00E96349">
        <w:rPr>
          <w:rFonts w:ascii="Traditional Arabic" w:hAnsi="Traditional Arabic" w:cs="Traditional Arabic"/>
          <w:color w:val="000000"/>
          <w:sz w:val="28"/>
          <w:szCs w:val="28"/>
          <w:rtl/>
          <w:lang w:bidi="ar-EG"/>
        </w:rPr>
        <w:t>ما فيه من عوار</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قد</w:t>
      </w:r>
      <w:r w:rsidRPr="00E96349">
        <w:rPr>
          <w:rFonts w:ascii="Traditional Arabic" w:hAnsi="Traditional Arabic" w:cs="Traditional Arabic"/>
          <w:color w:val="000000"/>
          <w:sz w:val="28"/>
          <w:szCs w:val="28"/>
          <w:rtl/>
        </w:rPr>
        <w:t xml:space="preserve"> س</w:t>
      </w:r>
      <w:r w:rsidR="0015133B"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rPr>
        <w:t xml:space="preserve">جل لنا </w:t>
      </w:r>
      <w:r w:rsidR="00C73929"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t xml:space="preserve">بطريقة غير مقصودة- اللغة المنطوقة لذلك العصر، والتي حجبها عنا الرسم الصحيح </w:t>
      </w:r>
      <w:r w:rsidRPr="00E96349">
        <w:rPr>
          <w:rFonts w:ascii="Traditional Arabic" w:hAnsi="Traditional Arabic" w:cs="Traditional Arabic"/>
          <w:color w:val="000000"/>
          <w:sz w:val="28"/>
          <w:szCs w:val="28"/>
          <w:rtl/>
        </w:rPr>
        <w:lastRenderedPageBreak/>
        <w:t>للغة</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2"/>
      </w:r>
      <w:r w:rsidRPr="00E96349">
        <w:rPr>
          <w:rFonts w:ascii="Traditional Arabic" w:hAnsi="Traditional Arabic" w:cs="Traditional Arabic"/>
          <w:color w:val="000000"/>
          <w:sz w:val="28"/>
          <w:szCs w:val="28"/>
          <w:vertAlign w:val="superscript"/>
          <w:rtl/>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و</w:t>
      </w:r>
      <w:r w:rsidR="00C73929" w:rsidRPr="00E96349">
        <w:rPr>
          <w:rFonts w:ascii="Traditional Arabic" w:hAnsi="Traditional Arabic" w:cs="Traditional Arabic"/>
          <w:color w:val="000000"/>
          <w:sz w:val="28"/>
          <w:szCs w:val="28"/>
          <w:rtl/>
          <w:lang w:bidi="ar-EG"/>
        </w:rPr>
        <w:t>كان لكل منطقة أو قرية في عُمان كاتب يُسمى كاتب ع</w:t>
      </w:r>
      <w:r w:rsidR="0062233A" w:rsidRPr="00E96349">
        <w:rPr>
          <w:rFonts w:ascii="Traditional Arabic" w:hAnsi="Traditional Arabic" w:cs="Traditional Arabic"/>
          <w:color w:val="000000"/>
          <w:sz w:val="28"/>
          <w:szCs w:val="28"/>
          <w:rtl/>
          <w:lang w:bidi="ar-EG"/>
        </w:rPr>
        <w:t>ِ</w:t>
      </w:r>
      <w:r w:rsidR="00C73929" w:rsidRPr="00E96349">
        <w:rPr>
          <w:rFonts w:ascii="Traditional Arabic" w:hAnsi="Traditional Arabic" w:cs="Traditional Arabic"/>
          <w:color w:val="000000"/>
          <w:sz w:val="28"/>
          <w:szCs w:val="28"/>
          <w:rtl/>
          <w:lang w:bidi="ar-EG"/>
        </w:rPr>
        <w:t xml:space="preserve">لم، وكذلك </w:t>
      </w:r>
      <w:r w:rsidRPr="00E96349">
        <w:rPr>
          <w:rFonts w:ascii="Traditional Arabic" w:hAnsi="Traditional Arabic" w:cs="Traditional Arabic"/>
          <w:color w:val="000000"/>
          <w:sz w:val="28"/>
          <w:szCs w:val="28"/>
          <w:rtl/>
          <w:lang w:bidi="ar-EG"/>
        </w:rPr>
        <w:t xml:space="preserve">كان </w:t>
      </w:r>
      <w:r w:rsidRPr="00E96349">
        <w:rPr>
          <w:rFonts w:ascii="Traditional Arabic" w:hAnsi="Traditional Arabic" w:cs="Traditional Arabic"/>
          <w:color w:val="000000"/>
          <w:sz w:val="28"/>
          <w:szCs w:val="28"/>
          <w:rtl/>
        </w:rPr>
        <w:t xml:space="preserve">لكل </w:t>
      </w:r>
      <w:r w:rsidRPr="00E96349">
        <w:rPr>
          <w:rFonts w:ascii="Traditional Arabic" w:hAnsi="Traditional Arabic" w:cs="Traditional Arabic"/>
          <w:color w:val="000000"/>
          <w:sz w:val="28"/>
          <w:szCs w:val="28"/>
          <w:rtl/>
          <w:lang w:bidi="ar-EG"/>
        </w:rPr>
        <w:t>نوع</w:t>
      </w:r>
      <w:r w:rsidRPr="00E96349">
        <w:rPr>
          <w:rFonts w:ascii="Traditional Arabic" w:hAnsi="Traditional Arabic" w:cs="Traditional Arabic"/>
          <w:color w:val="000000"/>
          <w:sz w:val="28"/>
          <w:szCs w:val="28"/>
          <w:rtl/>
        </w:rPr>
        <w:t xml:space="preserve"> من </w:t>
      </w:r>
      <w:r w:rsidR="00E7630F" w:rsidRPr="00E96349">
        <w:rPr>
          <w:rFonts w:ascii="Traditional Arabic" w:hAnsi="Traditional Arabic" w:cs="Traditional Arabic"/>
          <w:color w:val="000000"/>
          <w:sz w:val="28"/>
          <w:szCs w:val="28"/>
          <w:rtl/>
        </w:rPr>
        <w:t>ال</w:t>
      </w:r>
      <w:r w:rsidRPr="00E96349">
        <w:rPr>
          <w:rFonts w:ascii="Traditional Arabic" w:hAnsi="Traditional Arabic" w:cs="Traditional Arabic"/>
          <w:color w:val="000000"/>
          <w:sz w:val="28"/>
          <w:szCs w:val="28"/>
          <w:rtl/>
        </w:rPr>
        <w:t xml:space="preserve">سجلات </w:t>
      </w:r>
      <w:r w:rsidR="00E7630F" w:rsidRPr="00E96349">
        <w:rPr>
          <w:rFonts w:ascii="Traditional Arabic" w:hAnsi="Traditional Arabic" w:cs="Traditional Arabic"/>
          <w:color w:val="000000"/>
          <w:sz w:val="28"/>
          <w:szCs w:val="28"/>
          <w:rtl/>
        </w:rPr>
        <w:t>بمصر</w:t>
      </w:r>
      <w:r w:rsidRPr="00E96349">
        <w:rPr>
          <w:rFonts w:ascii="Traditional Arabic" w:hAnsi="Traditional Arabic" w:cs="Traditional Arabic"/>
          <w:color w:val="000000"/>
          <w:sz w:val="28"/>
          <w:szCs w:val="28"/>
          <w:rtl/>
        </w:rPr>
        <w:t xml:space="preserve"> كاتب مُختص بكتابتها،</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إلا أنه لظروف مُعينة</w:t>
      </w:r>
      <w:r w:rsidRPr="00E96349">
        <w:rPr>
          <w:rFonts w:ascii="Traditional Arabic" w:hAnsi="Traditional Arabic" w:cs="Traditional Arabic"/>
          <w:color w:val="000000"/>
          <w:sz w:val="28"/>
          <w:szCs w:val="28"/>
          <w:rtl/>
          <w:lang w:bidi="ar-EG"/>
        </w:rPr>
        <w:t xml:space="preserve"> </w:t>
      </w:r>
      <w:r w:rsidR="0062233A"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قد تكون غياب الكاتب الأصلي</w:t>
      </w:r>
      <w:r w:rsidR="0062233A"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t xml:space="preserve"> نجد خط</w:t>
      </w:r>
      <w:r w:rsidRPr="00E96349">
        <w:rPr>
          <w:rFonts w:ascii="Traditional Arabic" w:hAnsi="Traditional Arabic" w:cs="Traditional Arabic"/>
          <w:color w:val="000000"/>
          <w:sz w:val="28"/>
          <w:szCs w:val="28"/>
          <w:rtl/>
          <w:lang w:bidi="ar-EG"/>
        </w:rPr>
        <w:t>وطاً</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آ</w:t>
      </w:r>
      <w:r w:rsidRPr="00E96349">
        <w:rPr>
          <w:rFonts w:ascii="Traditional Arabic" w:hAnsi="Traditional Arabic" w:cs="Traditional Arabic"/>
          <w:color w:val="000000"/>
          <w:sz w:val="28"/>
          <w:szCs w:val="28"/>
          <w:rtl/>
        </w:rPr>
        <w:t>خ</w:t>
      </w:r>
      <w:r w:rsidRPr="00E96349">
        <w:rPr>
          <w:rFonts w:ascii="Traditional Arabic" w:hAnsi="Traditional Arabic" w:cs="Traditional Arabic"/>
          <w:color w:val="000000"/>
          <w:sz w:val="28"/>
          <w:szCs w:val="28"/>
          <w:rtl/>
          <w:lang w:bidi="ar-EG"/>
        </w:rPr>
        <w:t>رى</w:t>
      </w:r>
      <w:r w:rsidRPr="00E96349">
        <w:rPr>
          <w:rFonts w:ascii="Traditional Arabic" w:hAnsi="Traditional Arabic" w:cs="Traditional Arabic"/>
          <w:color w:val="000000"/>
          <w:sz w:val="28"/>
          <w:szCs w:val="28"/>
          <w:rtl/>
        </w:rPr>
        <w:t xml:space="preserve"> غير مُتقن</w:t>
      </w:r>
      <w:r w:rsidRPr="00E96349">
        <w:rPr>
          <w:rFonts w:ascii="Traditional Arabic" w:hAnsi="Traditional Arabic" w:cs="Traditional Arabic"/>
          <w:color w:val="000000"/>
          <w:sz w:val="28"/>
          <w:szCs w:val="28"/>
          <w:rtl/>
          <w:lang w:bidi="ar-EG"/>
        </w:rPr>
        <w:t>ة</w:t>
      </w:r>
      <w:r w:rsidRPr="00E96349">
        <w:rPr>
          <w:rFonts w:ascii="Traditional Arabic" w:hAnsi="Traditional Arabic" w:cs="Traditional Arabic"/>
          <w:color w:val="000000"/>
          <w:sz w:val="28"/>
          <w:szCs w:val="28"/>
          <w:rtl/>
        </w:rPr>
        <w:t xml:space="preserve"> و</w:t>
      </w:r>
      <w:r w:rsidRPr="00E96349">
        <w:rPr>
          <w:rFonts w:ascii="Traditional Arabic" w:hAnsi="Traditional Arabic" w:cs="Traditional Arabic"/>
          <w:color w:val="000000"/>
          <w:sz w:val="28"/>
          <w:szCs w:val="28"/>
          <w:rtl/>
          <w:lang w:bidi="ar-EG"/>
        </w:rPr>
        <w:t>لا</w:t>
      </w:r>
      <w:r w:rsidRPr="00E96349">
        <w:rPr>
          <w:rFonts w:ascii="Traditional Arabic" w:hAnsi="Traditional Arabic" w:cs="Traditional Arabic"/>
          <w:color w:val="000000"/>
          <w:sz w:val="28"/>
          <w:szCs w:val="28"/>
          <w:rtl/>
        </w:rPr>
        <w:t xml:space="preserve"> مُنضبط</w:t>
      </w:r>
      <w:r w:rsidRPr="00E96349">
        <w:rPr>
          <w:rFonts w:ascii="Traditional Arabic" w:hAnsi="Traditional Arabic" w:cs="Traditional Arabic"/>
          <w:color w:val="000000"/>
          <w:sz w:val="28"/>
          <w:szCs w:val="28"/>
          <w:rtl/>
          <w:lang w:bidi="ar-EG"/>
        </w:rPr>
        <w:t>ة</w:t>
      </w:r>
      <w:r w:rsidR="00E7630F" w:rsidRPr="00E96349">
        <w:rPr>
          <w:rFonts w:ascii="Traditional Arabic" w:hAnsi="Traditional Arabic" w:cs="Traditional Arabic"/>
          <w:color w:val="000000"/>
          <w:sz w:val="28"/>
          <w:szCs w:val="28"/>
          <w:rtl/>
          <w:lang w:bidi="ar-EG"/>
        </w:rPr>
        <w:t xml:space="preserve"> في السجلات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p>
    <w:p w:rsidR="00F71E19" w:rsidRPr="00E96349" w:rsidRDefault="00F71E19" w:rsidP="006D0FC6">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الوثائق العُمانية:</w:t>
      </w:r>
    </w:p>
    <w:p w:rsidR="00F71E19" w:rsidRPr="00E96349" w:rsidRDefault="00F71E19" w:rsidP="00E95D0F">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ـ الخطوط المُستخدمة في التدوين</w:t>
      </w:r>
      <w:r w:rsidRPr="00E96349">
        <w:rPr>
          <w:rFonts w:ascii="Traditional Arabic" w:hAnsi="Traditional Arabic" w:cs="Traditional Arabic"/>
          <w:b/>
          <w:bCs/>
          <w:sz w:val="28"/>
          <w:szCs w:val="28"/>
          <w:rtl/>
        </w:rPr>
        <w:t xml:space="preserve">: </w:t>
      </w:r>
      <w:r w:rsidRPr="00E96349">
        <w:rPr>
          <w:rFonts w:ascii="Traditional Arabic" w:hAnsi="Traditional Arabic" w:cs="Traditional Arabic"/>
          <w:sz w:val="28"/>
          <w:szCs w:val="28"/>
          <w:rtl/>
          <w:lang w:bidi="ar-EG"/>
        </w:rPr>
        <w:t xml:space="preserve">يُطلق </w:t>
      </w:r>
      <w:r w:rsidRPr="00E96349">
        <w:rPr>
          <w:rFonts w:ascii="Traditional Arabic" w:hAnsi="Traditional Arabic" w:cs="Traditional Arabic"/>
          <w:sz w:val="28"/>
          <w:szCs w:val="28"/>
          <w:rtl/>
        </w:rPr>
        <w:t>الخط على أسلوب مُعين في كتابة أحرف الكلمات؛ حيث تخضع هذه الأحرف لأصول وقواعد مدروسة</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 xml:space="preserve"> و</w:t>
      </w:r>
      <w:r w:rsidRPr="00E96349">
        <w:rPr>
          <w:rFonts w:ascii="Traditional Arabic" w:hAnsi="Traditional Arabic" w:cs="Traditional Arabic"/>
          <w:sz w:val="28"/>
          <w:szCs w:val="28"/>
          <w:rtl/>
          <w:lang w:bidi="ar-EG"/>
        </w:rPr>
        <w:t>دونت ال</w:t>
      </w:r>
      <w:r w:rsidRPr="00E96349">
        <w:rPr>
          <w:rFonts w:ascii="Traditional Arabic" w:hAnsi="Traditional Arabic" w:cs="Traditional Arabic"/>
          <w:sz w:val="28"/>
          <w:szCs w:val="28"/>
          <w:rtl/>
        </w:rPr>
        <w:t>وثائق محل الدراسة</w:t>
      </w:r>
      <w:r w:rsidRPr="00E96349">
        <w:rPr>
          <w:rFonts w:ascii="Traditional Arabic" w:hAnsi="Traditional Arabic" w:cs="Traditional Arabic"/>
          <w:sz w:val="28"/>
          <w:szCs w:val="28"/>
          <w:rtl/>
          <w:lang w:bidi="ar-EG"/>
        </w:rPr>
        <w:t xml:space="preserve"> باللغة العربية ب</w:t>
      </w:r>
      <w:r w:rsidRPr="00E96349">
        <w:rPr>
          <w:rFonts w:ascii="Traditional Arabic" w:hAnsi="Traditional Arabic" w:cs="Traditional Arabic"/>
          <w:sz w:val="28"/>
          <w:szCs w:val="28"/>
          <w:rtl/>
        </w:rPr>
        <w:t>خط الرقعة السريع</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الواضح في أغلب الأحيان، و</w:t>
      </w:r>
      <w:r w:rsidRPr="00E96349">
        <w:rPr>
          <w:rFonts w:ascii="Traditional Arabic" w:hAnsi="Traditional Arabic" w:cs="Traditional Arabic"/>
          <w:sz w:val="28"/>
          <w:szCs w:val="28"/>
          <w:rtl/>
          <w:lang w:bidi="ar-EG"/>
        </w:rPr>
        <w:t>ا</w:t>
      </w:r>
      <w:r w:rsidRPr="00E96349">
        <w:rPr>
          <w:rFonts w:ascii="Traditional Arabic" w:hAnsi="Traditional Arabic" w:cs="Traditional Arabic"/>
          <w:sz w:val="28"/>
          <w:szCs w:val="28"/>
          <w:rtl/>
        </w:rPr>
        <w:t>ست</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خدم</w:t>
      </w:r>
      <w:r w:rsidRPr="00E96349">
        <w:rPr>
          <w:rFonts w:ascii="Traditional Arabic" w:hAnsi="Traditional Arabic" w:cs="Traditional Arabic"/>
          <w:sz w:val="28"/>
          <w:szCs w:val="28"/>
          <w:rtl/>
          <w:lang w:bidi="ar-EG"/>
        </w:rPr>
        <w:t>ت</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EG"/>
        </w:rPr>
        <w:t xml:space="preserve">الأبجدية </w:t>
      </w:r>
      <w:r w:rsidRPr="00E96349">
        <w:rPr>
          <w:rFonts w:ascii="Traditional Arabic" w:hAnsi="Traditional Arabic" w:cs="Traditional Arabic"/>
          <w:sz w:val="28"/>
          <w:szCs w:val="28"/>
          <w:rtl/>
        </w:rPr>
        <w:t>الأجنبية المطبوعة فقط على ورقتان التمغة(وثيقة:22)، و</w:t>
      </w:r>
      <w:r w:rsidRPr="00E96349">
        <w:rPr>
          <w:rFonts w:ascii="Traditional Arabic" w:hAnsi="Traditional Arabic" w:cs="Traditional Arabic"/>
          <w:sz w:val="28"/>
          <w:szCs w:val="28"/>
          <w:rtl/>
          <w:lang w:bidi="ar-EG"/>
        </w:rPr>
        <w:t>ا</w:t>
      </w:r>
      <w:r w:rsidRPr="00E96349">
        <w:rPr>
          <w:rFonts w:ascii="Traditional Arabic" w:hAnsi="Traditional Arabic" w:cs="Traditional Arabic"/>
          <w:sz w:val="28"/>
          <w:szCs w:val="28"/>
          <w:rtl/>
        </w:rPr>
        <w:t>ستخدم خط الرقعة المُنمق(وثيقة:3)، وخط النس</w:t>
      </w:r>
      <w:r w:rsidRPr="00E96349">
        <w:rPr>
          <w:rFonts w:ascii="Traditional Arabic" w:hAnsi="Traditional Arabic" w:cs="Traditional Arabic"/>
          <w:sz w:val="28"/>
          <w:szCs w:val="28"/>
          <w:rtl/>
          <w:lang w:bidi="ar-EG"/>
        </w:rPr>
        <w:t>ـ</w:t>
      </w:r>
      <w:r w:rsidRPr="00E96349">
        <w:rPr>
          <w:rFonts w:ascii="Traditional Arabic" w:hAnsi="Traditional Arabic" w:cs="Traditional Arabic"/>
          <w:sz w:val="28"/>
          <w:szCs w:val="28"/>
          <w:rtl/>
        </w:rPr>
        <w:t>خ ال</w:t>
      </w:r>
      <w:r w:rsidR="00E95D0F" w:rsidRPr="00E96349">
        <w:rPr>
          <w:rFonts w:ascii="Traditional Arabic" w:hAnsi="Traditional Arabic" w:cs="Traditional Arabic"/>
          <w:sz w:val="28"/>
          <w:szCs w:val="28"/>
          <w:rtl/>
          <w:lang w:bidi="ar-EG"/>
        </w:rPr>
        <w:t>مُنم</w:t>
      </w:r>
      <w:r w:rsidRPr="00E96349">
        <w:rPr>
          <w:rFonts w:ascii="Traditional Arabic" w:hAnsi="Traditional Arabic" w:cs="Traditional Arabic"/>
          <w:sz w:val="28"/>
          <w:szCs w:val="28"/>
          <w:rtl/>
          <w:lang w:bidi="ar-EG"/>
        </w:rPr>
        <w:t>ق</w:t>
      </w:r>
      <w:r w:rsidRPr="00E96349">
        <w:rPr>
          <w:rFonts w:ascii="Traditional Arabic" w:hAnsi="Traditional Arabic" w:cs="Traditional Arabic"/>
          <w:sz w:val="28"/>
          <w:szCs w:val="28"/>
          <w:rtl/>
        </w:rPr>
        <w:t>(وثيقة:18، 24)، وقد تُكتب الوثيقة بكاملها بخط كاتب واح</w:t>
      </w:r>
      <w:r w:rsidR="00E95D0F" w:rsidRPr="00E96349">
        <w:rPr>
          <w:rFonts w:ascii="Traditional Arabic" w:hAnsi="Traditional Arabic" w:cs="Traditional Arabic"/>
          <w:sz w:val="28"/>
          <w:szCs w:val="28"/>
          <w:rtl/>
        </w:rPr>
        <w:t xml:space="preserve">د بالإضافة إلى خطوط الشهود، وأحياناً </w:t>
      </w:r>
      <w:r w:rsidRPr="00E96349">
        <w:rPr>
          <w:rFonts w:ascii="Traditional Arabic" w:hAnsi="Traditional Arabic" w:cs="Traditional Arabic"/>
          <w:sz w:val="28"/>
          <w:szCs w:val="28"/>
          <w:rtl/>
        </w:rPr>
        <w:t xml:space="preserve">نجد أكثر من كاتب للوثيقة الواحدة، وغالباً ما يكون خط كاتب الوثيقة أوضح وأجمل من خطوط الشهود؛ مما يُظهر أنهم يتخيرون أحسنهم خطاً وأجودهم للغة، على الرُغم من أنه قد يكون أجودهم </w:t>
      </w:r>
      <w:r w:rsidR="00E95D0F" w:rsidRPr="00E96349">
        <w:rPr>
          <w:rFonts w:ascii="Traditional Arabic" w:hAnsi="Traditional Arabic" w:cs="Traditional Arabic"/>
          <w:sz w:val="28"/>
          <w:szCs w:val="28"/>
          <w:rtl/>
        </w:rPr>
        <w:t>هذا رديء في دُنيا الخطوط واللغة،</w:t>
      </w:r>
      <w:r w:rsidRPr="00E96349">
        <w:rPr>
          <w:rFonts w:ascii="Traditional Arabic" w:hAnsi="Traditional Arabic" w:cs="Traditional Arabic"/>
          <w:b/>
          <w:bCs/>
          <w:sz w:val="28"/>
          <w:szCs w:val="28"/>
          <w:rtl/>
        </w:rPr>
        <w:t xml:space="preserve"> </w:t>
      </w:r>
      <w:r w:rsidR="00E95D0F" w:rsidRPr="00E96349">
        <w:rPr>
          <w:rFonts w:ascii="Traditional Arabic" w:hAnsi="Traditional Arabic" w:cs="Traditional Arabic"/>
          <w:b/>
          <w:bCs/>
          <w:sz w:val="28"/>
          <w:szCs w:val="28"/>
          <w:rtl/>
        </w:rPr>
        <w:t>و</w:t>
      </w:r>
      <w:r w:rsidRPr="00E96349">
        <w:rPr>
          <w:rFonts w:ascii="Traditional Arabic" w:hAnsi="Traditional Arabic" w:cs="Traditional Arabic"/>
          <w:sz w:val="28"/>
          <w:szCs w:val="28"/>
          <w:rtl/>
          <w:lang w:bidi="ar-EG"/>
        </w:rPr>
        <w:t>إ</w:t>
      </w:r>
      <w:r w:rsidR="00E95D0F" w:rsidRPr="00E96349">
        <w:rPr>
          <w:rFonts w:ascii="Traditional Arabic" w:hAnsi="Traditional Arabic" w:cs="Traditional Arabic"/>
          <w:sz w:val="28"/>
          <w:szCs w:val="28"/>
          <w:rtl/>
        </w:rPr>
        <w:t>لتزم</w:t>
      </w:r>
      <w:r w:rsidRPr="00E96349">
        <w:rPr>
          <w:rFonts w:ascii="Traditional Arabic" w:hAnsi="Traditional Arabic" w:cs="Traditional Arabic"/>
          <w:sz w:val="28"/>
          <w:szCs w:val="28"/>
          <w:rtl/>
        </w:rPr>
        <w:t xml:space="preserve"> كُتاب الوثائق إلى حد كبير ببدايات الكتابات </w:t>
      </w:r>
      <w:r w:rsidRPr="00E96349">
        <w:rPr>
          <w:rFonts w:ascii="Traditional Arabic" w:hAnsi="Traditional Arabic" w:cs="Traditional Arabic"/>
          <w:sz w:val="28"/>
          <w:szCs w:val="28"/>
          <w:rtl/>
          <w:lang w:bidi="ar-EG"/>
        </w:rPr>
        <w:t>فصارت</w:t>
      </w:r>
      <w:r w:rsidRPr="00E96349">
        <w:rPr>
          <w:rFonts w:ascii="Traditional Arabic" w:hAnsi="Traditional Arabic" w:cs="Traditional Arabic"/>
          <w:sz w:val="28"/>
          <w:szCs w:val="28"/>
          <w:rtl/>
        </w:rPr>
        <w:t xml:space="preserve"> مُتساوية، </w:t>
      </w:r>
      <w:r w:rsidRPr="00E96349">
        <w:rPr>
          <w:rFonts w:ascii="Traditional Arabic" w:hAnsi="Traditional Arabic" w:cs="Traditional Arabic"/>
          <w:sz w:val="28"/>
          <w:szCs w:val="28"/>
          <w:rtl/>
          <w:lang w:bidi="ar-EG"/>
        </w:rPr>
        <w:t>و</w:t>
      </w:r>
      <w:r w:rsidRPr="00E96349">
        <w:rPr>
          <w:rFonts w:ascii="Traditional Arabic" w:hAnsi="Traditional Arabic" w:cs="Traditional Arabic"/>
          <w:sz w:val="28"/>
          <w:szCs w:val="28"/>
          <w:rtl/>
        </w:rPr>
        <w:t>ج</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عل</w:t>
      </w:r>
      <w:r w:rsidRPr="00E96349">
        <w:rPr>
          <w:rFonts w:ascii="Traditional Arabic" w:hAnsi="Traditional Arabic" w:cs="Traditional Arabic"/>
          <w:sz w:val="28"/>
          <w:szCs w:val="28"/>
          <w:rtl/>
          <w:lang w:bidi="ar-EG"/>
        </w:rPr>
        <w:t>ت</w:t>
      </w:r>
      <w:r w:rsidRPr="00E96349">
        <w:rPr>
          <w:rFonts w:ascii="Traditional Arabic" w:hAnsi="Traditional Arabic" w:cs="Traditional Arabic"/>
          <w:sz w:val="28"/>
          <w:szCs w:val="28"/>
          <w:rtl/>
        </w:rPr>
        <w:t xml:space="preserve"> نهايات الكتابات مُتساوية </w:t>
      </w:r>
      <w:r w:rsidRPr="00E96349">
        <w:rPr>
          <w:rFonts w:ascii="Traditional Arabic" w:hAnsi="Traditional Arabic" w:cs="Traditional Arabic"/>
          <w:sz w:val="28"/>
          <w:szCs w:val="28"/>
          <w:rtl/>
          <w:lang w:bidi="ar-EG"/>
        </w:rPr>
        <w:t>في البعض والبعض الآخر لم يهتم بمساواة نهايات الأسطر</w:t>
      </w:r>
      <w:r w:rsidRPr="00E96349">
        <w:rPr>
          <w:rFonts w:ascii="Traditional Arabic" w:hAnsi="Traditional Arabic" w:cs="Traditional Arabic"/>
          <w:sz w:val="28"/>
          <w:szCs w:val="28"/>
          <w:rtl/>
        </w:rPr>
        <w:t xml:space="preserve">، والوثائق المُسطرة(وثيقة:6، 14، 16، 17، 18، 19،20، 21، 22، 23) </w:t>
      </w:r>
      <w:r w:rsidR="00E95D0F" w:rsidRPr="00E96349">
        <w:rPr>
          <w:rFonts w:ascii="Traditional Arabic" w:hAnsi="Traditional Arabic" w:cs="Traditional Arabic"/>
          <w:sz w:val="28"/>
          <w:szCs w:val="28"/>
          <w:rtl/>
        </w:rPr>
        <w:t>ت</w:t>
      </w:r>
      <w:r w:rsidRPr="00E96349">
        <w:rPr>
          <w:rFonts w:ascii="Traditional Arabic" w:hAnsi="Traditional Arabic" w:cs="Traditional Arabic"/>
          <w:sz w:val="28"/>
          <w:szCs w:val="28"/>
          <w:rtl/>
        </w:rPr>
        <w:t xml:space="preserve">حكمت </w:t>
      </w:r>
      <w:r w:rsidR="00E95D0F" w:rsidRPr="00E96349">
        <w:rPr>
          <w:rFonts w:ascii="Traditional Arabic" w:hAnsi="Traditional Arabic" w:cs="Traditional Arabic"/>
          <w:sz w:val="28"/>
          <w:szCs w:val="28"/>
          <w:rtl/>
        </w:rPr>
        <w:t>في الكاتب فلم</w:t>
      </w:r>
      <w:r w:rsidRPr="00E96349">
        <w:rPr>
          <w:rFonts w:ascii="Traditional Arabic" w:hAnsi="Traditional Arabic" w:cs="Traditional Arabic"/>
          <w:sz w:val="28"/>
          <w:szCs w:val="28"/>
          <w:rtl/>
        </w:rPr>
        <w:t xml:space="preserve"> يخرج عن حدود هذه التسطير</w:t>
      </w:r>
      <w:r w:rsidR="00E95D0F" w:rsidRPr="00E96349">
        <w:rPr>
          <w:rFonts w:ascii="Traditional Arabic" w:hAnsi="Traditional Arabic" w:cs="Traditional Arabic"/>
          <w:sz w:val="28"/>
          <w:szCs w:val="28"/>
          <w:rtl/>
        </w:rPr>
        <w:t>ات في الغالب الأعم بعدم النزول أ</w:t>
      </w:r>
      <w:r w:rsidRPr="00E96349">
        <w:rPr>
          <w:rFonts w:ascii="Traditional Arabic" w:hAnsi="Traditional Arabic" w:cs="Traditional Arabic"/>
          <w:sz w:val="28"/>
          <w:szCs w:val="28"/>
          <w:rtl/>
        </w:rPr>
        <w:t>و ا</w:t>
      </w:r>
      <w:r w:rsidR="00E95D0F" w:rsidRPr="00E96349">
        <w:rPr>
          <w:rFonts w:ascii="Traditional Arabic" w:hAnsi="Traditional Arabic" w:cs="Traditional Arabic"/>
          <w:sz w:val="28"/>
          <w:szCs w:val="28"/>
          <w:rtl/>
        </w:rPr>
        <w:t>لصعود</w:t>
      </w:r>
      <w:r w:rsidRPr="00E96349">
        <w:rPr>
          <w:rFonts w:ascii="Traditional Arabic" w:hAnsi="Traditional Arabic" w:cs="Traditional Arabic"/>
          <w:sz w:val="28"/>
          <w:szCs w:val="28"/>
          <w:rtl/>
        </w:rPr>
        <w:t xml:space="preserve"> عن مستوى السطرالموسوم</w:t>
      </w:r>
      <w:r w:rsidRPr="00E96349">
        <w:rPr>
          <w:rFonts w:ascii="Traditional Arabic" w:hAnsi="Traditional Arabic" w:cs="Traditional Arabic"/>
          <w:sz w:val="28"/>
          <w:szCs w:val="28"/>
          <w:rtl/>
          <w:lang w:bidi="ar-EG"/>
        </w:rPr>
        <w:t>.</w:t>
      </w:r>
    </w:p>
    <w:p w:rsidR="00F71E19" w:rsidRPr="00E96349" w:rsidRDefault="00F71E19" w:rsidP="00E95D0F">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ـ الأختام وال</w:t>
      </w:r>
      <w:r w:rsidRPr="00E96349">
        <w:rPr>
          <w:rFonts w:ascii="Traditional Arabic" w:hAnsi="Traditional Arabic" w:cs="Traditional Arabic"/>
          <w:b/>
          <w:bCs/>
          <w:sz w:val="28"/>
          <w:szCs w:val="28"/>
          <w:u w:val="single"/>
          <w:rtl/>
          <w:lang w:bidi="ar-EG"/>
        </w:rPr>
        <w:t>توقيعات</w:t>
      </w:r>
      <w:r w:rsidRPr="00E96349">
        <w:rPr>
          <w:rFonts w:ascii="Traditional Arabic" w:hAnsi="Traditional Arabic" w:cs="Traditional Arabic"/>
          <w:b/>
          <w:bCs/>
          <w:sz w:val="28"/>
          <w:szCs w:val="28"/>
          <w:u w:val="single"/>
          <w:rtl/>
        </w:rPr>
        <w:t>: أنواعها، أشكالها، أحبارها</w:t>
      </w:r>
      <w:r w:rsidRPr="00E96349">
        <w:rPr>
          <w:rFonts w:ascii="Traditional Arabic" w:hAnsi="Traditional Arabic" w:cs="Traditional Arabic"/>
          <w:b/>
          <w:bCs/>
          <w:sz w:val="28"/>
          <w:szCs w:val="28"/>
          <w:u w:val="single"/>
          <w:rtl/>
          <w:lang w:bidi="ar-EG"/>
        </w:rPr>
        <w:t xml:space="preserve"> </w:t>
      </w:r>
      <w:r w:rsidRPr="00E96349">
        <w:rPr>
          <w:rFonts w:ascii="Traditional Arabic" w:hAnsi="Traditional Arabic" w:cs="Traditional Arabic"/>
          <w:b/>
          <w:bCs/>
          <w:sz w:val="28"/>
          <w:szCs w:val="28"/>
          <w:u w:val="single"/>
          <w:rtl/>
        </w:rPr>
        <w:t>والكتابات التي عليها</w:t>
      </w:r>
      <w:r w:rsidRPr="00E96349">
        <w:rPr>
          <w:rFonts w:ascii="Traditional Arabic" w:hAnsi="Traditional Arabic" w:cs="Traditional Arabic"/>
          <w:sz w:val="28"/>
          <w:szCs w:val="28"/>
          <w:rtl/>
        </w:rPr>
        <w:t>: ا</w:t>
      </w:r>
      <w:r w:rsidR="00517896" w:rsidRPr="00E96349">
        <w:rPr>
          <w:rFonts w:ascii="Traditional Arabic" w:hAnsi="Traditional Arabic" w:cs="Traditional Arabic"/>
          <w:sz w:val="28"/>
          <w:szCs w:val="28"/>
          <w:rtl/>
        </w:rPr>
        <w:t>لخاتم مصدر ختم، ويُقال:</w:t>
      </w:r>
      <w:r w:rsidR="00E7630F" w:rsidRPr="00E96349">
        <w:rPr>
          <w:rFonts w:ascii="Traditional Arabic" w:hAnsi="Traditional Arabic" w:cs="Traditional Arabic"/>
          <w:sz w:val="28"/>
          <w:szCs w:val="28"/>
          <w:rtl/>
        </w:rPr>
        <w:t xml:space="preserve"> </w:t>
      </w:r>
      <w:r w:rsidR="00517896" w:rsidRPr="00E96349">
        <w:rPr>
          <w:rFonts w:ascii="Traditional Arabic" w:hAnsi="Traditional Arabic" w:cs="Traditional Arabic"/>
          <w:sz w:val="28"/>
          <w:szCs w:val="28"/>
          <w:rtl/>
        </w:rPr>
        <w:t>ختم الكت</w:t>
      </w:r>
      <w:r w:rsidRPr="00E96349">
        <w:rPr>
          <w:rFonts w:ascii="Traditional Arabic" w:hAnsi="Traditional Arabic" w:cs="Traditional Arabic"/>
          <w:sz w:val="28"/>
          <w:szCs w:val="28"/>
          <w:rtl/>
        </w:rPr>
        <w:t>اب يختمه ختماً، ومعناه الطبع، و</w:t>
      </w:r>
      <w:r w:rsidRPr="00E96349">
        <w:rPr>
          <w:rFonts w:ascii="Traditional Arabic" w:hAnsi="Traditional Arabic" w:cs="Traditional Arabic"/>
          <w:color w:val="000000" w:themeColor="text1"/>
          <w:sz w:val="28"/>
          <w:szCs w:val="28"/>
          <w:rtl/>
          <w:lang w:bidi="ar-OM"/>
        </w:rPr>
        <w:t xml:space="preserve">لا يوجود أختام في </w:t>
      </w:r>
      <w:r w:rsidR="00E95D0F" w:rsidRPr="00E96349">
        <w:rPr>
          <w:rFonts w:ascii="Traditional Arabic" w:hAnsi="Traditional Arabic" w:cs="Traditional Arabic"/>
          <w:color w:val="000000" w:themeColor="text1"/>
          <w:sz w:val="28"/>
          <w:szCs w:val="28"/>
          <w:rtl/>
          <w:lang w:bidi="ar-OM"/>
        </w:rPr>
        <w:t>كثير من</w:t>
      </w:r>
      <w:r w:rsidRPr="00E96349">
        <w:rPr>
          <w:rFonts w:ascii="Traditional Arabic" w:hAnsi="Traditional Arabic" w:cs="Traditional Arabic"/>
          <w:color w:val="000000" w:themeColor="text1"/>
          <w:sz w:val="28"/>
          <w:szCs w:val="28"/>
          <w:rtl/>
          <w:lang w:bidi="ar-OM"/>
        </w:rPr>
        <w:t xml:space="preserve"> الوثائق محل الدراسة وتحليلنا يعود لكون أصحابها سواء في البيع أو قبض المبالغ المالية كانوا متراضون أو مُتعارف عليه</w:t>
      </w:r>
      <w:r w:rsidR="0015133B" w:rsidRPr="00E96349">
        <w:rPr>
          <w:rFonts w:ascii="Traditional Arabic" w:hAnsi="Traditional Arabic" w:cs="Traditional Arabic"/>
          <w:color w:val="000000" w:themeColor="text1"/>
          <w:sz w:val="28"/>
          <w:szCs w:val="28"/>
          <w:rtl/>
          <w:lang w:bidi="ar-OM"/>
        </w:rPr>
        <w:t>م</w:t>
      </w:r>
      <w:r w:rsidRPr="00E96349">
        <w:rPr>
          <w:rFonts w:ascii="Traditional Arabic" w:hAnsi="Traditional Arabic" w:cs="Traditional Arabic"/>
          <w:color w:val="000000" w:themeColor="text1"/>
          <w:sz w:val="28"/>
          <w:szCs w:val="28"/>
          <w:rtl/>
          <w:lang w:bidi="ar-OM"/>
        </w:rPr>
        <w:t xml:space="preserve"> بصفة الشاهد ولذا فنجد مُعظم الوثائق قد تم الإشهاد فيها، وتلك الوثائق عبارة عن تصرفات خاصة بين أفراد المُجتمع الواحد؛ حيث الروابط الأسرية والق</w:t>
      </w:r>
      <w:r w:rsidR="0015133B" w:rsidRPr="00E96349">
        <w:rPr>
          <w:rFonts w:ascii="Traditional Arabic" w:hAnsi="Traditional Arabic" w:cs="Traditional Arabic"/>
          <w:color w:val="000000" w:themeColor="text1"/>
          <w:sz w:val="28"/>
          <w:szCs w:val="28"/>
          <w:rtl/>
          <w:lang w:bidi="ar-OM"/>
        </w:rPr>
        <w:t>بلية ومعرفة كل منهم لل</w:t>
      </w:r>
      <w:r w:rsidRPr="00E96349">
        <w:rPr>
          <w:rFonts w:ascii="Traditional Arabic" w:hAnsi="Traditional Arabic" w:cs="Traditional Arabic"/>
          <w:color w:val="000000" w:themeColor="text1"/>
          <w:sz w:val="28"/>
          <w:szCs w:val="28"/>
          <w:rtl/>
          <w:lang w:bidi="ar-OM"/>
        </w:rPr>
        <w:t>آخر، ولا علاقة لهم بنظام الدولة ولا يحتاجون إلى توثيقها من جهة رسمية وظل هذا الأمر إلى حدود س</w:t>
      </w:r>
      <w:r w:rsidR="00E95D0F" w:rsidRPr="00E96349">
        <w:rPr>
          <w:rFonts w:ascii="Traditional Arabic" w:hAnsi="Traditional Arabic" w:cs="Traditional Arabic"/>
          <w:color w:val="000000" w:themeColor="text1"/>
          <w:sz w:val="28"/>
          <w:szCs w:val="28"/>
          <w:rtl/>
          <w:lang w:bidi="ar-OM"/>
        </w:rPr>
        <w:t>تينيات</w:t>
      </w:r>
      <w:r w:rsidRPr="00E96349">
        <w:rPr>
          <w:rFonts w:ascii="Traditional Arabic" w:hAnsi="Traditional Arabic" w:cs="Traditional Arabic"/>
          <w:color w:val="000000" w:themeColor="text1"/>
          <w:sz w:val="28"/>
          <w:szCs w:val="28"/>
          <w:rtl/>
          <w:lang w:bidi="ar-OM"/>
        </w:rPr>
        <w:t xml:space="preserve"> القرن</w:t>
      </w:r>
      <w:r w:rsidR="00E95D0F" w:rsidRPr="00E96349">
        <w:rPr>
          <w:rFonts w:ascii="Traditional Arabic" w:hAnsi="Traditional Arabic" w:cs="Traditional Arabic"/>
          <w:color w:val="000000" w:themeColor="text1"/>
          <w:sz w:val="28"/>
          <w:szCs w:val="28"/>
          <w:rtl/>
          <w:lang w:bidi="ar-OM"/>
        </w:rPr>
        <w:t xml:space="preserve"> </w:t>
      </w:r>
      <w:r w:rsidRPr="00E96349">
        <w:rPr>
          <w:rFonts w:ascii="Traditional Arabic" w:hAnsi="Traditional Arabic" w:cs="Traditional Arabic"/>
          <w:color w:val="000000" w:themeColor="text1"/>
          <w:sz w:val="28"/>
          <w:szCs w:val="28"/>
          <w:rtl/>
          <w:lang w:bidi="ar-OM"/>
        </w:rPr>
        <w:t>الـ(20م)، ولذا وجدنا ثلاث وثائق بهم أختام، أولهما</w:t>
      </w:r>
      <w:r w:rsidRPr="00E96349">
        <w:rPr>
          <w:rFonts w:ascii="Traditional Arabic" w:hAnsi="Traditional Arabic" w:cs="Traditional Arabic"/>
          <w:sz w:val="28"/>
          <w:szCs w:val="28"/>
          <w:rtl/>
          <w:lang w:bidi="ar-OM"/>
        </w:rPr>
        <w:t>(وثيقة:16) بها خ</w:t>
      </w:r>
      <w:r w:rsidR="0015133B" w:rsidRPr="00E96349">
        <w:rPr>
          <w:rFonts w:ascii="Traditional Arabic" w:hAnsi="Traditional Arabic" w:cs="Traditional Arabic"/>
          <w:sz w:val="28"/>
          <w:szCs w:val="28"/>
          <w:rtl/>
          <w:lang w:bidi="ar-OM"/>
        </w:rPr>
        <w:t>اتم بارز مُكرر ثلاث مرات أعلى وأ</w:t>
      </w:r>
      <w:r w:rsidRPr="00E96349">
        <w:rPr>
          <w:rFonts w:ascii="Traditional Arabic" w:hAnsi="Traditional Arabic" w:cs="Traditional Arabic"/>
          <w:sz w:val="28"/>
          <w:szCs w:val="28"/>
          <w:rtl/>
          <w:lang w:bidi="ar-OM"/>
        </w:rPr>
        <w:t>وسط وأسفل الوثيقة عبارة عن: شكل بيضاوي به شعار السلطنة، وسطران بهما كلمات(باطنه  عمان، ولاية بركاء)،</w:t>
      </w:r>
      <w:r w:rsidR="0015133B" w:rsidRPr="00E96349">
        <w:rPr>
          <w:rFonts w:ascii="Traditional Arabic" w:hAnsi="Traditional Arabic" w:cs="Traditional Arabic"/>
          <w:color w:val="000000" w:themeColor="text1"/>
          <w:sz w:val="28"/>
          <w:szCs w:val="28"/>
          <w:rtl/>
          <w:lang w:bidi="ar-OM"/>
        </w:rPr>
        <w:t xml:space="preserve"> وخاتم آ</w:t>
      </w:r>
      <w:r w:rsidRPr="00E96349">
        <w:rPr>
          <w:rFonts w:ascii="Traditional Arabic" w:hAnsi="Traditional Arabic" w:cs="Traditional Arabic"/>
          <w:color w:val="000000" w:themeColor="text1"/>
          <w:sz w:val="28"/>
          <w:szCs w:val="28"/>
          <w:rtl/>
          <w:lang w:bidi="ar-OM"/>
        </w:rPr>
        <w:t>خر بارز مستطيل به كلمات: والي بركاء، وثانيهما</w:t>
      </w:r>
      <w:r w:rsidRPr="00E96349">
        <w:rPr>
          <w:rFonts w:ascii="Traditional Arabic" w:hAnsi="Traditional Arabic" w:cs="Traditional Arabic"/>
          <w:sz w:val="28"/>
          <w:szCs w:val="28"/>
          <w:rtl/>
        </w:rPr>
        <w:t>(وثيقة:18) بها خاتم بارز بالأزرق</w:t>
      </w:r>
      <w:r w:rsidRPr="00E96349">
        <w:rPr>
          <w:rFonts w:ascii="Traditional Arabic" w:hAnsi="Traditional Arabic" w:cs="Traditional Arabic"/>
          <w:color w:val="000000" w:themeColor="text1"/>
          <w:sz w:val="28"/>
          <w:szCs w:val="28"/>
          <w:rtl/>
          <w:lang w:bidi="ar-OM"/>
        </w:rPr>
        <w:t xml:space="preserve"> عبارة عن: دائرتان مُتداخلتان، بالدائرة الخارجية(سلطنة عمان* الأوقاف والشئون الإسلامية)، والدائرة الداخلية بها(شعار السلطنة + محكمة سمد الشأن الش</w:t>
      </w:r>
      <w:r w:rsidR="0015133B" w:rsidRPr="00E96349">
        <w:rPr>
          <w:rFonts w:ascii="Traditional Arabic" w:hAnsi="Traditional Arabic" w:cs="Traditional Arabic"/>
          <w:color w:val="000000" w:themeColor="text1"/>
          <w:sz w:val="28"/>
          <w:szCs w:val="28"/>
          <w:rtl/>
          <w:lang w:bidi="ar-OM"/>
        </w:rPr>
        <w:t>رعية)، وخاتم بارز مُستطيل بالمداد</w:t>
      </w:r>
      <w:r w:rsidRPr="00E96349">
        <w:rPr>
          <w:rFonts w:ascii="Traditional Arabic" w:hAnsi="Traditional Arabic" w:cs="Traditional Arabic"/>
          <w:color w:val="000000" w:themeColor="text1"/>
          <w:sz w:val="28"/>
          <w:szCs w:val="28"/>
          <w:rtl/>
          <w:lang w:bidi="ar-OM"/>
        </w:rPr>
        <w:t xml:space="preserve"> الأزرق به:(قاضي المحكمة الشرعية </w:t>
      </w:r>
      <w:r w:rsidRPr="00E96349">
        <w:rPr>
          <w:rFonts w:ascii="Traditional Arabic" w:hAnsi="Traditional Arabic" w:cs="Traditional Arabic"/>
          <w:color w:val="000000" w:themeColor="text1"/>
          <w:sz w:val="28"/>
          <w:szCs w:val="28"/>
          <w:rtl/>
          <w:lang w:bidi="ar-OM"/>
        </w:rPr>
        <w:lastRenderedPageBreak/>
        <w:t>بسمد الشأن)، وثالثهما</w:t>
      </w:r>
      <w:r w:rsidRPr="00E96349">
        <w:rPr>
          <w:rFonts w:ascii="Traditional Arabic" w:hAnsi="Traditional Arabic" w:cs="Traditional Arabic"/>
          <w:sz w:val="28"/>
          <w:szCs w:val="28"/>
          <w:rtl/>
        </w:rPr>
        <w:t xml:space="preserve">(وثيقة:22) بها خاتم بارز عبارة </w:t>
      </w:r>
      <w:r w:rsidRPr="00E96349">
        <w:rPr>
          <w:rFonts w:ascii="Traditional Arabic" w:hAnsi="Traditional Arabic" w:cs="Traditional Arabic"/>
          <w:color w:val="000000" w:themeColor="text1"/>
          <w:sz w:val="28"/>
          <w:szCs w:val="28"/>
          <w:rtl/>
          <w:lang w:bidi="ar-OM"/>
        </w:rPr>
        <w:t>عن: دائرتان مُتداخلتان، بالدائرة الخارجية(سلطنة عمان* الأوقاف والشئون الإسلامية)، والدائرة الداخلية بها(شعار السلطنة + محكمة سناو الشرعية)، وخاتم بارز مُستطيل به:(قاضي المحكمة الشرعية بسناو).</w:t>
      </w:r>
    </w:p>
    <w:p w:rsidR="00F71E19" w:rsidRPr="00E96349" w:rsidRDefault="00F71E19" w:rsidP="0015133B">
      <w:pPr>
        <w:bidi/>
        <w:spacing w:line="240" w:lineRule="auto"/>
        <w:jc w:val="both"/>
        <w:rPr>
          <w:rFonts w:ascii="Traditional Arabic" w:hAnsi="Traditional Arabic" w:cs="Traditional Arabic"/>
          <w:sz w:val="28"/>
          <w:szCs w:val="28"/>
          <w:rtl/>
        </w:rPr>
      </w:pPr>
      <w:r w:rsidRPr="00E96349">
        <w:rPr>
          <w:rFonts w:ascii="Traditional Arabic" w:hAnsi="Traditional Arabic" w:cs="Traditional Arabic"/>
          <w:b/>
          <w:bCs/>
          <w:sz w:val="28"/>
          <w:szCs w:val="28"/>
          <w:u w:val="single"/>
          <w:rtl/>
          <w:lang w:bidi="ar-EG"/>
        </w:rPr>
        <w:t>كُتاب الوثائق</w:t>
      </w:r>
      <w:r w:rsidR="00524069" w:rsidRPr="00E96349">
        <w:rPr>
          <w:rFonts w:ascii="Traditional Arabic" w:hAnsi="Traditional Arabic" w:cs="Traditional Arabic"/>
          <w:b/>
          <w:bCs/>
          <w:sz w:val="28"/>
          <w:szCs w:val="28"/>
          <w:u w:val="single"/>
          <w:rtl/>
          <w:lang w:bidi="ar-EG"/>
        </w:rPr>
        <w:t xml:space="preserve"> والشهود</w:t>
      </w:r>
      <w:r w:rsidRPr="00E96349">
        <w:rPr>
          <w:rFonts w:ascii="Traditional Arabic" w:hAnsi="Traditional Arabic" w:cs="Traditional Arabic"/>
          <w:b/>
          <w:bCs/>
          <w:sz w:val="28"/>
          <w:szCs w:val="28"/>
          <w:rtl/>
          <w:lang w:bidi="ar-EG"/>
        </w:rPr>
        <w:t xml:space="preserve">: </w:t>
      </w:r>
      <w:r w:rsidR="0015133B" w:rsidRPr="00E96349">
        <w:rPr>
          <w:rFonts w:ascii="Traditional Arabic" w:hAnsi="Traditional Arabic" w:cs="Traditional Arabic"/>
          <w:sz w:val="28"/>
          <w:szCs w:val="28"/>
          <w:rtl/>
        </w:rPr>
        <w:t>كُتاب الوثائق أثبتوا</w:t>
      </w:r>
      <w:r w:rsidRPr="00E96349">
        <w:rPr>
          <w:rFonts w:ascii="Traditional Arabic" w:hAnsi="Traditional Arabic" w:cs="Traditional Arabic"/>
          <w:sz w:val="28"/>
          <w:szCs w:val="28"/>
          <w:rtl/>
        </w:rPr>
        <w:t xml:space="preserve"> أنه</w:t>
      </w:r>
      <w:r w:rsidR="0015133B" w:rsidRPr="00E96349">
        <w:rPr>
          <w:rFonts w:ascii="Traditional Arabic" w:hAnsi="Traditional Arabic" w:cs="Traditional Arabic"/>
          <w:sz w:val="28"/>
          <w:szCs w:val="28"/>
          <w:rtl/>
        </w:rPr>
        <w:t>م</w:t>
      </w:r>
      <w:r w:rsidRPr="00E96349">
        <w:rPr>
          <w:rFonts w:ascii="Traditional Arabic" w:hAnsi="Traditional Arabic" w:cs="Traditional Arabic"/>
          <w:sz w:val="28"/>
          <w:szCs w:val="28"/>
          <w:rtl/>
        </w:rPr>
        <w:t xml:space="preserve"> كتب</w:t>
      </w:r>
      <w:r w:rsidR="0015133B" w:rsidRPr="00E96349">
        <w:rPr>
          <w:rFonts w:ascii="Traditional Arabic" w:hAnsi="Traditional Arabic" w:cs="Traditional Arabic"/>
          <w:sz w:val="28"/>
          <w:szCs w:val="28"/>
          <w:rtl/>
        </w:rPr>
        <w:t>و</w:t>
      </w:r>
      <w:r w:rsidRPr="00E96349">
        <w:rPr>
          <w:rFonts w:ascii="Traditional Arabic" w:hAnsi="Traditional Arabic" w:cs="Traditional Arabic"/>
          <w:sz w:val="28"/>
          <w:szCs w:val="28"/>
          <w:rtl/>
        </w:rPr>
        <w:t>ها بيده</w:t>
      </w:r>
      <w:r w:rsidR="0015133B" w:rsidRPr="00E96349">
        <w:rPr>
          <w:rFonts w:ascii="Traditional Arabic" w:hAnsi="Traditional Arabic" w:cs="Traditional Arabic"/>
          <w:sz w:val="28"/>
          <w:szCs w:val="28"/>
          <w:rtl/>
        </w:rPr>
        <w:t>م</w:t>
      </w:r>
      <w:r w:rsidRPr="00E96349">
        <w:rPr>
          <w:rFonts w:ascii="Traditional Arabic" w:hAnsi="Traditional Arabic" w:cs="Traditional Arabic"/>
          <w:sz w:val="28"/>
          <w:szCs w:val="28"/>
          <w:rtl/>
        </w:rPr>
        <w:t xml:space="preserve"> أو يقول</w:t>
      </w:r>
      <w:r w:rsidR="0015133B" w:rsidRPr="00E96349">
        <w:rPr>
          <w:rFonts w:ascii="Traditional Arabic" w:hAnsi="Traditional Arabic" w:cs="Traditional Arabic"/>
          <w:sz w:val="28"/>
          <w:szCs w:val="28"/>
          <w:rtl/>
        </w:rPr>
        <w:t>وا</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OM"/>
        </w:rPr>
        <w:t>بيده الفانيه،</w:t>
      </w:r>
      <w:r w:rsidRPr="00E96349">
        <w:rPr>
          <w:rFonts w:ascii="Traditional Arabic" w:hAnsi="Traditional Arabic" w:cs="Traditional Arabic"/>
          <w:sz w:val="28"/>
          <w:szCs w:val="28"/>
          <w:rtl/>
        </w:rPr>
        <w:t xml:space="preserve"> وقد يكتب الوثيقة كاتب واحد فقط، أو يتناوب على كتابتها أكثر من كاتب،</w:t>
      </w:r>
      <w:r w:rsidRPr="00E96349">
        <w:rPr>
          <w:rFonts w:ascii="Traditional Arabic" w:hAnsi="Traditional Arabic" w:cs="Traditional Arabic"/>
          <w:b/>
          <w:bCs/>
          <w:sz w:val="28"/>
          <w:szCs w:val="28"/>
          <w:rtl/>
        </w:rPr>
        <w:t xml:space="preserve"> </w:t>
      </w:r>
      <w:r w:rsidRPr="00E96349">
        <w:rPr>
          <w:rFonts w:ascii="Traditional Arabic" w:hAnsi="Traditional Arabic" w:cs="Traditional Arabic"/>
          <w:sz w:val="28"/>
          <w:szCs w:val="28"/>
          <w:rtl/>
        </w:rPr>
        <w:t xml:space="preserve">وكُتاب الوثائق على الترتيب هم: سليمان بن عبد الله، سليمان بن ناصر، أحمد بن ماجد(وثيقة:1أ،ب)، </w:t>
      </w:r>
      <w:r w:rsidRPr="00E96349">
        <w:rPr>
          <w:rFonts w:ascii="Traditional Arabic" w:hAnsi="Traditional Arabic" w:cs="Traditional Arabic"/>
          <w:sz w:val="28"/>
          <w:szCs w:val="28"/>
          <w:rtl/>
          <w:lang w:bidi="ar-OM"/>
        </w:rPr>
        <w:t xml:space="preserve">حمود بن علي البكرى وعلي بن حمد(وثيقة:2)، </w:t>
      </w:r>
      <w:r w:rsidRPr="00E96349">
        <w:rPr>
          <w:rFonts w:ascii="Traditional Arabic" w:hAnsi="Traditional Arabic" w:cs="Traditional Arabic"/>
          <w:sz w:val="28"/>
          <w:szCs w:val="28"/>
          <w:rtl/>
        </w:rPr>
        <w:t xml:space="preserve">عبد الله راشد بن صالح الهاشمي، ناصر بن محمد اللمكي(وثيقة:3)، هلال بن محمد بن سليمان الرواحي(وثيقة:4)، </w:t>
      </w:r>
      <w:r w:rsidRPr="00E96349">
        <w:rPr>
          <w:rFonts w:ascii="Traditional Arabic" w:hAnsi="Traditional Arabic" w:cs="Traditional Arabic"/>
          <w:sz w:val="28"/>
          <w:szCs w:val="28"/>
          <w:rtl/>
          <w:lang w:bidi="ar-OM"/>
        </w:rPr>
        <w:t xml:space="preserve">سيف بن حمود بن محسن النبهاني(وثيقة:5)، </w:t>
      </w:r>
      <w:r w:rsidRPr="00E96349">
        <w:rPr>
          <w:rFonts w:ascii="Traditional Arabic" w:hAnsi="Traditional Arabic" w:cs="Traditional Arabic"/>
          <w:sz w:val="28"/>
          <w:szCs w:val="28"/>
          <w:rtl/>
        </w:rPr>
        <w:t xml:space="preserve">محمد بن عبد الله بن هاشل المصلحي(وثيقة:6)، محمد بن حمود بن ماجد المغيري، علي بن سالم بن علي الاسماعيلي(وثيقة:6)، </w:t>
      </w:r>
      <w:r w:rsidRPr="00E96349">
        <w:rPr>
          <w:rFonts w:ascii="Traditional Arabic" w:hAnsi="Traditional Arabic" w:cs="Traditional Arabic"/>
          <w:sz w:val="28"/>
          <w:szCs w:val="28"/>
          <w:rtl/>
          <w:lang w:bidi="ar-OM"/>
        </w:rPr>
        <w:t xml:space="preserve">سليمان بن راشد الجهضمي(وثيقة:7)، </w:t>
      </w:r>
      <w:r w:rsidRPr="00E96349">
        <w:rPr>
          <w:rFonts w:ascii="Traditional Arabic" w:hAnsi="Traditional Arabic" w:cs="Traditional Arabic"/>
          <w:sz w:val="28"/>
          <w:szCs w:val="28"/>
          <w:rtl/>
        </w:rPr>
        <w:t xml:space="preserve">عبد الله بن سليمان النبهاني(وثيقة:8)، </w:t>
      </w:r>
      <w:r w:rsidRPr="00E96349">
        <w:rPr>
          <w:rFonts w:ascii="Traditional Arabic" w:hAnsi="Traditional Arabic" w:cs="Traditional Arabic"/>
          <w:sz w:val="28"/>
          <w:szCs w:val="28"/>
          <w:rtl/>
          <w:lang w:bidi="ar-OM"/>
        </w:rPr>
        <w:t xml:space="preserve">حمد بن عبدالله حمد البوسعيدي(وثيقة:9)، القاضي حمد بن ابراهيم الفارسي(وثيقة:10)، سيف بن سعيد بن محمد الجهضمي، ثم كاتب أخر نتيجة وجود تصرف قانوني أخر وهو إحالة فكان الكاتب منصور بن ناصر البوسعيدي(وثيقة:11)، </w:t>
      </w:r>
      <w:r w:rsidRPr="00E96349">
        <w:rPr>
          <w:rFonts w:ascii="Traditional Arabic" w:hAnsi="Traditional Arabic" w:cs="Traditional Arabic"/>
          <w:sz w:val="28"/>
          <w:szCs w:val="28"/>
          <w:rtl/>
        </w:rPr>
        <w:t xml:space="preserve">عمير بن على بن سيف العامري(وثيقة:12)، </w:t>
      </w:r>
      <w:r w:rsidRPr="00E96349">
        <w:rPr>
          <w:rFonts w:ascii="Traditional Arabic" w:hAnsi="Traditional Arabic" w:cs="Traditional Arabic"/>
          <w:sz w:val="28"/>
          <w:szCs w:val="28"/>
          <w:rtl/>
          <w:lang w:bidi="ar-OM"/>
        </w:rPr>
        <w:t>سليمان بن ناصر بن سليمان الخروصي(وثيقة:13)، محمد بن منصور بن ناصر الفارسي(وثيقة:14)، سليمان بن ناصر بن سليمان الخروصى(وثيقة:15)، سليمان بن سالم بن محمد الحراصي، ثم كاتب أخر نتيجة وجود تصرف أخر وهو بيع، فكان الكاتب علي بن موسى البشري (وثيقة:16)، وتوجد وثائق ليس بها اسم الكاتب، لكن من المنطقي أن من كتبها هو وكيل الفلج في تلك البلدة(وثيقة:17، 19، 20، 21، 23، 24)، وقد يكون الكاتب هو نفسه شاهد؛ حيث ذكر</w:t>
      </w:r>
      <w:r w:rsidR="0015133B" w:rsidRPr="00E96349">
        <w:rPr>
          <w:rFonts w:ascii="Traditional Arabic" w:hAnsi="Traditional Arabic" w:cs="Traditional Arabic"/>
          <w:sz w:val="28"/>
          <w:szCs w:val="28"/>
          <w:rtl/>
          <w:lang w:bidi="ar-OM"/>
        </w:rPr>
        <w:t>:</w:t>
      </w:r>
      <w:r w:rsidRPr="00E96349">
        <w:rPr>
          <w:rFonts w:ascii="Traditional Arabic" w:hAnsi="Traditional Arabic" w:cs="Traditional Arabic"/>
          <w:sz w:val="28"/>
          <w:szCs w:val="28"/>
          <w:rtl/>
          <w:lang w:bidi="ar-OM"/>
        </w:rPr>
        <w:t xml:space="preserve"> </w:t>
      </w:r>
      <w:r w:rsidRPr="00E96349">
        <w:rPr>
          <w:rFonts w:ascii="Traditional Arabic" w:hAnsi="Traditional Arabic" w:cs="Traditional Arabic"/>
          <w:sz w:val="28"/>
          <w:szCs w:val="28"/>
          <w:rtl/>
        </w:rPr>
        <w:t>وكتبه بأمرهما شاهدا عليهما بذلك عامر بن خلفان بن عبيد الحبسي وهو كاتب العدل(وثيقة:18)، جابر بن على بن حمود المشتري(وثيقة:22).</w:t>
      </w:r>
    </w:p>
    <w:p w:rsidR="00F71E19" w:rsidRPr="00E96349" w:rsidRDefault="00F71E19" w:rsidP="00BE29D8">
      <w:pPr>
        <w:bidi/>
        <w:spacing w:line="240" w:lineRule="auto"/>
        <w:jc w:val="both"/>
        <w:rPr>
          <w:rFonts w:ascii="Traditional Arabic" w:hAnsi="Traditional Arabic" w:cs="Traditional Arabic"/>
          <w:sz w:val="28"/>
          <w:szCs w:val="28"/>
          <w:rtl/>
        </w:rPr>
      </w:pPr>
      <w:r w:rsidRPr="00E96349">
        <w:rPr>
          <w:rFonts w:ascii="Traditional Arabic" w:hAnsi="Traditional Arabic" w:cs="Traditional Arabic"/>
          <w:b/>
          <w:bCs/>
          <w:sz w:val="28"/>
          <w:szCs w:val="28"/>
          <w:u w:val="single"/>
          <w:rtl/>
        </w:rPr>
        <w:t>المُراجعة والتهجير:</w:t>
      </w:r>
      <w:r w:rsidR="00BE29D8"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rPr>
        <w:t>يبدو أن بعض الوثائق كانت تُراجع</w:t>
      </w:r>
      <w:r w:rsidR="00BE29D8" w:rsidRPr="00E96349">
        <w:rPr>
          <w:rFonts w:ascii="Traditional Arabic" w:hAnsi="Traditional Arabic" w:cs="Traditional Arabic"/>
          <w:sz w:val="28"/>
          <w:szCs w:val="28"/>
          <w:rtl/>
        </w:rPr>
        <w:t xml:space="preserve"> فقهياً على يد فقيه مُختص وليس عالم باللغة</w:t>
      </w:r>
      <w:r w:rsidR="0015133B" w:rsidRPr="00E96349">
        <w:rPr>
          <w:rFonts w:ascii="Traditional Arabic" w:hAnsi="Traditional Arabic" w:cs="Traditional Arabic"/>
          <w:sz w:val="28"/>
          <w:szCs w:val="28"/>
          <w:rtl/>
        </w:rPr>
        <w:t xml:space="preserve"> وقواعدها، مماجعلهم يكتبون عبارات غير مُترابطة لغوياً، ولكنهم اصطلحوا عليها في كتابة عقودهم ومُكاتباتهم</w:t>
      </w:r>
      <w:r w:rsidRPr="00E96349">
        <w:rPr>
          <w:rFonts w:ascii="Traditional Arabic" w:hAnsi="Traditional Arabic" w:cs="Traditional Arabic"/>
          <w:sz w:val="28"/>
          <w:szCs w:val="28"/>
          <w:rtl/>
        </w:rPr>
        <w:t xml:space="preserve">؛ حيث كُتبت الصيغ التالية: صحيح بذلك ناصر بن علي بن حمود المغيري بيده(وثيقة:6)، صحيح امام المسلمين محمد عبد الله بيده(وثيقة:8)، </w:t>
      </w:r>
      <w:r w:rsidR="00524069" w:rsidRPr="00E96349">
        <w:rPr>
          <w:rFonts w:ascii="Traditional Arabic" w:hAnsi="Traditional Arabic" w:cs="Traditional Arabic"/>
          <w:sz w:val="28"/>
          <w:szCs w:val="28"/>
          <w:rtl/>
          <w:lang w:bidi="ar-OM"/>
        </w:rPr>
        <w:t>صحيح بما كتبوه</w:t>
      </w:r>
      <w:r w:rsidRPr="00E96349">
        <w:rPr>
          <w:rFonts w:ascii="Traditional Arabic" w:hAnsi="Traditional Arabic" w:cs="Traditional Arabic"/>
          <w:sz w:val="28"/>
          <w:szCs w:val="28"/>
          <w:rtl/>
          <w:lang w:bidi="ar-OM"/>
        </w:rPr>
        <w:t xml:space="preserve"> سليمان بن ناصر الخروصي(وهو الكاتب)، وهلال بن زاهرالخروصي، وانا ناصر بن زاهر بن مرشد الخروصي بيده(وثيقة:13)، </w:t>
      </w:r>
      <w:r w:rsidRPr="00E96349">
        <w:rPr>
          <w:rFonts w:ascii="Traditional Arabic" w:hAnsi="Traditional Arabic" w:cs="Traditional Arabic"/>
          <w:sz w:val="28"/>
          <w:szCs w:val="28"/>
          <w:rtl/>
        </w:rPr>
        <w:t>صحيح ذلك وانا سالم بن أحمد بن سعيد الصوافي بيده ، صحيح سيف بن ناصر بن راشد المحرزي قاض المحكمة الشرعية بسمد الشان(وثيقة:18)، صحيح احمد بن سالم بن سعود الصوافي كتبه عن أمره حمد بن حمدان، ثابت مع الاتفاق من جباة اهل الفلج للعلم(وثيقة:22)، و</w:t>
      </w:r>
      <w:r w:rsidR="0015133B" w:rsidRPr="00E96349">
        <w:rPr>
          <w:rFonts w:ascii="Traditional Arabic" w:hAnsi="Traditional Arabic" w:cs="Traditional Arabic"/>
          <w:sz w:val="28"/>
          <w:szCs w:val="28"/>
          <w:rtl/>
        </w:rPr>
        <w:t>هناك ظاهرة في بعض تلك الوثائق</w:t>
      </w:r>
      <w:r w:rsidRPr="00E96349">
        <w:rPr>
          <w:rFonts w:ascii="Traditional Arabic" w:hAnsi="Traditional Arabic" w:cs="Traditional Arabic"/>
          <w:sz w:val="28"/>
          <w:szCs w:val="28"/>
          <w:rtl/>
        </w:rPr>
        <w:t xml:space="preserve"> يُمكننا أن نُطلق عليه</w:t>
      </w:r>
      <w:r w:rsidR="0015133B" w:rsidRPr="00E96349">
        <w:rPr>
          <w:rFonts w:ascii="Traditional Arabic" w:hAnsi="Traditional Arabic" w:cs="Traditional Arabic"/>
          <w:sz w:val="28"/>
          <w:szCs w:val="28"/>
          <w:rtl/>
        </w:rPr>
        <w:t>ا</w:t>
      </w:r>
      <w:r w:rsidRPr="00E96349">
        <w:rPr>
          <w:rFonts w:ascii="Traditional Arabic" w:hAnsi="Traditional Arabic" w:cs="Traditional Arabic"/>
          <w:sz w:val="28"/>
          <w:szCs w:val="28"/>
          <w:rtl/>
        </w:rPr>
        <w:t xml:space="preserve"> ظاهرة </w:t>
      </w:r>
      <w:r w:rsidR="0015133B" w:rsidRPr="00E96349">
        <w:rPr>
          <w:rFonts w:ascii="Traditional Arabic" w:hAnsi="Traditional Arabic" w:cs="Traditional Arabic"/>
          <w:sz w:val="28"/>
          <w:szCs w:val="28"/>
          <w:rtl/>
        </w:rPr>
        <w:t>التهجير في الوثائق القديمة، و</w:t>
      </w:r>
      <w:r w:rsidRPr="00E96349">
        <w:rPr>
          <w:rFonts w:ascii="Traditional Arabic" w:hAnsi="Traditional Arabic" w:cs="Traditional Arabic"/>
          <w:sz w:val="28"/>
          <w:szCs w:val="28"/>
          <w:rtl/>
        </w:rPr>
        <w:t>يبدو أنه كان أمر</w:t>
      </w:r>
      <w:r w:rsidR="0015133B" w:rsidRPr="00E96349">
        <w:rPr>
          <w:rFonts w:ascii="Traditional Arabic" w:hAnsi="Traditional Arabic" w:cs="Traditional Arabic"/>
          <w:sz w:val="28"/>
          <w:szCs w:val="28"/>
          <w:rtl/>
        </w:rPr>
        <w:t>اً</w:t>
      </w:r>
      <w:r w:rsidRPr="00E96349">
        <w:rPr>
          <w:rFonts w:ascii="Traditional Arabic" w:hAnsi="Traditional Arabic" w:cs="Traditional Arabic"/>
          <w:sz w:val="28"/>
          <w:szCs w:val="28"/>
          <w:rtl/>
        </w:rPr>
        <w:t xml:space="preserve"> مُتبع</w:t>
      </w:r>
      <w:r w:rsidR="0015133B" w:rsidRPr="00E96349">
        <w:rPr>
          <w:rFonts w:ascii="Traditional Arabic" w:hAnsi="Traditional Arabic" w:cs="Traditional Arabic"/>
          <w:sz w:val="28"/>
          <w:szCs w:val="28"/>
          <w:rtl/>
        </w:rPr>
        <w:t>اً</w:t>
      </w:r>
      <w:r w:rsidRPr="00E96349">
        <w:rPr>
          <w:rFonts w:ascii="Traditional Arabic" w:hAnsi="Traditional Arabic" w:cs="Traditional Arabic"/>
          <w:sz w:val="28"/>
          <w:szCs w:val="28"/>
          <w:rtl/>
        </w:rPr>
        <w:t xml:space="preserve"> عندما تبلى الوثائق أو التي يُخشى عليها الفناء ومن ثم ضياع الحقوق المُثبتة بها فيقوم كاتب في حضور شهود بإعادة كتابتها مرة أخرى على ورق جديد ثم يُسجل أنه نقلها بحروفها من خط الأشياخ(وثيقة:3).</w:t>
      </w:r>
    </w:p>
    <w:p w:rsidR="00F71E19" w:rsidRPr="00E96349" w:rsidRDefault="00F71E19" w:rsidP="006D0FC6">
      <w:pPr>
        <w:pStyle w:val="NoSpacing"/>
        <w:bidi/>
        <w:jc w:val="both"/>
        <w:rPr>
          <w:rFonts w:ascii="Traditional Arabic" w:hAnsi="Traditional Arabic" w:cs="Traditional Arabic"/>
          <w:sz w:val="28"/>
          <w:szCs w:val="28"/>
          <w:rtl/>
        </w:rPr>
      </w:pPr>
      <w:r w:rsidRPr="00E96349">
        <w:rPr>
          <w:rFonts w:ascii="Traditional Arabic" w:hAnsi="Traditional Arabic" w:cs="Traditional Arabic"/>
          <w:b/>
          <w:bCs/>
          <w:sz w:val="28"/>
          <w:szCs w:val="28"/>
          <w:u w:val="single"/>
          <w:rtl/>
        </w:rPr>
        <w:lastRenderedPageBreak/>
        <w:t xml:space="preserve">ـ </w:t>
      </w:r>
      <w:r w:rsidRPr="00E96349">
        <w:rPr>
          <w:rFonts w:ascii="Traditional Arabic" w:hAnsi="Traditional Arabic" w:cs="Traditional Arabic"/>
          <w:b/>
          <w:bCs/>
          <w:sz w:val="28"/>
          <w:szCs w:val="28"/>
          <w:u w:val="single"/>
          <w:rtl/>
          <w:lang w:bidi="ar-EG"/>
        </w:rPr>
        <w:t>ثانياً</w:t>
      </w:r>
      <w:r w:rsidRPr="00E96349">
        <w:rPr>
          <w:rFonts w:ascii="Traditional Arabic" w:hAnsi="Traditional Arabic" w:cs="Traditional Arabic"/>
          <w:b/>
          <w:bCs/>
          <w:sz w:val="28"/>
          <w:szCs w:val="28"/>
          <w:u w:val="single"/>
          <w:rtl/>
        </w:rPr>
        <w:t>:</w:t>
      </w:r>
      <w:r w:rsidR="00517896" w:rsidRPr="00E96349">
        <w:rPr>
          <w:rFonts w:ascii="Traditional Arabic" w:hAnsi="Traditional Arabic" w:cs="Traditional Arabic"/>
          <w:b/>
          <w:bCs/>
          <w:sz w:val="28"/>
          <w:szCs w:val="28"/>
          <w:u w:val="single"/>
          <w:rtl/>
        </w:rPr>
        <w:t xml:space="preserve"> </w:t>
      </w:r>
      <w:r w:rsidRPr="00E96349">
        <w:rPr>
          <w:rFonts w:ascii="Traditional Arabic" w:hAnsi="Traditional Arabic" w:cs="Traditional Arabic"/>
          <w:b/>
          <w:bCs/>
          <w:sz w:val="28"/>
          <w:szCs w:val="28"/>
          <w:u w:val="single"/>
          <w:rtl/>
        </w:rPr>
        <w:t>الخصائص الداخلية:</w:t>
      </w:r>
      <w:r w:rsidRPr="00E96349">
        <w:rPr>
          <w:rFonts w:ascii="Traditional Arabic" w:hAnsi="Traditional Arabic" w:cs="Traditional Arabic"/>
          <w:sz w:val="28"/>
          <w:szCs w:val="28"/>
        </w:rPr>
        <w:t xml:space="preserve"> </w:t>
      </w:r>
      <w:r w:rsidRPr="00E96349">
        <w:rPr>
          <w:rFonts w:ascii="Traditional Arabic" w:hAnsi="Traditional Arabic" w:cs="Traditional Arabic"/>
          <w:sz w:val="28"/>
          <w:szCs w:val="28"/>
          <w:rtl/>
        </w:rPr>
        <w:t>عبارة عن: نقد تف</w:t>
      </w:r>
      <w:r w:rsidR="00BE29D8" w:rsidRPr="00E96349">
        <w:rPr>
          <w:rFonts w:ascii="Traditional Arabic" w:hAnsi="Traditional Arabic" w:cs="Traditional Arabic"/>
          <w:sz w:val="28"/>
          <w:szCs w:val="28"/>
          <w:rtl/>
        </w:rPr>
        <w:t>سيري تأويلي، وفيه يتم التعرف</w:t>
      </w:r>
      <w:r w:rsidRPr="00E96349">
        <w:rPr>
          <w:rFonts w:ascii="Traditional Arabic" w:hAnsi="Traditional Arabic" w:cs="Traditional Arabic"/>
          <w:sz w:val="28"/>
          <w:szCs w:val="28"/>
          <w:rtl/>
        </w:rPr>
        <w:t xml:space="preserve"> على مدى مُطابقة المعلومات والحقائق الواردة في الوثائق للواقع، وما إذا كانت هذه الوثائق تحتوى على أكاذيب وأخطاء أم لا، والنقد الداخلي يدُلنا على مصدر الوثائق، وتحديد الظروف التي أُنتجـت فيها، و</w:t>
      </w:r>
      <w:r w:rsidRPr="00E96349">
        <w:rPr>
          <w:rFonts w:ascii="Traditional Arabic" w:hAnsi="Traditional Arabic" w:cs="Traditional Arabic"/>
          <w:sz w:val="28"/>
          <w:szCs w:val="28"/>
          <w:rtl/>
          <w:lang w:bidi="ar-EG"/>
        </w:rPr>
        <w:t>تتناول دراسة كل ما يتعلق بما يلى:</w:t>
      </w:r>
    </w:p>
    <w:p w:rsidR="00F71E19" w:rsidRPr="00E96349" w:rsidRDefault="00F71E19" w:rsidP="00436079">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ـ الخصائص اللغوية:</w:t>
      </w:r>
      <w:r w:rsidRPr="00E96349">
        <w:rPr>
          <w:rFonts w:ascii="Traditional Arabic" w:hAnsi="Traditional Arabic" w:cs="Traditional Arabic"/>
          <w:sz w:val="28"/>
          <w:szCs w:val="28"/>
          <w:rtl/>
        </w:rPr>
        <w:t xml:space="preserve"> </w:t>
      </w:r>
      <w:r w:rsidR="007C76C8" w:rsidRPr="00E96349">
        <w:rPr>
          <w:rFonts w:ascii="Traditional Arabic" w:hAnsi="Traditional Arabic" w:cs="Traditional Arabic"/>
          <w:sz w:val="28"/>
          <w:szCs w:val="28"/>
          <w:rtl/>
        </w:rPr>
        <w:t>اللغة المُستخد</w:t>
      </w:r>
      <w:r w:rsidR="00436079" w:rsidRPr="00E96349">
        <w:rPr>
          <w:rFonts w:ascii="Traditional Arabic" w:hAnsi="Traditional Arabic" w:cs="Traditional Arabic"/>
          <w:sz w:val="28"/>
          <w:szCs w:val="28"/>
          <w:rtl/>
        </w:rPr>
        <w:t>مة في تلك الوثائق ركيكة وغير منض</w:t>
      </w:r>
      <w:r w:rsidR="007C76C8" w:rsidRPr="00E96349">
        <w:rPr>
          <w:rFonts w:ascii="Traditional Arabic" w:hAnsi="Traditional Arabic" w:cs="Traditional Arabic"/>
          <w:sz w:val="28"/>
          <w:szCs w:val="28"/>
          <w:rtl/>
        </w:rPr>
        <w:t>بطة،</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ور</w:t>
      </w:r>
      <w:r w:rsidRPr="00E96349">
        <w:rPr>
          <w:rFonts w:ascii="Traditional Arabic" w:hAnsi="Traditional Arabic" w:cs="Traditional Arabic"/>
          <w:sz w:val="28"/>
          <w:szCs w:val="28"/>
          <w:rtl/>
          <w:lang w:bidi="ar-EG"/>
        </w:rPr>
        <w:t>ُ</w:t>
      </w:r>
      <w:r w:rsidR="00436079" w:rsidRPr="00E96349">
        <w:rPr>
          <w:rFonts w:ascii="Traditional Arabic" w:hAnsi="Traditional Arabic" w:cs="Traditional Arabic"/>
          <w:sz w:val="28"/>
          <w:szCs w:val="28"/>
          <w:rtl/>
        </w:rPr>
        <w:t>بما</w:t>
      </w:r>
      <w:r w:rsidR="007C76C8" w:rsidRPr="00E96349">
        <w:rPr>
          <w:rFonts w:ascii="Traditional Arabic" w:hAnsi="Traditional Arabic" w:cs="Traditional Arabic"/>
          <w:sz w:val="28"/>
          <w:szCs w:val="28"/>
          <w:rtl/>
        </w:rPr>
        <w:t xml:space="preserve"> يرجع ذلك</w:t>
      </w:r>
      <w:r w:rsidRPr="00E96349">
        <w:rPr>
          <w:rFonts w:ascii="Traditional Arabic" w:hAnsi="Traditional Arabic" w:cs="Traditional Arabic"/>
          <w:sz w:val="28"/>
          <w:szCs w:val="28"/>
          <w:rtl/>
        </w:rPr>
        <w:t xml:space="preserve"> إلى أن كُتابها غير حاذقين في اللغة العربية، </w:t>
      </w:r>
      <w:r w:rsidR="00436079" w:rsidRPr="00E96349">
        <w:rPr>
          <w:rFonts w:ascii="Traditional Arabic" w:hAnsi="Traditional Arabic" w:cs="Traditional Arabic"/>
          <w:sz w:val="28"/>
          <w:szCs w:val="28"/>
          <w:rtl/>
        </w:rPr>
        <w:t>وقليلاً ما</w:t>
      </w:r>
      <w:r w:rsidRPr="00E96349">
        <w:rPr>
          <w:rFonts w:ascii="Traditional Arabic" w:hAnsi="Traditional Arabic" w:cs="Traditional Arabic"/>
          <w:sz w:val="28"/>
          <w:szCs w:val="28"/>
          <w:rtl/>
        </w:rPr>
        <w:t xml:space="preserve"> يوجد م</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راجع لهذه الم</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كاتبات لقلة عدد المُتعلمين</w:t>
      </w:r>
      <w:r w:rsidR="00436079" w:rsidRPr="00E96349">
        <w:rPr>
          <w:rFonts w:ascii="Traditional Arabic" w:hAnsi="Traditional Arabic" w:cs="Traditional Arabic"/>
          <w:sz w:val="28"/>
          <w:szCs w:val="28"/>
          <w:rtl/>
        </w:rPr>
        <w:t xml:space="preserve"> في ذلك الوقت</w:t>
      </w:r>
      <w:r w:rsidRPr="00E96349">
        <w:rPr>
          <w:rFonts w:ascii="Traditional Arabic" w:hAnsi="Traditional Arabic" w:cs="Traditional Arabic"/>
          <w:sz w:val="28"/>
          <w:szCs w:val="28"/>
          <w:rtl/>
        </w:rPr>
        <w:t>، هذا بجانب</w:t>
      </w:r>
      <w:r w:rsidR="00436079" w:rsidRPr="00E96349">
        <w:rPr>
          <w:rFonts w:ascii="Traditional Arabic" w:hAnsi="Traditional Arabic" w:cs="Traditional Arabic"/>
          <w:sz w:val="28"/>
          <w:szCs w:val="28"/>
          <w:rtl/>
        </w:rPr>
        <w:t xml:space="preserve"> كثرة استخدام</w:t>
      </w:r>
      <w:r w:rsidRPr="00E96349">
        <w:rPr>
          <w:rFonts w:ascii="Traditional Arabic" w:hAnsi="Traditional Arabic" w:cs="Traditional Arabic"/>
          <w:sz w:val="28"/>
          <w:szCs w:val="28"/>
          <w:rtl/>
        </w:rPr>
        <w:t xml:space="preserve"> الكلمات العامية العُمانية التي رُبما تكون صعبة على بني جلدتهم في الوقت الحاضر فما بالنا بمن ليسوا عُمانيين، وأدى عدم إلمام كُتاب الوثائق بقواعد الل</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غة</w:t>
      </w:r>
      <w:r w:rsidRPr="00E96349">
        <w:rPr>
          <w:rFonts w:ascii="Traditional Arabic" w:hAnsi="Traditional Arabic" w:cs="Traditional Arabic"/>
          <w:sz w:val="28"/>
          <w:szCs w:val="28"/>
          <w:rtl/>
          <w:lang w:bidi="ar-EG"/>
        </w:rPr>
        <w:t xml:space="preserve"> العربية</w:t>
      </w:r>
      <w:r w:rsidRPr="00E96349">
        <w:rPr>
          <w:rFonts w:ascii="Traditional Arabic" w:hAnsi="Traditional Arabic" w:cs="Traditional Arabic"/>
          <w:sz w:val="28"/>
          <w:szCs w:val="28"/>
          <w:rtl/>
        </w:rPr>
        <w:t xml:space="preserve"> في الرسم،</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بالإضافة إلى</w:t>
      </w:r>
      <w:r w:rsidRPr="00E96349">
        <w:rPr>
          <w:rFonts w:ascii="Traditional Arabic" w:hAnsi="Traditional Arabic" w:cs="Traditional Arabic"/>
          <w:sz w:val="28"/>
          <w:szCs w:val="28"/>
          <w:rtl/>
          <w:lang w:bidi="ar-EG"/>
        </w:rPr>
        <w:t xml:space="preserve"> عدم إلمامهم</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EG"/>
        </w:rPr>
        <w:t>ب</w:t>
      </w:r>
      <w:r w:rsidRPr="00E96349">
        <w:rPr>
          <w:rFonts w:ascii="Traditional Arabic" w:hAnsi="Traditional Arabic" w:cs="Traditional Arabic"/>
          <w:sz w:val="28"/>
          <w:szCs w:val="28"/>
          <w:rtl/>
        </w:rPr>
        <w:t>قواعد النحو جعلهم يرسمون ما يُنطق كما هو</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 xml:space="preserve"> دون مُراعاة لقواعد الرسم أو النحو، وقد يرجع ذلك الى أن معظم هذه الوثائق كانت تُكتب بشكل </w:t>
      </w:r>
      <w:r w:rsidR="00436079" w:rsidRPr="00E96349">
        <w:rPr>
          <w:rFonts w:ascii="Traditional Arabic" w:hAnsi="Traditional Arabic" w:cs="Traditional Arabic"/>
          <w:sz w:val="28"/>
          <w:szCs w:val="28"/>
          <w:rtl/>
        </w:rPr>
        <w:t>عاجل، ولا تُستخدم فيها الرسميات.</w:t>
      </w:r>
    </w:p>
    <w:p w:rsidR="00F71E19" w:rsidRPr="00E96349" w:rsidRDefault="00F71E19" w:rsidP="00436079">
      <w:pPr>
        <w:pStyle w:val="NoSpacing"/>
        <w:bidi/>
        <w:jc w:val="both"/>
        <w:rPr>
          <w:rFonts w:ascii="Traditional Arabic" w:hAnsi="Traditional Arabic" w:cs="Traditional Arabic"/>
          <w:sz w:val="28"/>
          <w:szCs w:val="28"/>
          <w:rtl/>
          <w:lang w:bidi="ar-EG"/>
        </w:rPr>
      </w:pP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sz w:val="28"/>
          <w:szCs w:val="28"/>
          <w:rtl/>
          <w:lang w:bidi="ar-EG"/>
        </w:rPr>
        <w:t xml:space="preserve">وتتسم </w:t>
      </w:r>
      <w:r w:rsidRPr="00E96349">
        <w:rPr>
          <w:rFonts w:ascii="Traditional Arabic" w:hAnsi="Traditional Arabic" w:cs="Traditional Arabic"/>
          <w:sz w:val="28"/>
          <w:szCs w:val="28"/>
          <w:rtl/>
        </w:rPr>
        <w:t>اللغة المُ</w:t>
      </w:r>
      <w:r w:rsidRPr="00E96349">
        <w:rPr>
          <w:rFonts w:ascii="Traditional Arabic" w:hAnsi="Traditional Arabic" w:cs="Traditional Arabic"/>
          <w:sz w:val="28"/>
          <w:szCs w:val="28"/>
          <w:rtl/>
          <w:lang w:bidi="ar-EG"/>
        </w:rPr>
        <w:t>حررة</w:t>
      </w:r>
      <w:r w:rsidRPr="00E96349">
        <w:rPr>
          <w:rFonts w:ascii="Traditional Arabic" w:hAnsi="Traditional Arabic" w:cs="Traditional Arabic"/>
          <w:sz w:val="28"/>
          <w:szCs w:val="28"/>
          <w:rtl/>
        </w:rPr>
        <w:t xml:space="preserve"> بها الوثائق بعدة خصائص م</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ميزة؛</w:t>
      </w:r>
      <w:r w:rsidRPr="00E96349">
        <w:rPr>
          <w:rFonts w:ascii="Traditional Arabic" w:hAnsi="Traditional Arabic" w:cs="Traditional Arabic"/>
          <w:sz w:val="28"/>
          <w:szCs w:val="28"/>
          <w:rtl/>
          <w:lang w:bidi="ar-EG"/>
        </w:rPr>
        <w:t xml:space="preserve"> من </w:t>
      </w:r>
      <w:r w:rsidRPr="00E96349">
        <w:rPr>
          <w:rFonts w:ascii="Traditional Arabic" w:hAnsi="Traditional Arabic" w:cs="Traditional Arabic"/>
          <w:sz w:val="28"/>
          <w:szCs w:val="28"/>
          <w:rtl/>
        </w:rPr>
        <w:t xml:space="preserve">حيث إثبات الأحرف أو </w:t>
      </w:r>
      <w:r w:rsidRPr="00E96349">
        <w:rPr>
          <w:rFonts w:ascii="Traditional Arabic" w:hAnsi="Traditional Arabic" w:cs="Traditional Arabic"/>
          <w:sz w:val="28"/>
          <w:szCs w:val="28"/>
          <w:rtl/>
          <w:lang w:bidi="ar-EG"/>
        </w:rPr>
        <w:t>إسقاطها</w:t>
      </w:r>
      <w:r w:rsidRPr="00E96349">
        <w:rPr>
          <w:rFonts w:ascii="Traditional Arabic" w:hAnsi="Traditional Arabic" w:cs="Traditional Arabic"/>
          <w:sz w:val="28"/>
          <w:szCs w:val="28"/>
          <w:rtl/>
        </w:rPr>
        <w:t>، أو قلبها إلى أحرف أخرى، أو نس</w:t>
      </w:r>
      <w:r w:rsidRPr="00E96349">
        <w:rPr>
          <w:rFonts w:ascii="Traditional Arabic" w:hAnsi="Traditional Arabic" w:cs="Traditional Arabic"/>
          <w:sz w:val="28"/>
          <w:szCs w:val="28"/>
          <w:rtl/>
          <w:lang w:bidi="ar-EG"/>
        </w:rPr>
        <w:t>يان</w:t>
      </w:r>
      <w:r w:rsidRPr="00E96349">
        <w:rPr>
          <w:rFonts w:ascii="Traditional Arabic" w:hAnsi="Traditional Arabic" w:cs="Traditional Arabic"/>
          <w:sz w:val="28"/>
          <w:szCs w:val="28"/>
          <w:rtl/>
        </w:rPr>
        <w:t xml:space="preserve"> كتابة بعضها، </w:t>
      </w:r>
      <w:r w:rsidRPr="00E96349">
        <w:rPr>
          <w:rFonts w:ascii="Traditional Arabic" w:hAnsi="Traditional Arabic" w:cs="Traditional Arabic"/>
          <w:sz w:val="28"/>
          <w:szCs w:val="28"/>
          <w:rtl/>
          <w:lang w:bidi="ar-EG"/>
        </w:rPr>
        <w:t>وقد</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EG"/>
        </w:rPr>
        <w:t>ت</w:t>
      </w:r>
      <w:r w:rsidRPr="00E96349">
        <w:rPr>
          <w:rFonts w:ascii="Traditional Arabic" w:hAnsi="Traditional Arabic" w:cs="Traditional Arabic"/>
          <w:sz w:val="28"/>
          <w:szCs w:val="28"/>
          <w:rtl/>
        </w:rPr>
        <w:t>ُص</w:t>
      </w:r>
      <w:r w:rsidRPr="00E96349">
        <w:rPr>
          <w:rFonts w:ascii="Traditional Arabic" w:hAnsi="Traditional Arabic" w:cs="Traditional Arabic"/>
          <w:sz w:val="28"/>
          <w:szCs w:val="28"/>
          <w:rtl/>
          <w:lang w:bidi="ar-EG"/>
        </w:rPr>
        <w:t>ا</w:t>
      </w:r>
      <w:r w:rsidRPr="00E96349">
        <w:rPr>
          <w:rFonts w:ascii="Traditional Arabic" w:hAnsi="Traditional Arabic" w:cs="Traditional Arabic"/>
          <w:sz w:val="28"/>
          <w:szCs w:val="28"/>
          <w:rtl/>
        </w:rPr>
        <w:t xml:space="preserve">غ الأحرف بالطريقة الصحيحة، </w:t>
      </w:r>
      <w:r w:rsidRPr="00E96349">
        <w:rPr>
          <w:rFonts w:ascii="Traditional Arabic" w:hAnsi="Traditional Arabic" w:cs="Traditional Arabic"/>
          <w:sz w:val="28"/>
          <w:szCs w:val="28"/>
          <w:rtl/>
          <w:lang w:bidi="ar-EG"/>
        </w:rPr>
        <w:t>ف</w:t>
      </w:r>
      <w:r w:rsidRPr="00E96349">
        <w:rPr>
          <w:rFonts w:ascii="Traditional Arabic" w:hAnsi="Traditional Arabic" w:cs="Traditional Arabic"/>
          <w:sz w:val="28"/>
          <w:szCs w:val="28"/>
          <w:rtl/>
        </w:rPr>
        <w:t>م</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همة كاتب</w:t>
      </w:r>
      <w:r w:rsidRPr="00E96349">
        <w:rPr>
          <w:rFonts w:ascii="Traditional Arabic" w:hAnsi="Traditional Arabic" w:cs="Traditional Arabic"/>
          <w:sz w:val="28"/>
          <w:szCs w:val="28"/>
          <w:rtl/>
          <w:lang w:bidi="ar-EG"/>
        </w:rPr>
        <w:t xml:space="preserve"> الوثائق هى</w:t>
      </w:r>
      <w:r w:rsidRPr="00E96349">
        <w:rPr>
          <w:rFonts w:ascii="Traditional Arabic" w:hAnsi="Traditional Arabic" w:cs="Traditional Arabic"/>
          <w:sz w:val="28"/>
          <w:szCs w:val="28"/>
          <w:rtl/>
        </w:rPr>
        <w:t xml:space="preserve"> النَسخ والإملاء اللذان يتأثران بأي أخطاء ناتجة عن السهو، أو عدم الدقة، أو عدم الفهم الصحيح للمعنى المقصود</w:t>
      </w:r>
      <w:r w:rsidR="00436079" w:rsidRPr="00E96349">
        <w:rPr>
          <w:rFonts w:ascii="Traditional Arabic" w:hAnsi="Traditional Arabic" w:cs="Traditional Arabic"/>
          <w:sz w:val="28"/>
          <w:szCs w:val="28"/>
          <w:rtl/>
        </w:rPr>
        <w:t xml:space="preserve"> أو عدم السماع الجيد للألفاظ</w:t>
      </w:r>
      <w:r w:rsidRPr="00E96349">
        <w:rPr>
          <w:rFonts w:ascii="Traditional Arabic" w:hAnsi="Traditional Arabic" w:cs="Traditional Arabic"/>
          <w:sz w:val="28"/>
          <w:szCs w:val="28"/>
          <w:rtl/>
        </w:rPr>
        <w:t>، و</w:t>
      </w:r>
      <w:r w:rsidRPr="00E96349">
        <w:rPr>
          <w:rFonts w:ascii="Traditional Arabic" w:hAnsi="Traditional Arabic" w:cs="Traditional Arabic"/>
          <w:sz w:val="28"/>
          <w:szCs w:val="28"/>
          <w:rtl/>
          <w:lang w:bidi="ar-EG"/>
        </w:rPr>
        <w:t xml:space="preserve">توضح </w:t>
      </w:r>
      <w:r w:rsidRPr="00E96349">
        <w:rPr>
          <w:rFonts w:ascii="Traditional Arabic" w:hAnsi="Traditional Arabic" w:cs="Traditional Arabic"/>
          <w:sz w:val="28"/>
          <w:szCs w:val="28"/>
          <w:rtl/>
        </w:rPr>
        <w:t>الدراسة الباليوجرافية لخطوط الوثائق وجود ظاهرة ل</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 xml:space="preserve">غوية إملائية سائدة في كتاباتها وهى </w:t>
      </w:r>
      <w:r w:rsidRPr="00E96349">
        <w:rPr>
          <w:rFonts w:ascii="Traditional Arabic" w:hAnsi="Traditional Arabic" w:cs="Traditional Arabic"/>
          <w:sz w:val="28"/>
          <w:szCs w:val="28"/>
          <w:rtl/>
          <w:lang w:bidi="ar-EG"/>
        </w:rPr>
        <w:t>استبدال الهمزة</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EG"/>
        </w:rPr>
        <w:t>ب</w:t>
      </w:r>
      <w:r w:rsidRPr="00E96349">
        <w:rPr>
          <w:rFonts w:ascii="Traditional Arabic" w:hAnsi="Traditional Arabic" w:cs="Traditional Arabic"/>
          <w:sz w:val="28"/>
          <w:szCs w:val="28"/>
          <w:rtl/>
        </w:rPr>
        <w:t xml:space="preserve">حرف </w:t>
      </w:r>
      <w:r w:rsidRPr="00E96349">
        <w:rPr>
          <w:rFonts w:ascii="Traditional Arabic" w:hAnsi="Traditional Arabic" w:cs="Traditional Arabic"/>
          <w:sz w:val="28"/>
          <w:szCs w:val="28"/>
          <w:rtl/>
          <w:lang w:bidi="ar-EG"/>
        </w:rPr>
        <w:t xml:space="preserve">من حروف </w:t>
      </w:r>
      <w:r w:rsidRPr="00E96349">
        <w:rPr>
          <w:rFonts w:ascii="Traditional Arabic" w:hAnsi="Traditional Arabic" w:cs="Traditional Arabic"/>
          <w:sz w:val="28"/>
          <w:szCs w:val="28"/>
          <w:rtl/>
        </w:rPr>
        <w:t>العلة المُلائم</w:t>
      </w:r>
      <w:r w:rsidRPr="00E96349">
        <w:rPr>
          <w:rFonts w:ascii="Traditional Arabic" w:hAnsi="Traditional Arabic" w:cs="Traditional Arabic"/>
          <w:sz w:val="28"/>
          <w:szCs w:val="28"/>
          <w:rtl/>
          <w:lang w:bidi="ar-EG"/>
        </w:rPr>
        <w:t>ة</w:t>
      </w:r>
      <w:r w:rsidRPr="00E96349">
        <w:rPr>
          <w:rFonts w:ascii="Traditional Arabic" w:hAnsi="Traditional Arabic" w:cs="Traditional Arabic"/>
          <w:sz w:val="28"/>
          <w:szCs w:val="28"/>
          <w:rtl/>
        </w:rPr>
        <w:t xml:space="preserve"> مثل</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الواو أو الياء أو الألف، و</w:t>
      </w:r>
      <w:r w:rsidRPr="00E96349">
        <w:rPr>
          <w:rFonts w:ascii="Traditional Arabic" w:hAnsi="Traditional Arabic" w:cs="Traditional Arabic"/>
          <w:sz w:val="28"/>
          <w:szCs w:val="28"/>
          <w:rtl/>
          <w:lang w:bidi="ar-EG"/>
        </w:rPr>
        <w:t xml:space="preserve">قد </w:t>
      </w:r>
      <w:r w:rsidRPr="00E96349">
        <w:rPr>
          <w:rFonts w:ascii="Traditional Arabic" w:hAnsi="Traditional Arabic" w:cs="Traditional Arabic"/>
          <w:sz w:val="28"/>
          <w:szCs w:val="28"/>
          <w:rtl/>
        </w:rPr>
        <w:t>ت</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حذف الهمزة الم</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فردة نهائيا</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 xml:space="preserve"> من الكلمات، </w:t>
      </w:r>
      <w:r w:rsidRPr="00E96349">
        <w:rPr>
          <w:rFonts w:ascii="Traditional Arabic" w:hAnsi="Traditional Arabic" w:cs="Traditional Arabic"/>
          <w:sz w:val="28"/>
          <w:szCs w:val="28"/>
          <w:rtl/>
          <w:lang w:bidi="ar-OM"/>
        </w:rPr>
        <w:t xml:space="preserve">وأهملت الهمزات في أول الكلمات، </w:t>
      </w:r>
      <w:r w:rsidRPr="00E96349">
        <w:rPr>
          <w:rFonts w:ascii="Traditional Arabic" w:hAnsi="Traditional Arabic" w:cs="Traditional Arabic"/>
          <w:sz w:val="28"/>
          <w:szCs w:val="28"/>
          <w:rtl/>
        </w:rPr>
        <w:t xml:space="preserve">وأهملت الهمزات التي هى على نبرة آخر الكلمات، وأبدلت الهمزة اللينة ياء، </w:t>
      </w:r>
      <w:r w:rsidR="00436079" w:rsidRPr="00E96349">
        <w:rPr>
          <w:rFonts w:ascii="Traditional Arabic" w:hAnsi="Traditional Arabic" w:cs="Traditional Arabic"/>
          <w:sz w:val="28"/>
          <w:szCs w:val="28"/>
          <w:rtl/>
        </w:rPr>
        <w:t>و</w:t>
      </w:r>
      <w:r w:rsidRPr="00E96349">
        <w:rPr>
          <w:rFonts w:ascii="Traditional Arabic" w:hAnsi="Traditional Arabic" w:cs="Traditional Arabic"/>
          <w:sz w:val="28"/>
          <w:szCs w:val="28"/>
          <w:rtl/>
        </w:rPr>
        <w:t>تم استبدال الياء ألفاً مقصورة والتا</w:t>
      </w:r>
      <w:r w:rsidR="00436079" w:rsidRPr="00E96349">
        <w:rPr>
          <w:rFonts w:ascii="Traditional Arabic" w:hAnsi="Traditional Arabic" w:cs="Traditional Arabic"/>
          <w:sz w:val="28"/>
          <w:szCs w:val="28"/>
          <w:rtl/>
        </w:rPr>
        <w:t>ء المربوطة هاء، ورسمت التاء الم</w:t>
      </w:r>
      <w:r w:rsidRPr="00E96349">
        <w:rPr>
          <w:rFonts w:ascii="Traditional Arabic" w:hAnsi="Traditional Arabic" w:cs="Traditional Arabic"/>
          <w:sz w:val="28"/>
          <w:szCs w:val="28"/>
          <w:rtl/>
        </w:rPr>
        <w:t>ربوطة تاء مفتوحة</w:t>
      </w:r>
      <w:r w:rsidR="00436079" w:rsidRPr="00E96349">
        <w:rPr>
          <w:rFonts w:ascii="Traditional Arabic" w:hAnsi="Traditional Arabic" w:cs="Traditional Arabic"/>
          <w:sz w:val="28"/>
          <w:szCs w:val="28"/>
          <w:rtl/>
        </w:rPr>
        <w:t xml:space="preserve"> مثل: رحمت، والتي تُعتبر</w:t>
      </w:r>
      <w:r w:rsidRPr="00E96349">
        <w:rPr>
          <w:rFonts w:ascii="Traditional Arabic" w:hAnsi="Traditional Arabic" w:cs="Traditional Arabic"/>
          <w:sz w:val="28"/>
          <w:szCs w:val="28"/>
          <w:rtl/>
        </w:rPr>
        <w:t xml:space="preserve"> إحدى مظاهر التأثر</w:t>
      </w:r>
      <w:r w:rsidR="00436079"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rPr>
        <w:t>باللغة التركية أو العكس مثل صارة، وكتابة بعض الأحرف ال</w:t>
      </w:r>
      <w:r w:rsidR="00436079" w:rsidRPr="00E96349">
        <w:rPr>
          <w:rFonts w:ascii="Traditional Arabic" w:hAnsi="Traditional Arabic" w:cs="Traditional Arabic"/>
          <w:sz w:val="28"/>
          <w:szCs w:val="28"/>
          <w:rtl/>
        </w:rPr>
        <w:t>مُنتهية فوق الأحرف السابقة عليه</w:t>
      </w:r>
      <w:r w:rsidRPr="00E96349">
        <w:rPr>
          <w:rFonts w:ascii="Traditional Arabic" w:hAnsi="Traditional Arabic" w:cs="Traditional Arabic"/>
          <w:sz w:val="28"/>
          <w:szCs w:val="28"/>
          <w:rtl/>
        </w:rPr>
        <w:t>ا فتكتب التاء المُنتهية ـ مثلاً ـ فوق الألف السابق عليها، ووصل كلمتين أو حرف وكلمة أو ضمير وكلمة ببعضهما ليكونا كلمة واحدة، وعدم استخدام صيغ المبنى ل</w:t>
      </w:r>
      <w:r w:rsidR="005044D8" w:rsidRPr="00E96349">
        <w:rPr>
          <w:rFonts w:ascii="Traditional Arabic" w:hAnsi="Traditional Arabic" w:cs="Traditional Arabic"/>
          <w:sz w:val="28"/>
          <w:szCs w:val="28"/>
          <w:rtl/>
        </w:rPr>
        <w:t>لمجهول، والكُتاب لم يكترثوا كثي</w:t>
      </w:r>
      <w:r w:rsidRPr="00E96349">
        <w:rPr>
          <w:rFonts w:ascii="Traditional Arabic" w:hAnsi="Traditional Arabic" w:cs="Traditional Arabic"/>
          <w:sz w:val="28"/>
          <w:szCs w:val="28"/>
          <w:rtl/>
        </w:rPr>
        <w:t>راً بالمُفرد والجمع، والمُذكر والمؤنث سواء في الأفعال أو أسماء الإشارة أو الأسماء الموصولة، وخلط الكُتاب في الكتابة بين الأحرف المُتشابهة في النُطق أو في الشكل كالدال والضاد، والتاء والطاء والتاء المفتوحة والتاء المربوطة</w:t>
      </w:r>
      <w:r w:rsidRPr="00E96349">
        <w:rPr>
          <w:rFonts w:ascii="Traditional Arabic" w:hAnsi="Traditional Arabic" w:cs="Traditional Arabic"/>
          <w:sz w:val="28"/>
          <w:szCs w:val="28"/>
          <w:vertAlign w:val="superscript"/>
          <w:rtl/>
        </w:rPr>
        <w:t>(</w:t>
      </w:r>
      <w:r w:rsidRPr="00E96349">
        <w:rPr>
          <w:rStyle w:val="FootnoteReference"/>
          <w:rFonts w:ascii="Traditional Arabic" w:hAnsi="Traditional Arabic" w:cs="Traditional Arabic"/>
          <w:sz w:val="28"/>
          <w:szCs w:val="28"/>
          <w:rtl/>
        </w:rPr>
        <w:footnoteReference w:id="4"/>
      </w:r>
      <w:r w:rsidRPr="00E96349">
        <w:rPr>
          <w:rFonts w:ascii="Traditional Arabic" w:hAnsi="Traditional Arabic" w:cs="Traditional Arabic"/>
          <w:sz w:val="28"/>
          <w:szCs w:val="28"/>
          <w:vertAlign w:val="superscript"/>
          <w:rtl/>
        </w:rPr>
        <w:t>)</w:t>
      </w:r>
      <w:r w:rsidRPr="00E96349">
        <w:rPr>
          <w:rFonts w:ascii="Traditional Arabic" w:hAnsi="Traditional Arabic" w:cs="Traditional Arabic"/>
          <w:sz w:val="28"/>
          <w:szCs w:val="28"/>
          <w:rtl/>
        </w:rPr>
        <w:t>، والهاء المربوطة والتاء المربوطة، وكتابة الراء دال، وقُلبت الهمزة ياء، وأحياناً يُثبت الهمزة مع قلبها ياء كذلك، ووصل ا</w:t>
      </w:r>
      <w:r w:rsidR="00436079" w:rsidRPr="00E96349">
        <w:rPr>
          <w:rFonts w:ascii="Traditional Arabic" w:hAnsi="Traditional Arabic" w:cs="Traditional Arabic"/>
          <w:sz w:val="28"/>
          <w:szCs w:val="28"/>
          <w:rtl/>
        </w:rPr>
        <w:t>لهاء أو التاء المربوطة المُنتهي</w:t>
      </w:r>
      <w:r w:rsidRPr="00E96349">
        <w:rPr>
          <w:rFonts w:ascii="Traditional Arabic" w:hAnsi="Traditional Arabic" w:cs="Traditional Arabic"/>
          <w:sz w:val="28"/>
          <w:szCs w:val="28"/>
          <w:rtl/>
        </w:rPr>
        <w:t xml:space="preserve">ة بالحرف السابق لها في حالة ما إذا كان راء أو </w:t>
      </w:r>
      <w:r w:rsidRPr="00E96349">
        <w:rPr>
          <w:rFonts w:ascii="Traditional Arabic" w:hAnsi="Traditional Arabic" w:cs="Traditional Arabic"/>
          <w:sz w:val="28"/>
          <w:szCs w:val="28"/>
          <w:rtl/>
        </w:rPr>
        <w:lastRenderedPageBreak/>
        <w:t>دال، ووصل واو وألف الجمع المنتهيين ببعضهما، وعند وجود تتابع ألفين أحدهما في نهاية كلمة والآخر في بداية الكلمة التالية يتم كتابتهما ألفاً واحدة،</w:t>
      </w:r>
      <w:r w:rsidR="00436079" w:rsidRPr="00E96349">
        <w:rPr>
          <w:rFonts w:ascii="Traditional Arabic" w:hAnsi="Traditional Arabic" w:cs="Traditional Arabic"/>
          <w:sz w:val="28"/>
          <w:szCs w:val="28"/>
          <w:rtl/>
        </w:rPr>
        <w:t xml:space="preserve"> والياء المُنتهية يرجع بها للخلف في بعض الوثائق، و</w:t>
      </w:r>
      <w:r w:rsidRPr="00E96349">
        <w:rPr>
          <w:rFonts w:ascii="Traditional Arabic" w:hAnsi="Traditional Arabic" w:cs="Traditional Arabic"/>
          <w:sz w:val="28"/>
          <w:szCs w:val="28"/>
          <w:rtl/>
        </w:rPr>
        <w:t>تم صياغة ب</w:t>
      </w:r>
      <w:r w:rsidR="00436079" w:rsidRPr="00E96349">
        <w:rPr>
          <w:rFonts w:ascii="Traditional Arabic" w:hAnsi="Traditional Arabic" w:cs="Traditional Arabic"/>
          <w:sz w:val="28"/>
          <w:szCs w:val="28"/>
          <w:rtl/>
        </w:rPr>
        <w:t>عض كلمات الجمع على غير قواعدها</w:t>
      </w:r>
      <w:r w:rsidRPr="00E96349">
        <w:rPr>
          <w:rFonts w:ascii="Traditional Arabic" w:hAnsi="Traditional Arabic" w:cs="Traditional Arabic"/>
          <w:sz w:val="28"/>
          <w:szCs w:val="28"/>
          <w:rtl/>
        </w:rPr>
        <w:t xml:space="preserve">، وقد لا تُرسم سنة الصاد ولا الضاد، </w:t>
      </w:r>
      <w:r w:rsidR="00436079" w:rsidRPr="00E96349">
        <w:rPr>
          <w:rFonts w:ascii="Traditional Arabic" w:hAnsi="Traditional Arabic" w:cs="Traditional Arabic"/>
          <w:sz w:val="28"/>
          <w:szCs w:val="28"/>
          <w:rtl/>
        </w:rPr>
        <w:t>وقد لا يُثبت حرف النون في كلمة السنة.</w:t>
      </w:r>
    </w:p>
    <w:p w:rsidR="00F71E19" w:rsidRPr="00E96349" w:rsidRDefault="00F71E19" w:rsidP="002F6A65">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lang w:bidi="ar-EG"/>
        </w:rPr>
        <w:t>ـ</w:t>
      </w:r>
      <w:r w:rsidRPr="00E96349">
        <w:rPr>
          <w:rFonts w:ascii="Traditional Arabic" w:hAnsi="Traditional Arabic" w:cs="Traditional Arabic"/>
          <w:b/>
          <w:bCs/>
          <w:sz w:val="28"/>
          <w:szCs w:val="28"/>
          <w:u w:val="single"/>
          <w:rtl/>
        </w:rPr>
        <w:t xml:space="preserve"> علامات الترقيم</w:t>
      </w:r>
      <w:r w:rsidRPr="00E96349">
        <w:rPr>
          <w:rFonts w:ascii="Traditional Arabic" w:hAnsi="Traditional Arabic" w:cs="Traditional Arabic"/>
          <w:b/>
          <w:bCs/>
          <w:sz w:val="28"/>
          <w:szCs w:val="28"/>
          <w:u w:val="single"/>
          <w:rtl/>
          <w:lang w:bidi="ar-EG"/>
        </w:rPr>
        <w:t xml:space="preserve"> والشكل</w:t>
      </w:r>
      <w:r w:rsidRPr="00E96349">
        <w:rPr>
          <w:rFonts w:ascii="Traditional Arabic" w:hAnsi="Traditional Arabic" w:cs="Traditional Arabic"/>
          <w:b/>
          <w:bCs/>
          <w:sz w:val="28"/>
          <w:szCs w:val="28"/>
          <w:u w:val="single"/>
          <w:rtl/>
        </w:rPr>
        <w:t>:</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EG"/>
        </w:rPr>
        <w:t>الترقيم عبارة عن:</w:t>
      </w:r>
      <w:r w:rsidRPr="00E96349">
        <w:rPr>
          <w:rFonts w:ascii="Traditional Arabic" w:hAnsi="Traditional Arabic" w:cs="Traditional Arabic"/>
          <w:sz w:val="28"/>
          <w:szCs w:val="28"/>
          <w:rtl/>
        </w:rPr>
        <w:t xml:space="preserve">علامات اصطلاحية تُوضع في أثناء الكلام أو في </w:t>
      </w:r>
      <w:r w:rsidRPr="00E96349">
        <w:rPr>
          <w:rFonts w:ascii="Traditional Arabic" w:hAnsi="Traditional Arabic" w:cs="Traditional Arabic"/>
          <w:sz w:val="28"/>
          <w:szCs w:val="28"/>
          <w:rtl/>
          <w:lang w:bidi="ar-EG"/>
        </w:rPr>
        <w:t>آ</w:t>
      </w:r>
      <w:r w:rsidRPr="00E96349">
        <w:rPr>
          <w:rFonts w:ascii="Traditional Arabic" w:hAnsi="Traditional Arabic" w:cs="Traditional Arabic"/>
          <w:sz w:val="28"/>
          <w:szCs w:val="28"/>
          <w:rtl/>
        </w:rPr>
        <w:t>خره، كالفاصلة، ا</w:t>
      </w:r>
      <w:r w:rsidR="002F6A65" w:rsidRPr="00E96349">
        <w:rPr>
          <w:rFonts w:ascii="Traditional Arabic" w:hAnsi="Traditional Arabic" w:cs="Traditional Arabic"/>
          <w:sz w:val="28"/>
          <w:szCs w:val="28"/>
          <w:rtl/>
        </w:rPr>
        <w:t>لنقطة وعلامتي الاستفهام والتعجب</w:t>
      </w:r>
      <w:r w:rsidR="002F6A65" w:rsidRPr="00E96349">
        <w:rPr>
          <w:rFonts w:ascii="Traditional Arabic" w:hAnsi="Traditional Arabic" w:cs="Traditional Arabic"/>
          <w:color w:val="000000"/>
          <w:sz w:val="28"/>
          <w:szCs w:val="28"/>
          <w:vertAlign w:val="superscript"/>
          <w:rtl/>
        </w:rPr>
        <w:t>(</w:t>
      </w:r>
      <w:r w:rsidR="002F6A65" w:rsidRPr="00E96349">
        <w:rPr>
          <w:rStyle w:val="FootnoteReference"/>
          <w:rFonts w:ascii="Traditional Arabic" w:hAnsi="Traditional Arabic" w:cs="Traditional Arabic"/>
          <w:color w:val="000000"/>
          <w:sz w:val="28"/>
          <w:szCs w:val="28"/>
          <w:rtl/>
        </w:rPr>
        <w:footnoteReference w:id="5"/>
      </w:r>
      <w:r w:rsidR="002F6A65" w:rsidRPr="00E96349">
        <w:rPr>
          <w:rFonts w:ascii="Traditional Arabic" w:hAnsi="Traditional Arabic" w:cs="Traditional Arabic"/>
          <w:color w:val="000000"/>
          <w:sz w:val="28"/>
          <w:szCs w:val="28"/>
          <w:vertAlign w:val="superscript"/>
          <w:rtl/>
        </w:rPr>
        <w:t>)</w:t>
      </w:r>
      <w:r w:rsidR="002F6A65" w:rsidRPr="00E96349">
        <w:rPr>
          <w:rFonts w:ascii="Traditional Arabic" w:hAnsi="Traditional Arabic" w:cs="Traditional Arabic"/>
          <w:color w:val="000000"/>
          <w:sz w:val="28"/>
          <w:szCs w:val="28"/>
          <w:rtl/>
        </w:rPr>
        <w:t>،</w:t>
      </w:r>
      <w:r w:rsidR="002F6A65"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sz w:val="28"/>
          <w:szCs w:val="28"/>
          <w:rtl/>
          <w:lang w:bidi="ar-EG"/>
        </w:rPr>
        <w:t xml:space="preserve">وكُتاب الوثائق محل الدراسة لم يهتموا بإثبات هذه العلامات، أما </w:t>
      </w:r>
      <w:r w:rsidRPr="00E96349">
        <w:rPr>
          <w:rFonts w:ascii="Traditional Arabic" w:hAnsi="Traditional Arabic" w:cs="Traditional Arabic"/>
          <w:sz w:val="28"/>
          <w:szCs w:val="28"/>
          <w:rtl/>
        </w:rPr>
        <w:t>الشكل</w:t>
      </w:r>
      <w:r w:rsidRPr="00E96349">
        <w:rPr>
          <w:rFonts w:ascii="Traditional Arabic" w:hAnsi="Traditional Arabic" w:cs="Traditional Arabic"/>
          <w:sz w:val="28"/>
          <w:szCs w:val="28"/>
          <w:rtl/>
          <w:lang w:bidi="ar-EG"/>
        </w:rPr>
        <w:t xml:space="preserve"> فلم يُثبَت في أغلب الوثائق اللهم إلا السكون والفتحة والشدة(وثيقة:3)، والشدة (وثيقة:7، 9، 12، 13، 15)، والشدة والتنوين (وثيقة:10)، والتنوين (وثيقة:11) فقط</w:t>
      </w:r>
      <w:r w:rsidRPr="00E96349">
        <w:rPr>
          <w:rFonts w:ascii="Traditional Arabic" w:hAnsi="Traditional Arabic" w:cs="Traditional Arabic"/>
          <w:sz w:val="28"/>
          <w:szCs w:val="28"/>
          <w:rtl/>
        </w:rPr>
        <w:t>.</w:t>
      </w:r>
    </w:p>
    <w:p w:rsidR="00F71E19" w:rsidRPr="00E96349" w:rsidRDefault="00F71E19" w:rsidP="006D0FC6">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ـ استخدام عناصر عامية عُمانية:</w:t>
      </w:r>
      <w:r w:rsidRPr="00E96349">
        <w:rPr>
          <w:rFonts w:ascii="Traditional Arabic" w:hAnsi="Traditional Arabic" w:cs="Traditional Arabic"/>
          <w:sz w:val="28"/>
          <w:szCs w:val="28"/>
          <w:rtl/>
        </w:rPr>
        <w:t xml:space="preserve"> استخدم كُتاب الوثائق كثيراً من الكلمات العامية العُمانية في الكتابة مثل: شاخة، قياس ماء، قياض، نخلة نارجيل غزي، نخلة منضوت، الحاجر، ماء الخروم، المضفورية، شعاير ماء، جواير(وثيقة:1)، آثار ماء، بادة(وثيقة:2)، نخلات نغال برشي، عضدته(وثيقة:3)، البانيان</w:t>
      </w:r>
      <w:r w:rsidR="00BE4C16" w:rsidRPr="00E96349">
        <w:rPr>
          <w:rFonts w:ascii="Traditional Arabic" w:hAnsi="Traditional Arabic" w:cs="Traditional Arabic"/>
          <w:sz w:val="28"/>
          <w:szCs w:val="28"/>
          <w:rtl/>
        </w:rPr>
        <w:t>، نخلة فرض، دغال، ردة، خصاب، خني</w:t>
      </w:r>
      <w:r w:rsidRPr="00E96349">
        <w:rPr>
          <w:rFonts w:ascii="Traditional Arabic" w:hAnsi="Traditional Arabic" w:cs="Traditional Arabic"/>
          <w:sz w:val="28"/>
          <w:szCs w:val="28"/>
          <w:rtl/>
        </w:rPr>
        <w:t>رير، مرباح، هلالي(وثيقة:4)، البرني(وثيقة:5)، نخلة مبسلي(وثيقة:7)، الحدرية، النعشية(وثيقة:8)، العابية، بونشو، قرطس(وثيقة:11)، جلبة(وثيقة:12)، مديار(وثيقة:13)، التريكة، العانزة، علوي(وثيقة:14)، رقم الجلد، الجواميد(وثيقة:16)، بجلي، ريال(وثيقة:19)، الرباعة(وثيقة:24)، هذا بجانب الاماكن العُمانية مثل: الخصفة، فلج دارس، مسجد أبو جميل، سمد نزوى(وثيقة:1)، الشنترية، مسجد العلوي(وثيقة:2)، ساق</w:t>
      </w:r>
      <w:r w:rsidR="00050B4E" w:rsidRPr="00E96349">
        <w:rPr>
          <w:rFonts w:ascii="Traditional Arabic" w:hAnsi="Traditional Arabic" w:cs="Traditional Arabic"/>
          <w:sz w:val="28"/>
          <w:szCs w:val="28"/>
          <w:rtl/>
        </w:rPr>
        <w:t>ية غوالوه، مصلى القاضي، مسقى غير</w:t>
      </w:r>
      <w:r w:rsidRPr="00E96349">
        <w:rPr>
          <w:rFonts w:ascii="Traditional Arabic" w:hAnsi="Traditional Arabic" w:cs="Traditional Arabic"/>
          <w:sz w:val="28"/>
          <w:szCs w:val="28"/>
          <w:rtl/>
        </w:rPr>
        <w:t xml:space="preserve"> التحت، فلج الميسر، علاية الرستاق، محلة برج المزارعة(وثيقة:3)، فلج الدغالي، سمايل(وثيقة:4)، الخوبار، فلج الحصين(وثيقة:5)، فلج النصيب(وثيقة:6)، فلج البحير، بلد الشريعة(وثيقة:7)، الحزوية(وثيقة:8)، فلج المتهدمات(وثيقة:10)، الغبيرة، سمد الشأن(وثيقة:11)، الخنيزيات، شروه، فنجاء، فلج شروه(وثيقة:12)، فلج بلدة ستال، وادي بني خروص(وثيقة:13)، بركاء، بئر خنجور، طريق القار(وثيقة:16)، فلج الروضة(وثيقة:17)، فلج الدريز، بلد الروضة(وثيقة:18)، فلج المشق، سناو(وثيقة:22)، فلج المعترض، فلج أبو مخرين، فلج الصغير(وثيقة:24)، وأهم مُفردات العُملة المُستخدمة في الوثائق هى: القروش الفضة الإفرنسية(وثيقة:4)، والريال العُماني والدراهم(وثيقة:16)، والمُحمديات الفضية(وثيقة:24)، وأظهرت لنا الوثائق الكثير من أسماء الرجال المُتداولة بعُمان فكانت كالتالي:سليمان، عبد الله، عمر، أحمد، دلهم، بلعرب، سلطان، ناصر، خريص، المشيد، سعيد، بشير، الصبحي، مداد، هلال، خلفا</w:t>
      </w:r>
      <w:r w:rsidR="00BE4C16" w:rsidRPr="00E96349">
        <w:rPr>
          <w:rFonts w:ascii="Traditional Arabic" w:hAnsi="Traditional Arabic" w:cs="Traditional Arabic"/>
          <w:sz w:val="28"/>
          <w:szCs w:val="28"/>
          <w:rtl/>
        </w:rPr>
        <w:t>ن، الخليلي، عامر، خلف، الطيواني</w:t>
      </w:r>
      <w:r w:rsidRPr="00E96349">
        <w:rPr>
          <w:rFonts w:ascii="Traditional Arabic" w:hAnsi="Traditional Arabic" w:cs="Traditional Arabic"/>
          <w:sz w:val="28"/>
          <w:szCs w:val="28"/>
          <w:rtl/>
        </w:rPr>
        <w:t xml:space="preserve"> </w:t>
      </w:r>
      <w:r w:rsidR="00BE4C16" w:rsidRPr="00E96349">
        <w:rPr>
          <w:rFonts w:ascii="Traditional Arabic" w:hAnsi="Traditional Arabic" w:cs="Traditional Arabic"/>
          <w:sz w:val="28"/>
          <w:szCs w:val="28"/>
          <w:rtl/>
        </w:rPr>
        <w:t>و</w:t>
      </w:r>
      <w:r w:rsidRPr="00E96349">
        <w:rPr>
          <w:rFonts w:ascii="Traditional Arabic" w:hAnsi="Traditional Arabic" w:cs="Traditional Arabic"/>
          <w:sz w:val="28"/>
          <w:szCs w:val="28"/>
          <w:rtl/>
        </w:rPr>
        <w:t xml:space="preserve">ماجد(وثيقة:1)، حمود، سالم، البلوشي، الفارسي، محمد، الندابي، الخميسي، هاشل، نجيم، الرحبي، البكري حمد(وثيقة:2)، المزروعي، زاهر، سليم، الشكيلي، صالح، الهاشمي، خميس، البوسعيدي، راشد، سيف، اللمكي(وثيقة:3)، الهلالي، الرواحي(وثيقة:4)، الجلنداني، سلوم، </w:t>
      </w:r>
      <w:r w:rsidRPr="00E96349">
        <w:rPr>
          <w:rFonts w:ascii="Traditional Arabic" w:hAnsi="Traditional Arabic" w:cs="Traditional Arabic"/>
          <w:sz w:val="28"/>
          <w:szCs w:val="28"/>
          <w:rtl/>
        </w:rPr>
        <w:lastRenderedPageBreak/>
        <w:t>سعود، القصابي محسن، النبهاني، علي، حارب، الحراصي، المجبلي(وثيقة:5)، ناصر، جمعة، المغيري، المسكري، جاعد المصلحي، الإسماعيلي(وثيقة:6)، الجهضمي، الحبسي، النعماني(وثيقة:7)، الكندي، الشيباني(وثيقة:8)، ختروس، خاطر، البوسعيدي، عدي، أنيس، البطاشي، المعولي(وثيقة:9)، عمير، العامري، عيسى، شملان، إبراهيم، مانع(وثيقة:10)، حبيب، منصور، السعيدي، سلوم، شامس(وثيقة:11)، زاهر، مرشد، الهطالي، ظعين، قزقوز، اليعربي(وثيقة:13)، الغطيسي، النوفلي، قيس، الراشدي، الهنائي، عبد الرحمن، سهيل، موسى، المهدي(وثيقة:16)، راشد، السديري، المزيني، بخيت، مطر(وثيقة:17)، المحزوري، الصوافي، الغنامي(وثيقة:18)، الزيدي، الذهلي(وثيقة:19)، درويش(وثيقة:20)، مبارك السناني، البادي، العلوي(وثيقة:21)، يحيى، حمدون، جابر(وثيقة:22)، النخيلي(وثيقة:23)، الحارثي(وثيقة:24)، هذا بجانب أسماء النساء الواردة بالوثائق وهى: غزالة(وثيقة:2)، راية، نصرا(وثيقة:10)، رايوه(وثيقة:12)، كاذية، أصيلة(وثيقة:15)، صدوة(وثيقة:21)، نجمه(وثيقة:24).</w:t>
      </w:r>
    </w:p>
    <w:p w:rsidR="00F71E19" w:rsidRPr="00E96349" w:rsidRDefault="00F71E19" w:rsidP="006D0FC6">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lang w:bidi="ar-EG"/>
        </w:rPr>
        <w:t>ـ</w:t>
      </w:r>
      <w:r w:rsidRPr="00E96349">
        <w:rPr>
          <w:rFonts w:ascii="Traditional Arabic" w:hAnsi="Traditional Arabic" w:cs="Traditional Arabic"/>
          <w:b/>
          <w:bCs/>
          <w:sz w:val="28"/>
          <w:szCs w:val="28"/>
          <w:u w:val="single"/>
          <w:rtl/>
        </w:rPr>
        <w:t xml:space="preserve"> استخدام </w:t>
      </w:r>
      <w:r w:rsidRPr="00E96349">
        <w:rPr>
          <w:rFonts w:ascii="Traditional Arabic" w:hAnsi="Traditional Arabic" w:cs="Traditional Arabic"/>
          <w:b/>
          <w:bCs/>
          <w:sz w:val="28"/>
          <w:szCs w:val="28"/>
          <w:u w:val="single"/>
          <w:rtl/>
          <w:lang w:bidi="ar-EG"/>
        </w:rPr>
        <w:t>عناصر</w:t>
      </w:r>
      <w:r w:rsidRPr="00E96349">
        <w:rPr>
          <w:rFonts w:ascii="Traditional Arabic" w:hAnsi="Traditional Arabic" w:cs="Traditional Arabic"/>
          <w:b/>
          <w:bCs/>
          <w:sz w:val="28"/>
          <w:szCs w:val="28"/>
          <w:u w:val="single"/>
          <w:rtl/>
        </w:rPr>
        <w:t xml:space="preserve"> لغوية غير عربية</w:t>
      </w:r>
      <w:r w:rsidRPr="00E96349">
        <w:rPr>
          <w:rFonts w:ascii="Traditional Arabic" w:hAnsi="Traditional Arabic" w:cs="Traditional Arabic"/>
          <w:b/>
          <w:bCs/>
          <w:sz w:val="28"/>
          <w:szCs w:val="28"/>
          <w:u w:val="single"/>
          <w:rtl/>
          <w:lang w:bidi="ar-EG"/>
        </w:rPr>
        <w:t>:</w:t>
      </w:r>
      <w:r w:rsidRPr="00E96349">
        <w:rPr>
          <w:rFonts w:ascii="Traditional Arabic" w:hAnsi="Traditional Arabic" w:cs="Traditional Arabic"/>
          <w:sz w:val="28"/>
          <w:szCs w:val="28"/>
          <w:rtl/>
        </w:rPr>
        <w:t xml:space="preserve"> لا يوجد بالوثائق سوى استخدام اسم تاجر هندي من البانيان، وكُتب اسمه بالأحرف العربية وهو: </w:t>
      </w:r>
      <w:r w:rsidR="00434B6C" w:rsidRPr="00E96349">
        <w:rPr>
          <w:rFonts w:ascii="Traditional Arabic" w:hAnsi="Traditional Arabic" w:cs="Traditional Arabic"/>
          <w:sz w:val="28"/>
          <w:szCs w:val="28"/>
          <w:rtl/>
        </w:rPr>
        <w:t xml:space="preserve">سيت بن امداس بن برسوتم(وثيقة:4)، وبعض </w:t>
      </w:r>
      <w:r w:rsidR="00F35454" w:rsidRPr="00E96349">
        <w:rPr>
          <w:rFonts w:ascii="Traditional Arabic" w:hAnsi="Traditional Arabic" w:cs="Traditional Arabic"/>
          <w:sz w:val="28"/>
          <w:szCs w:val="28"/>
          <w:rtl/>
        </w:rPr>
        <w:t>الألفاظ الأجنبية الموجودة على طوابع التمغة.</w:t>
      </w:r>
    </w:p>
    <w:p w:rsidR="00F71E19" w:rsidRPr="00E96349" w:rsidRDefault="00F71E19" w:rsidP="006D0FC6">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lang w:bidi="ar-EG"/>
        </w:rPr>
        <w:t>ـ</w:t>
      </w:r>
      <w:r w:rsidRPr="00E96349">
        <w:rPr>
          <w:rFonts w:ascii="Traditional Arabic" w:hAnsi="Traditional Arabic" w:cs="Traditional Arabic"/>
          <w:b/>
          <w:bCs/>
          <w:sz w:val="28"/>
          <w:szCs w:val="28"/>
          <w:u w:val="single"/>
          <w:rtl/>
        </w:rPr>
        <w:t xml:space="preserve"> الآيات القرآنية والأدعية والألقاب في الوثائق:</w:t>
      </w:r>
      <w:r w:rsidRPr="00E96349">
        <w:rPr>
          <w:rFonts w:ascii="Traditional Arabic" w:hAnsi="Traditional Arabic" w:cs="Traditional Arabic"/>
          <w:sz w:val="28"/>
          <w:szCs w:val="28"/>
          <w:rtl/>
        </w:rPr>
        <w:t xml:space="preserve"> وظفت بعض آيات القرأن الكريم في بعض الوثائق خاصة في تصرف الوقف على الرغم من عدم ذكر الكاتب أنها آية قرآنية وبالتالي لم يُحدد السورة ولا الآية الكريمة(وثيقة:1، </w:t>
      </w:r>
      <w:r w:rsidR="00F35454" w:rsidRPr="00E96349">
        <w:rPr>
          <w:rFonts w:ascii="Traditional Arabic" w:hAnsi="Traditional Arabic" w:cs="Traditional Arabic"/>
          <w:sz w:val="28"/>
          <w:szCs w:val="28"/>
          <w:rtl/>
        </w:rPr>
        <w:t>سطر15، 16)، والكُتاب كثيراً ما استخدموا</w:t>
      </w:r>
      <w:r w:rsidRPr="00E96349">
        <w:rPr>
          <w:rFonts w:ascii="Traditional Arabic" w:hAnsi="Traditional Arabic" w:cs="Traditional Arabic"/>
          <w:sz w:val="28"/>
          <w:szCs w:val="28"/>
          <w:rtl/>
        </w:rPr>
        <w:t xml:space="preserve"> ألفاظ التحقير تذللاً لله مثل: العبد الحقير إلى الله، الفقير إلى الله، اليد الفانية، العبد لله، أو عبارات الاستغناء بالله مثل: الغني بالله، وكذلك وجد بالوثائق لقبان هما: الشيخ(وثيقة:1)، إمام المسلمين(وثيقة:8)، وابتدأت الوثائق بالبسملة ما عدا الوثائق(1، 2، 17، 19، 20، 21، 32)، ووجدت بعض الأدعية التخو</w:t>
      </w:r>
      <w:r w:rsidR="00F35454" w:rsidRPr="00E96349">
        <w:rPr>
          <w:rFonts w:ascii="Traditional Arabic" w:hAnsi="Traditional Arabic" w:cs="Traditional Arabic"/>
          <w:sz w:val="28"/>
          <w:szCs w:val="28"/>
          <w:rtl/>
        </w:rPr>
        <w:t>ي</w:t>
      </w:r>
      <w:r w:rsidRPr="00E96349">
        <w:rPr>
          <w:rFonts w:ascii="Traditional Arabic" w:hAnsi="Traditional Arabic" w:cs="Traditional Arabic"/>
          <w:sz w:val="28"/>
          <w:szCs w:val="28"/>
          <w:rtl/>
        </w:rPr>
        <w:t xml:space="preserve">فية والزاجرة مثل: </w:t>
      </w:r>
      <w:r w:rsidRPr="00E96349">
        <w:rPr>
          <w:rFonts w:ascii="Traditional Arabic" w:hAnsi="Traditional Arabic" w:cs="Traditional Arabic"/>
          <w:sz w:val="28"/>
          <w:szCs w:val="28"/>
          <w:rtl/>
          <w:lang w:bidi="ar-OM"/>
        </w:rPr>
        <w:t xml:space="preserve">وكفى بالله شهيداً(وثيقة:7)، </w:t>
      </w:r>
      <w:r w:rsidRPr="00E96349">
        <w:rPr>
          <w:rFonts w:ascii="Traditional Arabic" w:hAnsi="Traditional Arabic" w:cs="Traditional Arabic"/>
          <w:sz w:val="28"/>
          <w:szCs w:val="28"/>
          <w:rtl/>
        </w:rPr>
        <w:t>أما المشائية</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والحوقلة فل</w:t>
      </w:r>
      <w:r w:rsidRPr="00E96349">
        <w:rPr>
          <w:rFonts w:ascii="Traditional Arabic" w:hAnsi="Traditional Arabic" w:cs="Traditional Arabic"/>
          <w:sz w:val="28"/>
          <w:szCs w:val="28"/>
          <w:rtl/>
          <w:lang w:bidi="ar-EG"/>
        </w:rPr>
        <w:t>ا</w:t>
      </w:r>
      <w:r w:rsidRPr="00E96349">
        <w:rPr>
          <w:rFonts w:ascii="Traditional Arabic" w:hAnsi="Traditional Arabic" w:cs="Traditional Arabic"/>
          <w:sz w:val="28"/>
          <w:szCs w:val="28"/>
          <w:rtl/>
        </w:rPr>
        <w:t xml:space="preserve"> </w:t>
      </w:r>
      <w:r w:rsidR="00F35454" w:rsidRPr="00E96349">
        <w:rPr>
          <w:rFonts w:ascii="Traditional Arabic" w:hAnsi="Traditional Arabic" w:cs="Traditional Arabic"/>
          <w:sz w:val="28"/>
          <w:szCs w:val="28"/>
          <w:rtl/>
          <w:lang w:bidi="ar-EG"/>
        </w:rPr>
        <w:t>وج</w:t>
      </w:r>
      <w:r w:rsidRPr="00E96349">
        <w:rPr>
          <w:rFonts w:ascii="Traditional Arabic" w:hAnsi="Traditional Arabic" w:cs="Traditional Arabic"/>
          <w:sz w:val="28"/>
          <w:szCs w:val="28"/>
          <w:rtl/>
          <w:lang w:bidi="ar-EG"/>
        </w:rPr>
        <w:t xml:space="preserve">ود </w:t>
      </w:r>
      <w:r w:rsidRPr="00E96349">
        <w:rPr>
          <w:rFonts w:ascii="Traditional Arabic" w:hAnsi="Traditional Arabic" w:cs="Traditional Arabic"/>
          <w:sz w:val="28"/>
          <w:szCs w:val="28"/>
          <w:rtl/>
        </w:rPr>
        <w:t>لهم</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في الوثائق محل الدراسة.</w:t>
      </w:r>
    </w:p>
    <w:p w:rsidR="00F71E19" w:rsidRPr="00E96349" w:rsidRDefault="00F71E19" w:rsidP="006D0FC6">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lang w:bidi="ar-EG"/>
        </w:rPr>
        <w:t>ـ</w:t>
      </w:r>
      <w:r w:rsidRPr="00E96349">
        <w:rPr>
          <w:rFonts w:ascii="Traditional Arabic" w:hAnsi="Traditional Arabic" w:cs="Traditional Arabic"/>
          <w:b/>
          <w:bCs/>
          <w:sz w:val="28"/>
          <w:szCs w:val="28"/>
          <w:u w:val="single"/>
          <w:rtl/>
        </w:rPr>
        <w:t xml:space="preserve"> صيغ التلحيق:</w:t>
      </w:r>
      <w:r w:rsidRPr="00E96349">
        <w:rPr>
          <w:rFonts w:ascii="Traditional Arabic" w:hAnsi="Traditional Arabic" w:cs="Traditional Arabic"/>
          <w:sz w:val="28"/>
          <w:szCs w:val="28"/>
          <w:rtl/>
        </w:rPr>
        <w:t xml:space="preserve"> لجأ كاتب وثيقة واحدة </w:t>
      </w:r>
      <w:r w:rsidRPr="00E96349">
        <w:rPr>
          <w:rFonts w:ascii="Traditional Arabic" w:hAnsi="Traditional Arabic" w:cs="Traditional Arabic"/>
          <w:sz w:val="28"/>
          <w:szCs w:val="28"/>
          <w:rtl/>
          <w:lang w:bidi="ar-EG"/>
        </w:rPr>
        <w:t>ل</w:t>
      </w:r>
      <w:r w:rsidRPr="00E96349">
        <w:rPr>
          <w:rFonts w:ascii="Traditional Arabic" w:hAnsi="Traditional Arabic" w:cs="Traditional Arabic"/>
          <w:sz w:val="28"/>
          <w:szCs w:val="28"/>
          <w:rtl/>
        </w:rPr>
        <w:t>أسلوب</w:t>
      </w:r>
      <w:r w:rsidRPr="00E96349">
        <w:rPr>
          <w:rFonts w:ascii="Traditional Arabic" w:hAnsi="Traditional Arabic" w:cs="Traditional Arabic"/>
          <w:sz w:val="28"/>
          <w:szCs w:val="28"/>
          <w:rtl/>
          <w:lang w:bidi="ar-EG"/>
        </w:rPr>
        <w:t xml:space="preserve"> ا</w:t>
      </w:r>
      <w:r w:rsidRPr="00E96349">
        <w:rPr>
          <w:rFonts w:ascii="Traditional Arabic" w:hAnsi="Traditional Arabic" w:cs="Traditional Arabic"/>
          <w:sz w:val="28"/>
          <w:szCs w:val="28"/>
          <w:rtl/>
        </w:rPr>
        <w:t>ل</w:t>
      </w:r>
      <w:r w:rsidRPr="00E96349">
        <w:rPr>
          <w:rFonts w:ascii="Traditional Arabic" w:hAnsi="Traditional Arabic" w:cs="Traditional Arabic"/>
          <w:sz w:val="28"/>
          <w:szCs w:val="28"/>
          <w:rtl/>
          <w:lang w:bidi="ar-EG"/>
        </w:rPr>
        <w:t>إشارة</w:t>
      </w:r>
      <w:r w:rsidRPr="00E96349">
        <w:rPr>
          <w:rFonts w:ascii="Traditional Arabic" w:hAnsi="Traditional Arabic" w:cs="Traditional Arabic"/>
          <w:sz w:val="28"/>
          <w:szCs w:val="28"/>
          <w:rtl/>
        </w:rPr>
        <w:t xml:space="preserve"> على أن ما كُتب له تكملة لاحقة به، </w:t>
      </w:r>
      <w:r w:rsidR="00F35454" w:rsidRPr="00E96349">
        <w:rPr>
          <w:rFonts w:ascii="Traditional Arabic" w:hAnsi="Traditional Arabic" w:cs="Traditional Arabic"/>
          <w:sz w:val="28"/>
          <w:szCs w:val="28"/>
          <w:rtl/>
        </w:rPr>
        <w:t xml:space="preserve">ويتم ذلك </w:t>
      </w:r>
      <w:r w:rsidRPr="00E96349">
        <w:rPr>
          <w:rFonts w:ascii="Traditional Arabic" w:hAnsi="Traditional Arabic" w:cs="Traditional Arabic"/>
          <w:sz w:val="28"/>
          <w:szCs w:val="28"/>
          <w:rtl/>
          <w:lang w:bidi="ar-EG"/>
        </w:rPr>
        <w:t>في حالة ما إذا كان للوثيقة تكملة في ورقة أخرى</w:t>
      </w:r>
      <w:r w:rsidR="00F35454" w:rsidRPr="00E96349">
        <w:rPr>
          <w:rFonts w:ascii="Traditional Arabic" w:hAnsi="Traditional Arabic" w:cs="Traditional Arabic"/>
          <w:sz w:val="28"/>
          <w:szCs w:val="28"/>
          <w:rtl/>
          <w:lang w:bidi="ar-EG"/>
        </w:rPr>
        <w:t xml:space="preserve"> أو في الظهر</w:t>
      </w:r>
      <w:r w:rsidRPr="00E96349">
        <w:rPr>
          <w:rFonts w:ascii="Traditional Arabic" w:hAnsi="Traditional Arabic" w:cs="Traditional Arabic"/>
          <w:sz w:val="28"/>
          <w:szCs w:val="28"/>
          <w:rtl/>
        </w:rPr>
        <w:t xml:space="preserve"> فيكتب في نهاية الصفحة السابقة أول كلمة في الصفحة التالية(وثيقة:1ب)، أما باقي الوثائق لا يوجد بها صيغ تلحيق.</w:t>
      </w:r>
    </w:p>
    <w:p w:rsidR="00F71E19" w:rsidRPr="00E96349" w:rsidRDefault="00F71E19" w:rsidP="006D0FC6">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 xml:space="preserve">ـ </w:t>
      </w:r>
      <w:r w:rsidRPr="00E96349">
        <w:rPr>
          <w:rFonts w:ascii="Traditional Arabic" w:hAnsi="Traditional Arabic" w:cs="Traditional Arabic"/>
          <w:b/>
          <w:bCs/>
          <w:sz w:val="28"/>
          <w:szCs w:val="28"/>
          <w:u w:val="single"/>
          <w:rtl/>
          <w:lang w:bidi="ar-EG"/>
        </w:rPr>
        <w:t xml:space="preserve">طرق </w:t>
      </w:r>
      <w:r w:rsidRPr="00E96349">
        <w:rPr>
          <w:rFonts w:ascii="Traditional Arabic" w:hAnsi="Traditional Arabic" w:cs="Traditional Arabic"/>
          <w:b/>
          <w:bCs/>
          <w:sz w:val="28"/>
          <w:szCs w:val="28"/>
          <w:u w:val="single"/>
          <w:rtl/>
        </w:rPr>
        <w:t>استخدام الأرقام في الوثائق:</w:t>
      </w:r>
      <w:r w:rsidRPr="00E96349">
        <w:rPr>
          <w:rFonts w:ascii="Traditional Arabic" w:hAnsi="Traditional Arabic" w:cs="Traditional Arabic"/>
          <w:sz w:val="28"/>
          <w:szCs w:val="28"/>
          <w:rtl/>
        </w:rPr>
        <w:t xml:space="preserve"> الرقم في علم الحساب هو</w:t>
      </w:r>
      <w:r w:rsidRPr="00E96349">
        <w:rPr>
          <w:rFonts w:ascii="Traditional Arabic" w:hAnsi="Traditional Arabic" w:cs="Traditional Arabic"/>
          <w:sz w:val="28"/>
          <w:szCs w:val="28"/>
          <w:rtl/>
          <w:lang w:bidi="ar-EG"/>
        </w:rPr>
        <w:t xml:space="preserve">: </w:t>
      </w:r>
      <w:r w:rsidRPr="00E96349">
        <w:rPr>
          <w:rFonts w:ascii="Traditional Arabic" w:hAnsi="Traditional Arabic" w:cs="Traditional Arabic"/>
          <w:sz w:val="28"/>
          <w:szCs w:val="28"/>
          <w:rtl/>
        </w:rPr>
        <w:t>الرمز المُستعمل للتعبير عن أحد الأعداد البسيطة وهى الأعداد التسعة الأولى والصفر:1، 2،3، 4، 5،...، وقد ك</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تب</w:t>
      </w:r>
      <w:r w:rsidRPr="00E96349">
        <w:rPr>
          <w:rFonts w:ascii="Traditional Arabic" w:hAnsi="Traditional Arabic" w:cs="Traditional Arabic"/>
          <w:sz w:val="28"/>
          <w:szCs w:val="28"/>
          <w:rtl/>
          <w:lang w:bidi="ar-EG"/>
        </w:rPr>
        <w:t>ت</w:t>
      </w:r>
      <w:r w:rsidRPr="00E96349">
        <w:rPr>
          <w:rFonts w:ascii="Traditional Arabic" w:hAnsi="Traditional Arabic" w:cs="Traditional Arabic"/>
          <w:sz w:val="28"/>
          <w:szCs w:val="28"/>
          <w:rtl/>
        </w:rPr>
        <w:t xml:space="preserve"> الأعداد بالأرقام الحسابية(وثيقة:2 وجه، سطر2) أو بالأحرف(أربع: وث</w:t>
      </w:r>
      <w:r w:rsidR="00F35454" w:rsidRPr="00E96349">
        <w:rPr>
          <w:rFonts w:ascii="Traditional Arabic" w:hAnsi="Traditional Arabic" w:cs="Traditional Arabic"/>
          <w:sz w:val="28"/>
          <w:szCs w:val="28"/>
          <w:rtl/>
        </w:rPr>
        <w:t xml:space="preserve">يقة:1أ، سطر4، 8، 13)، والكسور </w:t>
      </w:r>
      <w:r w:rsidRPr="00E96349">
        <w:rPr>
          <w:rFonts w:ascii="Traditional Arabic" w:hAnsi="Traditional Arabic" w:cs="Traditional Arabic"/>
          <w:sz w:val="28"/>
          <w:szCs w:val="28"/>
          <w:rtl/>
        </w:rPr>
        <w:t>ك</w:t>
      </w:r>
      <w:r w:rsidR="00F35454" w:rsidRPr="00E96349">
        <w:rPr>
          <w:rFonts w:ascii="Traditional Arabic" w:hAnsi="Traditional Arabic" w:cs="Traditional Arabic"/>
          <w:sz w:val="28"/>
          <w:szCs w:val="28"/>
          <w:rtl/>
        </w:rPr>
        <w:t>ُ</w:t>
      </w:r>
      <w:r w:rsidRPr="00E96349">
        <w:rPr>
          <w:rFonts w:ascii="Traditional Arabic" w:hAnsi="Traditional Arabic" w:cs="Traditional Arabic"/>
          <w:sz w:val="28"/>
          <w:szCs w:val="28"/>
          <w:rtl/>
        </w:rPr>
        <w:t>تب</w:t>
      </w:r>
      <w:r w:rsidR="00F35454" w:rsidRPr="00E96349">
        <w:rPr>
          <w:rFonts w:ascii="Traditional Arabic" w:hAnsi="Traditional Arabic" w:cs="Traditional Arabic"/>
          <w:sz w:val="28"/>
          <w:szCs w:val="28"/>
          <w:rtl/>
        </w:rPr>
        <w:t>ت</w:t>
      </w:r>
      <w:r w:rsidRPr="00E96349">
        <w:rPr>
          <w:rFonts w:ascii="Traditional Arabic" w:hAnsi="Traditional Arabic" w:cs="Traditional Arabic"/>
          <w:sz w:val="28"/>
          <w:szCs w:val="28"/>
          <w:rtl/>
        </w:rPr>
        <w:t xml:space="preserve"> بالأحرف مثل: نصف وربع، أو أن يكتب الجزء الأول منها بالأرقام ثم الجزء الثاني يُكتب بالأحرف مثل:( 4أرباع، وثيقة:2 وجه، سطر1)، وك</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تب</w:t>
      </w:r>
      <w:r w:rsidRPr="00E96349">
        <w:rPr>
          <w:rFonts w:ascii="Traditional Arabic" w:hAnsi="Traditional Arabic" w:cs="Traditional Arabic"/>
          <w:sz w:val="28"/>
          <w:szCs w:val="28"/>
          <w:rtl/>
          <w:lang w:bidi="ar-EG"/>
        </w:rPr>
        <w:t>ت كذلك</w:t>
      </w:r>
      <w:r w:rsidRPr="00E96349">
        <w:rPr>
          <w:rFonts w:ascii="Traditional Arabic" w:hAnsi="Traditional Arabic" w:cs="Traditional Arabic"/>
          <w:sz w:val="28"/>
          <w:szCs w:val="28"/>
          <w:rtl/>
        </w:rPr>
        <w:t xml:space="preserve"> المبالغ النقدية بالأرقام الحسابية أو بال</w:t>
      </w:r>
      <w:r w:rsidRPr="00E96349">
        <w:rPr>
          <w:rFonts w:ascii="Traditional Arabic" w:hAnsi="Traditional Arabic" w:cs="Traditional Arabic"/>
          <w:sz w:val="28"/>
          <w:szCs w:val="28"/>
          <w:rtl/>
          <w:lang w:bidi="ar-EG"/>
        </w:rPr>
        <w:t>أ</w:t>
      </w:r>
      <w:r w:rsidRPr="00E96349">
        <w:rPr>
          <w:rFonts w:ascii="Traditional Arabic" w:hAnsi="Traditional Arabic" w:cs="Traditional Arabic"/>
          <w:sz w:val="28"/>
          <w:szCs w:val="28"/>
          <w:rtl/>
        </w:rPr>
        <w:t>حرف العربية(وثيقة:19، 20، 21، 23)</w:t>
      </w:r>
      <w:r w:rsidRPr="00E96349">
        <w:rPr>
          <w:rFonts w:ascii="Traditional Arabic" w:hAnsi="Traditional Arabic" w:cs="Traditional Arabic"/>
          <w:sz w:val="28"/>
          <w:szCs w:val="28"/>
          <w:rtl/>
          <w:lang w:bidi="ar-EG"/>
        </w:rPr>
        <w:t>.</w:t>
      </w:r>
    </w:p>
    <w:p w:rsidR="00195118" w:rsidRPr="00E96349" w:rsidRDefault="00F71E19" w:rsidP="005044D8">
      <w:pPr>
        <w:pStyle w:val="NoSpacing"/>
        <w:bidi/>
        <w:jc w:val="both"/>
        <w:rPr>
          <w:rFonts w:ascii="Traditional Arabic" w:hAnsi="Traditional Arabic" w:cs="Traditional Arabic"/>
          <w:sz w:val="28"/>
          <w:szCs w:val="28"/>
          <w:rtl/>
          <w:lang w:bidi="ar-OM"/>
        </w:rPr>
      </w:pPr>
      <w:r w:rsidRPr="00E96349">
        <w:rPr>
          <w:rFonts w:ascii="Traditional Arabic" w:hAnsi="Traditional Arabic" w:cs="Traditional Arabic"/>
          <w:b/>
          <w:bCs/>
          <w:sz w:val="28"/>
          <w:szCs w:val="28"/>
          <w:u w:val="single"/>
          <w:rtl/>
        </w:rPr>
        <w:lastRenderedPageBreak/>
        <w:t xml:space="preserve">ـ </w:t>
      </w:r>
      <w:r w:rsidRPr="00E96349">
        <w:rPr>
          <w:rFonts w:ascii="Traditional Arabic" w:hAnsi="Traditional Arabic" w:cs="Traditional Arabic"/>
          <w:b/>
          <w:bCs/>
          <w:sz w:val="28"/>
          <w:szCs w:val="28"/>
          <w:u w:val="single"/>
          <w:rtl/>
          <w:lang w:bidi="ar-EG"/>
        </w:rPr>
        <w:t>طرق تدوين التاريخ</w:t>
      </w:r>
      <w:r w:rsidRPr="00E96349">
        <w:rPr>
          <w:rFonts w:ascii="Traditional Arabic" w:hAnsi="Traditional Arabic" w:cs="Traditional Arabic"/>
          <w:b/>
          <w:bCs/>
          <w:sz w:val="28"/>
          <w:szCs w:val="28"/>
          <w:u w:val="single"/>
          <w:rtl/>
        </w:rPr>
        <w:t xml:space="preserve"> في الوثائق:</w:t>
      </w:r>
      <w:r w:rsidRPr="00E96349">
        <w:rPr>
          <w:rFonts w:ascii="Traditional Arabic" w:hAnsi="Traditional Arabic" w:cs="Traditional Arabic"/>
          <w:sz w:val="28"/>
          <w:szCs w:val="28"/>
          <w:rtl/>
        </w:rPr>
        <w:t xml:space="preserve"> التاريخ هو عدد الليالي والأيام بالنظر إلى ما مضى من السنة أو الشهر وإلى ما تبقى منهُما، وهو مُحق</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ق للخبر ودال على قُرب عهد الك</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تاب وبُعده</w:t>
      </w:r>
      <w:r w:rsidR="00E41935" w:rsidRPr="00E96349">
        <w:rPr>
          <w:rFonts w:ascii="Traditional Arabic" w:hAnsi="Traditional Arabic" w:cs="Traditional Arabic"/>
          <w:sz w:val="28"/>
          <w:szCs w:val="28"/>
          <w:vertAlign w:val="superscript"/>
          <w:rtl/>
        </w:rPr>
        <w:t>(</w:t>
      </w:r>
      <w:r w:rsidR="00E41935" w:rsidRPr="00E96349">
        <w:rPr>
          <w:rStyle w:val="FootnoteReference"/>
          <w:rFonts w:ascii="Traditional Arabic" w:hAnsi="Traditional Arabic" w:cs="Traditional Arabic"/>
          <w:sz w:val="28"/>
          <w:szCs w:val="28"/>
          <w:rtl/>
        </w:rPr>
        <w:footnoteReference w:id="6"/>
      </w:r>
      <w:r w:rsidR="00E41935" w:rsidRPr="00E96349">
        <w:rPr>
          <w:rFonts w:ascii="Traditional Arabic" w:hAnsi="Traditional Arabic" w:cs="Traditional Arabic"/>
          <w:sz w:val="28"/>
          <w:szCs w:val="28"/>
          <w:vertAlign w:val="superscript"/>
          <w:rtl/>
        </w:rPr>
        <w:t>)</w:t>
      </w:r>
      <w:r w:rsidRPr="00E96349">
        <w:rPr>
          <w:rFonts w:ascii="Traditional Arabic" w:hAnsi="Traditional Arabic" w:cs="Traditional Arabic"/>
          <w:sz w:val="28"/>
          <w:szCs w:val="28"/>
          <w:rtl/>
        </w:rPr>
        <w:t>، وقد ك</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تب</w:t>
      </w:r>
      <w:r w:rsidRPr="00E96349">
        <w:rPr>
          <w:rFonts w:ascii="Traditional Arabic" w:hAnsi="Traditional Arabic" w:cs="Traditional Arabic"/>
          <w:sz w:val="28"/>
          <w:szCs w:val="28"/>
          <w:rtl/>
          <w:lang w:bidi="ar-EG"/>
        </w:rPr>
        <w:t>ت</w:t>
      </w:r>
      <w:r w:rsidRPr="00E96349">
        <w:rPr>
          <w:rFonts w:ascii="Traditional Arabic" w:hAnsi="Traditional Arabic" w:cs="Traditional Arabic"/>
          <w:sz w:val="28"/>
          <w:szCs w:val="28"/>
          <w:rtl/>
        </w:rPr>
        <w:t xml:space="preserve"> الأيام- سواء في التاريخ الهجري أم الميلادي - بالأرقام الحسابية، والشهور العربية فتُكتب بالأ</w:t>
      </w:r>
      <w:r w:rsidR="00F35454" w:rsidRPr="00E96349">
        <w:rPr>
          <w:rFonts w:ascii="Traditional Arabic" w:hAnsi="Traditional Arabic" w:cs="Traditional Arabic"/>
          <w:sz w:val="28"/>
          <w:szCs w:val="28"/>
          <w:rtl/>
        </w:rPr>
        <w:t>حرف مثل: يوم 26 من شهر شعبان سـ</w:t>
      </w:r>
      <w:r w:rsidRPr="00E96349">
        <w:rPr>
          <w:rFonts w:ascii="Traditional Arabic" w:hAnsi="Traditional Arabic" w:cs="Traditional Arabic"/>
          <w:sz w:val="28"/>
          <w:szCs w:val="28"/>
          <w:rtl/>
        </w:rPr>
        <w:t xml:space="preserve">1309ـنه(وثيقة:3، سطر17)، أو يكتب اليوم بالأحرف مثل: </w:t>
      </w:r>
      <w:r w:rsidRPr="00E96349">
        <w:rPr>
          <w:rFonts w:ascii="Traditional Arabic" w:hAnsi="Traditional Arabic" w:cs="Traditional Arabic"/>
          <w:sz w:val="28"/>
          <w:szCs w:val="28"/>
          <w:rtl/>
          <w:lang w:bidi="ar-OM"/>
        </w:rPr>
        <w:t xml:space="preserve">يوم عاشر من شهر جمادى الاول سنه1387(وثيقة:13، سطر8)، </w:t>
      </w:r>
      <w:r w:rsidRPr="00E96349">
        <w:rPr>
          <w:rFonts w:ascii="Traditional Arabic" w:hAnsi="Traditional Arabic" w:cs="Traditional Arabic"/>
          <w:sz w:val="28"/>
          <w:szCs w:val="28"/>
          <w:rtl/>
        </w:rPr>
        <w:t xml:space="preserve">أما الإفرنجية فتُكتب بالأرقام، </w:t>
      </w:r>
      <w:r w:rsidRPr="00E96349">
        <w:rPr>
          <w:rFonts w:ascii="Traditional Arabic" w:hAnsi="Traditional Arabic" w:cs="Traditional Arabic"/>
          <w:sz w:val="28"/>
          <w:szCs w:val="28"/>
          <w:rtl/>
          <w:lang w:bidi="ar-EG"/>
        </w:rPr>
        <w:t>و</w:t>
      </w:r>
      <w:r w:rsidRPr="00E96349">
        <w:rPr>
          <w:rFonts w:ascii="Traditional Arabic" w:hAnsi="Traditional Arabic" w:cs="Traditional Arabic"/>
          <w:sz w:val="28"/>
          <w:szCs w:val="28"/>
          <w:rtl/>
        </w:rPr>
        <w:t>السن</w:t>
      </w:r>
      <w:r w:rsidRPr="00E96349">
        <w:rPr>
          <w:rFonts w:ascii="Traditional Arabic" w:hAnsi="Traditional Arabic" w:cs="Traditional Arabic"/>
          <w:sz w:val="28"/>
          <w:szCs w:val="28"/>
          <w:rtl/>
          <w:lang w:bidi="ar-EG"/>
        </w:rPr>
        <w:t>وات العربية والإفرنجية</w:t>
      </w:r>
      <w:r w:rsidRPr="00E96349">
        <w:rPr>
          <w:rFonts w:ascii="Traditional Arabic" w:hAnsi="Traditional Arabic" w:cs="Traditional Arabic"/>
          <w:sz w:val="28"/>
          <w:szCs w:val="28"/>
          <w:rtl/>
        </w:rPr>
        <w:t xml:space="preserve"> ك</w:t>
      </w:r>
      <w:r w:rsidRPr="00E96349">
        <w:rPr>
          <w:rFonts w:ascii="Traditional Arabic" w:hAnsi="Traditional Arabic" w:cs="Traditional Arabic"/>
          <w:sz w:val="28"/>
          <w:szCs w:val="28"/>
          <w:rtl/>
          <w:lang w:bidi="ar-EG"/>
        </w:rPr>
        <w:t>ُ</w:t>
      </w:r>
      <w:r w:rsidRPr="00E96349">
        <w:rPr>
          <w:rFonts w:ascii="Traditional Arabic" w:hAnsi="Traditional Arabic" w:cs="Traditional Arabic"/>
          <w:sz w:val="28"/>
          <w:szCs w:val="28"/>
          <w:rtl/>
        </w:rPr>
        <w:t>تب</w:t>
      </w:r>
      <w:r w:rsidRPr="00E96349">
        <w:rPr>
          <w:rFonts w:ascii="Traditional Arabic" w:hAnsi="Traditional Arabic" w:cs="Traditional Arabic"/>
          <w:sz w:val="28"/>
          <w:szCs w:val="28"/>
          <w:rtl/>
          <w:lang w:bidi="ar-EG"/>
        </w:rPr>
        <w:t>ت بالأرقام بو</w:t>
      </w:r>
      <w:r w:rsidRPr="00E96349">
        <w:rPr>
          <w:rFonts w:ascii="Traditional Arabic" w:hAnsi="Traditional Arabic" w:cs="Traditional Arabic"/>
          <w:sz w:val="28"/>
          <w:szCs w:val="28"/>
          <w:rtl/>
        </w:rPr>
        <w:t>ضع الأرقام الحسابية فوق كلمة السنه بعد مطها شيئاً ما</w:t>
      </w:r>
      <w:r w:rsidRPr="00E96349">
        <w:rPr>
          <w:rFonts w:ascii="Traditional Arabic" w:hAnsi="Traditional Arabic" w:cs="Traditional Arabic"/>
          <w:sz w:val="28"/>
          <w:szCs w:val="28"/>
          <w:rtl/>
          <w:lang w:bidi="ar-EG"/>
        </w:rPr>
        <w:t xml:space="preserve">، مع وجود وثائق أثبت الكاتب لفظة السنة ثم أتبعها بقيمتها حسابياً مثل: </w:t>
      </w:r>
      <w:r w:rsidRPr="00E96349">
        <w:rPr>
          <w:rFonts w:ascii="Traditional Arabic" w:hAnsi="Traditional Arabic" w:cs="Traditional Arabic"/>
          <w:sz w:val="28"/>
          <w:szCs w:val="28"/>
          <w:rtl/>
          <w:lang w:bidi="ar-OM"/>
        </w:rPr>
        <w:t>سنة1347(وثيقة:5، سطر8)، وقد يُثبت التاريخ الهجري وما يوازيه بالتاريخ الميلادي مثل: يوم سادس عشر من شهر جمادى الآخر عام ألف وثلاثمائة وثلاث وتسعين سنه هجريه الموافق 17 يوليو1973م(وثيقة: 15، أسطر5، 6، 7)،</w:t>
      </w:r>
      <w:r w:rsidRPr="00E96349">
        <w:rPr>
          <w:rFonts w:ascii="Traditional Arabic" w:hAnsi="Traditional Arabic" w:cs="Traditional Arabic"/>
          <w:sz w:val="28"/>
          <w:szCs w:val="28"/>
          <w:rtl/>
        </w:rPr>
        <w:t xml:space="preserve"> حرر في يوم الحادي عشر من محرم الحرام سنة عشرة وأربعمائة </w:t>
      </w:r>
      <w:r w:rsidR="005044D8" w:rsidRPr="00E96349">
        <w:rPr>
          <w:rFonts w:ascii="Traditional Arabic" w:hAnsi="Traditional Arabic" w:cs="Traditional Arabic"/>
          <w:sz w:val="28"/>
          <w:szCs w:val="28"/>
          <w:rtl/>
        </w:rPr>
        <w:t>وألف هجرية الموافق 13</w:t>
      </w:r>
      <w:r w:rsidRPr="00E96349">
        <w:rPr>
          <w:rFonts w:ascii="Traditional Arabic" w:hAnsi="Traditional Arabic" w:cs="Traditional Arabic"/>
          <w:sz w:val="28"/>
          <w:szCs w:val="28"/>
          <w:rtl/>
        </w:rPr>
        <w:t xml:space="preserve">/ 8/ 1989م(وثيقة:18، سطر5، 6)، وقد يُثبت يوم التحرير من الإسبوع مثل: </w:t>
      </w:r>
      <w:r w:rsidRPr="00E96349">
        <w:rPr>
          <w:rFonts w:ascii="Traditional Arabic" w:hAnsi="Traditional Arabic" w:cs="Traditional Arabic"/>
          <w:sz w:val="28"/>
          <w:szCs w:val="28"/>
          <w:rtl/>
          <w:lang w:bidi="ar-OM"/>
        </w:rPr>
        <w:t>يوم الاثنين 11/12/1989(وثيقة:19، 20، 21)، وفي السنة الهجري</w:t>
      </w:r>
      <w:r w:rsidR="00F35454" w:rsidRPr="00E96349">
        <w:rPr>
          <w:rFonts w:ascii="Traditional Arabic" w:hAnsi="Traditional Arabic" w:cs="Traditional Arabic"/>
          <w:sz w:val="28"/>
          <w:szCs w:val="28"/>
          <w:rtl/>
          <w:lang w:bidi="ar-OM"/>
        </w:rPr>
        <w:t>ة لا يضع حرف(هـ) بعد السنة ولكنه</w:t>
      </w:r>
      <w:r w:rsidRPr="00E96349">
        <w:rPr>
          <w:rFonts w:ascii="Traditional Arabic" w:hAnsi="Traditional Arabic" w:cs="Traditional Arabic"/>
          <w:sz w:val="28"/>
          <w:szCs w:val="28"/>
          <w:rtl/>
          <w:lang w:bidi="ar-OM"/>
        </w:rPr>
        <w:t xml:space="preserve"> بعد اثبات السنة الميلادية يُثبت حرف(م) بعد ذكر السنة.</w:t>
      </w:r>
    </w:p>
    <w:p w:rsidR="005044D8" w:rsidRPr="00E96349" w:rsidRDefault="005044D8" w:rsidP="005044D8">
      <w:pPr>
        <w:pStyle w:val="NoSpacing"/>
        <w:bidi/>
        <w:jc w:val="both"/>
        <w:rPr>
          <w:rFonts w:ascii="Traditional Arabic" w:hAnsi="Traditional Arabic" w:cs="Traditional Arabic"/>
          <w:b/>
          <w:bCs/>
          <w:sz w:val="28"/>
          <w:szCs w:val="28"/>
          <w:u w:val="single"/>
          <w:rtl/>
          <w:lang w:bidi="ar-OM"/>
        </w:rPr>
      </w:pPr>
    </w:p>
    <w:p w:rsidR="00E41935" w:rsidRPr="00E96349" w:rsidRDefault="00517896" w:rsidP="00133EC3">
      <w:pPr>
        <w:bidi/>
        <w:jc w:val="both"/>
        <w:rPr>
          <w:rFonts w:ascii="Traditional Arabic" w:hAnsi="Traditional Arabic" w:cs="Traditional Arabic"/>
          <w:color w:val="000000"/>
          <w:sz w:val="28"/>
          <w:szCs w:val="28"/>
          <w:rtl/>
        </w:rPr>
      </w:pPr>
      <w:r w:rsidRPr="00E96349">
        <w:rPr>
          <w:rFonts w:ascii="Traditional Arabic" w:hAnsi="Traditional Arabic" w:cs="Traditional Arabic"/>
          <w:b/>
          <w:bCs/>
          <w:sz w:val="28"/>
          <w:szCs w:val="28"/>
          <w:u w:val="single"/>
          <w:rtl/>
        </w:rPr>
        <w:t>ـ الوثائق</w:t>
      </w:r>
      <w:r w:rsidR="00F35454" w:rsidRPr="00E96349">
        <w:rPr>
          <w:rFonts w:ascii="Traditional Arabic" w:hAnsi="Traditional Arabic" w:cs="Traditional Arabic"/>
          <w:b/>
          <w:bCs/>
          <w:sz w:val="28"/>
          <w:szCs w:val="28"/>
          <w:u w:val="single"/>
          <w:rtl/>
        </w:rPr>
        <w:t xml:space="preserve"> والسجلات</w:t>
      </w:r>
      <w:r w:rsidR="00E41935" w:rsidRPr="00E96349">
        <w:rPr>
          <w:rFonts w:ascii="Traditional Arabic" w:hAnsi="Traditional Arabic" w:cs="Traditional Arabic"/>
          <w:b/>
          <w:bCs/>
          <w:sz w:val="28"/>
          <w:szCs w:val="28"/>
          <w:u w:val="single"/>
          <w:rtl/>
        </w:rPr>
        <w:t xml:space="preserve"> والدفاتر</w:t>
      </w:r>
      <w:r w:rsidRPr="00E96349">
        <w:rPr>
          <w:rFonts w:ascii="Traditional Arabic" w:hAnsi="Traditional Arabic" w:cs="Traditional Arabic"/>
          <w:b/>
          <w:bCs/>
          <w:sz w:val="28"/>
          <w:szCs w:val="28"/>
          <w:u w:val="single"/>
          <w:rtl/>
        </w:rPr>
        <w:t xml:space="preserve"> المصرية:</w:t>
      </w:r>
      <w:r w:rsidR="00E41935" w:rsidRPr="00E96349">
        <w:rPr>
          <w:rFonts w:ascii="Traditional Arabic" w:hAnsi="Traditional Arabic" w:cs="Traditional Arabic"/>
          <w:sz w:val="28"/>
          <w:szCs w:val="28"/>
          <w:rtl/>
        </w:rPr>
        <w:t xml:space="preserve"> </w:t>
      </w:r>
      <w:r w:rsidRPr="00E96349">
        <w:rPr>
          <w:rFonts w:ascii="Traditional Arabic" w:hAnsi="Traditional Arabic" w:cs="Traditional Arabic"/>
          <w:color w:val="000000"/>
          <w:sz w:val="28"/>
          <w:szCs w:val="28"/>
          <w:rtl/>
          <w:lang w:bidi="ar-EG"/>
        </w:rPr>
        <w:t>دون</w:t>
      </w:r>
      <w:r w:rsidR="005044D8"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lang w:bidi="ar-EG"/>
        </w:rPr>
        <w:t xml:space="preserve"> </w:t>
      </w:r>
      <w:r w:rsidR="005044D8" w:rsidRPr="00E96349">
        <w:rPr>
          <w:rFonts w:ascii="Traditional Arabic" w:hAnsi="Traditional Arabic" w:cs="Traditional Arabic"/>
          <w:color w:val="000000"/>
          <w:sz w:val="28"/>
          <w:szCs w:val="28"/>
          <w:rtl/>
        </w:rPr>
        <w:t>السجلات</w:t>
      </w:r>
      <w:r w:rsidRPr="00E96349">
        <w:rPr>
          <w:rFonts w:ascii="Traditional Arabic" w:hAnsi="Traditional Arabic" w:cs="Traditional Arabic"/>
          <w:color w:val="000000"/>
          <w:sz w:val="28"/>
          <w:szCs w:val="28"/>
          <w:rtl/>
          <w:lang w:bidi="ar-EG"/>
        </w:rPr>
        <w:t xml:space="preserve"> ب</w:t>
      </w:r>
      <w:r w:rsidRPr="00E96349">
        <w:rPr>
          <w:rFonts w:ascii="Traditional Arabic" w:hAnsi="Traditional Arabic" w:cs="Traditional Arabic"/>
          <w:color w:val="000000"/>
          <w:sz w:val="28"/>
          <w:szCs w:val="28"/>
          <w:rtl/>
        </w:rPr>
        <w:t>خط الرقعة السريع</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الواضح في أغلب الأحيان، و</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ست</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خدم</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الأبجدية </w:t>
      </w:r>
      <w:r w:rsidRPr="00E96349">
        <w:rPr>
          <w:rFonts w:ascii="Traditional Arabic" w:hAnsi="Traditional Arabic" w:cs="Traditional Arabic"/>
          <w:color w:val="000000"/>
          <w:sz w:val="28"/>
          <w:szCs w:val="28"/>
          <w:rtl/>
        </w:rPr>
        <w:t xml:space="preserve">الإنجليزية المطبوعة في ترويسات وأعمدة وخانات </w:t>
      </w:r>
      <w:r w:rsidR="005044D8" w:rsidRPr="00E96349">
        <w:rPr>
          <w:rFonts w:ascii="Traditional Arabic" w:hAnsi="Traditional Arabic" w:cs="Traditional Arabic"/>
          <w:color w:val="000000"/>
          <w:sz w:val="28"/>
          <w:szCs w:val="28"/>
          <w:rtl/>
          <w:lang w:bidi="ar-EG"/>
        </w:rPr>
        <w:t>السجلات</w:t>
      </w:r>
      <w:r w:rsidRPr="00E96349">
        <w:rPr>
          <w:rFonts w:ascii="Traditional Arabic" w:hAnsi="Traditional Arabic" w:cs="Traditional Arabic"/>
          <w:color w:val="000000"/>
          <w:sz w:val="28"/>
          <w:szCs w:val="28"/>
          <w:rtl/>
          <w:lang w:bidi="ar-EG"/>
        </w:rPr>
        <w:t xml:space="preserve"> مطبوعة</w:t>
      </w:r>
      <w:r w:rsidRPr="00E96349">
        <w:rPr>
          <w:rFonts w:ascii="Traditional Arabic" w:hAnsi="Traditional Arabic" w:cs="Traditional Arabic"/>
          <w:color w:val="000000"/>
          <w:sz w:val="28"/>
          <w:szCs w:val="28"/>
          <w:rtl/>
        </w:rPr>
        <w:t xml:space="preserve"> بجانب </w:t>
      </w:r>
      <w:r w:rsidRPr="00E96349">
        <w:rPr>
          <w:rFonts w:ascii="Traditional Arabic" w:hAnsi="Traditional Arabic" w:cs="Traditional Arabic"/>
          <w:color w:val="000000"/>
          <w:sz w:val="28"/>
          <w:szCs w:val="28"/>
          <w:rtl/>
          <w:lang w:bidi="ar-EG"/>
        </w:rPr>
        <w:t>الأبجدية</w:t>
      </w:r>
      <w:r w:rsidR="00E41935" w:rsidRPr="00E96349">
        <w:rPr>
          <w:rFonts w:ascii="Traditional Arabic" w:hAnsi="Traditional Arabic" w:cs="Traditional Arabic"/>
          <w:color w:val="000000"/>
          <w:sz w:val="28"/>
          <w:szCs w:val="28"/>
          <w:rtl/>
        </w:rPr>
        <w:t xml:space="preserve"> العربية، واستُخدم </w:t>
      </w:r>
      <w:r w:rsidRPr="00E96349">
        <w:rPr>
          <w:rFonts w:ascii="Traditional Arabic" w:hAnsi="Traditional Arabic" w:cs="Traditional Arabic"/>
          <w:color w:val="000000"/>
          <w:sz w:val="28"/>
          <w:szCs w:val="28"/>
          <w:rtl/>
        </w:rPr>
        <w:t xml:space="preserve">التذهيب والزخرفة </w:t>
      </w:r>
      <w:r w:rsidR="00E41935" w:rsidRPr="00E96349">
        <w:rPr>
          <w:rFonts w:ascii="Traditional Arabic" w:hAnsi="Traditional Arabic" w:cs="Traditional Arabic"/>
          <w:color w:val="000000"/>
          <w:sz w:val="28"/>
          <w:szCs w:val="28"/>
          <w:rtl/>
        </w:rPr>
        <w:t>بأغلفة بعض السجلات خاصة على الغُلاف الأمامي بالحواف والوسط مطبوعة بألة مضغوطة، و</w:t>
      </w:r>
      <w:r w:rsidRPr="00E96349">
        <w:rPr>
          <w:rFonts w:ascii="Traditional Arabic" w:hAnsi="Traditional Arabic" w:cs="Traditional Arabic"/>
          <w:color w:val="000000"/>
          <w:sz w:val="28"/>
          <w:szCs w:val="28"/>
          <w:rtl/>
        </w:rPr>
        <w:t xml:space="preserve">صفحات </w:t>
      </w:r>
      <w:r w:rsidR="00E41935" w:rsidRPr="00E96349">
        <w:rPr>
          <w:rFonts w:ascii="Traditional Arabic" w:hAnsi="Traditional Arabic" w:cs="Traditional Arabic"/>
          <w:color w:val="000000"/>
          <w:sz w:val="28"/>
          <w:szCs w:val="28"/>
          <w:rtl/>
        </w:rPr>
        <w:t>والسجلات و</w:t>
      </w:r>
      <w:r w:rsidRPr="00E96349">
        <w:rPr>
          <w:rFonts w:ascii="Traditional Arabic" w:hAnsi="Traditional Arabic" w:cs="Traditional Arabic"/>
          <w:color w:val="000000"/>
          <w:sz w:val="28"/>
          <w:szCs w:val="28"/>
          <w:rtl/>
        </w:rPr>
        <w:t>الدف</w:t>
      </w:r>
      <w:r w:rsidR="00E41935" w:rsidRPr="00E96349">
        <w:rPr>
          <w:rFonts w:ascii="Traditional Arabic" w:hAnsi="Traditional Arabic" w:cs="Traditional Arabic"/>
          <w:color w:val="000000"/>
          <w:sz w:val="28"/>
          <w:szCs w:val="28"/>
          <w:rtl/>
        </w:rPr>
        <w:t>ا</w:t>
      </w:r>
      <w:r w:rsidRPr="00E96349">
        <w:rPr>
          <w:rFonts w:ascii="Traditional Arabic" w:hAnsi="Traditional Arabic" w:cs="Traditional Arabic"/>
          <w:color w:val="000000"/>
          <w:sz w:val="28"/>
          <w:szCs w:val="28"/>
          <w:rtl/>
        </w:rPr>
        <w:t>تر مُسطرة بسطو</w:t>
      </w:r>
      <w:r w:rsidR="00E41935" w:rsidRPr="00E96349">
        <w:rPr>
          <w:rFonts w:ascii="Traditional Arabic" w:hAnsi="Traditional Arabic" w:cs="Traditional Arabic"/>
          <w:color w:val="000000"/>
          <w:sz w:val="28"/>
          <w:szCs w:val="28"/>
          <w:rtl/>
        </w:rPr>
        <w:t>ر مطبوعة بالأسود طولياً وعرضياً، ووجدت أختام عدة بارزة وغائرة بيضاوية ومُربعة ومُستطيلة بها كتابات عربية وأجنبية مُتعددة بألوان مداد أسود وأحمر وأزرق وأخض.</w:t>
      </w:r>
    </w:p>
    <w:p w:rsidR="00517896" w:rsidRPr="00E96349" w:rsidRDefault="00517896" w:rsidP="00E41935">
      <w:pPr>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color w:val="000000"/>
          <w:sz w:val="28"/>
          <w:szCs w:val="28"/>
          <w:u w:val="single"/>
          <w:rtl/>
        </w:rPr>
        <w:t xml:space="preserve">ـ </w:t>
      </w:r>
      <w:r w:rsidRPr="00E96349">
        <w:rPr>
          <w:rFonts w:ascii="Traditional Arabic" w:hAnsi="Traditional Arabic" w:cs="Traditional Arabic"/>
          <w:b/>
          <w:bCs/>
          <w:color w:val="000000"/>
          <w:sz w:val="28"/>
          <w:szCs w:val="28"/>
          <w:u w:val="single"/>
          <w:rtl/>
          <w:lang w:bidi="ar-EG"/>
        </w:rPr>
        <w:t>ثانياً</w:t>
      </w:r>
      <w:r w:rsidRPr="00E96349">
        <w:rPr>
          <w:rFonts w:ascii="Traditional Arabic" w:hAnsi="Traditional Arabic" w:cs="Traditional Arabic"/>
          <w:b/>
          <w:bCs/>
          <w:color w:val="000000"/>
          <w:sz w:val="28"/>
          <w:szCs w:val="28"/>
          <w:u w:val="single"/>
          <w:rtl/>
        </w:rPr>
        <w:t>. الخصائص الداخلية:</w:t>
      </w:r>
    </w:p>
    <w:p w:rsidR="00517896" w:rsidRPr="00E96349" w:rsidRDefault="00517896" w:rsidP="002F6A65">
      <w:pPr>
        <w:pStyle w:val="NoSpacing"/>
        <w:bidi/>
        <w:jc w:val="both"/>
        <w:rPr>
          <w:rFonts w:ascii="Traditional Arabic" w:hAnsi="Traditional Arabic" w:cs="Traditional Arabic"/>
          <w:color w:val="000000"/>
          <w:sz w:val="28"/>
          <w:szCs w:val="28"/>
          <w:rtl/>
          <w:lang w:bidi="ar-EG"/>
        </w:rPr>
      </w:pPr>
      <w:r w:rsidRPr="00E96349">
        <w:rPr>
          <w:rFonts w:ascii="Traditional Arabic" w:hAnsi="Traditional Arabic" w:cs="Traditional Arabic"/>
          <w:sz w:val="28"/>
          <w:szCs w:val="28"/>
          <w:rtl/>
          <w:lang w:bidi="ar-EG"/>
        </w:rPr>
        <w:t>ـ</w:t>
      </w:r>
      <w:r w:rsidRPr="00E96349">
        <w:rPr>
          <w:rFonts w:ascii="Traditional Arabic" w:hAnsi="Traditional Arabic" w:cs="Traditional Arabic"/>
          <w:sz w:val="28"/>
          <w:szCs w:val="28"/>
          <w:rtl/>
        </w:rPr>
        <w:t xml:space="preserve"> علامات الترقيم</w:t>
      </w:r>
      <w:r w:rsidRPr="00E96349">
        <w:rPr>
          <w:rFonts w:ascii="Traditional Arabic" w:hAnsi="Traditional Arabic" w:cs="Traditional Arabic"/>
          <w:sz w:val="28"/>
          <w:szCs w:val="28"/>
          <w:rtl/>
          <w:lang w:bidi="ar-EG"/>
        </w:rPr>
        <w:t xml:space="preserve"> والشكل</w:t>
      </w:r>
      <w:r w:rsidRPr="00E96349">
        <w:rPr>
          <w:rFonts w:ascii="Traditional Arabic" w:hAnsi="Traditional Arabic" w:cs="Traditional Arabic"/>
          <w:sz w:val="28"/>
          <w:szCs w:val="28"/>
          <w:rtl/>
        </w:rPr>
        <w:t xml:space="preserve">: </w:t>
      </w:r>
      <w:r w:rsidRPr="00E96349">
        <w:rPr>
          <w:rFonts w:ascii="Traditional Arabic" w:hAnsi="Traditional Arabic" w:cs="Traditional Arabic"/>
          <w:sz w:val="28"/>
          <w:szCs w:val="28"/>
          <w:rtl/>
          <w:lang w:bidi="ar-EG"/>
        </w:rPr>
        <w:t xml:space="preserve">كُتاب </w:t>
      </w:r>
      <w:r w:rsidRPr="00E96349">
        <w:rPr>
          <w:rFonts w:ascii="Traditional Arabic" w:hAnsi="Traditional Arabic" w:cs="Traditional Arabic"/>
          <w:color w:val="000000"/>
          <w:sz w:val="28"/>
          <w:szCs w:val="28"/>
          <w:rtl/>
          <w:lang w:bidi="ar-EG"/>
        </w:rPr>
        <w:t>ال</w:t>
      </w:r>
      <w:r w:rsidR="002F6A65" w:rsidRPr="00E96349">
        <w:rPr>
          <w:rFonts w:ascii="Traditional Arabic" w:hAnsi="Traditional Arabic" w:cs="Traditional Arabic"/>
          <w:color w:val="000000"/>
          <w:sz w:val="28"/>
          <w:szCs w:val="28"/>
          <w:rtl/>
          <w:lang w:bidi="ar-EG"/>
        </w:rPr>
        <w:t>سجلات</w:t>
      </w:r>
      <w:r w:rsidRPr="00E96349">
        <w:rPr>
          <w:rFonts w:ascii="Traditional Arabic" w:hAnsi="Traditional Arabic" w:cs="Traditional Arabic"/>
          <w:color w:val="000000"/>
          <w:sz w:val="28"/>
          <w:szCs w:val="28"/>
          <w:rtl/>
          <w:lang w:bidi="ar-EG"/>
        </w:rPr>
        <w:t xml:space="preserve"> محل الدراسة لم يهتموا بإثبات هذه العلامات، وكذلك لم يهتموا بوضع علامات التشكيل كالفتحة والضمة والكسرة.</w:t>
      </w:r>
    </w:p>
    <w:p w:rsidR="00517896" w:rsidRPr="00E96349" w:rsidRDefault="00517896" w:rsidP="00E41935">
      <w:pPr>
        <w:pStyle w:val="NoSpacing"/>
        <w:bidi/>
        <w:jc w:val="both"/>
        <w:rPr>
          <w:rFonts w:ascii="Traditional Arabic" w:hAnsi="Traditional Arabic" w:cs="Traditional Arabic"/>
          <w:color w:val="000000"/>
          <w:sz w:val="28"/>
          <w:szCs w:val="28"/>
          <w:rtl/>
        </w:rPr>
      </w:pPr>
      <w:r w:rsidRPr="00E96349">
        <w:rPr>
          <w:rFonts w:ascii="Traditional Arabic" w:hAnsi="Traditional Arabic" w:cs="Traditional Arabic"/>
          <w:color w:val="000000"/>
          <w:sz w:val="28"/>
          <w:szCs w:val="28"/>
          <w:rtl/>
          <w:lang w:bidi="ar-EG"/>
        </w:rPr>
        <w:t>ـ</w:t>
      </w:r>
      <w:r w:rsidRPr="00E96349">
        <w:rPr>
          <w:rFonts w:ascii="Traditional Arabic" w:hAnsi="Traditional Arabic" w:cs="Traditional Arabic"/>
          <w:color w:val="000000"/>
          <w:sz w:val="28"/>
          <w:szCs w:val="28"/>
          <w:rtl/>
        </w:rPr>
        <w:t xml:space="preserve"> صيغ التلحيق: </w:t>
      </w:r>
      <w:r w:rsidR="002F6A65" w:rsidRPr="00E96349">
        <w:rPr>
          <w:rFonts w:ascii="Traditional Arabic" w:hAnsi="Traditional Arabic" w:cs="Traditional Arabic"/>
          <w:sz w:val="28"/>
          <w:szCs w:val="28"/>
          <w:rtl/>
        </w:rPr>
        <w:t>استخدم كُتاب السجلات</w:t>
      </w:r>
      <w:r w:rsidR="00E41935" w:rsidRPr="00E96349">
        <w:rPr>
          <w:rFonts w:ascii="Traditional Arabic" w:hAnsi="Traditional Arabic" w:cs="Traditional Arabic"/>
          <w:sz w:val="28"/>
          <w:szCs w:val="28"/>
          <w:rtl/>
        </w:rPr>
        <w:t xml:space="preserve"> صيغة التلحيق</w:t>
      </w:r>
      <w:r w:rsidRPr="00E96349">
        <w:rPr>
          <w:rFonts w:ascii="Traditional Arabic" w:hAnsi="Traditional Arabic" w:cs="Traditional Arabic"/>
          <w:sz w:val="28"/>
          <w:szCs w:val="28"/>
          <w:rtl/>
        </w:rPr>
        <w:t xml:space="preserve">، فإذا كان للشخص صفحات أخرى </w:t>
      </w:r>
      <w:r w:rsidR="00E41935" w:rsidRPr="00E96349">
        <w:rPr>
          <w:rFonts w:ascii="Traditional Arabic" w:hAnsi="Traditional Arabic" w:cs="Traditional Arabic"/>
          <w:sz w:val="28"/>
          <w:szCs w:val="28"/>
          <w:rtl/>
        </w:rPr>
        <w:t>بالسجلات والدفاتر</w:t>
      </w:r>
      <w:r w:rsidRPr="00E96349">
        <w:rPr>
          <w:rFonts w:ascii="Traditional Arabic" w:hAnsi="Traditional Arabic" w:cs="Traditional Arabic"/>
          <w:sz w:val="28"/>
          <w:szCs w:val="28"/>
          <w:rtl/>
        </w:rPr>
        <w:t xml:space="preserve"> أو بأحد أجزائه</w:t>
      </w:r>
      <w:r w:rsidR="00E41935" w:rsidRPr="00E96349">
        <w:rPr>
          <w:rFonts w:ascii="Traditional Arabic" w:hAnsi="Traditional Arabic" w:cs="Traditional Arabic"/>
          <w:sz w:val="28"/>
          <w:szCs w:val="28"/>
          <w:rtl/>
        </w:rPr>
        <w:t>ا</w:t>
      </w:r>
      <w:r w:rsidRPr="00E96349">
        <w:rPr>
          <w:rFonts w:ascii="Traditional Arabic" w:hAnsi="Traditional Arabic" w:cs="Traditional Arabic"/>
          <w:sz w:val="28"/>
          <w:szCs w:val="28"/>
          <w:rtl/>
        </w:rPr>
        <w:t xml:space="preserve"> التالية يكتب"بعده صـ19 جزء ثالث</w:t>
      </w:r>
      <w:r w:rsidR="00E41935" w:rsidRPr="00E96349">
        <w:rPr>
          <w:rFonts w:ascii="Traditional Arabic" w:hAnsi="Traditional Arabic" w:cs="Traditional Arabic"/>
          <w:sz w:val="28"/>
          <w:szCs w:val="28"/>
          <w:rtl/>
        </w:rPr>
        <w:t xml:space="preserve"> مثلا</w:t>
      </w:r>
      <w:r w:rsidRPr="00E96349">
        <w:rPr>
          <w:rFonts w:ascii="Traditional Arabic" w:hAnsi="Traditional Arabic" w:cs="Traditional Arabic"/>
          <w:sz w:val="28"/>
          <w:szCs w:val="28"/>
          <w:rtl/>
        </w:rPr>
        <w:t>" كنوع من أنواع التلحيق.</w:t>
      </w:r>
    </w:p>
    <w:p w:rsidR="00517896" w:rsidRPr="00E96349" w:rsidRDefault="00517896" w:rsidP="00517896">
      <w:pPr>
        <w:pStyle w:val="NoSpacing"/>
        <w:bidi/>
        <w:jc w:val="both"/>
        <w:rPr>
          <w:rFonts w:ascii="Traditional Arabic" w:hAnsi="Traditional Arabic" w:cs="Traditional Arabic"/>
          <w:color w:val="000000"/>
          <w:sz w:val="28"/>
          <w:szCs w:val="28"/>
          <w:rtl/>
        </w:rPr>
      </w:pPr>
      <w:r w:rsidRPr="00E96349">
        <w:rPr>
          <w:rFonts w:ascii="Traditional Arabic" w:hAnsi="Traditional Arabic" w:cs="Traditional Arabic"/>
          <w:color w:val="000000"/>
          <w:sz w:val="28"/>
          <w:szCs w:val="28"/>
          <w:rtl/>
        </w:rPr>
        <w:lastRenderedPageBreak/>
        <w:t xml:space="preserve">ـ </w:t>
      </w:r>
      <w:r w:rsidRPr="00E96349">
        <w:rPr>
          <w:rFonts w:ascii="Traditional Arabic" w:hAnsi="Traditional Arabic" w:cs="Traditional Arabic"/>
          <w:color w:val="000000"/>
          <w:sz w:val="28"/>
          <w:szCs w:val="28"/>
          <w:rtl/>
          <w:lang w:bidi="ar-EG"/>
        </w:rPr>
        <w:t xml:space="preserve">طُرق </w:t>
      </w:r>
      <w:r w:rsidR="002F6A65" w:rsidRPr="00E96349">
        <w:rPr>
          <w:rFonts w:ascii="Traditional Arabic" w:hAnsi="Traditional Arabic" w:cs="Traditional Arabic"/>
          <w:color w:val="000000"/>
          <w:sz w:val="28"/>
          <w:szCs w:val="28"/>
          <w:rtl/>
        </w:rPr>
        <w:t>استخدام الأرقام بالسجلات</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sz w:val="28"/>
          <w:szCs w:val="28"/>
          <w:rtl/>
        </w:rPr>
        <w:t>رُقم</w:t>
      </w:r>
      <w:r w:rsidR="002F6A65" w:rsidRPr="00E96349">
        <w:rPr>
          <w:rFonts w:ascii="Traditional Arabic" w:hAnsi="Traditional Arabic" w:cs="Traditional Arabic"/>
          <w:sz w:val="28"/>
          <w:szCs w:val="28"/>
          <w:rtl/>
        </w:rPr>
        <w:t>ت السجلات</w:t>
      </w:r>
      <w:r w:rsidRPr="00E96349">
        <w:rPr>
          <w:rFonts w:ascii="Traditional Arabic" w:hAnsi="Traditional Arabic" w:cs="Traditional Arabic"/>
          <w:sz w:val="28"/>
          <w:szCs w:val="28"/>
          <w:rtl/>
        </w:rPr>
        <w:t xml:space="preserve"> باليد كل صفحتان أخذا رقماً واحداً من اليمين إلى اليسار، أي أن كل صفحت</w:t>
      </w:r>
      <w:r w:rsidR="00FF7455" w:rsidRPr="00E96349">
        <w:rPr>
          <w:rFonts w:ascii="Traditional Arabic" w:hAnsi="Traditional Arabic" w:cs="Traditional Arabic"/>
          <w:sz w:val="28"/>
          <w:szCs w:val="28"/>
          <w:rtl/>
        </w:rPr>
        <w:t>ان مُتقابلتان يأخذا رقماً واحداً</w:t>
      </w:r>
      <w:r w:rsidR="00E41935" w:rsidRPr="00E96349">
        <w:rPr>
          <w:rFonts w:ascii="Traditional Arabic" w:hAnsi="Traditional Arabic" w:cs="Traditional Arabic"/>
          <w:sz w:val="28"/>
          <w:szCs w:val="28"/>
          <w:rtl/>
        </w:rPr>
        <w:t xml:space="preserve"> فقط، وهناك سجلات كُتبت من اليسار لليمين.</w:t>
      </w:r>
    </w:p>
    <w:p w:rsidR="00517896" w:rsidRPr="00E96349" w:rsidRDefault="00517896" w:rsidP="00C137A1">
      <w:pPr>
        <w:pStyle w:val="NoSpacing"/>
        <w:bidi/>
        <w:jc w:val="both"/>
        <w:rPr>
          <w:rFonts w:ascii="Traditional Arabic" w:hAnsi="Traditional Arabic" w:cs="Traditional Arabic"/>
          <w:sz w:val="28"/>
          <w:szCs w:val="28"/>
          <w:rtl/>
        </w:rPr>
      </w:pPr>
      <w:r w:rsidRPr="00E96349">
        <w:rPr>
          <w:rFonts w:ascii="Traditional Arabic" w:hAnsi="Traditional Arabic" w:cs="Traditional Arabic"/>
          <w:color w:val="000000"/>
          <w:sz w:val="28"/>
          <w:szCs w:val="28"/>
          <w:rtl/>
        </w:rPr>
        <w:t xml:space="preserve">ـ </w:t>
      </w:r>
      <w:r w:rsidR="00FF7455" w:rsidRPr="00E96349">
        <w:rPr>
          <w:rFonts w:ascii="Traditional Arabic" w:hAnsi="Traditional Arabic" w:cs="Traditional Arabic"/>
          <w:color w:val="000000"/>
          <w:sz w:val="28"/>
          <w:szCs w:val="28"/>
          <w:rtl/>
          <w:lang w:bidi="ar-EG"/>
        </w:rPr>
        <w:t>طُرق التدوين بالسجلات</w:t>
      </w:r>
      <w:r w:rsidRPr="00E96349">
        <w:rPr>
          <w:rFonts w:ascii="Traditional Arabic" w:hAnsi="Traditional Arabic" w:cs="Traditional Arabic"/>
          <w:color w:val="000000"/>
          <w:sz w:val="28"/>
          <w:szCs w:val="28"/>
          <w:rtl/>
        </w:rPr>
        <w:t xml:space="preserve">: </w:t>
      </w:r>
      <w:r w:rsidR="00FF7455" w:rsidRPr="00E96349">
        <w:rPr>
          <w:rFonts w:ascii="Traditional Arabic" w:hAnsi="Traditional Arabic" w:cs="Traditional Arabic"/>
          <w:sz w:val="28"/>
          <w:szCs w:val="28"/>
          <w:rtl/>
        </w:rPr>
        <w:t>السجلات</w:t>
      </w:r>
      <w:r w:rsidRPr="00E96349">
        <w:rPr>
          <w:rFonts w:ascii="Traditional Arabic" w:hAnsi="Traditional Arabic" w:cs="Traditional Arabic"/>
          <w:sz w:val="28"/>
          <w:szCs w:val="28"/>
          <w:rtl/>
        </w:rPr>
        <w:t xml:space="preserve"> مُكون</w:t>
      </w:r>
      <w:r w:rsidR="00FF7455" w:rsidRPr="00E96349">
        <w:rPr>
          <w:rFonts w:ascii="Traditional Arabic" w:hAnsi="Traditional Arabic" w:cs="Traditional Arabic"/>
          <w:sz w:val="28"/>
          <w:szCs w:val="28"/>
          <w:rtl/>
        </w:rPr>
        <w:t>ة</w:t>
      </w:r>
      <w:r w:rsidRPr="00E96349">
        <w:rPr>
          <w:rFonts w:ascii="Traditional Arabic" w:hAnsi="Traditional Arabic" w:cs="Traditional Arabic"/>
          <w:sz w:val="28"/>
          <w:szCs w:val="28"/>
          <w:rtl/>
        </w:rPr>
        <w:t xml:space="preserve"> من أعمدة مطبوعة بها بيانات بالإنجليزية مُترجمة تحتها بالعربية، </w:t>
      </w:r>
      <w:r w:rsidR="00FF7455" w:rsidRPr="00E96349">
        <w:rPr>
          <w:rFonts w:ascii="Traditional Arabic" w:hAnsi="Traditional Arabic" w:cs="Traditional Arabic"/>
          <w:sz w:val="28"/>
          <w:szCs w:val="28"/>
          <w:rtl/>
        </w:rPr>
        <w:t xml:space="preserve">وتوجد </w:t>
      </w:r>
      <w:r w:rsidRPr="00E96349">
        <w:rPr>
          <w:rFonts w:ascii="Traditional Arabic" w:hAnsi="Traditional Arabic" w:cs="Traditional Arabic"/>
          <w:color w:val="000000"/>
          <w:sz w:val="28"/>
          <w:szCs w:val="28"/>
          <w:rtl/>
        </w:rPr>
        <w:t>وث</w:t>
      </w:r>
      <w:r w:rsidR="00FF7455" w:rsidRPr="00E96349">
        <w:rPr>
          <w:rFonts w:ascii="Traditional Arabic" w:hAnsi="Traditional Arabic" w:cs="Traditional Arabic"/>
          <w:color w:val="000000"/>
          <w:sz w:val="28"/>
          <w:szCs w:val="28"/>
          <w:rtl/>
        </w:rPr>
        <w:t>ائق</w:t>
      </w:r>
      <w:r w:rsidRPr="00E96349">
        <w:rPr>
          <w:rFonts w:ascii="Traditional Arabic" w:hAnsi="Traditional Arabic" w:cs="Traditional Arabic"/>
          <w:color w:val="000000"/>
          <w:sz w:val="28"/>
          <w:szCs w:val="28"/>
          <w:rtl/>
        </w:rPr>
        <w:t xml:space="preserve"> مكتوبة باللغة العربية مع وجود بعض الألفاظ التركية مثل: (سطر1: لعطوفتلو، دو</w:t>
      </w:r>
      <w:r w:rsidR="00C137A1" w:rsidRPr="00E96349">
        <w:rPr>
          <w:rFonts w:ascii="Traditional Arabic" w:hAnsi="Traditional Arabic" w:cs="Traditional Arabic"/>
          <w:color w:val="000000"/>
          <w:sz w:val="28"/>
          <w:szCs w:val="28"/>
          <w:rtl/>
        </w:rPr>
        <w:t xml:space="preserve">لتلو وافندم)، (سطر3: الخديوية)، ونجد أن الكاتب </w:t>
      </w:r>
      <w:r w:rsidRPr="00E96349">
        <w:rPr>
          <w:rFonts w:ascii="Traditional Arabic" w:hAnsi="Traditional Arabic" w:cs="Traditional Arabic"/>
          <w:color w:val="000000"/>
          <w:sz w:val="28"/>
          <w:szCs w:val="28"/>
          <w:rtl/>
          <w:lang w:bidi="ar-EG"/>
        </w:rPr>
        <w:t>أثبت الهمزات في أغلب الوثيقة إلا أنه أهملها في بعض الكلمات كالتالي: (سطر1: اسكندرية، افندم)، (سطر3: افندم، الادبخانات، اذ)، (سطر4: الاسماع)، سطر(5)، اضرارات - ازالتها، سطر(6)، الاقتضى، سطر(7)، الى، (سطر8: اغلب)، سطر9: الاعسار)، (سطر10: وانواع)، )سطر11: امتلاء، ادبخانته، اليه)، (سطر12: التزام)، (سطر13: الار</w:t>
      </w:r>
      <w:r w:rsidR="00C137A1" w:rsidRPr="00E96349">
        <w:rPr>
          <w:rFonts w:ascii="Traditional Arabic" w:hAnsi="Traditional Arabic" w:cs="Traditional Arabic"/>
          <w:color w:val="000000"/>
          <w:sz w:val="28"/>
          <w:szCs w:val="28"/>
          <w:rtl/>
          <w:lang w:bidi="ar-EG"/>
        </w:rPr>
        <w:t>اده)، (سطر14:الى، الاسقام)، و</w:t>
      </w:r>
      <w:r w:rsidRPr="00E96349">
        <w:rPr>
          <w:rFonts w:ascii="Traditional Arabic" w:hAnsi="Traditional Arabic" w:cs="Traditional Arabic"/>
          <w:color w:val="000000"/>
          <w:sz w:val="28"/>
          <w:szCs w:val="28"/>
          <w:rtl/>
          <w:lang w:bidi="ar-EG"/>
        </w:rPr>
        <w:t>أثبت</w:t>
      </w:r>
      <w:r w:rsidR="00046117"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lang w:bidi="ar-EG"/>
        </w:rPr>
        <w:t xml:space="preserve"> الهمزة التى فوق الألف أو تحته أثبتها همزة على السطر مثل: (سطر3: لاءلغاء)، (سطر4: نشاء)، (س</w:t>
      </w:r>
      <w:r w:rsidR="00C137A1" w:rsidRPr="00E96349">
        <w:rPr>
          <w:rFonts w:ascii="Traditional Arabic" w:hAnsi="Traditional Arabic" w:cs="Traditional Arabic"/>
          <w:color w:val="000000"/>
          <w:sz w:val="28"/>
          <w:szCs w:val="28"/>
          <w:rtl/>
          <w:lang w:bidi="ar-EG"/>
        </w:rPr>
        <w:t>طر6: ملاءها)، (سطر13: الاءضرار)، و</w:t>
      </w:r>
      <w:r w:rsidRPr="00E96349">
        <w:rPr>
          <w:rFonts w:ascii="Traditional Arabic" w:hAnsi="Traditional Arabic" w:cs="Traditional Arabic"/>
          <w:color w:val="000000"/>
          <w:sz w:val="28"/>
          <w:szCs w:val="28"/>
          <w:rtl/>
          <w:lang w:bidi="ar-EG"/>
        </w:rPr>
        <w:t>أثبت</w:t>
      </w:r>
      <w:r w:rsidR="00046117"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lang w:bidi="ar-EG"/>
        </w:rPr>
        <w:t xml:space="preserve"> الهمزة على الياء</w:t>
      </w:r>
      <w:r w:rsidR="00C137A1" w:rsidRPr="00E96349">
        <w:rPr>
          <w:rFonts w:ascii="Traditional Arabic" w:hAnsi="Traditional Arabic" w:cs="Traditional Arabic"/>
          <w:color w:val="000000"/>
          <w:sz w:val="28"/>
          <w:szCs w:val="28"/>
          <w:rtl/>
          <w:lang w:bidi="ar-EG"/>
        </w:rPr>
        <w:t xml:space="preserve"> المُنتهية مثل: (سطر7: الناشىء)، و</w:t>
      </w:r>
      <w:r w:rsidRPr="00E96349">
        <w:rPr>
          <w:rFonts w:ascii="Traditional Arabic" w:hAnsi="Traditional Arabic" w:cs="Traditional Arabic"/>
          <w:color w:val="000000"/>
          <w:sz w:val="28"/>
          <w:szCs w:val="28"/>
          <w:rtl/>
          <w:lang w:bidi="ar-EG"/>
        </w:rPr>
        <w:t>أثبت</w:t>
      </w:r>
      <w:r w:rsidR="00046117"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lang w:bidi="ar-EG"/>
        </w:rPr>
        <w:t xml:space="preserve"> الهمزة على النبرة وأثب</w:t>
      </w:r>
      <w:r w:rsidR="00C137A1" w:rsidRPr="00E96349">
        <w:rPr>
          <w:rFonts w:ascii="Traditional Arabic" w:hAnsi="Traditional Arabic" w:cs="Traditional Arabic"/>
          <w:color w:val="000000"/>
          <w:sz w:val="28"/>
          <w:szCs w:val="28"/>
          <w:rtl/>
          <w:lang w:bidi="ar-EG"/>
        </w:rPr>
        <w:t>تها ياء كذلك مثل: (سطر8: عوائد)، ولم تُثب</w:t>
      </w:r>
      <w:r w:rsidRPr="00E96349">
        <w:rPr>
          <w:rFonts w:ascii="Traditional Arabic" w:hAnsi="Traditional Arabic" w:cs="Traditional Arabic"/>
          <w:color w:val="000000"/>
          <w:sz w:val="28"/>
          <w:szCs w:val="28"/>
          <w:rtl/>
          <w:lang w:bidi="ar-EG"/>
        </w:rPr>
        <w:t>ت الهم</w:t>
      </w:r>
      <w:r w:rsidR="00C137A1" w:rsidRPr="00E96349">
        <w:rPr>
          <w:rFonts w:ascii="Traditional Arabic" w:hAnsi="Traditional Arabic" w:cs="Traditional Arabic"/>
          <w:color w:val="000000"/>
          <w:sz w:val="28"/>
          <w:szCs w:val="28"/>
          <w:rtl/>
          <w:lang w:bidi="ar-EG"/>
        </w:rPr>
        <w:t>زة على الواو مثل: (سطر9: هولاء)، و</w:t>
      </w:r>
      <w:r w:rsidRPr="00E96349">
        <w:rPr>
          <w:rFonts w:ascii="Traditional Arabic" w:hAnsi="Traditional Arabic" w:cs="Traditional Arabic"/>
          <w:color w:val="000000"/>
          <w:sz w:val="28"/>
          <w:szCs w:val="28"/>
          <w:rtl/>
          <w:lang w:bidi="ar-EG"/>
        </w:rPr>
        <w:t>قلب</w:t>
      </w:r>
      <w:r w:rsidR="00C137A1"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lang w:bidi="ar-EG"/>
        </w:rPr>
        <w:t xml:space="preserve"> الهمزة ع</w:t>
      </w:r>
      <w:r w:rsidR="00C137A1" w:rsidRPr="00E96349">
        <w:rPr>
          <w:rFonts w:ascii="Traditional Arabic" w:hAnsi="Traditional Arabic" w:cs="Traditional Arabic"/>
          <w:color w:val="000000"/>
          <w:sz w:val="28"/>
          <w:szCs w:val="28"/>
          <w:rtl/>
          <w:lang w:bidi="ar-EG"/>
        </w:rPr>
        <w:t>لى النبرة ياء: (سطر10: الروايح)،</w:t>
      </w:r>
      <w:r w:rsidRPr="00E96349">
        <w:rPr>
          <w:rFonts w:ascii="Traditional Arabic" w:hAnsi="Traditional Arabic" w:cs="Traditional Arabic"/>
          <w:color w:val="000000"/>
          <w:sz w:val="28"/>
          <w:szCs w:val="28"/>
          <w:rtl/>
          <w:lang w:bidi="ar-EG"/>
        </w:rPr>
        <w:t xml:space="preserve"> </w:t>
      </w:r>
      <w:r w:rsidR="00C137A1"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lang w:bidi="ar-EG"/>
        </w:rPr>
        <w:t>وصل الهاء المُنتهية بالراء التى قبلها مثل: (</w:t>
      </w:r>
      <w:r w:rsidR="00C137A1" w:rsidRPr="00E96349">
        <w:rPr>
          <w:rFonts w:ascii="Traditional Arabic" w:hAnsi="Traditional Arabic" w:cs="Traditional Arabic"/>
          <w:color w:val="000000"/>
          <w:sz w:val="28"/>
          <w:szCs w:val="28"/>
          <w:rtl/>
          <w:lang w:bidi="ar-EG"/>
        </w:rPr>
        <w:t>سطر1: الوزاره، (سطر11: الضروره)، و</w:t>
      </w:r>
      <w:r w:rsidRPr="00E96349">
        <w:rPr>
          <w:rFonts w:ascii="Traditional Arabic" w:hAnsi="Traditional Arabic" w:cs="Traditional Arabic"/>
          <w:color w:val="000000"/>
          <w:sz w:val="28"/>
          <w:szCs w:val="28"/>
          <w:rtl/>
          <w:lang w:bidi="ar-EG"/>
        </w:rPr>
        <w:t>أثبت في كثير من الكلمات التشكيل مثل: الفتحة والشدة (سطر1: بَثّ، الضمة)، (سطر1: تُرفع، التنوين)، (سطر3: تيقناً)، الكسرة(سطر9: الإِعسار، السكون)، (س</w:t>
      </w:r>
      <w:r w:rsidR="00C137A1" w:rsidRPr="00E96349">
        <w:rPr>
          <w:rFonts w:ascii="Traditional Arabic" w:hAnsi="Traditional Arabic" w:cs="Traditional Arabic"/>
          <w:color w:val="000000"/>
          <w:sz w:val="28"/>
          <w:szCs w:val="28"/>
          <w:rtl/>
          <w:lang w:bidi="ar-EG"/>
        </w:rPr>
        <w:t>طر5: أذْعَنتْ)، (سطر11: حَدَبْ)، و</w:t>
      </w:r>
      <w:r w:rsidRPr="00E96349">
        <w:rPr>
          <w:rFonts w:ascii="Traditional Arabic" w:hAnsi="Traditional Arabic" w:cs="Traditional Arabic"/>
          <w:color w:val="000000"/>
          <w:sz w:val="28"/>
          <w:szCs w:val="28"/>
          <w:rtl/>
        </w:rPr>
        <w:t>تشبيك بعض الكلمات ببعضها مثل: (</w:t>
      </w:r>
      <w:r w:rsidR="00C137A1" w:rsidRPr="00E96349">
        <w:rPr>
          <w:rFonts w:ascii="Traditional Arabic" w:hAnsi="Traditional Arabic" w:cs="Traditional Arabic"/>
          <w:color w:val="000000"/>
          <w:sz w:val="28"/>
          <w:szCs w:val="28"/>
          <w:rtl/>
        </w:rPr>
        <w:t>سطر3: الادبخانات)، (سطر15: كلما، و</w:t>
      </w:r>
      <w:r w:rsidRPr="00E96349">
        <w:rPr>
          <w:rFonts w:ascii="Traditional Arabic" w:hAnsi="Traditional Arabic" w:cs="Traditional Arabic"/>
          <w:color w:val="000000"/>
          <w:sz w:val="28"/>
          <w:szCs w:val="28"/>
          <w:rtl/>
        </w:rPr>
        <w:t>عدم استخدام صيغ المبنى للمجهول مثل: (</w:t>
      </w:r>
      <w:r w:rsidR="00C137A1" w:rsidRPr="00E96349">
        <w:rPr>
          <w:rFonts w:ascii="Traditional Arabic" w:hAnsi="Traditional Arabic" w:cs="Traditional Arabic"/>
          <w:color w:val="000000"/>
          <w:sz w:val="28"/>
          <w:szCs w:val="28"/>
          <w:rtl/>
        </w:rPr>
        <w:t>سطر3: ان ستزال)، و</w:t>
      </w:r>
      <w:r w:rsidRPr="00E96349">
        <w:rPr>
          <w:rFonts w:ascii="Traditional Arabic" w:hAnsi="Traditional Arabic" w:cs="Traditional Arabic"/>
          <w:color w:val="000000"/>
          <w:sz w:val="28"/>
          <w:szCs w:val="28"/>
          <w:rtl/>
        </w:rPr>
        <w:t>عدم الإكتراث كثيراً بالمُفرد والجمع، والمُذكر والمؤنث سواء في الأفعال أو أسماء الإشارة أو الأسماء الموصولة مثل: (سطر7: الأضرار الناشىء)، (سطر13: الإرادة بالغاه)</w:t>
      </w:r>
      <w:r w:rsidR="00E41935" w:rsidRPr="00E96349">
        <w:rPr>
          <w:rFonts w:ascii="Traditional Arabic" w:hAnsi="Traditional Arabic" w:cs="Traditional Arabic"/>
          <w:color w:val="000000"/>
          <w:sz w:val="28"/>
          <w:szCs w:val="28"/>
          <w:vertAlign w:val="superscript"/>
          <w:rtl/>
        </w:rPr>
        <w:t>(</w:t>
      </w:r>
      <w:r w:rsidR="00E41935" w:rsidRPr="00E96349">
        <w:rPr>
          <w:rStyle w:val="FootnoteReference"/>
          <w:rFonts w:ascii="Traditional Arabic" w:hAnsi="Traditional Arabic" w:cs="Traditional Arabic"/>
          <w:color w:val="000000"/>
          <w:sz w:val="28"/>
          <w:szCs w:val="28"/>
          <w:rtl/>
        </w:rPr>
        <w:footnoteReference w:id="7"/>
      </w:r>
      <w:r w:rsidR="00E41935" w:rsidRPr="00E96349">
        <w:rPr>
          <w:rFonts w:ascii="Traditional Arabic" w:hAnsi="Traditional Arabic" w:cs="Traditional Arabic"/>
          <w:color w:val="000000"/>
          <w:sz w:val="28"/>
          <w:szCs w:val="28"/>
          <w:vertAlign w:val="superscript"/>
          <w:rtl/>
        </w:rPr>
        <w:t>)</w:t>
      </w:r>
      <w:r w:rsidRPr="00E96349">
        <w:rPr>
          <w:rFonts w:ascii="Traditional Arabic" w:hAnsi="Traditional Arabic" w:cs="Traditional Arabic"/>
          <w:color w:val="000000"/>
          <w:sz w:val="28"/>
          <w:szCs w:val="28"/>
          <w:rtl/>
        </w:rPr>
        <w:t>.</w:t>
      </w:r>
    </w:p>
    <w:p w:rsidR="00517896" w:rsidRPr="00E96349" w:rsidRDefault="00517896" w:rsidP="00C137A1">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rPr>
        <w:t>- الخصائص اللغوية:</w:t>
      </w:r>
      <w:r w:rsidR="00046117"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توضح </w:t>
      </w:r>
      <w:r w:rsidRPr="00E96349">
        <w:rPr>
          <w:rFonts w:ascii="Traditional Arabic" w:hAnsi="Traditional Arabic" w:cs="Traditional Arabic"/>
          <w:color w:val="000000"/>
          <w:sz w:val="28"/>
          <w:szCs w:val="28"/>
          <w:rtl/>
        </w:rPr>
        <w:t>الدراسة الباليوجرافية لخطوط السجلات وجود ظاهرة ل</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غوية إملائية سائدة في كتاباتها وهى: </w:t>
      </w:r>
      <w:r w:rsidRPr="00E96349">
        <w:rPr>
          <w:rFonts w:ascii="Traditional Arabic" w:hAnsi="Traditional Arabic" w:cs="Traditional Arabic"/>
          <w:color w:val="000000"/>
          <w:sz w:val="28"/>
          <w:szCs w:val="28"/>
          <w:rtl/>
          <w:lang w:bidi="ar-EG"/>
        </w:rPr>
        <w:t>استبدال الهمزة</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ب</w:t>
      </w:r>
      <w:r w:rsidRPr="00E96349">
        <w:rPr>
          <w:rFonts w:ascii="Traditional Arabic" w:hAnsi="Traditional Arabic" w:cs="Traditional Arabic"/>
          <w:color w:val="000000"/>
          <w:sz w:val="28"/>
          <w:szCs w:val="28"/>
          <w:rtl/>
        </w:rPr>
        <w:t xml:space="preserve">حرف </w:t>
      </w:r>
      <w:r w:rsidRPr="00E96349">
        <w:rPr>
          <w:rFonts w:ascii="Traditional Arabic" w:hAnsi="Traditional Arabic" w:cs="Traditional Arabic"/>
          <w:color w:val="000000"/>
          <w:sz w:val="28"/>
          <w:szCs w:val="28"/>
          <w:rtl/>
          <w:lang w:bidi="ar-EG"/>
        </w:rPr>
        <w:t xml:space="preserve">من حروف </w:t>
      </w:r>
      <w:r w:rsidRPr="00E96349">
        <w:rPr>
          <w:rFonts w:ascii="Traditional Arabic" w:hAnsi="Traditional Arabic" w:cs="Traditional Arabic"/>
          <w:color w:val="000000"/>
          <w:sz w:val="28"/>
          <w:szCs w:val="28"/>
          <w:rtl/>
        </w:rPr>
        <w:t>العلة المُلائم</w:t>
      </w:r>
      <w:r w:rsidRPr="00E96349">
        <w:rPr>
          <w:rFonts w:ascii="Traditional Arabic" w:hAnsi="Traditional Arabic" w:cs="Traditional Arabic"/>
          <w:color w:val="000000"/>
          <w:sz w:val="28"/>
          <w:szCs w:val="28"/>
          <w:rtl/>
          <w:lang w:bidi="ar-EG"/>
        </w:rPr>
        <w:t>ة</w:t>
      </w:r>
      <w:r w:rsidRPr="00E96349">
        <w:rPr>
          <w:rFonts w:ascii="Traditional Arabic" w:hAnsi="Traditional Arabic" w:cs="Traditional Arabic"/>
          <w:color w:val="000000"/>
          <w:sz w:val="28"/>
          <w:szCs w:val="28"/>
          <w:rtl/>
        </w:rPr>
        <w:t xml:space="preserve"> مثل</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الواو أو الياء أو الألف، و</w:t>
      </w:r>
      <w:r w:rsidRPr="00E96349">
        <w:rPr>
          <w:rFonts w:ascii="Traditional Arabic" w:hAnsi="Traditional Arabic" w:cs="Traditional Arabic"/>
          <w:color w:val="000000"/>
          <w:sz w:val="28"/>
          <w:szCs w:val="28"/>
          <w:rtl/>
          <w:lang w:bidi="ar-EG"/>
        </w:rPr>
        <w:t xml:space="preserve">قد </w:t>
      </w:r>
      <w:r w:rsidRPr="00E96349">
        <w:rPr>
          <w:rFonts w:ascii="Traditional Arabic" w:hAnsi="Traditional Arabic" w:cs="Traditional Arabic"/>
          <w:color w:val="000000"/>
          <w:sz w:val="28"/>
          <w:szCs w:val="28"/>
          <w:rtl/>
        </w:rPr>
        <w:t>ت</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حذف الهمزة الم</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فردة نهائيا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من الكلمات، هذا بجانب أن كُتاب السجلات </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في غ</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لب الأ</w:t>
      </w:r>
      <w:r w:rsidRPr="00E96349">
        <w:rPr>
          <w:rFonts w:ascii="Traditional Arabic" w:hAnsi="Traditional Arabic" w:cs="Traditional Arabic"/>
          <w:color w:val="000000"/>
          <w:sz w:val="28"/>
          <w:szCs w:val="28"/>
          <w:rtl/>
          <w:lang w:bidi="ar-EG"/>
        </w:rPr>
        <w:t>مر</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لم يعتنوا بإثبات الشكل في الكتابة</w:t>
      </w:r>
      <w:r w:rsidRPr="00E96349">
        <w:rPr>
          <w:rFonts w:ascii="Traditional Arabic" w:hAnsi="Traditional Arabic" w:cs="Traditional Arabic"/>
          <w:color w:val="000000"/>
          <w:sz w:val="28"/>
          <w:szCs w:val="28"/>
          <w:rtl/>
          <w:lang w:bidi="ar-EG"/>
        </w:rPr>
        <w:t>.</w:t>
      </w:r>
    </w:p>
    <w:p w:rsidR="00517896" w:rsidRPr="00E96349" w:rsidRDefault="00517896" w:rsidP="00517896">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lang w:bidi="ar-EG"/>
        </w:rPr>
        <w:t>- الخصائص المميزة للغة</w:t>
      </w:r>
      <w:r w:rsidR="00046117" w:rsidRPr="00E96349">
        <w:rPr>
          <w:rFonts w:ascii="Traditional Arabic" w:hAnsi="Traditional Arabic" w:cs="Traditional Arabic"/>
          <w:b/>
          <w:bCs/>
          <w:color w:val="000000"/>
          <w:sz w:val="28"/>
          <w:szCs w:val="28"/>
          <w:u w:val="single"/>
          <w:rtl/>
          <w:lang w:bidi="ar-EG"/>
        </w:rPr>
        <w:t xml:space="preserve"> التي صيغت بها السجلات</w:t>
      </w:r>
      <w:r w:rsidRPr="00E96349">
        <w:rPr>
          <w:rFonts w:ascii="Traditional Arabic" w:hAnsi="Traditional Arabic" w:cs="Traditional Arabic"/>
          <w:b/>
          <w:bCs/>
          <w:color w:val="000000"/>
          <w:sz w:val="28"/>
          <w:szCs w:val="28"/>
          <w:u w:val="single"/>
          <w:rtl/>
          <w:lang w:bidi="ar-EG"/>
        </w:rPr>
        <w:t xml:space="preserve">: </w:t>
      </w:r>
    </w:p>
    <w:p w:rsidR="00517896" w:rsidRPr="00E96349" w:rsidRDefault="00517896" w:rsidP="00C137A1">
      <w:pPr>
        <w:bidi/>
        <w:jc w:val="both"/>
        <w:rPr>
          <w:rFonts w:ascii="Traditional Arabic" w:hAnsi="Traditional Arabic" w:cs="Traditional Arabic"/>
          <w:color w:val="000000"/>
          <w:sz w:val="28"/>
          <w:szCs w:val="28"/>
          <w:rtl/>
          <w:lang w:bidi="ar-EG"/>
        </w:rPr>
      </w:pPr>
      <w:r w:rsidRPr="00E96349">
        <w:rPr>
          <w:rFonts w:ascii="Traditional Arabic" w:hAnsi="Traditional Arabic" w:cs="Traditional Arabic"/>
          <w:color w:val="000000"/>
          <w:sz w:val="28"/>
          <w:szCs w:val="28"/>
          <w:rtl/>
        </w:rPr>
        <w:lastRenderedPageBreak/>
        <w:t>- إثبات الهمزة المنتهىة التي قبلها ألف على الألف مثل: دأ</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8"/>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و</w:t>
      </w:r>
      <w:r w:rsidRPr="00E96349">
        <w:rPr>
          <w:rFonts w:ascii="Traditional Arabic" w:hAnsi="Traditional Arabic" w:cs="Traditional Arabic"/>
          <w:color w:val="000000"/>
          <w:sz w:val="28"/>
          <w:szCs w:val="28"/>
          <w:rtl/>
        </w:rPr>
        <w:t xml:space="preserve">إثبات </w:t>
      </w:r>
      <w:r w:rsidRPr="00E96349">
        <w:rPr>
          <w:rFonts w:ascii="Traditional Arabic" w:hAnsi="Traditional Arabic" w:cs="Traditional Arabic"/>
          <w:color w:val="000000"/>
          <w:sz w:val="28"/>
          <w:szCs w:val="28"/>
          <w:rtl/>
          <w:lang w:bidi="ar-EG"/>
        </w:rPr>
        <w:t xml:space="preserve">بعض </w:t>
      </w:r>
      <w:r w:rsidRPr="00E96349">
        <w:rPr>
          <w:rFonts w:ascii="Traditional Arabic" w:hAnsi="Traditional Arabic" w:cs="Traditional Arabic"/>
          <w:color w:val="000000"/>
          <w:sz w:val="28"/>
          <w:szCs w:val="28"/>
          <w:rtl/>
        </w:rPr>
        <w:t>الهمزات المنتهىة، ال</w:t>
      </w:r>
      <w:r w:rsidRPr="00E96349">
        <w:rPr>
          <w:rFonts w:ascii="Traditional Arabic" w:hAnsi="Traditional Arabic" w:cs="Traditional Arabic"/>
          <w:color w:val="000000"/>
          <w:sz w:val="28"/>
          <w:szCs w:val="28"/>
          <w:rtl/>
          <w:lang w:bidi="ar-EG"/>
        </w:rPr>
        <w:t>مُبتدأه</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 xml:space="preserve">التي على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واو مثل: اجراء،الأنفار،مؤشر، نؤمل</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w:t>
      </w:r>
      <w:r w:rsidR="00C137A1" w:rsidRPr="00E96349">
        <w:rPr>
          <w:rFonts w:ascii="Traditional Arabic" w:hAnsi="Traditional Arabic" w:cs="Traditional Arabic"/>
          <w:color w:val="000000"/>
          <w:sz w:val="28"/>
          <w:szCs w:val="28"/>
          <w:rtl/>
        </w:rPr>
        <w:t>و</w:t>
      </w:r>
      <w:r w:rsidRPr="00E96349">
        <w:rPr>
          <w:rFonts w:ascii="Traditional Arabic" w:hAnsi="Traditional Arabic" w:cs="Traditional Arabic"/>
          <w:color w:val="000000"/>
          <w:sz w:val="28"/>
          <w:szCs w:val="28"/>
          <w:rtl/>
        </w:rPr>
        <w:t>إثبات الهمزة الممدودة مثل: ترأي، مآل، ملآنه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إثبات همزات خطأ مثل: الأقتضى</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و</w:t>
      </w:r>
      <w:r w:rsidRPr="00E96349">
        <w:rPr>
          <w:rFonts w:ascii="Traditional Arabic" w:hAnsi="Traditional Arabic" w:cs="Traditional Arabic"/>
          <w:color w:val="000000"/>
          <w:sz w:val="28"/>
          <w:szCs w:val="28"/>
          <w:rtl/>
        </w:rPr>
        <w:t>إهمال كتابة الهمزة المفردة في نهاية الكلمة: اشيا، باسما، الجزا، حكما، فبنا عليه، فقرا، للهوا، وبا</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12"/>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t>إهمال الهمزات التي على النبرة أو على واو مثل: اجراها، انتهايا، بأسم</w:t>
      </w:r>
      <w:r w:rsidR="00046117" w:rsidRPr="00E96349">
        <w:rPr>
          <w:rFonts w:ascii="Traditional Arabic" w:hAnsi="Traditional Arabic" w:cs="Traditional Arabic"/>
          <w:color w:val="000000"/>
          <w:sz w:val="28"/>
          <w:szCs w:val="28"/>
          <w:rtl/>
        </w:rPr>
        <w:t>اهم، باونه، جزويه، ليوذن، هولأي</w:t>
      </w:r>
      <w:r w:rsidRPr="00E96349">
        <w:rPr>
          <w:rFonts w:ascii="Traditional Arabic" w:hAnsi="Traditional Arabic" w:cs="Traditional Arabic"/>
          <w:color w:val="000000"/>
          <w:sz w:val="28"/>
          <w:szCs w:val="28"/>
          <w:rtl/>
        </w:rPr>
        <w:t>، يوخذ</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و</w:t>
      </w:r>
      <w:r w:rsidRPr="00E96349">
        <w:rPr>
          <w:rFonts w:ascii="Traditional Arabic" w:hAnsi="Traditional Arabic" w:cs="Traditional Arabic"/>
          <w:color w:val="000000"/>
          <w:sz w:val="28"/>
          <w:szCs w:val="28"/>
          <w:rtl/>
        </w:rPr>
        <w:t xml:space="preserve">قلب الهمزات المنتهىة </w:t>
      </w:r>
      <w:r w:rsidRPr="00E96349">
        <w:rPr>
          <w:rFonts w:ascii="Traditional Arabic" w:hAnsi="Traditional Arabic" w:cs="Traditional Arabic"/>
          <w:color w:val="000000"/>
          <w:sz w:val="28"/>
          <w:szCs w:val="28"/>
          <w:rtl/>
          <w:lang w:bidi="ar-EG"/>
        </w:rPr>
        <w:t>إلى ألف لينة</w:t>
      </w:r>
      <w:r w:rsidRPr="00E96349">
        <w:rPr>
          <w:rFonts w:ascii="Traditional Arabic" w:hAnsi="Traditional Arabic" w:cs="Traditional Arabic"/>
          <w:color w:val="000000"/>
          <w:sz w:val="28"/>
          <w:szCs w:val="28"/>
          <w:rtl/>
        </w:rPr>
        <w:t xml:space="preserve"> مع حذف الألف السابقة عليها مثل: اثنى، الاكتفي، بابقى،</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الشرى، لاجرى</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و</w:t>
      </w:r>
      <w:r w:rsidRPr="00E96349">
        <w:rPr>
          <w:rFonts w:ascii="Traditional Arabic" w:hAnsi="Traditional Arabic" w:cs="Traditional Arabic"/>
          <w:color w:val="000000"/>
          <w:sz w:val="28"/>
          <w:szCs w:val="28"/>
          <w:rtl/>
        </w:rPr>
        <w:t xml:space="preserve">قلب الهمزة المنتهىة إلى </w:t>
      </w:r>
      <w:r w:rsidRPr="00E96349">
        <w:rPr>
          <w:rFonts w:ascii="Traditional Arabic" w:hAnsi="Traditional Arabic" w:cs="Traditional Arabic"/>
          <w:color w:val="000000"/>
          <w:sz w:val="28"/>
          <w:szCs w:val="28"/>
          <w:rtl/>
          <w:lang w:bidi="ar-EG"/>
        </w:rPr>
        <w:t>ألف لينة</w:t>
      </w:r>
      <w:r w:rsidRPr="00E96349">
        <w:rPr>
          <w:rFonts w:ascii="Traditional Arabic" w:hAnsi="Traditional Arabic" w:cs="Traditional Arabic"/>
          <w:color w:val="000000"/>
          <w:sz w:val="28"/>
          <w:szCs w:val="28"/>
          <w:rtl/>
        </w:rPr>
        <w:t xml:space="preserve"> أو واو مثل: هولأي، جزو</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5"/>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xml:space="preserve">، </w:t>
      </w:r>
      <w:r w:rsidR="00C137A1"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قلب الهمزات على النبـرات إلى حرف الياء مثل: اسمايهم، البهايم، خصايص، الركايب، ريويه، سفاين، عايده، عوايد، فايض، فيات، القايل، القايم، قسايم،</w:t>
      </w:r>
      <w:r w:rsidRPr="00E96349">
        <w:rPr>
          <w:rFonts w:ascii="Traditional Arabic" w:hAnsi="Traditional Arabic" w:cs="Traditional Arabic"/>
          <w:color w:val="000000"/>
          <w:sz w:val="28"/>
          <w:szCs w:val="28"/>
          <w:rtl/>
          <w:lang w:bidi="ar-EG"/>
        </w:rPr>
        <w:t xml:space="preserve"> كاين</w:t>
      </w:r>
      <w:r w:rsidRPr="00E96349">
        <w:rPr>
          <w:rFonts w:ascii="Traditional Arabic" w:hAnsi="Traditional Arabic" w:cs="Traditional Arabic"/>
          <w:color w:val="000000"/>
          <w:sz w:val="28"/>
          <w:szCs w:val="28"/>
          <w:rtl/>
        </w:rPr>
        <w:t>، مايه</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مسايل</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6"/>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قلب الهمزات </w:t>
      </w:r>
      <w:r w:rsidRPr="00E96349">
        <w:rPr>
          <w:rFonts w:ascii="Traditional Arabic" w:hAnsi="Traditional Arabic" w:cs="Traditional Arabic"/>
          <w:color w:val="000000"/>
          <w:sz w:val="28"/>
          <w:szCs w:val="28"/>
          <w:rtl/>
          <w:lang w:bidi="ar-EG"/>
        </w:rPr>
        <w:t xml:space="preserve">التي </w:t>
      </w:r>
      <w:r w:rsidRPr="00E96349">
        <w:rPr>
          <w:rFonts w:ascii="Traditional Arabic" w:hAnsi="Traditional Arabic" w:cs="Traditional Arabic"/>
          <w:color w:val="000000"/>
          <w:sz w:val="28"/>
          <w:szCs w:val="28"/>
          <w:rtl/>
        </w:rPr>
        <w:t xml:space="preserve">على النبرات إلى الياء </w:t>
      </w:r>
      <w:r w:rsidRPr="00E96349">
        <w:rPr>
          <w:rFonts w:ascii="Traditional Arabic" w:hAnsi="Traditional Arabic" w:cs="Traditional Arabic"/>
          <w:color w:val="000000"/>
          <w:sz w:val="28"/>
          <w:szCs w:val="28"/>
          <w:rtl/>
          <w:lang w:bidi="ar-EG"/>
        </w:rPr>
        <w:t>بجانب ا</w:t>
      </w:r>
      <w:r w:rsidRPr="00E96349">
        <w:rPr>
          <w:rFonts w:ascii="Traditional Arabic" w:hAnsi="Traditional Arabic" w:cs="Traditional Arabic"/>
          <w:color w:val="000000"/>
          <w:sz w:val="28"/>
          <w:szCs w:val="28"/>
          <w:rtl/>
        </w:rPr>
        <w:t>ثبـ</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 xml:space="preserve">ت الهمزات </w:t>
      </w:r>
      <w:r w:rsidRPr="00E96349">
        <w:rPr>
          <w:rFonts w:ascii="Traditional Arabic" w:hAnsi="Traditional Arabic" w:cs="Traditional Arabic"/>
          <w:color w:val="000000"/>
          <w:sz w:val="28"/>
          <w:szCs w:val="28"/>
          <w:rtl/>
          <w:lang w:bidi="ar-EG"/>
        </w:rPr>
        <w:t>وإضافة</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علامات الشكل</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ك</w:t>
      </w:r>
      <w:r w:rsidRPr="00E96349">
        <w:rPr>
          <w:rFonts w:ascii="Traditional Arabic" w:hAnsi="Traditional Arabic" w:cs="Traditional Arabic"/>
          <w:color w:val="000000"/>
          <w:sz w:val="28"/>
          <w:szCs w:val="28"/>
          <w:rtl/>
        </w:rPr>
        <w:t>الكسرة مثل: بضائ</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ع، الزائ</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ده، فوائ</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د</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7"/>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قلب الألف المكسورة ألفا مثل: اعلا، يسما</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8"/>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و</w:t>
      </w:r>
      <w:r w:rsidRPr="00E96349">
        <w:rPr>
          <w:rFonts w:ascii="Traditional Arabic" w:hAnsi="Traditional Arabic" w:cs="Traditional Arabic"/>
          <w:color w:val="000000"/>
          <w:sz w:val="28"/>
          <w:szCs w:val="28"/>
          <w:rtl/>
          <w:lang w:bidi="ar-EG"/>
        </w:rPr>
        <w:t>رسم</w:t>
      </w:r>
      <w:r w:rsidRPr="00E96349">
        <w:rPr>
          <w:rFonts w:ascii="Traditional Arabic" w:hAnsi="Traditional Arabic" w:cs="Traditional Arabic"/>
          <w:color w:val="000000"/>
          <w:sz w:val="28"/>
          <w:szCs w:val="28"/>
          <w:rtl/>
        </w:rPr>
        <w:t xml:space="preserve"> الهمزة الأولى -أحياناً- بدون ألف مثل: ما ء شر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9"/>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رسم الهمزة</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المتوسطة</w:t>
      </w:r>
      <w:r w:rsidRPr="00E96349">
        <w:rPr>
          <w:rFonts w:ascii="Traditional Arabic" w:hAnsi="Traditional Arabic" w:cs="Traditional Arabic"/>
          <w:color w:val="000000"/>
          <w:sz w:val="28"/>
          <w:szCs w:val="28"/>
          <w:rtl/>
        </w:rPr>
        <w:t xml:space="preserve"> ألف </w:t>
      </w:r>
      <w:r w:rsidRPr="00E96349">
        <w:rPr>
          <w:rFonts w:ascii="Traditional Arabic" w:hAnsi="Traditional Arabic" w:cs="Traditional Arabic"/>
          <w:color w:val="000000"/>
          <w:sz w:val="28"/>
          <w:szCs w:val="28"/>
          <w:rtl/>
          <w:lang w:bidi="ar-EG"/>
        </w:rPr>
        <w:t xml:space="preserve">عليه همزة </w:t>
      </w:r>
      <w:r w:rsidRPr="00E96349">
        <w:rPr>
          <w:rFonts w:ascii="Traditional Arabic" w:hAnsi="Traditional Arabic" w:cs="Traditional Arabic"/>
          <w:color w:val="000000"/>
          <w:sz w:val="28"/>
          <w:szCs w:val="28"/>
          <w:rtl/>
        </w:rPr>
        <w:t xml:space="preserve">مثل: </w:t>
      </w:r>
      <w:r w:rsidRPr="00E96349">
        <w:rPr>
          <w:rFonts w:ascii="Traditional Arabic" w:hAnsi="Traditional Arabic" w:cs="Traditional Arabic"/>
          <w:color w:val="000000"/>
          <w:sz w:val="28"/>
          <w:szCs w:val="28"/>
          <w:rtl/>
          <w:lang w:bidi="ar-EG"/>
        </w:rPr>
        <w:t>جاأت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0"/>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رسم التاء المربوطة تاء مبسوطة: مثل: اجرت، بمعرفت، بمقدرت، ضرورت، عمليت</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قريبت، كافت، مصلحت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1"/>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رسم التاء المبسوطة تاء مربوطة مثل: اعطية، سنداة، صارة،</w:t>
      </w:r>
      <w:r w:rsidRPr="00E96349">
        <w:rPr>
          <w:rFonts w:ascii="Traditional Arabic" w:hAnsi="Traditional Arabic" w:cs="Traditional Arabic"/>
          <w:color w:val="000000"/>
          <w:sz w:val="28"/>
          <w:szCs w:val="28"/>
          <w:rtl/>
          <w:lang w:bidi="ar-EG"/>
        </w:rPr>
        <w:t xml:space="preserve"> كانة،</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lastRenderedPageBreak/>
        <w:t>وقة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2"/>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و</w:t>
      </w:r>
      <w:r w:rsidRPr="00E96349">
        <w:rPr>
          <w:rFonts w:ascii="Traditional Arabic" w:hAnsi="Traditional Arabic" w:cs="Traditional Arabic"/>
          <w:color w:val="000000"/>
          <w:sz w:val="28"/>
          <w:szCs w:val="28"/>
          <w:rtl/>
          <w:lang w:bidi="ar-EG"/>
        </w:rPr>
        <w:t>رسم</w:t>
      </w:r>
      <w:r w:rsidRPr="00E96349">
        <w:rPr>
          <w:rFonts w:ascii="Traditional Arabic" w:hAnsi="Traditional Arabic" w:cs="Traditional Arabic"/>
          <w:color w:val="000000"/>
          <w:sz w:val="28"/>
          <w:szCs w:val="28"/>
          <w:rtl/>
        </w:rPr>
        <w:t xml:space="preserve"> التاء طاء والعكس مثل: البوستة</w:t>
      </w:r>
      <w:r w:rsidRPr="00E96349">
        <w:rPr>
          <w:rFonts w:ascii="Traditional Arabic" w:hAnsi="Traditional Arabic" w:cs="Traditional Arabic"/>
          <w:color w:val="000000"/>
          <w:sz w:val="28"/>
          <w:szCs w:val="28"/>
          <w:rtl/>
          <w:lang w:bidi="ar-EG"/>
        </w:rPr>
        <w:t xml:space="preserve"> أو البوسطة،</w:t>
      </w:r>
      <w:r w:rsidRPr="00E96349">
        <w:rPr>
          <w:rFonts w:ascii="Traditional Arabic" w:hAnsi="Traditional Arabic" w:cs="Traditional Arabic"/>
          <w:color w:val="000000"/>
          <w:sz w:val="28"/>
          <w:szCs w:val="28"/>
          <w:rtl/>
        </w:rPr>
        <w:t xml:space="preserve"> ترطبت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w:t>
      </w:r>
      <w:r w:rsidR="00C137A1" w:rsidRPr="00E96349">
        <w:rPr>
          <w:rFonts w:ascii="Traditional Arabic" w:hAnsi="Traditional Arabic" w:cs="Traditional Arabic"/>
          <w:color w:val="000000"/>
          <w:sz w:val="28"/>
          <w:szCs w:val="28"/>
          <w:rtl/>
        </w:rPr>
        <w:t xml:space="preserve">أي ترتبط]، </w:t>
      </w:r>
      <w:r w:rsidRPr="00E96349">
        <w:rPr>
          <w:rFonts w:ascii="Traditional Arabic" w:hAnsi="Traditional Arabic" w:cs="Traditional Arabic"/>
          <w:color w:val="000000"/>
          <w:sz w:val="28"/>
          <w:szCs w:val="28"/>
          <w:rtl/>
          <w:lang w:bidi="ar-EG"/>
        </w:rPr>
        <w:t>رسم ا</w:t>
      </w:r>
      <w:r w:rsidRPr="00E96349">
        <w:rPr>
          <w:rFonts w:ascii="Traditional Arabic" w:hAnsi="Traditional Arabic" w:cs="Traditional Arabic"/>
          <w:color w:val="000000"/>
          <w:sz w:val="28"/>
          <w:szCs w:val="28"/>
          <w:rtl/>
        </w:rPr>
        <w:t>لتاء المبسوطة الم</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نتهىة التي يسبقها ألف فوق الألف مثل: فروقا</w:t>
      </w:r>
      <w:r w:rsidRPr="00E96349">
        <w:rPr>
          <w:rFonts w:ascii="Traditional Arabic" w:hAnsi="Traditional Arabic" w:cs="Traditional Arabic"/>
          <w:color w:val="000000"/>
          <w:sz w:val="28"/>
          <w:szCs w:val="28"/>
          <w:vertAlign w:val="superscript"/>
          <w:rtl/>
        </w:rPr>
        <w:t>ت</w:t>
      </w:r>
      <w:r w:rsidRPr="00E96349">
        <w:rPr>
          <w:rFonts w:ascii="Traditional Arabic" w:hAnsi="Traditional Arabic" w:cs="Traditional Arabic"/>
          <w:color w:val="000000"/>
          <w:sz w:val="28"/>
          <w:szCs w:val="28"/>
          <w:rtl/>
        </w:rPr>
        <w:t>، الادوا</w:t>
      </w:r>
      <w:r w:rsidRPr="00E96349">
        <w:rPr>
          <w:rFonts w:ascii="Traditional Arabic" w:hAnsi="Traditional Arabic" w:cs="Traditional Arabic"/>
          <w:color w:val="000000"/>
          <w:sz w:val="28"/>
          <w:szCs w:val="28"/>
          <w:vertAlign w:val="superscript"/>
          <w:rtl/>
        </w:rPr>
        <w:t>ت(</w:t>
      </w:r>
      <w:r w:rsidRPr="00E96349">
        <w:rPr>
          <w:rStyle w:val="FootnoteReference"/>
          <w:rFonts w:ascii="Traditional Arabic" w:hAnsi="Traditional Arabic" w:cs="Traditional Arabic"/>
          <w:color w:val="000000"/>
          <w:sz w:val="28"/>
          <w:szCs w:val="28"/>
          <w:rtl/>
        </w:rPr>
        <w:footnoteReference w:id="24"/>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قلب الجيم قاف مثل: المقدافين</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5"/>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قلب الذال زأي مثل: بزره قطن</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6"/>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قلب الزأي ظاء مثل: مظراب</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7"/>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و</w:t>
      </w:r>
      <w:r w:rsidRPr="00E96349">
        <w:rPr>
          <w:rFonts w:ascii="Traditional Arabic" w:hAnsi="Traditional Arabic" w:cs="Traditional Arabic"/>
          <w:color w:val="000000"/>
          <w:sz w:val="28"/>
          <w:szCs w:val="28"/>
          <w:rtl/>
        </w:rPr>
        <w:t>قلب السين المنتهىة إلى ثاء مثل: مارث</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8"/>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t>قلب السين صاد مثل: الصفره</w:t>
      </w:r>
      <w:r w:rsidRPr="00E96349">
        <w:rPr>
          <w:rFonts w:ascii="Traditional Arabic" w:hAnsi="Traditional Arabic" w:cs="Traditional Arabic"/>
          <w:color w:val="000000"/>
          <w:sz w:val="28"/>
          <w:szCs w:val="28"/>
          <w:rtl/>
          <w:lang w:bidi="ar-EG"/>
        </w:rPr>
        <w:t xml:space="preserve"> [السفرة]</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صانتو</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29"/>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[أي سنتيمتر]، </w:t>
      </w:r>
      <w:r w:rsidRPr="00E96349">
        <w:rPr>
          <w:rFonts w:ascii="Traditional Arabic" w:hAnsi="Traditional Arabic" w:cs="Traditional Arabic"/>
          <w:color w:val="000000"/>
          <w:sz w:val="28"/>
          <w:szCs w:val="28"/>
          <w:rtl/>
        </w:rPr>
        <w:t>قلب الصاد سين مثل: سهاريج،</w:t>
      </w:r>
      <w:r w:rsidRPr="00E96349">
        <w:rPr>
          <w:rFonts w:ascii="Traditional Arabic" w:hAnsi="Traditional Arabic" w:cs="Traditional Arabic"/>
          <w:color w:val="000000"/>
          <w:sz w:val="28"/>
          <w:szCs w:val="28"/>
          <w:rtl/>
          <w:lang w:bidi="ar-EG"/>
        </w:rPr>
        <w:t xml:space="preserve"> سومالية، الاختساص</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30"/>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رسم</w:t>
      </w:r>
      <w:r w:rsidRPr="00E96349">
        <w:rPr>
          <w:rFonts w:ascii="Traditional Arabic" w:hAnsi="Traditional Arabic" w:cs="Traditional Arabic"/>
          <w:color w:val="000000"/>
          <w:sz w:val="28"/>
          <w:szCs w:val="28"/>
          <w:rtl/>
        </w:rPr>
        <w:t xml:space="preserve"> الصاد والضاد بدون سنتها مثل: الاصول، الضبط</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31"/>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قلب الضاد ظاء، أو العكس، أو الطاء ضاد مثل: المظبوط، أضافر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32"/>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t>قلب الطاء ضاد مثل: ربض</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33"/>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 xml:space="preserve">رسم </w:t>
      </w:r>
      <w:r w:rsidRPr="00E96349">
        <w:rPr>
          <w:rFonts w:ascii="Traditional Arabic" w:hAnsi="Traditional Arabic" w:cs="Traditional Arabic"/>
          <w:color w:val="000000"/>
          <w:sz w:val="28"/>
          <w:szCs w:val="28"/>
          <w:rtl/>
        </w:rPr>
        <w:t>الكاف المنتهىة كالكاف المنتهىة والكاف المتوسطة معا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(ك) مثل: اوليك</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34"/>
      </w:r>
      <w:r w:rsidRPr="00E96349">
        <w:rPr>
          <w:rFonts w:ascii="Traditional Arabic" w:hAnsi="Traditional Arabic" w:cs="Traditional Arabic"/>
          <w:color w:val="000000"/>
          <w:sz w:val="28"/>
          <w:szCs w:val="28"/>
          <w:vertAlign w:val="superscript"/>
          <w:rtl/>
          <w:lang w:bidi="ar-EG"/>
        </w:rPr>
        <w:t>)</w:t>
      </w:r>
      <w:r w:rsidR="00C137A1" w:rsidRPr="00E96349">
        <w:rPr>
          <w:rFonts w:ascii="Traditional Arabic" w:hAnsi="Traditional Arabic" w:cs="Traditional Arabic"/>
          <w:color w:val="000000"/>
          <w:sz w:val="28"/>
          <w:szCs w:val="28"/>
          <w:rtl/>
        </w:rPr>
        <w:t xml:space="preserve">، </w:t>
      </w:r>
    </w:p>
    <w:p w:rsidR="002C3A12" w:rsidRPr="00E96349" w:rsidRDefault="00195FAD" w:rsidP="008761C5">
      <w:pPr>
        <w:bidi/>
        <w:jc w:val="both"/>
        <w:rPr>
          <w:rFonts w:ascii="Traditional Arabic" w:hAnsi="Traditional Arabic" w:cs="Traditional Arabic"/>
          <w:color w:val="000000"/>
          <w:sz w:val="28"/>
          <w:szCs w:val="28"/>
          <w:rtl/>
          <w:lang w:bidi="ar-EG"/>
        </w:rPr>
      </w:pPr>
      <w:r>
        <w:rPr>
          <w:rFonts w:ascii="Traditional Arabic" w:hAnsi="Traditional Arabic" w:cs="Traditional Arabic"/>
          <w:noProof/>
          <w:rtl/>
        </w:rPr>
        <w:pict>
          <v:shapetype id="_x0000_t202" coordsize="21600,21600" o:spt="202" path="m,l,21600r21600,l21600,xe">
            <v:stroke joinstyle="miter"/>
            <v:path gradientshapeok="t" o:connecttype="rect"/>
          </v:shapetype>
          <v:shape id="Text Box 4" o:spid="_x0000_s1026" type="#_x0000_t202" style="position:absolute;left:0;text-align:left;margin-left:53.45pt;margin-top:.35pt;width:26pt;height:1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" strokecolor="#ff9">
            <v:textbox style="layout-flow:vertical;mso-layout-flow-alt:bottom-to-top">
              <w:txbxContent>
                <w:p w:rsidR="00517896" w:rsidRPr="001F3876" w:rsidRDefault="00517896" w:rsidP="00517896">
                  <w:pPr>
                    <w:rPr>
                      <w:color w:val="000000"/>
                    </w:rPr>
                  </w:pPr>
                  <w:r w:rsidRPr="001F3876">
                    <w:rPr>
                      <w:rFonts w:hint="cs"/>
                      <w:color w:val="000000"/>
                      <w:rtl/>
                    </w:rPr>
                    <w:t>ن</w:t>
                  </w:r>
                </w:p>
              </w:txbxContent>
            </v:textbox>
          </v:shape>
        </w:pict>
      </w:r>
      <w:r w:rsidR="00517896" w:rsidRPr="00E96349">
        <w:rPr>
          <w:rFonts w:ascii="Traditional Arabic" w:hAnsi="Traditional Arabic" w:cs="Traditional Arabic"/>
          <w:color w:val="000000"/>
          <w:sz w:val="28"/>
          <w:szCs w:val="28"/>
          <w:rtl/>
          <w:lang w:bidi="ar-EG"/>
        </w:rPr>
        <w:t>رسم</w:t>
      </w:r>
      <w:r w:rsidR="00517896" w:rsidRPr="00E96349">
        <w:rPr>
          <w:rFonts w:ascii="Traditional Arabic" w:hAnsi="Traditional Arabic" w:cs="Traditional Arabic"/>
          <w:color w:val="000000"/>
          <w:sz w:val="28"/>
          <w:szCs w:val="28"/>
          <w:rtl/>
        </w:rPr>
        <w:t xml:space="preserve"> النون المنتهىة بأن جعل فتحتها من الجانب الأيسر و</w:t>
      </w:r>
      <w:r w:rsidR="00517896" w:rsidRPr="00E96349">
        <w:rPr>
          <w:rFonts w:ascii="Traditional Arabic" w:hAnsi="Traditional Arabic" w:cs="Traditional Arabic"/>
          <w:color w:val="000000"/>
          <w:sz w:val="28"/>
          <w:szCs w:val="28"/>
          <w:rtl/>
          <w:lang w:bidi="ar-EG"/>
        </w:rPr>
        <w:t>و</w:t>
      </w:r>
      <w:r w:rsidR="00573E85" w:rsidRPr="00E96349">
        <w:rPr>
          <w:rFonts w:ascii="Traditional Arabic" w:hAnsi="Traditional Arabic" w:cs="Traditional Arabic"/>
          <w:color w:val="000000"/>
          <w:sz w:val="28"/>
          <w:szCs w:val="28"/>
          <w:rtl/>
        </w:rPr>
        <w:t>ضع نقطتها بداخلها مثل:ديوا</w:t>
      </w:r>
      <w:r w:rsidR="008761C5"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35"/>
      </w:r>
      <w:r w:rsidR="00573E85"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lang w:bidi="ar-EG"/>
        </w:rPr>
        <w:t xml:space="preserve">رسم </w:t>
      </w:r>
      <w:r w:rsidR="00517896" w:rsidRPr="00E96349">
        <w:rPr>
          <w:rFonts w:ascii="Traditional Arabic" w:hAnsi="Traditional Arabic" w:cs="Traditional Arabic"/>
          <w:color w:val="000000"/>
          <w:sz w:val="28"/>
          <w:szCs w:val="28"/>
          <w:rtl/>
        </w:rPr>
        <w:t xml:space="preserve">الهاء المنتهىة </w:t>
      </w:r>
      <w:r w:rsidR="00517896" w:rsidRPr="00E96349">
        <w:rPr>
          <w:rFonts w:ascii="Traditional Arabic" w:hAnsi="Traditional Arabic" w:cs="Traditional Arabic"/>
          <w:color w:val="000000"/>
          <w:sz w:val="28"/>
          <w:szCs w:val="28"/>
          <w:rtl/>
          <w:lang w:bidi="ar-EG"/>
        </w:rPr>
        <w:t>بخط النسخ</w:t>
      </w:r>
      <w:r w:rsidR="00517896"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lang w:bidi="ar-EG"/>
        </w:rPr>
        <w:t xml:space="preserve">بطريقة </w:t>
      </w:r>
      <w:r w:rsidR="00517896" w:rsidRPr="00E96349">
        <w:rPr>
          <w:rFonts w:ascii="Traditional Arabic" w:hAnsi="Traditional Arabic" w:cs="Traditional Arabic"/>
          <w:color w:val="000000"/>
          <w:sz w:val="28"/>
          <w:szCs w:val="28"/>
          <w:rtl/>
        </w:rPr>
        <w:t xml:space="preserve">مفردة كالوردة </w:t>
      </w:r>
      <w:r w:rsidR="00517896" w:rsidRPr="00E96349">
        <w:rPr>
          <w:rFonts w:ascii="Traditional Arabic" w:hAnsi="Traditional Arabic" w:cs="Traditional Arabic"/>
          <w:color w:val="000000"/>
          <w:sz w:val="28"/>
          <w:szCs w:val="28"/>
          <w:rtl/>
          <w:lang w:bidi="ar-EG"/>
        </w:rPr>
        <w:t>كما ب</w:t>
      </w:r>
      <w:r w:rsidR="00517896" w:rsidRPr="00E96349">
        <w:rPr>
          <w:rFonts w:ascii="Traditional Arabic" w:hAnsi="Traditional Arabic" w:cs="Traditional Arabic"/>
          <w:color w:val="000000"/>
          <w:sz w:val="28"/>
          <w:szCs w:val="28"/>
          <w:rtl/>
        </w:rPr>
        <w:t>ترويسات</w:t>
      </w:r>
      <w:r w:rsidR="00517896" w:rsidRPr="00E96349">
        <w:rPr>
          <w:rFonts w:ascii="Traditional Arabic" w:hAnsi="Traditional Arabic" w:cs="Traditional Arabic"/>
          <w:color w:val="000000"/>
          <w:sz w:val="28"/>
          <w:szCs w:val="28"/>
          <w:rtl/>
          <w:lang w:bidi="ar-EG"/>
        </w:rPr>
        <w:t xml:space="preserve"> السجلات</w:t>
      </w:r>
      <w:r w:rsidR="00517896" w:rsidRPr="00E96349">
        <w:rPr>
          <w:rFonts w:ascii="Traditional Arabic" w:hAnsi="Traditional Arabic" w:cs="Traditional Arabic"/>
          <w:color w:val="000000"/>
          <w:sz w:val="28"/>
          <w:szCs w:val="28"/>
          <w:rtl/>
        </w:rPr>
        <w:t xml:space="preserve"> مثل:(ه</w:t>
      </w:r>
      <w:r w:rsidR="008761C5" w:rsidRPr="00E96349">
        <w:rPr>
          <w:rFonts w:ascii="Traditional Arabic" w:hAnsi="Traditional Arabic" w:cs="Traditional Arabic"/>
          <w:color w:val="000000"/>
          <w:sz w:val="28"/>
          <w:szCs w:val="28"/>
          <w:rtl/>
        </w:rPr>
        <w:t>ـ</w:t>
      </w:r>
      <w:r w:rsidR="00517896" w:rsidRPr="00E96349">
        <w:rPr>
          <w:rFonts w:ascii="Traditional Arabic" w:hAnsi="Traditional Arabic" w:cs="Traditional Arabic"/>
          <w:color w:val="000000"/>
          <w:sz w:val="28"/>
          <w:szCs w:val="28"/>
          <w:rtl/>
        </w:rPr>
        <w:t>)</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36"/>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rPr>
        <w:t>إضافة هاء مربوطة للشهور الإفرنجية مثل: اكتوبره، ديسمبره، سبتمبره، نوفمبره</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37"/>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lang w:bidi="ar-EG"/>
        </w:rPr>
        <w:t xml:space="preserve">رسم الضمة واواً مثل: </w:t>
      </w:r>
      <w:r w:rsidR="00517896" w:rsidRPr="00E96349">
        <w:rPr>
          <w:rFonts w:ascii="Traditional Arabic" w:hAnsi="Traditional Arabic" w:cs="Traditional Arabic"/>
          <w:color w:val="000000"/>
          <w:sz w:val="28"/>
          <w:szCs w:val="28"/>
          <w:rtl/>
          <w:lang w:bidi="ar-EG"/>
        </w:rPr>
        <w:lastRenderedPageBreak/>
        <w:t>الفورصة، زوجاجة</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38"/>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lang w:bidi="ar-EG"/>
        </w:rPr>
        <w:t>رسم</w:t>
      </w:r>
      <w:r w:rsidR="00517896" w:rsidRPr="00E96349">
        <w:rPr>
          <w:rFonts w:ascii="Traditional Arabic" w:hAnsi="Traditional Arabic" w:cs="Traditional Arabic"/>
          <w:color w:val="000000"/>
          <w:sz w:val="28"/>
          <w:szCs w:val="28"/>
          <w:rtl/>
        </w:rPr>
        <w:t xml:space="preserve"> الياء راجعة أحياناً</w:t>
      </w:r>
      <w:r w:rsidR="00517896" w:rsidRPr="00E96349">
        <w:rPr>
          <w:rFonts w:ascii="Traditional Arabic" w:hAnsi="Traditional Arabic" w:cs="Traditional Arabic"/>
          <w:color w:val="000000"/>
          <w:sz w:val="28"/>
          <w:szCs w:val="28"/>
          <w:vertAlign w:val="superscript"/>
          <w:rtl/>
        </w:rPr>
        <w:t>(</w:t>
      </w:r>
      <w:r w:rsidR="00517896" w:rsidRPr="00E96349">
        <w:rPr>
          <w:rStyle w:val="FootnoteReference"/>
          <w:rFonts w:ascii="Traditional Arabic" w:hAnsi="Traditional Arabic" w:cs="Traditional Arabic"/>
          <w:color w:val="000000"/>
          <w:sz w:val="28"/>
          <w:szCs w:val="28"/>
          <w:rtl/>
        </w:rPr>
        <w:footnoteReference w:id="39"/>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rPr>
        <w:t>سقوط بعض الأحرف من الكلمات</w:t>
      </w:r>
      <w:r w:rsidR="00517896" w:rsidRPr="00E96349">
        <w:rPr>
          <w:rFonts w:ascii="Traditional Arabic" w:hAnsi="Traditional Arabic" w:cs="Traditional Arabic"/>
          <w:color w:val="000000"/>
          <w:sz w:val="28"/>
          <w:szCs w:val="28"/>
          <w:rtl/>
          <w:lang w:bidi="ar-EG"/>
        </w:rPr>
        <w:t xml:space="preserve"> مثل</w:t>
      </w:r>
      <w:r w:rsidR="00517896" w:rsidRPr="00E96349">
        <w:rPr>
          <w:rFonts w:ascii="Traditional Arabic" w:hAnsi="Traditional Arabic" w:cs="Traditional Arabic"/>
          <w:color w:val="000000"/>
          <w:sz w:val="28"/>
          <w:szCs w:val="28"/>
          <w:rtl/>
        </w:rPr>
        <w:t xml:space="preserve">: المضحه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أي الموضحة]</w:t>
      </w:r>
      <w:r w:rsidR="00517896" w:rsidRPr="00E96349">
        <w:rPr>
          <w:rFonts w:ascii="Traditional Arabic" w:hAnsi="Traditional Arabic" w:cs="Traditional Arabic"/>
          <w:color w:val="000000"/>
          <w:sz w:val="28"/>
          <w:szCs w:val="28"/>
          <w:rtl/>
          <w:lang w:bidi="ar-EG"/>
        </w:rPr>
        <w:t>، سورى</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0"/>
      </w:r>
      <w:r w:rsidR="00517896" w:rsidRPr="00E96349">
        <w:rPr>
          <w:rFonts w:ascii="Traditional Arabic" w:hAnsi="Traditional Arabic" w:cs="Traditional Arabic"/>
          <w:color w:val="000000"/>
          <w:sz w:val="28"/>
          <w:szCs w:val="28"/>
          <w:vertAlign w:val="superscript"/>
          <w:rtl/>
          <w:lang w:bidi="ar-EG"/>
        </w:rPr>
        <w:t>)</w:t>
      </w:r>
      <w:r w:rsidR="00517896" w:rsidRPr="00E96349">
        <w:rPr>
          <w:rFonts w:ascii="Traditional Arabic" w:hAnsi="Traditional Arabic" w:cs="Traditional Arabic"/>
          <w:color w:val="000000"/>
          <w:sz w:val="28"/>
          <w:szCs w:val="28"/>
          <w:rtl/>
          <w:lang w:bidi="ar-EG"/>
        </w:rPr>
        <w:t xml:space="preserve"> [سوارى]</w:t>
      </w:r>
      <w:r w:rsidR="008761C5"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rPr>
        <w:t xml:space="preserve">إضافة </w:t>
      </w:r>
      <w:r w:rsidR="00517896" w:rsidRPr="00E96349">
        <w:rPr>
          <w:rFonts w:ascii="Traditional Arabic" w:hAnsi="Traditional Arabic" w:cs="Traditional Arabic"/>
          <w:color w:val="000000"/>
          <w:sz w:val="28"/>
          <w:szCs w:val="28"/>
          <w:rtl/>
          <w:lang w:bidi="ar-EG"/>
        </w:rPr>
        <w:t>أ</w:t>
      </w:r>
      <w:r w:rsidR="00517896" w:rsidRPr="00E96349">
        <w:rPr>
          <w:rFonts w:ascii="Traditional Arabic" w:hAnsi="Traditional Arabic" w:cs="Traditional Arabic"/>
          <w:color w:val="000000"/>
          <w:sz w:val="28"/>
          <w:szCs w:val="28"/>
          <w:rtl/>
        </w:rPr>
        <w:t>حرف زائدة للكلمات مثل:</w:t>
      </w:r>
      <w:r w:rsidR="00C137A1"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rPr>
        <w:t>السيويس،</w:t>
      </w:r>
      <w:r w:rsidR="00C137A1"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rPr>
        <w:t>وكتابة ألف وسط أسماء الإشارة مثل: هاولأي</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1"/>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lang w:bidi="ar-EG"/>
        </w:rPr>
        <w:t>رسم</w:t>
      </w:r>
      <w:r w:rsidR="00517896" w:rsidRPr="00E96349">
        <w:rPr>
          <w:rFonts w:ascii="Traditional Arabic" w:hAnsi="Traditional Arabic" w:cs="Traditional Arabic"/>
          <w:color w:val="000000"/>
          <w:sz w:val="28"/>
          <w:szCs w:val="28"/>
          <w:rtl/>
        </w:rPr>
        <w:t xml:space="preserve"> الثلاثة نقاط فوق ال</w:t>
      </w:r>
      <w:r w:rsidR="00517896" w:rsidRPr="00E96349">
        <w:rPr>
          <w:rFonts w:ascii="Traditional Arabic" w:hAnsi="Traditional Arabic" w:cs="Traditional Arabic"/>
          <w:color w:val="000000"/>
          <w:sz w:val="28"/>
          <w:szCs w:val="28"/>
          <w:rtl/>
          <w:lang w:bidi="ar-EG"/>
        </w:rPr>
        <w:t>أ</w:t>
      </w:r>
      <w:r w:rsidR="00517896" w:rsidRPr="00E96349">
        <w:rPr>
          <w:rFonts w:ascii="Traditional Arabic" w:hAnsi="Traditional Arabic" w:cs="Traditional Arabic"/>
          <w:color w:val="000000"/>
          <w:sz w:val="28"/>
          <w:szCs w:val="28"/>
          <w:rtl/>
        </w:rPr>
        <w:t>حرف المنقوطة كأنها الشولة مثل:</w:t>
      </w:r>
      <w:r w:rsidR="00517896"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rPr>
        <w:t>انساء، سهادات، المواسى،</w:t>
      </w:r>
      <w:r w:rsidR="00C137A1"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rPr>
        <w:t>يسير</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2"/>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rPr>
        <w:t xml:space="preserve">التقديم والتأخير في بعض </w:t>
      </w:r>
      <w:r w:rsidR="00517896" w:rsidRPr="00E96349">
        <w:rPr>
          <w:rFonts w:ascii="Traditional Arabic" w:hAnsi="Traditional Arabic" w:cs="Traditional Arabic"/>
          <w:color w:val="000000"/>
          <w:sz w:val="28"/>
          <w:szCs w:val="28"/>
          <w:rtl/>
          <w:lang w:bidi="ar-EG"/>
        </w:rPr>
        <w:t>أ</w:t>
      </w:r>
      <w:r w:rsidR="00517896" w:rsidRPr="00E96349">
        <w:rPr>
          <w:rFonts w:ascii="Traditional Arabic" w:hAnsi="Traditional Arabic" w:cs="Traditional Arabic"/>
          <w:color w:val="000000"/>
          <w:sz w:val="28"/>
          <w:szCs w:val="28"/>
          <w:rtl/>
        </w:rPr>
        <w:t>حرف الكلمات مثل: اروبا</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3"/>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lang w:bidi="ar-EG"/>
        </w:rPr>
        <w:t>نحت</w:t>
      </w:r>
      <w:r w:rsidR="00517896" w:rsidRPr="00E96349">
        <w:rPr>
          <w:rFonts w:ascii="Traditional Arabic" w:hAnsi="Traditional Arabic" w:cs="Traditional Arabic"/>
          <w:color w:val="000000"/>
          <w:sz w:val="28"/>
          <w:szCs w:val="28"/>
          <w:rtl/>
        </w:rPr>
        <w:t xml:space="preserve"> كلمة واحدة من اثنتين</w:t>
      </w:r>
      <w:r w:rsidR="00517896"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rPr>
        <w:t>مثل:</w:t>
      </w:r>
      <w:r w:rsidR="00517896" w:rsidRPr="00E96349">
        <w:rPr>
          <w:rFonts w:ascii="Traditional Arabic" w:hAnsi="Traditional Arabic" w:cs="Traditional Arabic"/>
          <w:color w:val="000000"/>
          <w:sz w:val="28"/>
          <w:szCs w:val="28"/>
          <w:rtl/>
          <w:lang w:bidi="ar-EG"/>
        </w:rPr>
        <w:t xml:space="preserve">املا، </w:t>
      </w:r>
      <w:r w:rsidR="00517896" w:rsidRPr="00E96349">
        <w:rPr>
          <w:rFonts w:ascii="Traditional Arabic" w:hAnsi="Traditional Arabic" w:cs="Traditional Arabic"/>
          <w:color w:val="000000"/>
          <w:sz w:val="28"/>
          <w:szCs w:val="28"/>
          <w:rtl/>
        </w:rPr>
        <w:t>انكانت، انلا يكن، باشعطشجي، حالتما، ربعريس، زيتطيب، علموجب</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 علهذا، عليذمه</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 عليما في</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 عليمقتضاهم</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 عليمقتضى، عليوجهما، عنمبلغ، عنيد، عنيدكم، فحينئذ، فلمناسبه، فيمعرفت، كافتما، </w:t>
      </w:r>
      <w:r w:rsidR="00517896" w:rsidRPr="00E96349">
        <w:rPr>
          <w:rFonts w:ascii="Traditional Arabic" w:hAnsi="Traditional Arabic" w:cs="Traditional Arabic"/>
          <w:color w:val="000000"/>
          <w:sz w:val="28"/>
          <w:szCs w:val="28"/>
          <w:rtl/>
          <w:lang w:bidi="ar-EG"/>
        </w:rPr>
        <w:t xml:space="preserve">كلمن، </w:t>
      </w:r>
      <w:r w:rsidR="00517896" w:rsidRPr="00E96349">
        <w:rPr>
          <w:rFonts w:ascii="Traditional Arabic" w:hAnsi="Traditional Arabic" w:cs="Traditional Arabic"/>
          <w:color w:val="000000"/>
          <w:sz w:val="28"/>
          <w:szCs w:val="28"/>
          <w:rtl/>
        </w:rPr>
        <w:t xml:space="preserve">لغايتما، </w:t>
      </w:r>
      <w:r w:rsidR="00517896" w:rsidRPr="00E96349">
        <w:rPr>
          <w:rFonts w:ascii="Traditional Arabic" w:hAnsi="Traditional Arabic" w:cs="Traditional Arabic"/>
          <w:color w:val="000000"/>
          <w:sz w:val="28"/>
          <w:szCs w:val="28"/>
          <w:rtl/>
          <w:lang w:bidi="ar-EG"/>
        </w:rPr>
        <w:t xml:space="preserve">معكل، </w:t>
      </w:r>
      <w:r w:rsidR="00517896" w:rsidRPr="00E96349">
        <w:rPr>
          <w:rFonts w:ascii="Traditional Arabic" w:hAnsi="Traditional Arabic" w:cs="Traditional Arabic"/>
          <w:color w:val="000000"/>
          <w:sz w:val="28"/>
          <w:szCs w:val="28"/>
          <w:rtl/>
        </w:rPr>
        <w:t>معهذا، منطيه،  منمن، منمنذ، وجهما، ومعذلك، يومتاريخه</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4"/>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lang w:bidi="ar-EG"/>
        </w:rPr>
        <w:t>وصل</w:t>
      </w:r>
      <w:r w:rsidR="00517896" w:rsidRPr="00E96349">
        <w:rPr>
          <w:rFonts w:ascii="Traditional Arabic" w:hAnsi="Traditional Arabic" w:cs="Traditional Arabic"/>
          <w:color w:val="000000"/>
          <w:sz w:val="28"/>
          <w:szCs w:val="28"/>
          <w:rtl/>
        </w:rPr>
        <w:t xml:space="preserve"> كلمت</w:t>
      </w:r>
      <w:r w:rsidR="00517896" w:rsidRPr="00E96349">
        <w:rPr>
          <w:rFonts w:ascii="Traditional Arabic" w:hAnsi="Traditional Arabic" w:cs="Traditional Arabic"/>
          <w:color w:val="000000"/>
          <w:sz w:val="28"/>
          <w:szCs w:val="28"/>
          <w:rtl/>
          <w:lang w:bidi="ar-EG"/>
        </w:rPr>
        <w:t>ي</w:t>
      </w:r>
      <w:r w:rsidR="00517896" w:rsidRPr="00E96349">
        <w:rPr>
          <w:rFonts w:ascii="Traditional Arabic" w:hAnsi="Traditional Arabic" w:cs="Traditional Arabic"/>
          <w:color w:val="000000"/>
          <w:sz w:val="28"/>
          <w:szCs w:val="28"/>
          <w:rtl/>
        </w:rPr>
        <w:t>ن تشترك نهاية الأولى مع بداية الثانية في حرف واحد أو متشابه مثل: بشرجنابكم   شر</w:t>
      </w:r>
      <w:r w:rsidR="00517896" w:rsidRPr="00E96349">
        <w:rPr>
          <w:rFonts w:ascii="Traditional Arabic" w:hAnsi="Traditional Arabic" w:cs="Traditional Arabic"/>
          <w:color w:val="000000"/>
          <w:sz w:val="28"/>
          <w:szCs w:val="28"/>
          <w:rtl/>
          <w:lang w:bidi="ar-EG"/>
        </w:rPr>
        <w:t>ح</w:t>
      </w:r>
      <w:r w:rsidR="00517896" w:rsidRPr="00E96349">
        <w:rPr>
          <w:rFonts w:ascii="Traditional Arabic" w:hAnsi="Traditional Arabic" w:cs="Traditional Arabic"/>
          <w:color w:val="000000"/>
          <w:sz w:val="28"/>
          <w:szCs w:val="28"/>
          <w:rtl/>
        </w:rPr>
        <w:t>ضره</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5"/>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rPr>
        <w:t>، و</w:t>
      </w:r>
      <w:r w:rsidR="00517896" w:rsidRPr="00E96349">
        <w:rPr>
          <w:rFonts w:ascii="Traditional Arabic" w:hAnsi="Traditional Arabic" w:cs="Traditional Arabic"/>
          <w:color w:val="000000"/>
          <w:sz w:val="28"/>
          <w:szCs w:val="28"/>
          <w:rtl/>
        </w:rPr>
        <w:t>اختصار بعض الكلمات مثل: لهنا(إلى هنا)، هلقدر</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6"/>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rPr>
        <w:t xml:space="preserve">(هذا القدر)، </w:t>
      </w:r>
      <w:r w:rsidR="008761C5" w:rsidRPr="00E96349">
        <w:rPr>
          <w:rFonts w:ascii="Traditional Arabic" w:hAnsi="Traditional Arabic" w:cs="Traditional Arabic"/>
          <w:color w:val="000000"/>
          <w:sz w:val="28"/>
          <w:szCs w:val="28"/>
          <w:rtl/>
          <w:lang w:bidi="ar-EG"/>
        </w:rPr>
        <w:t>و</w:t>
      </w:r>
      <w:r w:rsidR="00517896" w:rsidRPr="00E96349">
        <w:rPr>
          <w:rFonts w:ascii="Traditional Arabic" w:hAnsi="Traditional Arabic" w:cs="Traditional Arabic"/>
          <w:color w:val="000000"/>
          <w:sz w:val="28"/>
          <w:szCs w:val="28"/>
          <w:rtl/>
        </w:rPr>
        <w:t xml:space="preserve">اختصار الشهور العربية </w:t>
      </w:r>
      <w:r w:rsidR="00517896" w:rsidRPr="00E96349">
        <w:rPr>
          <w:rFonts w:ascii="Traditional Arabic" w:hAnsi="Traditional Arabic" w:cs="Traditional Arabic"/>
          <w:color w:val="000000"/>
          <w:sz w:val="28"/>
          <w:szCs w:val="28"/>
          <w:rtl/>
          <w:lang w:bidi="ar-EG"/>
        </w:rPr>
        <w:t>كما يلي</w:t>
      </w:r>
      <w:r w:rsidR="008761C5" w:rsidRPr="00E96349">
        <w:rPr>
          <w:rFonts w:ascii="Traditional Arabic" w:hAnsi="Traditional Arabic" w:cs="Traditional Arabic"/>
          <w:color w:val="000000"/>
          <w:sz w:val="28"/>
          <w:szCs w:val="28"/>
          <w:rtl/>
        </w:rPr>
        <w:t>:</w:t>
      </w:r>
      <w:r w:rsidR="00517896" w:rsidRPr="00E96349">
        <w:rPr>
          <w:rFonts w:ascii="Traditional Arabic" w:hAnsi="Traditional Arabic" w:cs="Traditional Arabic"/>
          <w:color w:val="000000"/>
          <w:sz w:val="28"/>
          <w:szCs w:val="28"/>
          <w:rtl/>
          <w:lang w:bidi="ar-EG"/>
        </w:rPr>
        <w:t xml:space="preserve"> مُحرم(م)، صفر(ص)، ربيع أول(را)، ربيع ثان(ر)، </w:t>
      </w:r>
      <w:r w:rsidR="00517896" w:rsidRPr="00E96349">
        <w:rPr>
          <w:rFonts w:ascii="Traditional Arabic" w:hAnsi="Traditional Arabic" w:cs="Traditional Arabic"/>
          <w:color w:val="000000"/>
          <w:sz w:val="28"/>
          <w:szCs w:val="28"/>
          <w:rtl/>
        </w:rPr>
        <w:t>جمادى الأول</w:t>
      </w:r>
      <w:r w:rsidR="00517896" w:rsidRPr="00E96349">
        <w:rPr>
          <w:rFonts w:ascii="Traditional Arabic" w:hAnsi="Traditional Arabic" w:cs="Traditional Arabic"/>
          <w:color w:val="000000"/>
          <w:sz w:val="28"/>
          <w:szCs w:val="28"/>
          <w:rtl/>
          <w:lang w:bidi="ar-EG"/>
        </w:rPr>
        <w:t>ى</w:t>
      </w:r>
      <w:r w:rsidR="00517896" w:rsidRPr="00E96349">
        <w:rPr>
          <w:rFonts w:ascii="Traditional Arabic" w:hAnsi="Traditional Arabic" w:cs="Traditional Arabic"/>
          <w:color w:val="000000"/>
          <w:sz w:val="28"/>
          <w:szCs w:val="28"/>
          <w:rtl/>
        </w:rPr>
        <w:t>(جا)، جماد</w:t>
      </w:r>
      <w:r w:rsidR="00517896" w:rsidRPr="00E96349">
        <w:rPr>
          <w:rFonts w:ascii="Traditional Arabic" w:hAnsi="Traditional Arabic" w:cs="Traditional Arabic"/>
          <w:color w:val="000000"/>
          <w:sz w:val="28"/>
          <w:szCs w:val="28"/>
          <w:rtl/>
          <w:lang w:bidi="ar-EG"/>
        </w:rPr>
        <w:t>ى</w:t>
      </w:r>
      <w:r w:rsidR="00517896" w:rsidRPr="00E96349">
        <w:rPr>
          <w:rFonts w:ascii="Traditional Arabic" w:hAnsi="Traditional Arabic" w:cs="Traditional Arabic"/>
          <w:color w:val="000000"/>
          <w:sz w:val="28"/>
          <w:szCs w:val="28"/>
          <w:rtl/>
        </w:rPr>
        <w:t xml:space="preserve"> الآخر</w:t>
      </w:r>
      <w:r w:rsidR="00517896" w:rsidRPr="00E96349">
        <w:rPr>
          <w:rFonts w:ascii="Traditional Arabic" w:hAnsi="Traditional Arabic" w:cs="Traditional Arabic"/>
          <w:color w:val="000000"/>
          <w:sz w:val="28"/>
          <w:szCs w:val="28"/>
          <w:rtl/>
          <w:lang w:bidi="ar-EG"/>
        </w:rPr>
        <w:t>ة(</w:t>
      </w:r>
      <w:r w:rsidR="00517896" w:rsidRPr="00E96349">
        <w:rPr>
          <w:rFonts w:ascii="Traditional Arabic" w:hAnsi="Traditional Arabic" w:cs="Traditional Arabic"/>
          <w:color w:val="000000"/>
          <w:sz w:val="28"/>
          <w:szCs w:val="28"/>
          <w:rtl/>
        </w:rPr>
        <w:t>ج)،</w:t>
      </w:r>
      <w:r w:rsidR="00517896" w:rsidRPr="00E96349">
        <w:rPr>
          <w:rFonts w:ascii="Traditional Arabic" w:hAnsi="Traditional Arabic" w:cs="Traditional Arabic"/>
          <w:color w:val="000000"/>
          <w:sz w:val="28"/>
          <w:szCs w:val="28"/>
          <w:rtl/>
          <w:lang w:bidi="ar-EG"/>
        </w:rPr>
        <w:t xml:space="preserve"> رجب(ب)، </w:t>
      </w:r>
      <w:r w:rsidR="00517896" w:rsidRPr="00E96349">
        <w:rPr>
          <w:rFonts w:ascii="Traditional Arabic" w:hAnsi="Traditional Arabic" w:cs="Traditional Arabic"/>
          <w:color w:val="000000"/>
          <w:sz w:val="28"/>
          <w:szCs w:val="28"/>
          <w:rtl/>
        </w:rPr>
        <w:t>شعبان</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ش)، </w:t>
      </w:r>
      <w:r w:rsidR="00517896" w:rsidRPr="00E96349">
        <w:rPr>
          <w:rFonts w:ascii="Traditional Arabic" w:hAnsi="Traditional Arabic" w:cs="Traditional Arabic"/>
          <w:color w:val="000000"/>
          <w:sz w:val="28"/>
          <w:szCs w:val="28"/>
          <w:rtl/>
          <w:lang w:bidi="ar-EG"/>
        </w:rPr>
        <w:t xml:space="preserve">رمضان(ن)، </w:t>
      </w:r>
      <w:r w:rsidR="00517896" w:rsidRPr="00E96349">
        <w:rPr>
          <w:rFonts w:ascii="Traditional Arabic" w:hAnsi="Traditional Arabic" w:cs="Traditional Arabic"/>
          <w:color w:val="000000"/>
          <w:sz w:val="28"/>
          <w:szCs w:val="28"/>
          <w:rtl/>
        </w:rPr>
        <w:t>شوال</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ل)،</w:t>
      </w:r>
      <w:r w:rsidR="00517896" w:rsidRPr="00E96349">
        <w:rPr>
          <w:rFonts w:ascii="Traditional Arabic" w:hAnsi="Traditional Arabic" w:cs="Traditional Arabic"/>
          <w:color w:val="000000"/>
          <w:sz w:val="28"/>
          <w:szCs w:val="28"/>
          <w:rtl/>
          <w:lang w:bidi="ar-EG"/>
        </w:rPr>
        <w:t xml:space="preserve"> ذو القعدة(ذا)، ذو الحجة(ذ)</w:t>
      </w:r>
      <w:r w:rsidR="00517896" w:rsidRPr="00E96349">
        <w:rPr>
          <w:rFonts w:ascii="Traditional Arabic" w:hAnsi="Traditional Arabic" w:cs="Traditional Arabic"/>
          <w:color w:val="000000"/>
          <w:sz w:val="28"/>
          <w:szCs w:val="28"/>
          <w:vertAlign w:val="superscript"/>
          <w:rtl/>
        </w:rPr>
        <w:t>(</w:t>
      </w:r>
      <w:r w:rsidR="00517896" w:rsidRPr="00E96349">
        <w:rPr>
          <w:rStyle w:val="FootnoteReference"/>
          <w:rFonts w:ascii="Traditional Arabic" w:hAnsi="Traditional Arabic" w:cs="Traditional Arabic"/>
          <w:color w:val="000000"/>
          <w:sz w:val="28"/>
          <w:szCs w:val="28"/>
          <w:rtl/>
        </w:rPr>
        <w:footnoteReference w:id="47"/>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rPr>
        <w:t xml:space="preserve">، </w:t>
      </w:r>
      <w:r w:rsidR="008761C5" w:rsidRPr="00E96349">
        <w:rPr>
          <w:rFonts w:ascii="Traditional Arabic" w:hAnsi="Traditional Arabic" w:cs="Traditional Arabic"/>
          <w:color w:val="000000"/>
          <w:sz w:val="28"/>
          <w:szCs w:val="28"/>
          <w:rtl/>
          <w:lang w:bidi="ar-EG"/>
        </w:rPr>
        <w:t>و</w:t>
      </w:r>
      <w:r w:rsidR="00517896" w:rsidRPr="00E96349">
        <w:rPr>
          <w:rFonts w:ascii="Traditional Arabic" w:hAnsi="Traditional Arabic" w:cs="Traditional Arabic"/>
          <w:color w:val="000000"/>
          <w:sz w:val="28"/>
          <w:szCs w:val="28"/>
          <w:rtl/>
        </w:rPr>
        <w:t>أخطاء إملائية مثل: أنفعيه</w:t>
      </w:r>
      <w:r w:rsidR="00517896" w:rsidRPr="00E96349">
        <w:rPr>
          <w:rFonts w:ascii="Traditional Arabic" w:hAnsi="Traditional Arabic" w:cs="Traditional Arabic"/>
          <w:color w:val="000000"/>
          <w:sz w:val="28"/>
          <w:szCs w:val="28"/>
          <w:rtl/>
          <w:lang w:bidi="ar-EG"/>
        </w:rPr>
        <w:t xml:space="preserve"> [نافعة]</w:t>
      </w:r>
      <w:r w:rsidR="00517896" w:rsidRPr="00E96349">
        <w:rPr>
          <w:rFonts w:ascii="Traditional Arabic" w:hAnsi="Traditional Arabic" w:cs="Traditional Arabic"/>
          <w:color w:val="000000"/>
          <w:sz w:val="28"/>
          <w:szCs w:val="28"/>
          <w:rtl/>
        </w:rPr>
        <w:t xml:space="preserve">، بأقبل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بأقل</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بالضمنه</w:t>
      </w:r>
      <w:r w:rsidR="00517896" w:rsidRPr="00E96349">
        <w:rPr>
          <w:rFonts w:ascii="Traditional Arabic" w:hAnsi="Traditional Arabic" w:cs="Traditional Arabic"/>
          <w:color w:val="000000"/>
          <w:sz w:val="28"/>
          <w:szCs w:val="28"/>
          <w:rtl/>
          <w:lang w:bidi="ar-EG"/>
        </w:rPr>
        <w:t xml:space="preserve"> [بالضمانة]</w:t>
      </w:r>
      <w:r w:rsidR="00517896" w:rsidRPr="00E96349">
        <w:rPr>
          <w:rFonts w:ascii="Traditional Arabic" w:hAnsi="Traditional Arabic" w:cs="Traditional Arabic"/>
          <w:color w:val="000000"/>
          <w:sz w:val="28"/>
          <w:szCs w:val="28"/>
          <w:rtl/>
        </w:rPr>
        <w:t xml:space="preserve"> اللازمه، السورى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نسى الألف بعد الواو</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صانون</w:t>
      </w:r>
      <w:r w:rsidR="00517896" w:rsidRPr="00E96349">
        <w:rPr>
          <w:rFonts w:ascii="Traditional Arabic" w:hAnsi="Traditional Arabic" w:cs="Traditional Arabic"/>
          <w:color w:val="000000"/>
          <w:sz w:val="28"/>
          <w:szCs w:val="28"/>
          <w:rtl/>
          <w:lang w:bidi="ar-EG"/>
        </w:rPr>
        <w:t xml:space="preserve"> [سنون]</w:t>
      </w:r>
      <w:r w:rsidR="00517896" w:rsidRPr="00E96349">
        <w:rPr>
          <w:rFonts w:ascii="Traditional Arabic" w:hAnsi="Traditional Arabic" w:cs="Traditional Arabic"/>
          <w:color w:val="000000"/>
          <w:sz w:val="28"/>
          <w:szCs w:val="28"/>
          <w:rtl/>
        </w:rPr>
        <w:t>، كيلو كرام</w:t>
      </w:r>
      <w:r w:rsidR="00517896" w:rsidRPr="00E96349">
        <w:rPr>
          <w:rFonts w:ascii="Traditional Arabic" w:hAnsi="Traditional Arabic" w:cs="Traditional Arabic"/>
          <w:color w:val="000000"/>
          <w:sz w:val="28"/>
          <w:szCs w:val="28"/>
          <w:rtl/>
          <w:lang w:bidi="ar-EG"/>
        </w:rPr>
        <w:t xml:space="preserve"> [كيلو جرام]</w:t>
      </w:r>
      <w:r w:rsidR="00517896" w:rsidRPr="00E96349">
        <w:rPr>
          <w:rFonts w:ascii="Traditional Arabic" w:hAnsi="Traditional Arabic" w:cs="Traditional Arabic"/>
          <w:color w:val="000000"/>
          <w:sz w:val="28"/>
          <w:szCs w:val="28"/>
          <w:rtl/>
        </w:rPr>
        <w:t>، لاكن</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8"/>
      </w:r>
      <w:r w:rsidR="00517896" w:rsidRPr="00E96349">
        <w:rPr>
          <w:rFonts w:ascii="Traditional Arabic" w:hAnsi="Traditional Arabic" w:cs="Traditional Arabic"/>
          <w:color w:val="000000"/>
          <w:sz w:val="28"/>
          <w:szCs w:val="28"/>
          <w:vertAlign w:val="superscript"/>
          <w:rtl/>
          <w:lang w:bidi="ar-EG"/>
        </w:rPr>
        <w:t>)</w:t>
      </w:r>
      <w:r w:rsidR="00517896" w:rsidRPr="00E96349">
        <w:rPr>
          <w:rFonts w:ascii="Traditional Arabic" w:hAnsi="Traditional Arabic" w:cs="Traditional Arabic"/>
          <w:color w:val="000000"/>
          <w:sz w:val="28"/>
          <w:szCs w:val="28"/>
          <w:rtl/>
          <w:lang w:bidi="ar-EG"/>
        </w:rPr>
        <w:t xml:space="preserve"> [لكن]</w:t>
      </w:r>
      <w:r w:rsidR="008761C5" w:rsidRPr="00E96349">
        <w:rPr>
          <w:rFonts w:ascii="Traditional Arabic" w:hAnsi="Traditional Arabic" w:cs="Traditional Arabic"/>
          <w:color w:val="000000"/>
          <w:sz w:val="28"/>
          <w:szCs w:val="28"/>
          <w:rtl/>
        </w:rPr>
        <w:t xml:space="preserve">، </w:t>
      </w:r>
      <w:r w:rsidR="008761C5" w:rsidRPr="00E96349">
        <w:rPr>
          <w:rFonts w:ascii="Traditional Arabic" w:hAnsi="Traditional Arabic" w:cs="Traditional Arabic"/>
          <w:color w:val="000000"/>
          <w:sz w:val="28"/>
          <w:szCs w:val="28"/>
          <w:rtl/>
          <w:lang w:bidi="ar-EG"/>
        </w:rPr>
        <w:t>و</w:t>
      </w:r>
      <w:r w:rsidR="00517896" w:rsidRPr="00E96349">
        <w:rPr>
          <w:rFonts w:ascii="Traditional Arabic" w:hAnsi="Traditional Arabic" w:cs="Traditional Arabic"/>
          <w:color w:val="000000"/>
          <w:sz w:val="28"/>
          <w:szCs w:val="28"/>
          <w:rtl/>
        </w:rPr>
        <w:t>عدم استخدام المبني للمجهول مثل: صار استحضار، كان جرى سجنه</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49"/>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rPr>
        <w:t xml:space="preserve">استخدام أدوات وضمائر المفرد مكان الجمع والعكس والمؤنث للمذكر والعكس، أو الخطأ في استعمال الضمائر والأسماء الموصولة </w:t>
      </w:r>
      <w:r w:rsidR="00517896" w:rsidRPr="00E96349">
        <w:rPr>
          <w:rFonts w:ascii="Traditional Arabic" w:hAnsi="Traditional Arabic" w:cs="Traditional Arabic"/>
          <w:color w:val="000000"/>
          <w:sz w:val="28"/>
          <w:szCs w:val="28"/>
          <w:rtl/>
          <w:lang w:bidi="ar-EG"/>
        </w:rPr>
        <w:t xml:space="preserve">بطرق معكوسة </w:t>
      </w:r>
      <w:r w:rsidR="00517896" w:rsidRPr="00E96349">
        <w:rPr>
          <w:rFonts w:ascii="Traditional Arabic" w:hAnsi="Traditional Arabic" w:cs="Traditional Arabic"/>
          <w:color w:val="000000"/>
          <w:sz w:val="28"/>
          <w:szCs w:val="28"/>
          <w:rtl/>
        </w:rPr>
        <w:t>مثل: الانفار الذي صار مسامحتهم، المستخد</w:t>
      </w:r>
      <w:r w:rsidR="00517896" w:rsidRPr="00E96349">
        <w:rPr>
          <w:rFonts w:ascii="Traditional Arabic" w:hAnsi="Traditional Arabic" w:cs="Traditional Arabic"/>
          <w:color w:val="000000"/>
          <w:sz w:val="28"/>
          <w:szCs w:val="28"/>
          <w:rtl/>
          <w:lang w:bidi="ar-EG"/>
        </w:rPr>
        <w:t>م</w:t>
      </w:r>
      <w:r w:rsidR="00517896" w:rsidRPr="00E96349">
        <w:rPr>
          <w:rFonts w:ascii="Traditional Arabic" w:hAnsi="Traditional Arabic" w:cs="Traditional Arabic"/>
          <w:color w:val="000000"/>
          <w:sz w:val="28"/>
          <w:szCs w:val="28"/>
          <w:rtl/>
        </w:rPr>
        <w:t>ين الذي جرى، الاحجار الذين جرى نقلهم،</w:t>
      </w:r>
      <w:r w:rsidR="00517896"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lang w:bidi="ar-EG"/>
        </w:rPr>
        <w:lastRenderedPageBreak/>
        <w:t>تلك المبلغ المخصوم</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50"/>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rPr>
        <w:t xml:space="preserve">جمع الكلمات على غير قواعدها مثل: </w:t>
      </w:r>
      <w:r w:rsidR="00517896" w:rsidRPr="00E96349">
        <w:rPr>
          <w:rFonts w:ascii="Traditional Arabic" w:hAnsi="Traditional Arabic" w:cs="Traditional Arabic"/>
          <w:color w:val="000000"/>
          <w:sz w:val="28"/>
          <w:szCs w:val="28"/>
          <w:rtl/>
          <w:lang w:bidi="ar-EG"/>
        </w:rPr>
        <w:t xml:space="preserve">الحروبات [الحروب]، </w:t>
      </w:r>
      <w:r w:rsidR="00517896" w:rsidRPr="00E96349">
        <w:rPr>
          <w:rFonts w:ascii="Traditional Arabic" w:hAnsi="Traditional Arabic" w:cs="Traditional Arabic"/>
          <w:color w:val="000000"/>
          <w:sz w:val="28"/>
          <w:szCs w:val="28"/>
          <w:rtl/>
        </w:rPr>
        <w:t>خضارات</w:t>
      </w:r>
      <w:r w:rsidR="00517896" w:rsidRPr="00E96349">
        <w:rPr>
          <w:rFonts w:ascii="Traditional Arabic" w:hAnsi="Traditional Arabic" w:cs="Traditional Arabic"/>
          <w:color w:val="000000"/>
          <w:sz w:val="28"/>
          <w:szCs w:val="28"/>
          <w:rtl/>
          <w:lang w:bidi="ar-EG"/>
        </w:rPr>
        <w:t xml:space="preserve"> [خضروات]</w:t>
      </w:r>
      <w:r w:rsidR="00517896" w:rsidRPr="00E96349">
        <w:rPr>
          <w:rFonts w:ascii="Traditional Arabic" w:hAnsi="Traditional Arabic" w:cs="Traditional Arabic"/>
          <w:color w:val="000000"/>
          <w:sz w:val="28"/>
          <w:szCs w:val="28"/>
          <w:rtl/>
        </w:rPr>
        <w:t>،</w:t>
      </w:r>
      <w:r w:rsidR="00517896" w:rsidRPr="00E96349">
        <w:rPr>
          <w:rFonts w:ascii="Traditional Arabic" w:hAnsi="Traditional Arabic" w:cs="Traditional Arabic"/>
          <w:color w:val="000000"/>
          <w:sz w:val="28"/>
          <w:szCs w:val="28"/>
          <w:rtl/>
          <w:lang w:bidi="ar-EG"/>
        </w:rPr>
        <w:t xml:space="preserve"> </w:t>
      </w:r>
      <w:r w:rsidR="00517896" w:rsidRPr="00E96349">
        <w:rPr>
          <w:rFonts w:ascii="Traditional Arabic" w:hAnsi="Traditional Arabic" w:cs="Traditional Arabic"/>
          <w:color w:val="000000"/>
          <w:sz w:val="28"/>
          <w:szCs w:val="28"/>
          <w:rtl/>
        </w:rPr>
        <w:t>خطرات</w:t>
      </w:r>
      <w:r w:rsidR="00517896" w:rsidRPr="00E96349">
        <w:rPr>
          <w:rFonts w:ascii="Traditional Arabic" w:hAnsi="Traditional Arabic" w:cs="Traditional Arabic"/>
          <w:color w:val="000000"/>
          <w:sz w:val="28"/>
          <w:szCs w:val="28"/>
          <w:rtl/>
          <w:lang w:bidi="ar-EG"/>
        </w:rPr>
        <w:t>[أخطار]</w:t>
      </w:r>
      <w:r w:rsidR="00517896" w:rsidRPr="00E96349">
        <w:rPr>
          <w:rFonts w:ascii="Traditional Arabic" w:hAnsi="Traditional Arabic" w:cs="Traditional Arabic"/>
          <w:color w:val="000000"/>
          <w:sz w:val="28"/>
          <w:szCs w:val="28"/>
          <w:rtl/>
        </w:rPr>
        <w:t>، السودانيه</w:t>
      </w:r>
      <w:r w:rsidR="00517896" w:rsidRPr="00E96349">
        <w:rPr>
          <w:rFonts w:ascii="Traditional Arabic" w:hAnsi="Traditional Arabic" w:cs="Traditional Arabic"/>
          <w:color w:val="000000"/>
          <w:sz w:val="28"/>
          <w:szCs w:val="28"/>
          <w:rtl/>
          <w:lang w:bidi="ar-EG"/>
        </w:rPr>
        <w:t xml:space="preserve"> [السودانيون]</w:t>
      </w:r>
      <w:r w:rsidR="00517896" w:rsidRPr="00E96349">
        <w:rPr>
          <w:rFonts w:ascii="Traditional Arabic" w:hAnsi="Traditional Arabic" w:cs="Traditional Arabic"/>
          <w:color w:val="000000"/>
          <w:sz w:val="28"/>
          <w:szCs w:val="28"/>
          <w:rtl/>
        </w:rPr>
        <w:t>، سيجارات</w:t>
      </w:r>
      <w:r w:rsidR="00517896" w:rsidRPr="00E96349">
        <w:rPr>
          <w:rFonts w:ascii="Traditional Arabic" w:hAnsi="Traditional Arabic" w:cs="Traditional Arabic"/>
          <w:color w:val="000000"/>
          <w:sz w:val="28"/>
          <w:szCs w:val="28"/>
          <w:rtl/>
          <w:lang w:bidi="ar-EG"/>
        </w:rPr>
        <w:t xml:space="preserve"> [سجائر]، </w:t>
      </w:r>
      <w:r w:rsidR="00517896" w:rsidRPr="00E96349">
        <w:rPr>
          <w:rFonts w:ascii="Traditional Arabic" w:hAnsi="Traditional Arabic" w:cs="Traditional Arabic"/>
          <w:color w:val="000000"/>
          <w:sz w:val="28"/>
          <w:szCs w:val="28"/>
          <w:rtl/>
        </w:rPr>
        <w:t>عربيات</w:t>
      </w:r>
      <w:r w:rsidR="00517896" w:rsidRPr="00E96349">
        <w:rPr>
          <w:rFonts w:ascii="Traditional Arabic" w:hAnsi="Traditional Arabic" w:cs="Traditional Arabic"/>
          <w:color w:val="000000"/>
          <w:sz w:val="28"/>
          <w:szCs w:val="28"/>
          <w:rtl/>
          <w:lang w:bidi="ar-EG"/>
        </w:rPr>
        <w:t xml:space="preserve"> [عربـات]،</w:t>
      </w:r>
      <w:r w:rsidR="00517896"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lang w:bidi="ar-EG"/>
        </w:rPr>
        <w:t xml:space="preserve">كساوي [أكسية]، </w:t>
      </w:r>
      <w:r w:rsidR="00517896" w:rsidRPr="00E96349">
        <w:rPr>
          <w:rFonts w:ascii="Traditional Arabic" w:hAnsi="Traditional Arabic" w:cs="Traditional Arabic"/>
          <w:color w:val="000000"/>
          <w:sz w:val="28"/>
          <w:szCs w:val="28"/>
          <w:rtl/>
        </w:rPr>
        <w:t>نفرات</w:t>
      </w:r>
      <w:r w:rsidR="00517896" w:rsidRPr="00E96349">
        <w:rPr>
          <w:rFonts w:ascii="Traditional Arabic" w:hAnsi="Traditional Arabic" w:cs="Traditional Arabic"/>
          <w:color w:val="000000"/>
          <w:sz w:val="28"/>
          <w:szCs w:val="28"/>
          <w:rtl/>
          <w:lang w:bidi="ar-EG"/>
        </w:rPr>
        <w:t xml:space="preserve"> [أنفار]</w:t>
      </w:r>
      <w:r w:rsidR="00517896" w:rsidRPr="00E96349">
        <w:rPr>
          <w:rFonts w:ascii="Traditional Arabic" w:hAnsi="Traditional Arabic" w:cs="Traditional Arabic"/>
          <w:color w:val="000000"/>
          <w:sz w:val="28"/>
          <w:szCs w:val="28"/>
          <w:rtl/>
        </w:rPr>
        <w:t>،</w:t>
      </w:r>
      <w:r w:rsidR="00517896" w:rsidRPr="00E96349">
        <w:rPr>
          <w:rFonts w:ascii="Traditional Arabic" w:hAnsi="Traditional Arabic" w:cs="Traditional Arabic"/>
          <w:color w:val="000000"/>
          <w:sz w:val="28"/>
          <w:szCs w:val="28"/>
          <w:rtl/>
          <w:lang w:bidi="ar-EG"/>
        </w:rPr>
        <w:t xml:space="preserve"> مطابيع [مطبوعات]</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51"/>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lang w:bidi="ar-EG"/>
        </w:rPr>
        <w:t>تكرار الكلمة مرتان خطأ مثل: المأخوذة المأخوذة</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52"/>
      </w:r>
      <w:r w:rsidR="00517896"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و</w:t>
      </w:r>
      <w:r w:rsidR="00517896" w:rsidRPr="00E96349">
        <w:rPr>
          <w:rFonts w:ascii="Traditional Arabic" w:hAnsi="Traditional Arabic" w:cs="Traditional Arabic"/>
          <w:color w:val="000000"/>
          <w:sz w:val="28"/>
          <w:szCs w:val="28"/>
          <w:rtl/>
          <w:lang w:bidi="ar-EG"/>
        </w:rPr>
        <w:t xml:space="preserve">استخدام </w:t>
      </w:r>
      <w:r w:rsidR="00517896" w:rsidRPr="00E96349">
        <w:rPr>
          <w:rFonts w:ascii="Traditional Arabic" w:hAnsi="Traditional Arabic" w:cs="Traditional Arabic"/>
          <w:color w:val="000000"/>
          <w:sz w:val="28"/>
          <w:szCs w:val="28"/>
          <w:rtl/>
        </w:rPr>
        <w:t xml:space="preserve">كتابات لها معانى غير مألوفة مثل: اليكون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أي المجموع]، مقاصده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أي م</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xml:space="preserve">قارنة]، برسم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أي المتجه إلى</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 جبر</w:t>
      </w:r>
      <w:r w:rsidR="00517896" w:rsidRPr="00E96349">
        <w:rPr>
          <w:rFonts w:ascii="Traditional Arabic" w:hAnsi="Traditional Arabic" w:cs="Traditional Arabic"/>
          <w:color w:val="000000"/>
          <w:sz w:val="28"/>
          <w:szCs w:val="28"/>
          <w:vertAlign w:val="superscript"/>
          <w:rtl/>
          <w:lang w:bidi="ar-EG"/>
        </w:rPr>
        <w:t>(</w:t>
      </w:r>
      <w:r w:rsidR="00517896" w:rsidRPr="00E96349">
        <w:rPr>
          <w:rStyle w:val="FootnoteReference"/>
          <w:rFonts w:ascii="Traditional Arabic" w:hAnsi="Traditional Arabic" w:cs="Traditional Arabic"/>
          <w:color w:val="000000"/>
          <w:sz w:val="28"/>
          <w:szCs w:val="28"/>
          <w:rtl/>
          <w:lang w:bidi="ar-EG"/>
        </w:rPr>
        <w:footnoteReference w:id="53"/>
      </w:r>
      <w:r w:rsidR="00517896" w:rsidRPr="00E96349">
        <w:rPr>
          <w:rFonts w:ascii="Traditional Arabic" w:hAnsi="Traditional Arabic" w:cs="Traditional Arabic"/>
          <w:color w:val="000000"/>
          <w:sz w:val="28"/>
          <w:szCs w:val="28"/>
          <w:vertAlign w:val="superscript"/>
          <w:rtl/>
          <w:lang w:bidi="ar-EG"/>
        </w:rPr>
        <w:t>)</w:t>
      </w:r>
      <w:r w:rsidR="00517896" w:rsidRPr="00E96349">
        <w:rPr>
          <w:rFonts w:ascii="Traditional Arabic" w:hAnsi="Traditional Arabic" w:cs="Traditional Arabic"/>
          <w:color w:val="000000"/>
          <w:sz w:val="28"/>
          <w:szCs w:val="28"/>
          <w:rtl/>
        </w:rPr>
        <w:t xml:space="preserve"> </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أي كسر</w:t>
      </w:r>
      <w:r w:rsidR="00517896" w:rsidRPr="00E96349">
        <w:rPr>
          <w:rFonts w:ascii="Traditional Arabic" w:hAnsi="Traditional Arabic" w:cs="Traditional Arabic"/>
          <w:color w:val="000000"/>
          <w:sz w:val="28"/>
          <w:szCs w:val="28"/>
          <w:rtl/>
          <w:lang w:bidi="ar-EG"/>
        </w:rPr>
        <w:t>]</w:t>
      </w:r>
      <w:r w:rsidR="00517896" w:rsidRPr="00E96349">
        <w:rPr>
          <w:rFonts w:ascii="Traditional Arabic" w:hAnsi="Traditional Arabic" w:cs="Traditional Arabic"/>
          <w:color w:val="000000"/>
          <w:sz w:val="28"/>
          <w:szCs w:val="28"/>
          <w:rtl/>
        </w:rPr>
        <w:t>.</w:t>
      </w:r>
    </w:p>
    <w:p w:rsidR="00517896" w:rsidRPr="00E96349" w:rsidRDefault="00517896" w:rsidP="006F0054">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lang w:bidi="ar-EG"/>
        </w:rPr>
        <w:t>-</w:t>
      </w:r>
      <w:r w:rsidRPr="00E96349">
        <w:rPr>
          <w:rFonts w:ascii="Traditional Arabic" w:hAnsi="Traditional Arabic" w:cs="Traditional Arabic"/>
          <w:b/>
          <w:bCs/>
          <w:color w:val="000000"/>
          <w:sz w:val="28"/>
          <w:szCs w:val="28"/>
          <w:u w:val="single"/>
          <w:rtl/>
        </w:rPr>
        <w:t xml:space="preserve"> علامات الترقيم</w:t>
      </w:r>
      <w:r w:rsidRPr="00E96349">
        <w:rPr>
          <w:rFonts w:ascii="Traditional Arabic" w:hAnsi="Traditional Arabic" w:cs="Traditional Arabic"/>
          <w:b/>
          <w:bCs/>
          <w:color w:val="000000"/>
          <w:sz w:val="28"/>
          <w:szCs w:val="28"/>
          <w:u w:val="single"/>
          <w:rtl/>
          <w:lang w:bidi="ar-EG"/>
        </w:rPr>
        <w:t xml:space="preserve"> والشكل</w:t>
      </w:r>
      <w:r w:rsidRPr="00E96349">
        <w:rPr>
          <w:rFonts w:ascii="Traditional Arabic" w:hAnsi="Traditional Arabic" w:cs="Traditional Arabic"/>
          <w:color w:val="000000"/>
          <w:sz w:val="28"/>
          <w:szCs w:val="28"/>
          <w:rtl/>
        </w:rPr>
        <w:t>:</w:t>
      </w:r>
      <w:r w:rsidR="006F0054" w:rsidRPr="00E96349">
        <w:rPr>
          <w:rFonts w:ascii="Traditional Arabic" w:hAnsi="Traditional Arabic" w:cs="Traditional Arabic"/>
          <w:color w:val="000000"/>
          <w:sz w:val="28"/>
          <w:szCs w:val="28"/>
          <w:rtl/>
        </w:rPr>
        <w:t xml:space="preserve"> </w:t>
      </w:r>
      <w:r w:rsidR="006F0054" w:rsidRPr="00E96349">
        <w:rPr>
          <w:rFonts w:ascii="Traditional Arabic" w:hAnsi="Traditional Arabic" w:cs="Traditional Arabic"/>
          <w:color w:val="000000"/>
          <w:sz w:val="28"/>
          <w:szCs w:val="28"/>
          <w:rtl/>
          <w:lang w:bidi="ar-EG"/>
        </w:rPr>
        <w:t>كُتاب السجلات</w:t>
      </w:r>
      <w:r w:rsidRPr="00E96349">
        <w:rPr>
          <w:rFonts w:ascii="Traditional Arabic" w:hAnsi="Traditional Arabic" w:cs="Traditional Arabic"/>
          <w:color w:val="000000"/>
          <w:sz w:val="28"/>
          <w:szCs w:val="28"/>
          <w:rtl/>
          <w:lang w:bidi="ar-EG"/>
        </w:rPr>
        <w:t xml:space="preserve"> محل الدراسة لم يهتموا بإثبات هذه العلامات اللهم إلا الفاصلة التي اعتادوا وضعها بنهايات المُكاتبات قبل كتابة عبارة "تحرر في.."؛ كنوع من إثبات أن المُكاتبة قد إنتهت، أما </w:t>
      </w:r>
      <w:r w:rsidRPr="00E96349">
        <w:rPr>
          <w:rFonts w:ascii="Traditional Arabic" w:hAnsi="Traditional Arabic" w:cs="Traditional Arabic"/>
          <w:color w:val="000000"/>
          <w:sz w:val="28"/>
          <w:szCs w:val="28"/>
          <w:rtl/>
        </w:rPr>
        <w:t>الشكل</w:t>
      </w:r>
      <w:r w:rsidRPr="00E96349">
        <w:rPr>
          <w:rFonts w:ascii="Traditional Arabic" w:hAnsi="Traditional Arabic" w:cs="Traditional Arabic"/>
          <w:color w:val="000000"/>
          <w:sz w:val="28"/>
          <w:szCs w:val="28"/>
          <w:rtl/>
          <w:lang w:bidi="ar-EG"/>
        </w:rPr>
        <w:t xml:space="preserve"> فلم يُثبَت إلا في القليل النادر من الكلمات مثل: </w:t>
      </w:r>
      <w:r w:rsidRPr="00E96349">
        <w:rPr>
          <w:rFonts w:ascii="Traditional Arabic" w:hAnsi="Traditional Arabic" w:cs="Traditional Arabic"/>
          <w:color w:val="000000"/>
          <w:sz w:val="28"/>
          <w:szCs w:val="28"/>
          <w:rtl/>
        </w:rPr>
        <w:t>البضائ</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ع</w:t>
      </w:r>
      <w:r w:rsidRPr="00E96349">
        <w:rPr>
          <w:rFonts w:ascii="Traditional Arabic" w:hAnsi="Traditional Arabic" w:cs="Traditional Arabic"/>
          <w:color w:val="000000"/>
          <w:sz w:val="28"/>
          <w:szCs w:val="28"/>
          <w:rtl/>
          <w:lang w:bidi="ar-EG"/>
        </w:rPr>
        <w:t>، فوائِد، الزائِدة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5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[أُثبتت</w:t>
      </w:r>
      <w:r w:rsidRPr="00E96349">
        <w:rPr>
          <w:rFonts w:ascii="Traditional Arabic" w:hAnsi="Traditional Arabic" w:cs="Traditional Arabic"/>
          <w:color w:val="000000"/>
          <w:sz w:val="28"/>
          <w:szCs w:val="28"/>
          <w:rtl/>
        </w:rPr>
        <w:t xml:space="preserve"> الكسر</w:t>
      </w:r>
      <w:r w:rsidRPr="00E96349">
        <w:rPr>
          <w:rFonts w:ascii="Traditional Arabic" w:hAnsi="Traditional Arabic" w:cs="Traditional Arabic"/>
          <w:color w:val="000000"/>
          <w:sz w:val="28"/>
          <w:szCs w:val="28"/>
          <w:rtl/>
          <w:lang w:bidi="ar-EG"/>
        </w:rPr>
        <w:t>ة تحت همزة النبرة]</w:t>
      </w:r>
      <w:r w:rsidRPr="00E96349">
        <w:rPr>
          <w:rFonts w:ascii="Traditional Arabic" w:hAnsi="Traditional Arabic" w:cs="Traditional Arabic"/>
          <w:color w:val="000000"/>
          <w:sz w:val="28"/>
          <w:szCs w:val="28"/>
          <w:rtl/>
        </w:rPr>
        <w:t>، تعهد</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كم</w:t>
      </w:r>
      <w:r w:rsidRPr="00E96349">
        <w:rPr>
          <w:rFonts w:ascii="Traditional Arabic" w:hAnsi="Traditional Arabic" w:cs="Traditional Arabic"/>
          <w:color w:val="000000"/>
          <w:sz w:val="28"/>
          <w:szCs w:val="28"/>
          <w:rtl/>
          <w:lang w:bidi="ar-EG"/>
        </w:rPr>
        <w:t>[أُثبتت الشدة فوق الدال]</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وقد يُكتب </w:t>
      </w:r>
      <w:r w:rsidRPr="00E96349">
        <w:rPr>
          <w:rFonts w:ascii="Traditional Arabic" w:hAnsi="Traditional Arabic" w:cs="Traditional Arabic"/>
          <w:color w:val="000000"/>
          <w:sz w:val="28"/>
          <w:szCs w:val="28"/>
          <w:rtl/>
        </w:rPr>
        <w:t>التنوين بالنون مثل: بناءن</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5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أو يثبت التنوين مثل: اتباعاً، حالاً،</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شرحاً، صباحاً، فصاعداً، مجاناً، مراراً، ملتمساً </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نهائياً</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5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w:t>
      </w:r>
    </w:p>
    <w:p w:rsidR="00517896" w:rsidRPr="00E96349" w:rsidRDefault="00517896" w:rsidP="008761C5">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rPr>
        <w:t>- استخدام عناصر عامية</w:t>
      </w:r>
      <w:r w:rsidR="008761C5" w:rsidRPr="00E96349">
        <w:rPr>
          <w:rFonts w:ascii="Traditional Arabic" w:hAnsi="Traditional Arabic" w:cs="Traditional Arabic"/>
          <w:b/>
          <w:bCs/>
          <w:color w:val="000000"/>
          <w:sz w:val="28"/>
          <w:szCs w:val="28"/>
          <w:u w:val="single"/>
          <w:rtl/>
        </w:rPr>
        <w:t xml:space="preserve"> مصرية</w:t>
      </w:r>
      <w:r w:rsidRPr="00E96349">
        <w:rPr>
          <w:rFonts w:ascii="Traditional Arabic" w:hAnsi="Traditional Arabic" w:cs="Traditional Arabic"/>
          <w:color w:val="000000"/>
          <w:sz w:val="28"/>
          <w:szCs w:val="28"/>
          <w:rtl/>
        </w:rPr>
        <w:t>:</w:t>
      </w:r>
      <w:r w:rsidR="006F0054"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rPr>
        <w:t>استخدم كُتاب السجلات كثير</w:t>
      </w:r>
      <w:r w:rsidR="008761C5" w:rsidRPr="00E96349">
        <w:rPr>
          <w:rFonts w:ascii="Traditional Arabic" w:hAnsi="Traditional Arabic" w:cs="Traditional Arabic"/>
          <w:color w:val="000000"/>
          <w:sz w:val="28"/>
          <w:szCs w:val="28"/>
          <w:rtl/>
        </w:rPr>
        <w:t>اً</w:t>
      </w:r>
      <w:r w:rsidRPr="00E96349">
        <w:rPr>
          <w:rFonts w:ascii="Traditional Arabic" w:hAnsi="Traditional Arabic" w:cs="Traditional Arabic"/>
          <w:color w:val="000000"/>
          <w:sz w:val="28"/>
          <w:szCs w:val="28"/>
          <w:rtl/>
        </w:rPr>
        <w:t xml:space="preserve"> من الكلمات العامية في الكتابة، ومن الأمثلة على ذلك: ابعاته</w:t>
      </w:r>
      <w:r w:rsidRPr="00E96349">
        <w:rPr>
          <w:rFonts w:ascii="Traditional Arabic" w:hAnsi="Traditional Arabic" w:cs="Traditional Arabic"/>
          <w:color w:val="000000"/>
          <w:sz w:val="28"/>
          <w:szCs w:val="28"/>
          <w:rtl/>
          <w:lang w:bidi="ar-EG"/>
        </w:rPr>
        <w:t>[إرساله]</w:t>
      </w:r>
      <w:r w:rsidRPr="00E96349">
        <w:rPr>
          <w:rFonts w:ascii="Traditional Arabic" w:hAnsi="Traditional Arabic" w:cs="Traditional Arabic"/>
          <w:color w:val="000000"/>
          <w:sz w:val="28"/>
          <w:szCs w:val="28"/>
          <w:rtl/>
        </w:rPr>
        <w:t xml:space="preserve">، اتياب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أثواب</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الاجريه</w:t>
      </w:r>
      <w:r w:rsidRPr="00E96349">
        <w:rPr>
          <w:rFonts w:ascii="Traditional Arabic" w:hAnsi="Traditional Arabic" w:cs="Traditional Arabic"/>
          <w:color w:val="000000"/>
          <w:sz w:val="28"/>
          <w:szCs w:val="28"/>
          <w:rtl/>
          <w:lang w:bidi="ar-EG"/>
        </w:rPr>
        <w:t xml:space="preserve"> [المُستأجرون]</w:t>
      </w:r>
      <w:r w:rsidRPr="00E96349">
        <w:rPr>
          <w:rFonts w:ascii="Traditional Arabic" w:hAnsi="Traditional Arabic" w:cs="Traditional Arabic"/>
          <w:color w:val="000000"/>
          <w:sz w:val="28"/>
          <w:szCs w:val="28"/>
          <w:rtl/>
        </w:rPr>
        <w:t>، ارسلتوهم</w:t>
      </w:r>
      <w:r w:rsidRPr="00E96349">
        <w:rPr>
          <w:rFonts w:ascii="Traditional Arabic" w:hAnsi="Traditional Arabic" w:cs="Traditional Arabic"/>
          <w:color w:val="000000"/>
          <w:sz w:val="28"/>
          <w:szCs w:val="28"/>
          <w:rtl/>
          <w:lang w:bidi="ar-EG"/>
        </w:rPr>
        <w:t xml:space="preserve"> [أرسلتموهم]</w:t>
      </w:r>
      <w:r w:rsidRPr="00E96349">
        <w:rPr>
          <w:rFonts w:ascii="Traditional Arabic" w:hAnsi="Traditional Arabic" w:cs="Traditional Arabic"/>
          <w:color w:val="000000"/>
          <w:sz w:val="28"/>
          <w:szCs w:val="28"/>
          <w:rtl/>
        </w:rPr>
        <w:t xml:space="preserve">، استلمتوه </w:t>
      </w:r>
      <w:r w:rsidRPr="00E96349">
        <w:rPr>
          <w:rFonts w:ascii="Traditional Arabic" w:hAnsi="Traditional Arabic" w:cs="Traditional Arabic"/>
          <w:color w:val="000000"/>
          <w:sz w:val="28"/>
          <w:szCs w:val="28"/>
          <w:rtl/>
          <w:lang w:bidi="ar-EG"/>
        </w:rPr>
        <w:t>[استلمتموه]</w:t>
      </w:r>
      <w:r w:rsidRPr="00E96349">
        <w:rPr>
          <w:rFonts w:ascii="Traditional Arabic" w:hAnsi="Traditional Arabic" w:cs="Traditional Arabic"/>
          <w:color w:val="000000"/>
          <w:sz w:val="28"/>
          <w:szCs w:val="28"/>
          <w:rtl/>
        </w:rPr>
        <w:t>، اوراكم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5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[أراكم]،</w:t>
      </w:r>
      <w:r w:rsidRPr="00E96349">
        <w:rPr>
          <w:rFonts w:ascii="Traditional Arabic" w:hAnsi="Traditional Arabic" w:cs="Traditional Arabic"/>
          <w:color w:val="000000"/>
          <w:sz w:val="28"/>
          <w:szCs w:val="28"/>
          <w:rtl/>
        </w:rPr>
        <w:t xml:space="preserve"> بالاقطره</w:t>
      </w:r>
      <w:r w:rsidRPr="00E96349">
        <w:rPr>
          <w:rFonts w:ascii="Traditional Arabic" w:hAnsi="Traditional Arabic" w:cs="Traditional Arabic"/>
          <w:color w:val="000000"/>
          <w:sz w:val="28"/>
          <w:szCs w:val="28"/>
          <w:rtl/>
          <w:lang w:bidi="ar-EG"/>
        </w:rPr>
        <w:t xml:space="preserve"> [بالقطارات]</w:t>
      </w:r>
      <w:r w:rsidRPr="00E96349">
        <w:rPr>
          <w:rFonts w:ascii="Traditional Arabic" w:hAnsi="Traditional Arabic" w:cs="Traditional Arabic"/>
          <w:color w:val="000000"/>
          <w:sz w:val="28"/>
          <w:szCs w:val="28"/>
          <w:rtl/>
        </w:rPr>
        <w:t>، بتبويظ</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5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[بتخريب]</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برا برا</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5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[دفع الثمن من برا برا: أي بدون إثبات بالدفاتر، وبدون الرجوع للديوان]، </w:t>
      </w:r>
      <w:r w:rsidRPr="00E96349">
        <w:rPr>
          <w:rFonts w:ascii="Traditional Arabic" w:hAnsi="Traditional Arabic" w:cs="Traditional Arabic"/>
          <w:color w:val="000000"/>
          <w:sz w:val="28"/>
          <w:szCs w:val="28"/>
          <w:rtl/>
        </w:rPr>
        <w:t xml:space="preserve">البرتقان، بعد اكم يوم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أي بعد </w:t>
      </w:r>
      <w:r w:rsidRPr="00E96349">
        <w:rPr>
          <w:rFonts w:ascii="Traditional Arabic" w:hAnsi="Traditional Arabic" w:cs="Traditional Arabic"/>
          <w:color w:val="000000"/>
          <w:sz w:val="28"/>
          <w:szCs w:val="28"/>
          <w:rtl/>
          <w:lang w:bidi="ar-EG"/>
        </w:rPr>
        <w:t>عدة أيام</w:t>
      </w:r>
      <w:r w:rsidRPr="00E96349">
        <w:rPr>
          <w:rFonts w:ascii="Traditional Arabic" w:hAnsi="Traditional Arabic" w:cs="Traditional Arabic"/>
          <w:color w:val="000000"/>
          <w:sz w:val="28"/>
          <w:szCs w:val="28"/>
          <w:rtl/>
        </w:rPr>
        <w:t>]، بقى</w:t>
      </w:r>
      <w:r w:rsidRPr="00E96349">
        <w:rPr>
          <w:rFonts w:ascii="Traditional Arabic" w:hAnsi="Traditional Arabic" w:cs="Traditional Arabic"/>
          <w:color w:val="000000"/>
          <w:sz w:val="28"/>
          <w:szCs w:val="28"/>
          <w:rtl/>
          <w:lang w:bidi="ar-EG"/>
        </w:rPr>
        <w:t xml:space="preserve"> [باقى]</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بكره [أي غداً]،</w:t>
      </w:r>
      <w:r w:rsidRPr="00E96349">
        <w:rPr>
          <w:rFonts w:ascii="Traditional Arabic" w:hAnsi="Traditional Arabic" w:cs="Traditional Arabic"/>
          <w:color w:val="000000"/>
          <w:sz w:val="28"/>
          <w:szCs w:val="28"/>
          <w:rtl/>
        </w:rPr>
        <w:t xml:space="preserve"> البلوله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أي </w:t>
      </w:r>
      <w:r w:rsidRPr="00E96349">
        <w:rPr>
          <w:rFonts w:ascii="Traditional Arabic" w:hAnsi="Traditional Arabic" w:cs="Traditional Arabic"/>
          <w:color w:val="000000"/>
          <w:sz w:val="28"/>
          <w:szCs w:val="28"/>
          <w:rtl/>
        </w:rPr>
        <w:lastRenderedPageBreak/>
        <w:t>البلل</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بوضاحه</w:t>
      </w:r>
      <w:r w:rsidRPr="00E96349">
        <w:rPr>
          <w:rFonts w:ascii="Traditional Arabic" w:hAnsi="Traditional Arabic" w:cs="Traditional Arabic"/>
          <w:color w:val="000000"/>
          <w:sz w:val="28"/>
          <w:szCs w:val="28"/>
          <w:rtl/>
          <w:lang w:bidi="ar-EG"/>
        </w:rPr>
        <w:t xml:space="preserve"> [بوضوح]</w:t>
      </w:r>
      <w:r w:rsidRPr="00E96349">
        <w:rPr>
          <w:rFonts w:ascii="Traditional Arabic" w:hAnsi="Traditional Arabic" w:cs="Traditional Arabic"/>
          <w:color w:val="000000"/>
          <w:sz w:val="28"/>
          <w:szCs w:val="28"/>
          <w:rtl/>
        </w:rPr>
        <w:t>، تتمموا</w:t>
      </w:r>
      <w:r w:rsidRPr="00E96349">
        <w:rPr>
          <w:rFonts w:ascii="Traditional Arabic" w:hAnsi="Traditional Arabic" w:cs="Traditional Arabic"/>
          <w:color w:val="000000"/>
          <w:sz w:val="28"/>
          <w:szCs w:val="28"/>
          <w:rtl/>
          <w:lang w:bidi="ar-EG"/>
        </w:rPr>
        <w:t xml:space="preserve"> [تُكملوا]</w:t>
      </w:r>
      <w:r w:rsidRPr="00E96349">
        <w:rPr>
          <w:rFonts w:ascii="Traditional Arabic" w:hAnsi="Traditional Arabic" w:cs="Traditional Arabic"/>
          <w:color w:val="000000"/>
          <w:sz w:val="28"/>
          <w:szCs w:val="28"/>
          <w:rtl/>
        </w:rPr>
        <w:t>، تجاريه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أي تجرؤه]، </w:t>
      </w:r>
      <w:r w:rsidRPr="00E96349">
        <w:rPr>
          <w:rFonts w:ascii="Traditional Arabic" w:hAnsi="Traditional Arabic" w:cs="Traditional Arabic"/>
          <w:color w:val="000000"/>
          <w:sz w:val="28"/>
          <w:szCs w:val="28"/>
          <w:rtl/>
          <w:lang w:bidi="ar-EG"/>
        </w:rPr>
        <w:t>تخانه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[سُمك]، </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تستيف</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[الترتيب]،</w:t>
      </w:r>
      <w:r w:rsidRPr="00E96349">
        <w:rPr>
          <w:rFonts w:ascii="Traditional Arabic" w:hAnsi="Traditional Arabic" w:cs="Traditional Arabic"/>
          <w:color w:val="000000"/>
          <w:sz w:val="28"/>
          <w:szCs w:val="28"/>
          <w:rtl/>
        </w:rPr>
        <w:t xml:space="preserve"> توضيبهم</w:t>
      </w:r>
      <w:r w:rsidRPr="00E96349">
        <w:rPr>
          <w:rFonts w:ascii="Traditional Arabic" w:hAnsi="Traditional Arabic" w:cs="Traditional Arabic"/>
          <w:color w:val="000000"/>
          <w:sz w:val="28"/>
          <w:szCs w:val="28"/>
          <w:rtl/>
          <w:lang w:bidi="ar-EG"/>
        </w:rPr>
        <w:t>[تنظيمهم]،</w:t>
      </w:r>
      <w:r w:rsidRPr="00E96349">
        <w:rPr>
          <w:rFonts w:ascii="Traditional Arabic" w:hAnsi="Traditional Arabic" w:cs="Traditional Arabic"/>
          <w:color w:val="000000"/>
          <w:sz w:val="28"/>
          <w:szCs w:val="28"/>
          <w:rtl/>
        </w:rPr>
        <w:t xml:space="preserve"> توم</w:t>
      </w:r>
      <w:r w:rsidRPr="00E96349">
        <w:rPr>
          <w:rFonts w:ascii="Traditional Arabic" w:hAnsi="Traditional Arabic" w:cs="Traditional Arabic"/>
          <w:color w:val="000000"/>
          <w:sz w:val="28"/>
          <w:szCs w:val="28"/>
          <w:rtl/>
          <w:lang w:bidi="ar-EG"/>
        </w:rPr>
        <w:t xml:space="preserve"> [ثوم]</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جاوبتوه</w:t>
      </w:r>
      <w:r w:rsidRPr="00E96349">
        <w:rPr>
          <w:rFonts w:ascii="Traditional Arabic" w:hAnsi="Traditional Arabic" w:cs="Traditional Arabic"/>
          <w:color w:val="000000"/>
          <w:sz w:val="28"/>
          <w:szCs w:val="28"/>
          <w:rtl/>
          <w:lang w:bidi="ar-EG"/>
        </w:rPr>
        <w:t xml:space="preserve"> [جاوبتموه]</w:t>
      </w:r>
      <w:r w:rsidRPr="00E96349">
        <w:rPr>
          <w:rFonts w:ascii="Traditional Arabic" w:hAnsi="Traditional Arabic" w:cs="Traditional Arabic"/>
          <w:color w:val="000000"/>
          <w:sz w:val="28"/>
          <w:szCs w:val="28"/>
          <w:rtl/>
        </w:rPr>
        <w:t>، خلى</w:t>
      </w:r>
      <w:r w:rsidRPr="00E96349">
        <w:rPr>
          <w:rFonts w:ascii="Traditional Arabic" w:hAnsi="Traditional Arabic" w:cs="Traditional Arabic"/>
          <w:color w:val="000000"/>
          <w:sz w:val="28"/>
          <w:szCs w:val="28"/>
          <w:rtl/>
          <w:lang w:bidi="ar-EG"/>
        </w:rPr>
        <w:t xml:space="preserve"> [اترك]،</w:t>
      </w:r>
      <w:r w:rsidRPr="00E96349">
        <w:rPr>
          <w:rFonts w:ascii="Traditional Arabic" w:hAnsi="Traditional Arabic" w:cs="Traditional Arabic"/>
          <w:color w:val="000000"/>
          <w:sz w:val="28"/>
          <w:szCs w:val="28"/>
          <w:rtl/>
        </w:rPr>
        <w:t xml:space="preserve"> دوغري</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[مُباشر]، </w:t>
      </w:r>
      <w:r w:rsidRPr="00E96349">
        <w:rPr>
          <w:rFonts w:ascii="Traditional Arabic" w:hAnsi="Traditional Arabic" w:cs="Traditional Arabic"/>
          <w:color w:val="000000"/>
          <w:sz w:val="28"/>
          <w:szCs w:val="28"/>
          <w:rtl/>
        </w:rPr>
        <w:t>رشحان</w:t>
      </w:r>
      <w:r w:rsidRPr="00E96349">
        <w:rPr>
          <w:rFonts w:ascii="Traditional Arabic" w:hAnsi="Traditional Arabic" w:cs="Traditional Arabic"/>
          <w:color w:val="000000"/>
          <w:sz w:val="28"/>
          <w:szCs w:val="28"/>
          <w:rtl/>
          <w:lang w:bidi="ar-EG"/>
        </w:rPr>
        <w:t xml:space="preserve">[نزوز]، </w:t>
      </w:r>
      <w:r w:rsidRPr="00E96349">
        <w:rPr>
          <w:rFonts w:ascii="Traditional Arabic" w:hAnsi="Traditional Arabic" w:cs="Traditional Arabic"/>
          <w:color w:val="000000"/>
          <w:sz w:val="28"/>
          <w:szCs w:val="28"/>
          <w:rtl/>
        </w:rPr>
        <w:t>زواويد</w:t>
      </w:r>
      <w:r w:rsidRPr="00E96349">
        <w:rPr>
          <w:rFonts w:ascii="Traditional Arabic" w:hAnsi="Traditional Arabic" w:cs="Traditional Arabic"/>
          <w:color w:val="000000"/>
          <w:sz w:val="28"/>
          <w:szCs w:val="28"/>
          <w:rtl/>
          <w:lang w:bidi="ar-EG"/>
        </w:rPr>
        <w:t xml:space="preserve"> [زوائد]</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سلكاوى</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السالك أو المُباشر]، </w:t>
      </w:r>
      <w:r w:rsidRPr="00E96349">
        <w:rPr>
          <w:rFonts w:ascii="Traditional Arabic" w:hAnsi="Traditional Arabic" w:cs="Traditional Arabic"/>
          <w:color w:val="000000"/>
          <w:sz w:val="28"/>
          <w:szCs w:val="28"/>
          <w:rtl/>
        </w:rPr>
        <w:t>سلمتوها</w:t>
      </w:r>
      <w:r w:rsidRPr="00E96349">
        <w:rPr>
          <w:rFonts w:ascii="Traditional Arabic" w:hAnsi="Traditional Arabic" w:cs="Traditional Arabic"/>
          <w:color w:val="000000"/>
          <w:sz w:val="28"/>
          <w:szCs w:val="28"/>
          <w:rtl/>
          <w:lang w:bidi="ar-EG"/>
        </w:rPr>
        <w:t xml:space="preserve"> [سلمتموها]</w:t>
      </w:r>
      <w:r w:rsidRPr="00E96349">
        <w:rPr>
          <w:rFonts w:ascii="Traditional Arabic" w:hAnsi="Traditional Arabic" w:cs="Traditional Arabic"/>
          <w:color w:val="000000"/>
          <w:sz w:val="28"/>
          <w:szCs w:val="28"/>
          <w:rtl/>
        </w:rPr>
        <w:t>، السوده</w:t>
      </w:r>
      <w:r w:rsidRPr="00E96349">
        <w:rPr>
          <w:rFonts w:ascii="Traditional Arabic" w:hAnsi="Traditional Arabic" w:cs="Traditional Arabic"/>
          <w:color w:val="000000"/>
          <w:sz w:val="28"/>
          <w:szCs w:val="28"/>
          <w:rtl/>
          <w:lang w:bidi="ar-EG"/>
        </w:rPr>
        <w:t xml:space="preserve"> [السوداء]،</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شرك</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[بضم الشين أي غير صالح]</w:t>
      </w:r>
      <w:r w:rsidRPr="00E96349">
        <w:rPr>
          <w:rFonts w:ascii="Traditional Arabic" w:hAnsi="Traditional Arabic" w:cs="Traditional Arabic"/>
          <w:color w:val="000000"/>
          <w:sz w:val="28"/>
          <w:szCs w:val="28"/>
          <w:rtl/>
        </w:rPr>
        <w:t>، صاغ سليم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ليس بها أي عيوب]</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صنايعيه</w:t>
      </w:r>
      <w:r w:rsidRPr="00E96349">
        <w:rPr>
          <w:rFonts w:ascii="Traditional Arabic" w:hAnsi="Traditional Arabic" w:cs="Traditional Arabic"/>
          <w:color w:val="000000"/>
          <w:sz w:val="28"/>
          <w:szCs w:val="28"/>
          <w:rtl/>
          <w:lang w:bidi="ar-EG"/>
        </w:rPr>
        <w:t xml:space="preserve"> [صُناع]</w:t>
      </w:r>
      <w:r w:rsidRPr="00E96349">
        <w:rPr>
          <w:rFonts w:ascii="Traditional Arabic" w:hAnsi="Traditional Arabic" w:cs="Traditional Arabic"/>
          <w:color w:val="000000"/>
          <w:sz w:val="28"/>
          <w:szCs w:val="28"/>
          <w:rtl/>
        </w:rPr>
        <w:t xml:space="preserve">، ضيعات حاصله </w:t>
      </w:r>
      <w:r w:rsidRPr="00E96349">
        <w:rPr>
          <w:rFonts w:ascii="Traditional Arabic" w:hAnsi="Traditional Arabic" w:cs="Traditional Arabic"/>
          <w:color w:val="000000"/>
          <w:sz w:val="28"/>
          <w:szCs w:val="28"/>
          <w:rtl/>
          <w:lang w:bidi="ar-EG"/>
        </w:rPr>
        <w:t>[أي أشياء مفقودة]</w:t>
      </w:r>
      <w:r w:rsidRPr="00E96349">
        <w:rPr>
          <w:rFonts w:ascii="Traditional Arabic" w:hAnsi="Traditional Arabic" w:cs="Traditional Arabic"/>
          <w:color w:val="000000"/>
          <w:sz w:val="28"/>
          <w:szCs w:val="28"/>
          <w:rtl/>
        </w:rPr>
        <w:t xml:space="preserve">، الطالباها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أي التي طلبتها]،</w:t>
      </w:r>
      <w:r w:rsidRPr="00E96349">
        <w:rPr>
          <w:rFonts w:ascii="Traditional Arabic" w:hAnsi="Traditional Arabic" w:cs="Traditional Arabic"/>
          <w:color w:val="000000"/>
          <w:sz w:val="28"/>
          <w:szCs w:val="28"/>
          <w:rtl/>
          <w:lang w:bidi="ar-EG"/>
        </w:rPr>
        <w:t xml:space="preserve"> الطالبينه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الذي طلبتموه]،</w:t>
      </w:r>
      <w:r w:rsidRPr="00E96349">
        <w:rPr>
          <w:rFonts w:ascii="Traditional Arabic" w:hAnsi="Traditional Arabic" w:cs="Traditional Arabic"/>
          <w:color w:val="000000"/>
          <w:sz w:val="28"/>
          <w:szCs w:val="28"/>
          <w:rtl/>
        </w:rPr>
        <w:t xml:space="preserve"> الطاق اتنين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أي الضعف]، </w:t>
      </w:r>
      <w:r w:rsidRPr="00E96349">
        <w:rPr>
          <w:rFonts w:ascii="Traditional Arabic" w:hAnsi="Traditional Arabic" w:cs="Traditional Arabic"/>
          <w:color w:val="000000"/>
          <w:sz w:val="28"/>
          <w:szCs w:val="28"/>
          <w:rtl/>
          <w:lang w:bidi="ar-EG"/>
        </w:rPr>
        <w:t>طراريح للنوم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مراتب]، </w:t>
      </w:r>
      <w:r w:rsidRPr="00E96349">
        <w:rPr>
          <w:rFonts w:ascii="Traditional Arabic" w:hAnsi="Traditional Arabic" w:cs="Traditional Arabic"/>
          <w:color w:val="000000"/>
          <w:sz w:val="28"/>
          <w:szCs w:val="28"/>
          <w:rtl/>
        </w:rPr>
        <w:t>عطيه، العواريه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6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أي الحادث]، غفر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[خفر]</w:t>
      </w:r>
      <w:r w:rsidRPr="00E96349">
        <w:rPr>
          <w:rFonts w:ascii="Traditional Arabic" w:hAnsi="Traditional Arabic" w:cs="Traditional Arabic"/>
          <w:color w:val="000000"/>
          <w:sz w:val="28"/>
          <w:szCs w:val="28"/>
          <w:rtl/>
        </w:rPr>
        <w:t>، فهمتوه</w:t>
      </w:r>
      <w:r w:rsidRPr="00E96349">
        <w:rPr>
          <w:rFonts w:ascii="Traditional Arabic" w:hAnsi="Traditional Arabic" w:cs="Traditional Arabic"/>
          <w:color w:val="000000"/>
          <w:sz w:val="28"/>
          <w:szCs w:val="28"/>
          <w:rtl/>
          <w:lang w:bidi="ar-EG"/>
        </w:rPr>
        <w:t xml:space="preserve"> [فهمتموه]</w:t>
      </w:r>
      <w:r w:rsidR="002C3A12" w:rsidRPr="00E96349">
        <w:rPr>
          <w:rFonts w:ascii="Traditional Arabic" w:hAnsi="Traditional Arabic" w:cs="Traditional Arabic"/>
          <w:color w:val="000000"/>
          <w:sz w:val="28"/>
          <w:szCs w:val="28"/>
          <w:rtl/>
        </w:rPr>
        <w:t>،كس</w:t>
      </w:r>
      <w:r w:rsidRPr="00E96349">
        <w:rPr>
          <w:rFonts w:ascii="Traditional Arabic" w:hAnsi="Traditional Arabic" w:cs="Traditional Arabic"/>
          <w:color w:val="000000"/>
          <w:sz w:val="28"/>
          <w:szCs w:val="28"/>
          <w:rtl/>
        </w:rPr>
        <w:t>اوي</w:t>
      </w:r>
      <w:r w:rsidRPr="00E96349">
        <w:rPr>
          <w:rFonts w:ascii="Traditional Arabic" w:hAnsi="Traditional Arabic" w:cs="Traditional Arabic"/>
          <w:color w:val="000000"/>
          <w:sz w:val="28"/>
          <w:szCs w:val="28"/>
          <w:rtl/>
          <w:lang w:bidi="ar-EG"/>
        </w:rPr>
        <w:t>[أكسية]</w:t>
      </w:r>
      <w:r w:rsidRPr="00E96349">
        <w:rPr>
          <w:rFonts w:ascii="Traditional Arabic" w:hAnsi="Traditional Arabic" w:cs="Traditional Arabic"/>
          <w:color w:val="000000"/>
          <w:sz w:val="28"/>
          <w:szCs w:val="28"/>
          <w:rtl/>
        </w:rPr>
        <w:t>،كلوة يده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[قبضة يده]</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002C3A12" w:rsidRPr="00E96349">
        <w:rPr>
          <w:rFonts w:ascii="Traditional Arabic" w:hAnsi="Traditional Arabic" w:cs="Traditional Arabic"/>
          <w:color w:val="000000"/>
          <w:sz w:val="28"/>
          <w:szCs w:val="28"/>
          <w:rtl/>
        </w:rPr>
        <w:t>اللخب</w:t>
      </w:r>
      <w:r w:rsidRPr="00E96349">
        <w:rPr>
          <w:rFonts w:ascii="Traditional Arabic" w:hAnsi="Traditional Arabic" w:cs="Traditional Arabic"/>
          <w:color w:val="000000"/>
          <w:sz w:val="28"/>
          <w:szCs w:val="28"/>
          <w:rtl/>
        </w:rPr>
        <w:t>طه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[الأخطاء]</w:t>
      </w:r>
      <w:r w:rsidRPr="00E96349">
        <w:rPr>
          <w:rFonts w:ascii="Traditional Arabic" w:hAnsi="Traditional Arabic" w:cs="Traditional Arabic"/>
          <w:color w:val="000000"/>
          <w:sz w:val="28"/>
          <w:szCs w:val="28"/>
          <w:rtl/>
        </w:rPr>
        <w:t>، لعدم حرمانيه</w:t>
      </w:r>
      <w:r w:rsidRPr="00E96349">
        <w:rPr>
          <w:rFonts w:ascii="Traditional Arabic" w:hAnsi="Traditional Arabic" w:cs="Traditional Arabic"/>
          <w:color w:val="000000"/>
          <w:sz w:val="28"/>
          <w:szCs w:val="28"/>
          <w:rtl/>
          <w:lang w:bidi="ar-EG"/>
        </w:rPr>
        <w:t xml:space="preserve"> [حرمانه]</w:t>
      </w:r>
      <w:r w:rsidRPr="00E96349">
        <w:rPr>
          <w:rFonts w:ascii="Traditional Arabic" w:hAnsi="Traditional Arabic" w:cs="Traditional Arabic"/>
          <w:color w:val="000000"/>
          <w:sz w:val="28"/>
          <w:szCs w:val="28"/>
          <w:rtl/>
        </w:rPr>
        <w:t>، مبلوله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[مُبتلة]</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مبهدله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[غير مُنظمة]، </w:t>
      </w:r>
      <w:r w:rsidRPr="00E96349">
        <w:rPr>
          <w:rFonts w:ascii="Traditional Arabic" w:hAnsi="Traditional Arabic" w:cs="Traditional Arabic"/>
          <w:color w:val="000000"/>
          <w:sz w:val="28"/>
          <w:szCs w:val="28"/>
          <w:rtl/>
        </w:rPr>
        <w:t>مبيوعات</w:t>
      </w:r>
      <w:r w:rsidRPr="00E96349">
        <w:rPr>
          <w:rFonts w:ascii="Traditional Arabic" w:hAnsi="Traditional Arabic" w:cs="Traditional Arabic"/>
          <w:color w:val="000000"/>
          <w:sz w:val="28"/>
          <w:szCs w:val="28"/>
          <w:rtl/>
          <w:lang w:bidi="ar-EG"/>
        </w:rPr>
        <w:t xml:space="preserve"> [مبيعات]</w:t>
      </w:r>
      <w:r w:rsidRPr="00E96349">
        <w:rPr>
          <w:rFonts w:ascii="Traditional Arabic" w:hAnsi="Traditional Arabic" w:cs="Traditional Arabic"/>
          <w:color w:val="000000"/>
          <w:sz w:val="28"/>
          <w:szCs w:val="28"/>
          <w:rtl/>
        </w:rPr>
        <w:t>، مرايه</w:t>
      </w:r>
      <w:r w:rsidRPr="00E96349">
        <w:rPr>
          <w:rFonts w:ascii="Traditional Arabic" w:hAnsi="Traditional Arabic" w:cs="Traditional Arabic"/>
          <w:color w:val="000000"/>
          <w:sz w:val="28"/>
          <w:szCs w:val="28"/>
          <w:rtl/>
          <w:lang w:bidi="ar-EG"/>
        </w:rPr>
        <w:t xml:space="preserve"> [مرآة]</w:t>
      </w:r>
      <w:r w:rsidRPr="00E96349">
        <w:rPr>
          <w:rFonts w:ascii="Traditional Arabic" w:hAnsi="Traditional Arabic" w:cs="Traditional Arabic"/>
          <w:color w:val="000000"/>
          <w:sz w:val="28"/>
          <w:szCs w:val="28"/>
          <w:rtl/>
        </w:rPr>
        <w:t>، مستوى</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ناضج]،</w:t>
      </w:r>
      <w:r w:rsidRPr="00E96349">
        <w:rPr>
          <w:rFonts w:ascii="Traditional Arabic" w:hAnsi="Traditional Arabic" w:cs="Traditional Arabic"/>
          <w:color w:val="000000"/>
          <w:sz w:val="28"/>
          <w:szCs w:val="28"/>
          <w:rtl/>
          <w:lang w:bidi="ar-EG"/>
        </w:rPr>
        <w:t xml:space="preserve"> مسك في خناقه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[عاركه]، مظراب المنزل </w:t>
      </w:r>
      <w:r w:rsidRPr="00E96349">
        <w:rPr>
          <w:rFonts w:ascii="Traditional Arabic" w:hAnsi="Traditional Arabic" w:cs="Traditional Arabic"/>
          <w:color w:val="000000"/>
          <w:sz w:val="28"/>
          <w:szCs w:val="28"/>
          <w:rtl/>
          <w:lang w:bidi="ar-EG"/>
        </w:rPr>
        <w:lastRenderedPageBreak/>
        <w:t>[مزراب]</w:t>
      </w:r>
      <w:r w:rsidRPr="00E96349">
        <w:rPr>
          <w:rFonts w:ascii="Traditional Arabic" w:hAnsi="Traditional Arabic" w:cs="Traditional Arabic"/>
          <w:color w:val="000000"/>
          <w:sz w:val="28"/>
          <w:szCs w:val="28"/>
          <w:rtl/>
        </w:rPr>
        <w:t xml:space="preserve">، المعجّزة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أي التي بها عجز</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المكفيه</w:t>
      </w:r>
      <w:r w:rsidRPr="00E96349">
        <w:rPr>
          <w:rFonts w:ascii="Traditional Arabic" w:hAnsi="Traditional Arabic" w:cs="Traditional Arabic"/>
          <w:color w:val="000000"/>
          <w:sz w:val="28"/>
          <w:szCs w:val="28"/>
          <w:rtl/>
          <w:lang w:bidi="ar-EG"/>
        </w:rPr>
        <w:t xml:space="preserve"> [الكافية]</w:t>
      </w:r>
      <w:r w:rsidRPr="00E96349">
        <w:rPr>
          <w:rFonts w:ascii="Traditional Arabic" w:hAnsi="Traditional Arabic" w:cs="Traditional Arabic"/>
          <w:color w:val="000000"/>
          <w:sz w:val="28"/>
          <w:szCs w:val="28"/>
          <w:rtl/>
        </w:rPr>
        <w:t>، مملوين نجاز</w:t>
      </w:r>
      <w:r w:rsidRPr="00E96349">
        <w:rPr>
          <w:rFonts w:ascii="Traditional Arabic" w:hAnsi="Traditional Arabic" w:cs="Traditional Arabic"/>
          <w:color w:val="000000"/>
          <w:sz w:val="28"/>
          <w:szCs w:val="28"/>
          <w:rtl/>
          <w:lang w:bidi="ar-EG"/>
        </w:rPr>
        <w:t>[أنجزوا]</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نطهم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قفزهم]، </w:t>
      </w:r>
      <w:r w:rsidRPr="00E96349">
        <w:rPr>
          <w:rFonts w:ascii="Traditional Arabic" w:hAnsi="Traditional Arabic" w:cs="Traditional Arabic"/>
          <w:color w:val="000000"/>
          <w:sz w:val="28"/>
          <w:szCs w:val="28"/>
          <w:rtl/>
        </w:rPr>
        <w:t>هدومه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[ملابسه]</w:t>
      </w:r>
      <w:r w:rsidRPr="00E96349">
        <w:rPr>
          <w:rFonts w:ascii="Traditional Arabic" w:hAnsi="Traditional Arabic" w:cs="Traditional Arabic"/>
          <w:color w:val="000000"/>
          <w:sz w:val="28"/>
          <w:szCs w:val="28"/>
          <w:rtl/>
        </w:rPr>
        <w:t>، واطيه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[مُنخفضة]</w:t>
      </w:r>
      <w:r w:rsidRPr="00E96349">
        <w:rPr>
          <w:rFonts w:ascii="Traditional Arabic" w:hAnsi="Traditional Arabic" w:cs="Traditional Arabic"/>
          <w:color w:val="000000"/>
          <w:sz w:val="28"/>
          <w:szCs w:val="28"/>
          <w:rtl/>
        </w:rPr>
        <w:t>.</w:t>
      </w:r>
    </w:p>
    <w:p w:rsidR="00517896" w:rsidRPr="00E96349" w:rsidRDefault="00517896" w:rsidP="006F0054">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lang w:bidi="ar-EG"/>
        </w:rPr>
        <w:t>-</w:t>
      </w:r>
      <w:r w:rsidRPr="00E96349">
        <w:rPr>
          <w:rFonts w:ascii="Traditional Arabic" w:hAnsi="Traditional Arabic" w:cs="Traditional Arabic"/>
          <w:b/>
          <w:bCs/>
          <w:color w:val="000000"/>
          <w:sz w:val="28"/>
          <w:szCs w:val="28"/>
          <w:u w:val="single"/>
          <w:rtl/>
        </w:rPr>
        <w:t xml:space="preserve"> استخدام </w:t>
      </w:r>
      <w:r w:rsidRPr="00E96349">
        <w:rPr>
          <w:rFonts w:ascii="Traditional Arabic" w:hAnsi="Traditional Arabic" w:cs="Traditional Arabic"/>
          <w:b/>
          <w:bCs/>
          <w:color w:val="000000"/>
          <w:sz w:val="28"/>
          <w:szCs w:val="28"/>
          <w:u w:val="single"/>
          <w:rtl/>
          <w:lang w:bidi="ar-EG"/>
        </w:rPr>
        <w:t>عناصر</w:t>
      </w:r>
      <w:r w:rsidRPr="00E96349">
        <w:rPr>
          <w:rFonts w:ascii="Traditional Arabic" w:hAnsi="Traditional Arabic" w:cs="Traditional Arabic"/>
          <w:b/>
          <w:bCs/>
          <w:color w:val="000000"/>
          <w:sz w:val="28"/>
          <w:szCs w:val="28"/>
          <w:u w:val="single"/>
          <w:rtl/>
        </w:rPr>
        <w:t xml:space="preserve"> لغوية غير عربية</w:t>
      </w:r>
      <w:r w:rsidRPr="00E96349">
        <w:rPr>
          <w:rFonts w:ascii="Traditional Arabic" w:hAnsi="Traditional Arabic" w:cs="Traditional Arabic"/>
          <w:b/>
          <w:bCs/>
          <w:color w:val="000000"/>
          <w:sz w:val="28"/>
          <w:szCs w:val="28"/>
          <w:u w:val="single"/>
          <w:rtl/>
          <w:lang w:bidi="ar-EG"/>
        </w:rPr>
        <w:t>:</w:t>
      </w:r>
      <w:r w:rsidRPr="00E96349">
        <w:rPr>
          <w:rFonts w:ascii="Traditional Arabic" w:hAnsi="Traditional Arabic" w:cs="Traditional Arabic"/>
          <w:color w:val="000000"/>
          <w:sz w:val="28"/>
          <w:szCs w:val="28"/>
          <w:rtl/>
        </w:rPr>
        <w:t xml:space="preserve"> ظهرت بالسجلات بعض الظواهر اللغوية مثل الاقتراض اللغوي بأن يستعير </w:t>
      </w:r>
      <w:r w:rsidRPr="00E96349">
        <w:rPr>
          <w:rFonts w:ascii="Traditional Arabic" w:hAnsi="Traditional Arabic" w:cs="Traditional Arabic"/>
          <w:color w:val="000000"/>
          <w:sz w:val="28"/>
          <w:szCs w:val="28"/>
          <w:rtl/>
          <w:lang w:bidi="ar-EG"/>
        </w:rPr>
        <w:t>الكاتب</w:t>
      </w:r>
      <w:r w:rsidRPr="00E96349">
        <w:rPr>
          <w:rFonts w:ascii="Traditional Arabic" w:hAnsi="Traditional Arabic" w:cs="Traditional Arabic"/>
          <w:color w:val="000000"/>
          <w:sz w:val="28"/>
          <w:szCs w:val="28"/>
          <w:rtl/>
        </w:rPr>
        <w:t xml:space="preserve"> لفظ تُركي أو فارسي أو أجنبي بصورته الأصلية أو بعد إجراء بعض التعديلات المُلائمة عليه، فينقلها </w:t>
      </w:r>
      <w:r w:rsidRPr="00E96349">
        <w:rPr>
          <w:rFonts w:ascii="Traditional Arabic" w:hAnsi="Traditional Arabic" w:cs="Traditional Arabic"/>
          <w:color w:val="000000"/>
          <w:sz w:val="28"/>
          <w:szCs w:val="28"/>
          <w:rtl/>
          <w:lang w:bidi="ar-EG"/>
        </w:rPr>
        <w:t>إلى ا</w:t>
      </w:r>
      <w:r w:rsidRPr="00E96349">
        <w:rPr>
          <w:rFonts w:ascii="Traditional Arabic" w:hAnsi="Traditional Arabic" w:cs="Traditional Arabic"/>
          <w:color w:val="000000"/>
          <w:sz w:val="28"/>
          <w:szCs w:val="28"/>
          <w:rtl/>
        </w:rPr>
        <w:t xml:space="preserve">لعربية في شكلها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م</w:t>
      </w:r>
      <w:r w:rsidRPr="00E96349">
        <w:rPr>
          <w:rFonts w:ascii="Traditional Arabic" w:hAnsi="Traditional Arabic" w:cs="Traditional Arabic"/>
          <w:color w:val="000000"/>
          <w:sz w:val="28"/>
          <w:szCs w:val="28"/>
          <w:rtl/>
          <w:lang w:bidi="ar-EG"/>
        </w:rPr>
        <w:t>ُحرر</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أو ينقلها في شكلها المنطوق؛ ولذلك نجد أن الكلمة المُقترضة تُكتب بأكثر من شكل؛</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مما يصعب -أحياناً- دراسة أصول هذه الكلمات، وهذه الكلمات مثل:</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اتشجيه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7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أرمه دوري</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ابوكاتوا،</w:t>
      </w:r>
      <w:r w:rsidRPr="00E96349">
        <w:rPr>
          <w:rFonts w:ascii="Traditional Arabic" w:hAnsi="Traditional Arabic" w:cs="Traditional Arabic"/>
          <w:color w:val="000000"/>
          <w:sz w:val="28"/>
          <w:szCs w:val="28"/>
          <w:rtl/>
          <w:lang w:bidi="ar-EG"/>
        </w:rPr>
        <w:t xml:space="preserve"> أجزخانه،</w:t>
      </w:r>
      <w:r w:rsidRPr="00E96349">
        <w:rPr>
          <w:rFonts w:ascii="Traditional Arabic" w:hAnsi="Traditional Arabic" w:cs="Traditional Arabic"/>
          <w:color w:val="000000"/>
          <w:sz w:val="28"/>
          <w:szCs w:val="28"/>
          <w:rtl/>
        </w:rPr>
        <w:t xml:space="preserve"> الارانيك</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الازاريتا، الاستيم، اسكله،</w:t>
      </w:r>
      <w:r w:rsidRPr="00E96349">
        <w:rPr>
          <w:rFonts w:ascii="Traditional Arabic" w:hAnsi="Traditional Arabic" w:cs="Traditional Arabic"/>
          <w:color w:val="000000"/>
          <w:sz w:val="28"/>
          <w:szCs w:val="28"/>
          <w:rtl/>
          <w:lang w:bidi="ar-EG"/>
        </w:rPr>
        <w:t xml:space="preserve"> أسطب</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توقف الآلات]</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أسطبة</w:t>
      </w:r>
      <w:r w:rsidRPr="00E96349">
        <w:rPr>
          <w:rFonts w:ascii="Traditional Arabic" w:hAnsi="Traditional Arabic" w:cs="Traditional Arabic"/>
          <w:color w:val="000000"/>
          <w:sz w:val="28"/>
          <w:szCs w:val="28"/>
          <w:rtl/>
          <w:lang w:bidi="ar-EG"/>
        </w:rPr>
        <w:t xml:space="preserve"> [قماش بالة نُقع بزيت لمسح الآلات]</w:t>
      </w:r>
      <w:r w:rsidRPr="00E96349">
        <w:rPr>
          <w:rFonts w:ascii="Traditional Arabic" w:hAnsi="Traditional Arabic" w:cs="Traditional Arabic"/>
          <w:color w:val="000000"/>
          <w:sz w:val="28"/>
          <w:szCs w:val="28"/>
          <w:rtl/>
        </w:rPr>
        <w:t>، اغاوات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أفندي، الافوكاتو</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باطنطه أو بانتنتا أو باطنطا</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البرانكه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برطوم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خشب، </w:t>
      </w:r>
      <w:r w:rsidRPr="00E96349">
        <w:rPr>
          <w:rFonts w:ascii="Traditional Arabic" w:hAnsi="Traditional Arabic" w:cs="Traditional Arabic"/>
          <w:color w:val="000000"/>
          <w:sz w:val="28"/>
          <w:szCs w:val="28"/>
          <w:rtl/>
        </w:rPr>
        <w:t>بسابورتات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البستم، </w:t>
      </w:r>
      <w:r w:rsidRPr="00E96349">
        <w:rPr>
          <w:rFonts w:ascii="Traditional Arabic" w:hAnsi="Traditional Arabic" w:cs="Traditional Arabic"/>
          <w:color w:val="000000"/>
          <w:sz w:val="28"/>
          <w:szCs w:val="28"/>
          <w:rtl/>
          <w:lang w:bidi="ar-EG"/>
        </w:rPr>
        <w:t>بلطه جي</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8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بنك نوت، </w:t>
      </w:r>
      <w:r w:rsidRPr="00E96349">
        <w:rPr>
          <w:rFonts w:ascii="Traditional Arabic" w:hAnsi="Traditional Arabic" w:cs="Traditional Arabic"/>
          <w:color w:val="000000"/>
          <w:sz w:val="28"/>
          <w:szCs w:val="28"/>
          <w:rtl/>
        </w:rPr>
        <w:t>بورتيستو</w:t>
      </w:r>
      <w:r w:rsidR="006F0054"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الاحتجاج بعدم سداد الديون قيمة الكمبيالة</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بورة سعيد</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بوكسات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بوليصه، تشكر، تملى</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تونيلاطه</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9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تياترو، </w:t>
      </w:r>
      <w:r w:rsidRPr="00E96349">
        <w:rPr>
          <w:rFonts w:ascii="Traditional Arabic" w:hAnsi="Traditional Arabic" w:cs="Traditional Arabic"/>
          <w:color w:val="000000"/>
          <w:sz w:val="28"/>
          <w:szCs w:val="28"/>
          <w:rtl/>
        </w:rPr>
        <w:t xml:space="preserve">تيكت، </w:t>
      </w:r>
      <w:r w:rsidRPr="00E96349">
        <w:rPr>
          <w:rFonts w:ascii="Traditional Arabic" w:hAnsi="Traditional Arabic" w:cs="Traditional Arabic"/>
          <w:color w:val="000000"/>
          <w:sz w:val="28"/>
          <w:szCs w:val="28"/>
          <w:rtl/>
        </w:rPr>
        <w:lastRenderedPageBreak/>
        <w:t>تيلفون</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جبخانة</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9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جرنال</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جناير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جنتمكان</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9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جنرال</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خانم، دقتور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8"/>
      </w:r>
      <w:r w:rsidRPr="00E96349">
        <w:rPr>
          <w:rFonts w:ascii="Traditional Arabic" w:hAnsi="Traditional Arabic" w:cs="Traditional Arabic"/>
          <w:color w:val="000000"/>
          <w:sz w:val="28"/>
          <w:szCs w:val="28"/>
          <w:vertAlign w:val="superscript"/>
          <w:rtl/>
          <w:lang w:bidi="ar-EG"/>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دكتور</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دوزينات كراسي</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9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[أي اثنى عشر كرسياً]، </w:t>
      </w:r>
      <w:r w:rsidRPr="00E96349">
        <w:rPr>
          <w:rFonts w:ascii="Traditional Arabic" w:hAnsi="Traditional Arabic" w:cs="Traditional Arabic"/>
          <w:color w:val="000000"/>
          <w:sz w:val="28"/>
          <w:szCs w:val="28"/>
          <w:rtl/>
        </w:rPr>
        <w:t>دوسنتاريا،</w:t>
      </w:r>
      <w:r w:rsidRPr="00E96349">
        <w:rPr>
          <w:rFonts w:ascii="Traditional Arabic" w:hAnsi="Traditional Arabic" w:cs="Traditional Arabic"/>
          <w:color w:val="000000"/>
          <w:sz w:val="28"/>
          <w:szCs w:val="28"/>
          <w:rtl/>
          <w:lang w:bidi="ar-EG"/>
        </w:rPr>
        <w:t xml:space="preserve"> رستراطور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رومبورسو</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السانتياه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[ناظر مكتب الصحة البحري]، سنيور، </w:t>
      </w:r>
      <w:r w:rsidRPr="00E96349">
        <w:rPr>
          <w:rFonts w:ascii="Traditional Arabic" w:hAnsi="Traditional Arabic" w:cs="Traditional Arabic"/>
          <w:color w:val="000000"/>
          <w:sz w:val="28"/>
          <w:szCs w:val="28"/>
          <w:rtl/>
        </w:rPr>
        <w:t xml:space="preserve">السيكورتاه، </w:t>
      </w:r>
      <w:r w:rsidRPr="00E96349">
        <w:rPr>
          <w:rFonts w:ascii="Traditional Arabic" w:hAnsi="Traditional Arabic" w:cs="Traditional Arabic"/>
          <w:color w:val="000000"/>
          <w:sz w:val="28"/>
          <w:szCs w:val="28"/>
          <w:rtl/>
          <w:lang w:bidi="ar-EG"/>
        </w:rPr>
        <w:t>الشمندورة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شوالات</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عشبى، فاميلي</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فانله، الفورتون</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فوريقه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قشلاق</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قلا</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وظ</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قنال، قومبانيه، قومسيون، قوميساري</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0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قونسلاتو، كتركتا، كدكليان، كندانات، </w:t>
      </w:r>
      <w:r w:rsidRPr="00E96349">
        <w:rPr>
          <w:rFonts w:ascii="Traditional Arabic" w:hAnsi="Traditional Arabic" w:cs="Traditional Arabic"/>
          <w:color w:val="000000"/>
          <w:sz w:val="28"/>
          <w:szCs w:val="28"/>
          <w:rtl/>
          <w:lang w:bidi="ar-EG"/>
        </w:rPr>
        <w:t>كندنسة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،كوريك</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لرمي الفحم، </w:t>
      </w:r>
      <w:r w:rsidRPr="00E96349">
        <w:rPr>
          <w:rFonts w:ascii="Traditional Arabic" w:hAnsi="Traditional Arabic" w:cs="Traditional Arabic"/>
          <w:color w:val="000000"/>
          <w:sz w:val="28"/>
          <w:szCs w:val="28"/>
          <w:rtl/>
        </w:rPr>
        <w:t xml:space="preserve">كوفيه، </w:t>
      </w:r>
      <w:r w:rsidRPr="00E96349">
        <w:rPr>
          <w:rFonts w:ascii="Traditional Arabic" w:hAnsi="Traditional Arabic" w:cs="Traditional Arabic"/>
          <w:color w:val="000000"/>
          <w:sz w:val="28"/>
          <w:szCs w:val="28"/>
          <w:rtl/>
          <w:lang w:bidi="ar-EG"/>
        </w:rPr>
        <w:t>كومبانية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كونتراتو</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كورنت</w:t>
      </w:r>
      <w:r w:rsidRPr="00E96349">
        <w:rPr>
          <w:rFonts w:ascii="Traditional Arabic" w:hAnsi="Traditional Arabic" w:cs="Traditional Arabic"/>
          <w:color w:val="000000"/>
          <w:sz w:val="28"/>
          <w:szCs w:val="28"/>
          <w:rtl/>
          <w:lang w:bidi="ar-EG"/>
        </w:rPr>
        <w:t>ي</w:t>
      </w:r>
      <w:r w:rsidRPr="00E96349">
        <w:rPr>
          <w:rFonts w:ascii="Traditional Arabic" w:hAnsi="Traditional Arabic" w:cs="Traditional Arabic"/>
          <w:color w:val="000000"/>
          <w:sz w:val="28"/>
          <w:szCs w:val="28"/>
          <w:rtl/>
        </w:rPr>
        <w:t>ه، كويرته، مارث</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ماركة، </w:t>
      </w:r>
      <w:r w:rsidRPr="00E96349">
        <w:rPr>
          <w:rFonts w:ascii="Traditional Arabic" w:hAnsi="Traditional Arabic" w:cs="Traditional Arabic"/>
          <w:color w:val="000000"/>
          <w:sz w:val="28"/>
          <w:szCs w:val="28"/>
          <w:rtl/>
          <w:lang w:bidi="ar-EG"/>
        </w:rPr>
        <w:t xml:space="preserve">ماه [شهر]، </w:t>
      </w:r>
      <w:r w:rsidRPr="00E96349">
        <w:rPr>
          <w:rFonts w:ascii="Traditional Arabic" w:hAnsi="Traditional Arabic" w:cs="Traditional Arabic"/>
          <w:color w:val="000000"/>
          <w:sz w:val="28"/>
          <w:szCs w:val="28"/>
          <w:rtl/>
        </w:rPr>
        <w:t>مرتقوز</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،المرمطون، </w:t>
      </w:r>
      <w:r w:rsidRPr="00E96349">
        <w:rPr>
          <w:rFonts w:ascii="Traditional Arabic" w:hAnsi="Traditional Arabic" w:cs="Traditional Arabic"/>
          <w:color w:val="000000"/>
          <w:sz w:val="28"/>
          <w:szCs w:val="28"/>
          <w:rtl/>
        </w:rPr>
        <w:lastRenderedPageBreak/>
        <w:t>المنافيستات</w:t>
      </w:r>
      <w:r w:rsidRPr="00E96349">
        <w:rPr>
          <w:rFonts w:ascii="Traditional Arabic" w:hAnsi="Traditional Arabic" w:cs="Traditional Arabic"/>
          <w:color w:val="000000"/>
          <w:sz w:val="28"/>
          <w:szCs w:val="28"/>
          <w:rtl/>
          <w:lang w:bidi="ar-EG"/>
        </w:rPr>
        <w:t>، مولز</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نولون</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هوتيل</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لقصر، ويركو</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1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اليمك</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وكُتبت كثير من ترويسات سجلات المصلحة بالفرنسية بجانب العربية، وكُتبت سجلات أخرى بالفرنسية فقط</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p>
    <w:p w:rsidR="00517896" w:rsidRPr="00E96349" w:rsidRDefault="00517896" w:rsidP="006F0054">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lang w:bidi="ar-EG"/>
        </w:rPr>
        <w:t>-</w:t>
      </w:r>
      <w:r w:rsidRPr="00E96349">
        <w:rPr>
          <w:rFonts w:ascii="Traditional Arabic" w:hAnsi="Traditional Arabic" w:cs="Traditional Arabic"/>
          <w:b/>
          <w:bCs/>
          <w:color w:val="000000"/>
          <w:sz w:val="28"/>
          <w:szCs w:val="28"/>
          <w:u w:val="single"/>
          <w:rtl/>
        </w:rPr>
        <w:t xml:space="preserve"> الأدعية والألقاب في السجلات:</w:t>
      </w:r>
      <w:r w:rsidR="006F0054"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تنته</w:t>
      </w:r>
      <w:r w:rsidR="006F0054" w:rsidRPr="00E96349">
        <w:rPr>
          <w:rFonts w:ascii="Traditional Arabic" w:hAnsi="Traditional Arabic" w:cs="Traditional Arabic"/>
          <w:color w:val="000000"/>
          <w:sz w:val="28"/>
          <w:szCs w:val="28"/>
          <w:rtl/>
          <w:lang w:bidi="ar-EG"/>
        </w:rPr>
        <w:t>ي</w:t>
      </w:r>
      <w:r w:rsidRPr="00E96349">
        <w:rPr>
          <w:rFonts w:ascii="Traditional Arabic" w:hAnsi="Traditional Arabic" w:cs="Traditional Arabic"/>
          <w:color w:val="000000"/>
          <w:sz w:val="28"/>
          <w:szCs w:val="28"/>
          <w:rtl/>
        </w:rPr>
        <w:t xml:space="preserve"> بيانات الصفحات الأولى التالية للغلاف</w:t>
      </w:r>
      <w:r w:rsidR="008761C5" w:rsidRPr="00E96349">
        <w:rPr>
          <w:rFonts w:ascii="Traditional Arabic" w:hAnsi="Traditional Arabic" w:cs="Traditional Arabic"/>
          <w:color w:val="000000"/>
          <w:sz w:val="28"/>
          <w:szCs w:val="28"/>
          <w:rtl/>
        </w:rPr>
        <w:t xml:space="preserve"> بالسجلات والدفاتر</w:t>
      </w:r>
      <w:r w:rsidRPr="00E96349">
        <w:rPr>
          <w:rFonts w:ascii="Traditional Arabic" w:hAnsi="Traditional Arabic" w:cs="Traditional Arabic"/>
          <w:color w:val="000000"/>
          <w:sz w:val="28"/>
          <w:szCs w:val="28"/>
          <w:rtl/>
        </w:rPr>
        <w:t xml:space="preserve"> بصيغة الدعاء الآتية(وعلى الله حسن الختام)، وعند ذكر أسماء بعض الأشخاص </w:t>
      </w:r>
      <w:r w:rsidRPr="00E96349">
        <w:rPr>
          <w:rFonts w:ascii="Traditional Arabic" w:hAnsi="Traditional Arabic" w:cs="Traditional Arabic"/>
          <w:color w:val="000000"/>
          <w:sz w:val="28"/>
          <w:szCs w:val="28"/>
          <w:rtl/>
          <w:lang w:bidi="ar-EG"/>
        </w:rPr>
        <w:t>يتم ال</w:t>
      </w:r>
      <w:r w:rsidRPr="00E96349">
        <w:rPr>
          <w:rFonts w:ascii="Traditional Arabic" w:hAnsi="Traditional Arabic" w:cs="Traditional Arabic"/>
          <w:color w:val="000000"/>
          <w:sz w:val="28"/>
          <w:szCs w:val="28"/>
          <w:rtl/>
        </w:rPr>
        <w:t>دع</w:t>
      </w:r>
      <w:r w:rsidRPr="00E96349">
        <w:rPr>
          <w:rFonts w:ascii="Traditional Arabic" w:hAnsi="Traditional Arabic" w:cs="Traditional Arabic"/>
          <w:color w:val="000000"/>
          <w:sz w:val="28"/>
          <w:szCs w:val="28"/>
          <w:rtl/>
          <w:lang w:bidi="ar-EG"/>
        </w:rPr>
        <w:t>اء</w:t>
      </w:r>
      <w:r w:rsidRPr="00E96349">
        <w:rPr>
          <w:rFonts w:ascii="Traditional Arabic" w:hAnsi="Traditional Arabic" w:cs="Traditional Arabic"/>
          <w:color w:val="000000"/>
          <w:sz w:val="28"/>
          <w:szCs w:val="28"/>
          <w:rtl/>
        </w:rPr>
        <w:t xml:space="preserve"> له</w:t>
      </w:r>
      <w:r w:rsidRPr="00E96349">
        <w:rPr>
          <w:rFonts w:ascii="Traditional Arabic" w:hAnsi="Traditional Arabic" w:cs="Traditional Arabic"/>
          <w:color w:val="000000"/>
          <w:sz w:val="28"/>
          <w:szCs w:val="28"/>
          <w:rtl/>
          <w:lang w:bidi="ar-EG"/>
        </w:rPr>
        <w:t>م</w:t>
      </w:r>
      <w:r w:rsidRPr="00E96349">
        <w:rPr>
          <w:rFonts w:ascii="Traditional Arabic" w:hAnsi="Traditional Arabic" w:cs="Traditional Arabic"/>
          <w:color w:val="000000"/>
          <w:sz w:val="28"/>
          <w:szCs w:val="28"/>
          <w:rtl/>
        </w:rPr>
        <w:t xml:space="preserve"> بـ</w:t>
      </w:r>
      <w:r w:rsidRPr="00E96349">
        <w:rPr>
          <w:rFonts w:ascii="Traditional Arabic" w:hAnsi="Traditional Arabic" w:cs="Traditional Arabic"/>
          <w:color w:val="000000"/>
          <w:sz w:val="28"/>
          <w:szCs w:val="28"/>
          <w:rtl/>
          <w:lang w:bidi="ar-EG"/>
        </w:rPr>
        <w:t>صيغة(</w:t>
      </w:r>
      <w:r w:rsidRPr="00E96349">
        <w:rPr>
          <w:rFonts w:ascii="Traditional Arabic" w:hAnsi="Traditional Arabic" w:cs="Traditional Arabic"/>
          <w:color w:val="000000"/>
          <w:sz w:val="28"/>
          <w:szCs w:val="28"/>
          <w:rtl/>
        </w:rPr>
        <w:t>دام بقاه)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و</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ضع لقب(المحترم) في نهاية بعض الأسماء التي بـدأ</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بها المُكاتبـة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وإ</w:t>
      </w:r>
      <w:r w:rsidRPr="00E96349">
        <w:rPr>
          <w:rFonts w:ascii="Traditional Arabic" w:hAnsi="Traditional Arabic" w:cs="Traditional Arabic"/>
          <w:color w:val="000000"/>
          <w:sz w:val="28"/>
          <w:szCs w:val="28"/>
          <w:rtl/>
          <w:lang w:bidi="ar-EG"/>
        </w:rPr>
        <w:t>ذا كانت</w:t>
      </w:r>
      <w:r w:rsidRPr="00E96349">
        <w:rPr>
          <w:rFonts w:ascii="Traditional Arabic" w:hAnsi="Traditional Arabic" w:cs="Traditional Arabic"/>
          <w:color w:val="000000"/>
          <w:sz w:val="28"/>
          <w:szCs w:val="28"/>
          <w:rtl/>
        </w:rPr>
        <w:t xml:space="preserve"> المُكاتبة ل</w:t>
      </w:r>
      <w:r w:rsidRPr="00E96349">
        <w:rPr>
          <w:rFonts w:ascii="Traditional Arabic" w:hAnsi="Traditional Arabic" w:cs="Traditional Arabic"/>
          <w:color w:val="000000"/>
          <w:sz w:val="28"/>
          <w:szCs w:val="28"/>
          <w:rtl/>
          <w:lang w:bidi="ar-EG"/>
        </w:rPr>
        <w:t>إ</w:t>
      </w:r>
      <w:r w:rsidRPr="00E96349">
        <w:rPr>
          <w:rFonts w:ascii="Traditional Arabic" w:hAnsi="Traditional Arabic" w:cs="Traditional Arabic"/>
          <w:color w:val="000000"/>
          <w:sz w:val="28"/>
          <w:szCs w:val="28"/>
          <w:rtl/>
        </w:rPr>
        <w:t>حد</w:t>
      </w:r>
      <w:r w:rsidRPr="00E96349">
        <w:rPr>
          <w:rFonts w:ascii="Traditional Arabic" w:hAnsi="Traditional Arabic" w:cs="Traditional Arabic"/>
          <w:color w:val="000000"/>
          <w:sz w:val="28"/>
          <w:szCs w:val="28"/>
          <w:rtl/>
          <w:lang w:bidi="ar-EG"/>
        </w:rPr>
        <w:t>ى</w:t>
      </w:r>
      <w:r w:rsidRPr="00E96349">
        <w:rPr>
          <w:rFonts w:ascii="Traditional Arabic" w:hAnsi="Traditional Arabic" w:cs="Traditional Arabic"/>
          <w:color w:val="000000"/>
          <w:sz w:val="28"/>
          <w:szCs w:val="28"/>
          <w:rtl/>
        </w:rPr>
        <w:t xml:space="preserve"> الشخصيات ال</w:t>
      </w:r>
      <w:r w:rsidRPr="00E96349">
        <w:rPr>
          <w:rFonts w:ascii="Traditional Arabic" w:hAnsi="Traditional Arabic" w:cs="Traditional Arabic"/>
          <w:color w:val="000000"/>
          <w:sz w:val="28"/>
          <w:szCs w:val="28"/>
          <w:rtl/>
          <w:lang w:bidi="ar-EG"/>
        </w:rPr>
        <w:t>مُ</w:t>
      </w:r>
      <w:r w:rsidRPr="00E96349">
        <w:rPr>
          <w:rFonts w:ascii="Traditional Arabic" w:hAnsi="Traditional Arabic" w:cs="Traditional Arabic"/>
          <w:color w:val="000000"/>
          <w:sz w:val="28"/>
          <w:szCs w:val="28"/>
          <w:rtl/>
        </w:rPr>
        <w:t>همة التي تعمل في وظائف مرموقة</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أو أحد أفراد الأسرة الحاكمة في</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كتب(دولتلو</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أو حضرتلري، أو سعادتلو، </w:t>
      </w:r>
      <w:r w:rsidRPr="00E96349">
        <w:rPr>
          <w:rFonts w:ascii="Traditional Arabic" w:hAnsi="Traditional Arabic" w:cs="Traditional Arabic"/>
          <w:color w:val="000000"/>
          <w:sz w:val="28"/>
          <w:szCs w:val="28"/>
          <w:rtl/>
          <w:lang w:bidi="ar-EG"/>
        </w:rPr>
        <w:t>أو</w:t>
      </w:r>
      <w:r w:rsidRPr="00E96349">
        <w:rPr>
          <w:rFonts w:ascii="Traditional Arabic" w:hAnsi="Traditional Arabic" w:cs="Traditional Arabic"/>
          <w:color w:val="000000"/>
          <w:sz w:val="28"/>
          <w:szCs w:val="28"/>
          <w:rtl/>
        </w:rPr>
        <w:t>عزتلو</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 أفندم</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أما البسملة،</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المشائية</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والحوقلة فل</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وجود </w:t>
      </w:r>
      <w:r w:rsidRPr="00E96349">
        <w:rPr>
          <w:rFonts w:ascii="Traditional Arabic" w:hAnsi="Traditional Arabic" w:cs="Traditional Arabic"/>
          <w:color w:val="000000"/>
          <w:sz w:val="28"/>
          <w:szCs w:val="28"/>
          <w:rtl/>
        </w:rPr>
        <w:t>لهم</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في السجلات محل الدراسة.</w:t>
      </w:r>
    </w:p>
    <w:p w:rsidR="002C3A12" w:rsidRPr="00E96349" w:rsidRDefault="00517896" w:rsidP="006F0054">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lang w:bidi="ar-EG"/>
        </w:rPr>
        <w:t>-</w:t>
      </w:r>
      <w:r w:rsidRPr="00E96349">
        <w:rPr>
          <w:rFonts w:ascii="Traditional Arabic" w:hAnsi="Traditional Arabic" w:cs="Traditional Arabic"/>
          <w:b/>
          <w:bCs/>
          <w:color w:val="000000"/>
          <w:sz w:val="28"/>
          <w:szCs w:val="28"/>
          <w:u w:val="single"/>
          <w:rtl/>
        </w:rPr>
        <w:t xml:space="preserve"> صيغ التلحيق: </w:t>
      </w:r>
      <w:r w:rsidR="008761C5" w:rsidRPr="00E96349">
        <w:rPr>
          <w:rFonts w:ascii="Traditional Arabic" w:hAnsi="Traditional Arabic" w:cs="Traditional Arabic"/>
          <w:color w:val="000000"/>
          <w:sz w:val="28"/>
          <w:szCs w:val="28"/>
          <w:rtl/>
        </w:rPr>
        <w:t>لجأ الكُتا</w:t>
      </w:r>
      <w:r w:rsidRPr="00E96349">
        <w:rPr>
          <w:rFonts w:ascii="Traditional Arabic" w:hAnsi="Traditional Arabic" w:cs="Traditional Arabic"/>
          <w:color w:val="000000"/>
          <w:sz w:val="28"/>
          <w:szCs w:val="28"/>
          <w:rtl/>
        </w:rPr>
        <w:t xml:space="preserve">ب </w:t>
      </w:r>
      <w:r w:rsidRPr="00E96349">
        <w:rPr>
          <w:rFonts w:ascii="Traditional Arabic" w:hAnsi="Traditional Arabic" w:cs="Traditional Arabic"/>
          <w:color w:val="000000"/>
          <w:sz w:val="28"/>
          <w:szCs w:val="28"/>
          <w:rtl/>
          <w:lang w:bidi="ar-EG"/>
        </w:rPr>
        <w:t>ل</w:t>
      </w:r>
      <w:r w:rsidRPr="00E96349">
        <w:rPr>
          <w:rFonts w:ascii="Traditional Arabic" w:hAnsi="Traditional Arabic" w:cs="Traditional Arabic"/>
          <w:color w:val="000000"/>
          <w:sz w:val="28"/>
          <w:szCs w:val="28"/>
          <w:rtl/>
        </w:rPr>
        <w:t>أسلوب</w:t>
      </w:r>
      <w:r w:rsidRPr="00E96349">
        <w:rPr>
          <w:rFonts w:ascii="Traditional Arabic" w:hAnsi="Traditional Arabic" w:cs="Traditional Arabic"/>
          <w:color w:val="000000"/>
          <w:sz w:val="28"/>
          <w:szCs w:val="28"/>
          <w:rtl/>
          <w:lang w:bidi="ar-EG"/>
        </w:rPr>
        <w:t xml:space="preserve"> ا</w:t>
      </w:r>
      <w:r w:rsidRPr="00E96349">
        <w:rPr>
          <w:rFonts w:ascii="Traditional Arabic" w:hAnsi="Traditional Arabic" w:cs="Traditional Arabic"/>
          <w:color w:val="000000"/>
          <w:sz w:val="28"/>
          <w:szCs w:val="28"/>
          <w:rtl/>
        </w:rPr>
        <w:t>ل</w:t>
      </w:r>
      <w:r w:rsidRPr="00E96349">
        <w:rPr>
          <w:rFonts w:ascii="Traditional Arabic" w:hAnsi="Traditional Arabic" w:cs="Traditional Arabic"/>
          <w:color w:val="000000"/>
          <w:sz w:val="28"/>
          <w:szCs w:val="28"/>
          <w:rtl/>
          <w:lang w:bidi="ar-EG"/>
        </w:rPr>
        <w:t>إشارة</w:t>
      </w:r>
      <w:r w:rsidRPr="00E96349">
        <w:rPr>
          <w:rFonts w:ascii="Traditional Arabic" w:hAnsi="Traditional Arabic" w:cs="Traditional Arabic"/>
          <w:color w:val="000000"/>
          <w:sz w:val="28"/>
          <w:szCs w:val="28"/>
          <w:rtl/>
        </w:rPr>
        <w:t xml:space="preserve"> على أن ما كُتب له تكملة لاحقة به، </w:t>
      </w:r>
      <w:r w:rsidRPr="00E96349">
        <w:rPr>
          <w:rFonts w:ascii="Traditional Arabic" w:hAnsi="Traditional Arabic" w:cs="Traditional Arabic"/>
          <w:color w:val="000000"/>
          <w:sz w:val="28"/>
          <w:szCs w:val="28"/>
          <w:rtl/>
          <w:lang w:bidi="ar-EG"/>
        </w:rPr>
        <w:t>ف</w:t>
      </w:r>
      <w:r w:rsidRPr="00E96349">
        <w:rPr>
          <w:rFonts w:ascii="Traditional Arabic" w:hAnsi="Traditional Arabic" w:cs="Traditional Arabic"/>
          <w:color w:val="000000"/>
          <w:sz w:val="28"/>
          <w:szCs w:val="28"/>
          <w:rtl/>
        </w:rPr>
        <w:t xml:space="preserve">إن كان </w:t>
      </w:r>
      <w:r w:rsidRPr="00E96349">
        <w:rPr>
          <w:rFonts w:ascii="Traditional Arabic" w:hAnsi="Traditional Arabic" w:cs="Traditional Arabic"/>
          <w:color w:val="000000"/>
          <w:sz w:val="28"/>
          <w:szCs w:val="28"/>
          <w:rtl/>
          <w:lang w:bidi="ar-EG"/>
        </w:rPr>
        <w:t>إلى ال</w:t>
      </w:r>
      <w:r w:rsidRPr="00E96349">
        <w:rPr>
          <w:rFonts w:ascii="Traditional Arabic" w:hAnsi="Traditional Arabic" w:cs="Traditional Arabic"/>
          <w:color w:val="000000"/>
          <w:sz w:val="28"/>
          <w:szCs w:val="28"/>
          <w:rtl/>
        </w:rPr>
        <w:t>جهة الصادر لها الخطاب صفحة أو صفحات تالية ي</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كتب في نهاية الصفحة السابقة نمر الصفح</w:t>
      </w:r>
      <w:r w:rsidRPr="00E96349">
        <w:rPr>
          <w:rFonts w:ascii="Traditional Arabic" w:hAnsi="Traditional Arabic" w:cs="Traditional Arabic"/>
          <w:color w:val="000000"/>
          <w:sz w:val="28"/>
          <w:szCs w:val="28"/>
          <w:rtl/>
          <w:lang w:bidi="ar-EG"/>
        </w:rPr>
        <w:t>ات</w:t>
      </w:r>
      <w:r w:rsidRPr="00E96349">
        <w:rPr>
          <w:rFonts w:ascii="Traditional Arabic" w:hAnsi="Traditional Arabic" w:cs="Traditional Arabic"/>
          <w:color w:val="000000"/>
          <w:sz w:val="28"/>
          <w:szCs w:val="28"/>
          <w:rtl/>
        </w:rPr>
        <w:t xml:space="preserve"> التالية، و</w:t>
      </w:r>
      <w:r w:rsidRPr="00E96349">
        <w:rPr>
          <w:rFonts w:ascii="Traditional Arabic" w:hAnsi="Traditional Arabic" w:cs="Traditional Arabic"/>
          <w:color w:val="000000"/>
          <w:sz w:val="28"/>
          <w:szCs w:val="28"/>
          <w:rtl/>
          <w:lang w:bidi="ar-EG"/>
        </w:rPr>
        <w:t>تو</w:t>
      </w:r>
      <w:r w:rsidRPr="00E96349">
        <w:rPr>
          <w:rFonts w:ascii="Traditional Arabic" w:hAnsi="Traditional Arabic" w:cs="Traditional Arabic"/>
          <w:color w:val="000000"/>
          <w:sz w:val="28"/>
          <w:szCs w:val="28"/>
          <w:rtl/>
        </w:rPr>
        <w:t>ضع النمر في وسط دائرة أو شبه دائرة يرسمها الكاتب بيده</w:t>
      </w:r>
      <w:r w:rsidRPr="00E96349">
        <w:rPr>
          <w:rFonts w:ascii="Traditional Arabic" w:hAnsi="Traditional Arabic" w:cs="Traditional Arabic"/>
          <w:color w:val="000000"/>
          <w:sz w:val="28"/>
          <w:szCs w:val="28"/>
          <w:rtl/>
          <w:lang w:bidi="ar-EG"/>
        </w:rPr>
        <w:t xml:space="preserve"> [أي أنها غير مطبوعة]، </w:t>
      </w:r>
      <w:r w:rsidRPr="00E96349">
        <w:rPr>
          <w:rFonts w:ascii="Traditional Arabic" w:hAnsi="Traditional Arabic" w:cs="Traditional Arabic"/>
          <w:color w:val="000000"/>
          <w:sz w:val="28"/>
          <w:szCs w:val="28"/>
          <w:rtl/>
        </w:rPr>
        <w:t xml:space="preserve">أو أن يكتب في نهاية الصفحة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بقيته بعده بوجه...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ويضع نمرة الصفحة]</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12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أو يكتب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بعده</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فقط، أو يكتب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كماليته بعده نمره...</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وإن كان </w:t>
      </w:r>
      <w:r w:rsidRPr="00E96349">
        <w:rPr>
          <w:rFonts w:ascii="Traditional Arabic" w:hAnsi="Traditional Arabic" w:cs="Traditional Arabic"/>
          <w:color w:val="000000"/>
          <w:sz w:val="28"/>
          <w:szCs w:val="28"/>
          <w:rtl/>
          <w:lang w:bidi="ar-EG"/>
        </w:rPr>
        <w:t>إلى ال</w:t>
      </w:r>
      <w:r w:rsidRPr="00E96349">
        <w:rPr>
          <w:rFonts w:ascii="Traditional Arabic" w:hAnsi="Traditional Arabic" w:cs="Traditional Arabic"/>
          <w:color w:val="000000"/>
          <w:sz w:val="28"/>
          <w:szCs w:val="28"/>
          <w:rtl/>
        </w:rPr>
        <w:t xml:space="preserve">جهة الصادر لها الخطاب صفحات تالية في أجزاء أخرى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هذا إن كان للسجل أجزاء أخرى</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 يكتب في نهاية الصفحة السابقة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نمره.... بجزو </w:t>
      </w:r>
      <w:r w:rsidRPr="00E96349">
        <w:rPr>
          <w:rFonts w:ascii="Traditional Arabic" w:hAnsi="Traditional Arabic" w:cs="Traditional Arabic"/>
          <w:color w:val="000000"/>
          <w:sz w:val="28"/>
          <w:szCs w:val="28"/>
          <w:rtl/>
        </w:rPr>
        <w:lastRenderedPageBreak/>
        <w:t>ثاني</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أو يكتب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جزو ثالث</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أو يكتب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بقيه بعده نمره.... جزو ثاني</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وعندما يبدأ الكاتب صفحة جديدة لجهة مُعينة ويكون له</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 xml:space="preserve"> صفحات سابقة يبدأ الكتابة بـ</w:t>
      </w:r>
      <w:r w:rsidRPr="00E96349">
        <w:rPr>
          <w:rFonts w:ascii="Traditional Arabic" w:hAnsi="Traditional Arabic" w:cs="Traditional Arabic"/>
          <w:color w:val="000000"/>
          <w:sz w:val="28"/>
          <w:szCs w:val="28"/>
          <w:rtl/>
          <w:lang w:bidi="ar-EG"/>
        </w:rPr>
        <w:t>صيغة</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ما قبله نمره....</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أو </w:t>
      </w:r>
      <w:r w:rsidRPr="00E96349">
        <w:rPr>
          <w:rFonts w:ascii="Traditional Arabic" w:hAnsi="Traditional Arabic" w:cs="Traditional Arabic"/>
          <w:color w:val="000000"/>
          <w:sz w:val="28"/>
          <w:szCs w:val="28"/>
          <w:rtl/>
          <w:lang w:bidi="ar-EG"/>
        </w:rPr>
        <w:t>بصيغة "</w:t>
      </w:r>
      <w:r w:rsidRPr="00E96349">
        <w:rPr>
          <w:rFonts w:ascii="Traditional Arabic" w:hAnsi="Traditional Arabic" w:cs="Traditional Arabic"/>
          <w:color w:val="000000"/>
          <w:sz w:val="28"/>
          <w:szCs w:val="28"/>
          <w:rtl/>
        </w:rPr>
        <w:t>ما قبله في وجه...</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ويُعطى هذا السطر رقم مُسلسل في نمر العموم، أو أن يكتب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تابع</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وقد يكتب في أعلى الصفحة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تابع</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وعند نمرة القيد يكتب كذلك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ما قبله نمره...</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w:t>
      </w:r>
    </w:p>
    <w:p w:rsidR="00517896" w:rsidRPr="00E96349" w:rsidRDefault="00517896" w:rsidP="008761C5">
      <w:pPr>
        <w:bidi/>
        <w:jc w:val="both"/>
        <w:rPr>
          <w:rFonts w:ascii="Traditional Arabic" w:hAnsi="Traditional Arabic" w:cs="Traditional Arabic"/>
          <w:b/>
          <w:bCs/>
          <w:color w:val="000000"/>
          <w:sz w:val="28"/>
          <w:szCs w:val="28"/>
          <w:u w:val="single"/>
          <w:rtl/>
        </w:rPr>
      </w:pPr>
      <w:r w:rsidRPr="00E96349">
        <w:rPr>
          <w:rFonts w:ascii="Traditional Arabic" w:hAnsi="Traditional Arabic" w:cs="Traditional Arabic"/>
          <w:b/>
          <w:bCs/>
          <w:color w:val="000000"/>
          <w:sz w:val="28"/>
          <w:szCs w:val="28"/>
          <w:u w:val="single"/>
          <w:rtl/>
        </w:rPr>
        <w:t xml:space="preserve">- </w:t>
      </w:r>
      <w:r w:rsidRPr="00E96349">
        <w:rPr>
          <w:rFonts w:ascii="Traditional Arabic" w:hAnsi="Traditional Arabic" w:cs="Traditional Arabic"/>
          <w:b/>
          <w:bCs/>
          <w:color w:val="000000"/>
          <w:sz w:val="28"/>
          <w:szCs w:val="28"/>
          <w:u w:val="single"/>
          <w:rtl/>
          <w:lang w:bidi="ar-EG"/>
        </w:rPr>
        <w:t xml:space="preserve">طرق </w:t>
      </w:r>
      <w:r w:rsidRPr="00E96349">
        <w:rPr>
          <w:rFonts w:ascii="Traditional Arabic" w:hAnsi="Traditional Arabic" w:cs="Traditional Arabic"/>
          <w:b/>
          <w:bCs/>
          <w:color w:val="000000"/>
          <w:sz w:val="28"/>
          <w:szCs w:val="28"/>
          <w:u w:val="single"/>
          <w:rtl/>
        </w:rPr>
        <w:t>استخدام الأرقام في السجلات:</w:t>
      </w:r>
      <w:r w:rsidR="006F0054"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أغلب </w:t>
      </w:r>
      <w:r w:rsidRPr="00E96349">
        <w:rPr>
          <w:rFonts w:ascii="Traditional Arabic" w:hAnsi="Traditional Arabic" w:cs="Traditional Arabic"/>
          <w:color w:val="000000"/>
          <w:sz w:val="28"/>
          <w:szCs w:val="28"/>
          <w:rtl/>
        </w:rPr>
        <w:t xml:space="preserve">السجلات موضوع الدراسة مُرقمة من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 xml:space="preserve">يمين إلى اليسار </w:t>
      </w:r>
      <w:r w:rsidRPr="00E96349">
        <w:rPr>
          <w:rFonts w:ascii="Traditional Arabic" w:hAnsi="Traditional Arabic" w:cs="Traditional Arabic"/>
          <w:color w:val="000000"/>
          <w:sz w:val="28"/>
          <w:szCs w:val="28"/>
          <w:rtl/>
          <w:lang w:bidi="ar-EG"/>
        </w:rPr>
        <w:t xml:space="preserve">أو العكس </w:t>
      </w:r>
      <w:r w:rsidRPr="00E96349">
        <w:rPr>
          <w:rFonts w:ascii="Traditional Arabic" w:hAnsi="Traditional Arabic" w:cs="Traditional Arabic"/>
          <w:color w:val="000000"/>
          <w:sz w:val="28"/>
          <w:szCs w:val="28"/>
          <w:rtl/>
        </w:rPr>
        <w:t>بالأرقام ال</w:t>
      </w:r>
      <w:r w:rsidRPr="00E96349">
        <w:rPr>
          <w:rFonts w:ascii="Traditional Arabic" w:hAnsi="Traditional Arabic" w:cs="Traditional Arabic"/>
          <w:color w:val="000000"/>
          <w:sz w:val="28"/>
          <w:szCs w:val="28"/>
          <w:rtl/>
          <w:lang w:bidi="ar-EG"/>
        </w:rPr>
        <w:t>مُ</w:t>
      </w:r>
      <w:r w:rsidRPr="00E96349">
        <w:rPr>
          <w:rFonts w:ascii="Traditional Arabic" w:hAnsi="Traditional Arabic" w:cs="Traditional Arabic"/>
          <w:color w:val="000000"/>
          <w:sz w:val="28"/>
          <w:szCs w:val="28"/>
          <w:rtl/>
        </w:rPr>
        <w:t>سلسلة بخط اليد</w:t>
      </w:r>
      <w:r w:rsidRPr="00E96349">
        <w:rPr>
          <w:rFonts w:ascii="Traditional Arabic" w:hAnsi="Traditional Arabic" w:cs="Traditional Arabic"/>
          <w:color w:val="000000"/>
          <w:sz w:val="28"/>
          <w:szCs w:val="28"/>
          <w:rtl/>
          <w:lang w:bidi="ar-EG"/>
        </w:rPr>
        <w:t xml:space="preserve"> [أي ليس مطبوعاً]</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على</w:t>
      </w:r>
      <w:r w:rsidRPr="00E96349">
        <w:rPr>
          <w:rFonts w:ascii="Traditional Arabic" w:hAnsi="Traditional Arabic" w:cs="Traditional Arabic"/>
          <w:color w:val="000000"/>
          <w:sz w:val="28"/>
          <w:szCs w:val="28"/>
          <w:rtl/>
        </w:rPr>
        <w:t xml:space="preserve"> الطرف الأيسر </w:t>
      </w:r>
      <w:r w:rsidRPr="00E96349">
        <w:rPr>
          <w:rFonts w:ascii="Traditional Arabic" w:hAnsi="Traditional Arabic" w:cs="Traditional Arabic"/>
          <w:color w:val="000000"/>
          <w:sz w:val="28"/>
          <w:szCs w:val="28"/>
          <w:rtl/>
          <w:lang w:bidi="ar-EG"/>
        </w:rPr>
        <w:t xml:space="preserve">أو الطرف الأيمن </w:t>
      </w:r>
      <w:r w:rsidRPr="00E96349">
        <w:rPr>
          <w:rFonts w:ascii="Traditional Arabic" w:hAnsi="Traditional Arabic" w:cs="Traditional Arabic"/>
          <w:color w:val="000000"/>
          <w:sz w:val="28"/>
          <w:szCs w:val="28"/>
          <w:rtl/>
        </w:rPr>
        <w:t>من أعلى كل صفحة بالحبر الأسود</w:t>
      </w:r>
      <w:r w:rsidRPr="00E96349">
        <w:rPr>
          <w:rFonts w:ascii="Traditional Arabic" w:hAnsi="Traditional Arabic" w:cs="Traditional Arabic"/>
          <w:color w:val="000000"/>
          <w:sz w:val="28"/>
          <w:szCs w:val="28"/>
          <w:rtl/>
          <w:lang w:bidi="ar-EG"/>
        </w:rPr>
        <w:t xml:space="preserve"> أو بالرصاص،</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ورُقم</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كل </w:t>
      </w:r>
      <w:r w:rsidRPr="00E96349">
        <w:rPr>
          <w:rFonts w:ascii="Traditional Arabic" w:hAnsi="Traditional Arabic" w:cs="Traditional Arabic"/>
          <w:color w:val="000000"/>
          <w:sz w:val="28"/>
          <w:szCs w:val="28"/>
          <w:rtl/>
        </w:rPr>
        <w:t>سجل بأرقام خاصة به من</w:t>
      </w:r>
      <w:r w:rsidRPr="00E96349">
        <w:rPr>
          <w:rFonts w:ascii="Traditional Arabic" w:hAnsi="Traditional Arabic" w:cs="Traditional Arabic"/>
          <w:color w:val="000000"/>
          <w:sz w:val="28"/>
          <w:szCs w:val="28"/>
          <w:rtl/>
          <w:lang w:bidi="ar-EG"/>
        </w:rPr>
        <w:t>(1..... إلى نهايته)</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دون مُراعاة إن كان السجل مُكتمل التدوين أم أن به صفحات بيضاء، وتوجد سجلات مُرقمة إلى آخر صفحة حُرر</w:t>
      </w:r>
      <w:r w:rsidR="008761C5"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بها فقط وأغفل ترقيم الصفحات البيضاء</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2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حمل</w:t>
      </w:r>
      <w:r w:rsidRPr="00E96349">
        <w:rPr>
          <w:rFonts w:ascii="Traditional Arabic" w:hAnsi="Traditional Arabic" w:cs="Traditional Arabic"/>
          <w:color w:val="000000"/>
          <w:sz w:val="28"/>
          <w:szCs w:val="28"/>
          <w:rtl/>
          <w:lang w:bidi="ar-EG"/>
        </w:rPr>
        <w:t xml:space="preserve">ت </w:t>
      </w:r>
      <w:r w:rsidRPr="00E96349">
        <w:rPr>
          <w:rFonts w:ascii="Traditional Arabic" w:hAnsi="Traditional Arabic" w:cs="Traditional Arabic"/>
          <w:color w:val="000000"/>
          <w:sz w:val="28"/>
          <w:szCs w:val="28"/>
          <w:rtl/>
        </w:rPr>
        <w:t xml:space="preserve">السجلات </w:t>
      </w:r>
      <w:r w:rsidRPr="00E96349">
        <w:rPr>
          <w:rFonts w:ascii="Traditional Arabic" w:hAnsi="Traditional Arabic" w:cs="Traditional Arabic"/>
          <w:color w:val="000000"/>
          <w:sz w:val="28"/>
          <w:szCs w:val="28"/>
          <w:rtl/>
          <w:lang w:bidi="ar-EG"/>
        </w:rPr>
        <w:t xml:space="preserve">المكونة من </w:t>
      </w:r>
      <w:r w:rsidRPr="00E96349">
        <w:rPr>
          <w:rFonts w:ascii="Traditional Arabic" w:hAnsi="Traditional Arabic" w:cs="Traditional Arabic"/>
          <w:color w:val="000000"/>
          <w:sz w:val="28"/>
          <w:szCs w:val="28"/>
          <w:rtl/>
        </w:rPr>
        <w:t>أجزاء</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أرقاماً مُسلسلة من الجزء الأول </w:t>
      </w:r>
      <w:r w:rsidRPr="00E96349">
        <w:rPr>
          <w:rFonts w:ascii="Traditional Arabic" w:hAnsi="Traditional Arabic" w:cs="Traditional Arabic"/>
          <w:color w:val="000000"/>
          <w:sz w:val="28"/>
          <w:szCs w:val="28"/>
          <w:rtl/>
          <w:lang w:bidi="ar-EG"/>
        </w:rPr>
        <w:t>حتى الجزء الأخير</w:t>
      </w:r>
      <w:r w:rsidR="008761C5"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منها</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حيث رُقمت بأرقام مُسلسلة </w:t>
      </w:r>
      <w:r w:rsidRPr="00E96349">
        <w:rPr>
          <w:rFonts w:ascii="Traditional Arabic" w:hAnsi="Traditional Arabic" w:cs="Traditional Arabic"/>
          <w:color w:val="000000"/>
          <w:sz w:val="28"/>
          <w:szCs w:val="28"/>
          <w:rtl/>
        </w:rPr>
        <w:t>من(1</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712)</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ووجد سجلان </w:t>
      </w:r>
      <w:r w:rsidRPr="00E96349">
        <w:rPr>
          <w:rFonts w:ascii="Traditional Arabic" w:hAnsi="Traditional Arabic" w:cs="Traditional Arabic"/>
          <w:color w:val="000000"/>
          <w:sz w:val="28"/>
          <w:szCs w:val="28"/>
          <w:rtl/>
        </w:rPr>
        <w:t>مُكملان لبعضهما</w:t>
      </w:r>
      <w:r w:rsidRPr="00E96349">
        <w:rPr>
          <w:rFonts w:ascii="Traditional Arabic" w:hAnsi="Traditional Arabic" w:cs="Traditional Arabic"/>
          <w:color w:val="000000"/>
          <w:sz w:val="28"/>
          <w:szCs w:val="28"/>
          <w:rtl/>
          <w:lang w:bidi="ar-EG"/>
        </w:rPr>
        <w:t xml:space="preserve"> البعض </w:t>
      </w:r>
      <w:r w:rsidRPr="00E96349">
        <w:rPr>
          <w:rFonts w:ascii="Traditional Arabic" w:hAnsi="Traditional Arabic" w:cs="Traditional Arabic"/>
          <w:color w:val="000000"/>
          <w:sz w:val="28"/>
          <w:szCs w:val="28"/>
          <w:rtl/>
        </w:rPr>
        <w:t>وأخذا أرقاماً مُسلسلة من(1-800)</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و</w:t>
      </w:r>
      <w:r w:rsidRPr="00E96349">
        <w:rPr>
          <w:rFonts w:ascii="Traditional Arabic" w:hAnsi="Traditional Arabic" w:cs="Traditional Arabic"/>
          <w:color w:val="000000"/>
          <w:sz w:val="28"/>
          <w:szCs w:val="28"/>
          <w:rtl/>
          <w:lang w:bidi="ar-EG"/>
        </w:rPr>
        <w:t xml:space="preserve">سجلان آخران </w:t>
      </w:r>
      <w:r w:rsidRPr="00E96349">
        <w:rPr>
          <w:rFonts w:ascii="Traditional Arabic" w:hAnsi="Traditional Arabic" w:cs="Traditional Arabic"/>
          <w:color w:val="000000"/>
          <w:sz w:val="28"/>
          <w:szCs w:val="28"/>
          <w:rtl/>
        </w:rPr>
        <w:t>شكلا وحدة واحدة و</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كملا بعضهما</w:t>
      </w:r>
      <w:r w:rsidRPr="00E96349">
        <w:rPr>
          <w:rFonts w:ascii="Traditional Arabic" w:hAnsi="Traditional Arabic" w:cs="Traditional Arabic"/>
          <w:color w:val="000000"/>
          <w:sz w:val="28"/>
          <w:szCs w:val="28"/>
          <w:rtl/>
          <w:lang w:bidi="ar-EG"/>
        </w:rPr>
        <w:t xml:space="preserve"> البعض</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حيث بدأ السجل الأول من (1- 395)، والسجل الثاني س</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لسل من(39</w:t>
      </w:r>
      <w:r w:rsidRPr="00E96349">
        <w:rPr>
          <w:rFonts w:ascii="Traditional Arabic" w:hAnsi="Traditional Arabic" w:cs="Traditional Arabic"/>
          <w:color w:val="000000"/>
          <w:sz w:val="28"/>
          <w:szCs w:val="28"/>
          <w:rtl/>
          <w:lang w:bidi="ar-EG"/>
        </w:rPr>
        <w:t>6</w:t>
      </w:r>
      <w:r w:rsidRPr="00E96349">
        <w:rPr>
          <w:rFonts w:ascii="Traditional Arabic" w:hAnsi="Traditional Arabic" w:cs="Traditional Arabic"/>
          <w:color w:val="000000"/>
          <w:sz w:val="28"/>
          <w:szCs w:val="28"/>
          <w:rtl/>
        </w:rPr>
        <w:t>- و</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نتهى بـ 662)، و</w:t>
      </w:r>
      <w:r w:rsidRPr="00E96349">
        <w:rPr>
          <w:rFonts w:ascii="Traditional Arabic" w:hAnsi="Traditional Arabic" w:cs="Traditional Arabic"/>
          <w:color w:val="000000"/>
          <w:sz w:val="28"/>
          <w:szCs w:val="28"/>
          <w:rtl/>
          <w:lang w:bidi="ar-EG"/>
        </w:rPr>
        <w:t xml:space="preserve">لم يرقم </w:t>
      </w:r>
      <w:r w:rsidRPr="00E96349">
        <w:rPr>
          <w:rFonts w:ascii="Traditional Arabic" w:hAnsi="Traditional Arabic" w:cs="Traditional Arabic"/>
          <w:color w:val="000000"/>
          <w:sz w:val="28"/>
          <w:szCs w:val="28"/>
          <w:rtl/>
        </w:rPr>
        <w:t>باقي السجل</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أما </w:t>
      </w:r>
      <w:r w:rsidRPr="00E96349">
        <w:rPr>
          <w:rFonts w:ascii="Traditional Arabic" w:hAnsi="Traditional Arabic" w:cs="Traditional Arabic"/>
          <w:color w:val="000000"/>
          <w:sz w:val="28"/>
          <w:szCs w:val="28"/>
          <w:rtl/>
          <w:lang w:bidi="ar-EG"/>
        </w:rPr>
        <w:t xml:space="preserve">سجلا </w:t>
      </w:r>
      <w:r w:rsidRPr="00E96349">
        <w:rPr>
          <w:rFonts w:ascii="Traditional Arabic" w:hAnsi="Traditional Arabic" w:cs="Traditional Arabic"/>
          <w:color w:val="000000"/>
          <w:sz w:val="28"/>
          <w:szCs w:val="28"/>
          <w:rtl/>
        </w:rPr>
        <w:t xml:space="preserve">فهرس الأنفار والكد كليان </w:t>
      </w:r>
      <w:r w:rsidRPr="00E96349">
        <w:rPr>
          <w:rFonts w:ascii="Traditional Arabic" w:hAnsi="Traditional Arabic" w:cs="Traditional Arabic"/>
          <w:color w:val="000000"/>
          <w:sz w:val="28"/>
          <w:szCs w:val="28"/>
          <w:rtl/>
          <w:lang w:bidi="ar-EG"/>
        </w:rPr>
        <w:t>الأول والثاني</w:t>
      </w:r>
      <w:r w:rsidRPr="00E96349">
        <w:rPr>
          <w:rFonts w:ascii="Traditional Arabic" w:hAnsi="Traditional Arabic" w:cs="Traditional Arabic"/>
          <w:color w:val="000000"/>
          <w:sz w:val="28"/>
          <w:szCs w:val="28"/>
          <w:rtl/>
        </w:rPr>
        <w:t xml:space="preserve"> أخذا أرقاماً مُتتابعة مع بعضهما</w:t>
      </w:r>
      <w:r w:rsidRPr="00E96349">
        <w:rPr>
          <w:rFonts w:ascii="Traditional Arabic" w:hAnsi="Traditional Arabic" w:cs="Traditional Arabic"/>
          <w:color w:val="000000"/>
          <w:sz w:val="28"/>
          <w:szCs w:val="28"/>
          <w:rtl/>
          <w:lang w:bidi="ar-EG"/>
        </w:rPr>
        <w:t xml:space="preserve"> البعض</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أي أن السجل</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الأول بدأ من(1 إلى 400)، والثاني بدأ من(401 إلى 700)،</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حتى أن أرقام تسجيل الأنفار والكدكليان داخل السجلان أخذا أرقاماً مُتتابعة، فالسجل الأول بدأ من(1 إلى 800)، والثاني بدأ من(801 إلى 1399)</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و</w:t>
      </w:r>
      <w:r w:rsidRPr="00E96349">
        <w:rPr>
          <w:rFonts w:ascii="Traditional Arabic" w:hAnsi="Traditional Arabic" w:cs="Traditional Arabic"/>
          <w:color w:val="000000"/>
          <w:sz w:val="28"/>
          <w:szCs w:val="28"/>
          <w:rtl/>
          <w:lang w:bidi="ar-EG"/>
        </w:rPr>
        <w:t xml:space="preserve">كذلك </w:t>
      </w:r>
      <w:r w:rsidRPr="00E96349">
        <w:rPr>
          <w:rFonts w:ascii="Traditional Arabic" w:hAnsi="Traditional Arabic" w:cs="Traditional Arabic"/>
          <w:color w:val="000000"/>
          <w:sz w:val="28"/>
          <w:szCs w:val="28"/>
          <w:rtl/>
        </w:rPr>
        <w:t>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أرقام</w:t>
      </w:r>
      <w:r w:rsidRPr="00E96349">
        <w:rPr>
          <w:rFonts w:ascii="Traditional Arabic" w:hAnsi="Traditional Arabic" w:cs="Traditional Arabic"/>
          <w:color w:val="000000"/>
          <w:sz w:val="28"/>
          <w:szCs w:val="28"/>
          <w:rtl/>
        </w:rPr>
        <w:t xml:space="preserve"> العموم والسايرة بالأرقام الحسابية، وقد يُخطىء الكاتب في تسلسُل</w:t>
      </w:r>
      <w:r w:rsidRPr="00E96349">
        <w:rPr>
          <w:rFonts w:ascii="Traditional Arabic" w:hAnsi="Traditional Arabic" w:cs="Traditional Arabic"/>
          <w:color w:val="000000"/>
          <w:sz w:val="28"/>
          <w:szCs w:val="28"/>
          <w:rtl/>
          <w:lang w:bidi="ar-EG"/>
        </w:rPr>
        <w:t xml:space="preserve"> الأرقام،</w:t>
      </w:r>
      <w:r w:rsidRPr="00E96349">
        <w:rPr>
          <w:rFonts w:ascii="Traditional Arabic" w:hAnsi="Traditional Arabic" w:cs="Traditional Arabic"/>
          <w:color w:val="000000"/>
          <w:sz w:val="28"/>
          <w:szCs w:val="28"/>
          <w:rtl/>
        </w:rPr>
        <w:t xml:space="preserve"> ف</w:t>
      </w:r>
      <w:r w:rsidRPr="00E96349">
        <w:rPr>
          <w:rFonts w:ascii="Traditional Arabic" w:hAnsi="Traditional Arabic" w:cs="Traditional Arabic"/>
          <w:color w:val="000000"/>
          <w:sz w:val="28"/>
          <w:szCs w:val="28"/>
          <w:rtl/>
          <w:lang w:bidi="ar-EG"/>
        </w:rPr>
        <w:t xml:space="preserve">على سبيل المثال </w:t>
      </w:r>
      <w:r w:rsidR="008761C5" w:rsidRPr="00E96349">
        <w:rPr>
          <w:rFonts w:ascii="Traditional Arabic" w:hAnsi="Traditional Arabic" w:cs="Traditional Arabic"/>
          <w:color w:val="000000"/>
          <w:sz w:val="28"/>
          <w:szCs w:val="28"/>
          <w:rtl/>
        </w:rPr>
        <w:t>ب</w:t>
      </w:r>
      <w:r w:rsidRPr="00E96349">
        <w:rPr>
          <w:rFonts w:ascii="Traditional Arabic" w:hAnsi="Traditional Arabic" w:cs="Traditional Arabic"/>
          <w:color w:val="000000"/>
          <w:sz w:val="28"/>
          <w:szCs w:val="28"/>
          <w:rtl/>
        </w:rPr>
        <w:t>دلاً من أن يكتب ال</w:t>
      </w:r>
      <w:r w:rsidRPr="00E96349">
        <w:rPr>
          <w:rFonts w:ascii="Traditional Arabic" w:hAnsi="Traditional Arabic" w:cs="Traditional Arabic"/>
          <w:color w:val="000000"/>
          <w:sz w:val="28"/>
          <w:szCs w:val="28"/>
          <w:rtl/>
          <w:lang w:bidi="ar-EG"/>
        </w:rPr>
        <w:t>رقم</w:t>
      </w:r>
      <w:r w:rsidRPr="00E96349">
        <w:rPr>
          <w:rFonts w:ascii="Traditional Arabic" w:hAnsi="Traditional Arabic" w:cs="Traditional Arabic"/>
          <w:color w:val="000000"/>
          <w:sz w:val="28"/>
          <w:szCs w:val="28"/>
          <w:rtl/>
        </w:rPr>
        <w:t xml:space="preserve"> المُسلسل للخطابات(146) كتب </w:t>
      </w:r>
      <w:r w:rsidRPr="00E96349">
        <w:rPr>
          <w:rFonts w:ascii="Traditional Arabic" w:hAnsi="Traditional Arabic" w:cs="Traditional Arabic"/>
          <w:color w:val="000000"/>
          <w:sz w:val="28"/>
          <w:szCs w:val="28"/>
          <w:rtl/>
        </w:rPr>
        <w:lastRenderedPageBreak/>
        <w:t>خطأ(145)</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أو يُخطىء المُرقم في ترقيم الصفحات</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،أو تُرقم صفحتان برقم واحد خطأ</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أو يُسقِط المُرقم بعض الأرقام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أو تُرقم الصفحة الأولى بالرقم الحسابي(1) ثم يكتب بالأحرف(واحد)</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ووجدت سجلات حملت ترقيمين، بمعنى أن السجل أخذ ترقيمه المُسلسل ضمن أجزائه، ثم أعطاه المُرقم ترقيماً خاصاً بحيث أخذ الأرقام(199-386) والأرقام(1- 188)</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39"/>
      </w:r>
      <w:r w:rsidRPr="00E96349">
        <w:rPr>
          <w:rFonts w:ascii="Traditional Arabic" w:hAnsi="Traditional Arabic" w:cs="Traditional Arabic"/>
          <w:color w:val="000000"/>
          <w:sz w:val="28"/>
          <w:szCs w:val="28"/>
          <w:vertAlign w:val="superscript"/>
          <w:rtl/>
          <w:lang w:bidi="ar-EG"/>
        </w:rPr>
        <w:t>)</w:t>
      </w:r>
      <w:r w:rsidR="008761C5"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وبعد</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انتهاء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 xml:space="preserve">تدوين </w:t>
      </w:r>
      <w:r w:rsidRPr="00E96349">
        <w:rPr>
          <w:rFonts w:ascii="Traditional Arabic" w:hAnsi="Traditional Arabic" w:cs="Traditional Arabic"/>
          <w:color w:val="000000"/>
          <w:sz w:val="28"/>
          <w:szCs w:val="28"/>
          <w:rtl/>
          <w:lang w:bidi="ar-EG"/>
        </w:rPr>
        <w:t>ب</w:t>
      </w:r>
      <w:r w:rsidRPr="00E96349">
        <w:rPr>
          <w:rFonts w:ascii="Traditional Arabic" w:hAnsi="Traditional Arabic" w:cs="Traditional Arabic"/>
          <w:color w:val="000000"/>
          <w:sz w:val="28"/>
          <w:szCs w:val="28"/>
          <w:rtl/>
        </w:rPr>
        <w:t xml:space="preserve">السجل </w:t>
      </w:r>
      <w:r w:rsidRPr="00E96349">
        <w:rPr>
          <w:rFonts w:ascii="Traditional Arabic" w:hAnsi="Traditional Arabic" w:cs="Traditional Arabic"/>
          <w:color w:val="000000"/>
          <w:sz w:val="28"/>
          <w:szCs w:val="28"/>
          <w:rtl/>
          <w:lang w:bidi="ar-EG"/>
        </w:rPr>
        <w:t xml:space="preserve">كانت </w:t>
      </w:r>
      <w:r w:rsidRPr="00E96349">
        <w:rPr>
          <w:rFonts w:ascii="Traditional Arabic" w:hAnsi="Traditional Arabic" w:cs="Traditional Arabic"/>
          <w:color w:val="000000"/>
          <w:sz w:val="28"/>
          <w:szCs w:val="28"/>
          <w:rtl/>
        </w:rPr>
        <w:t xml:space="preserve">أرقام الأجزاء </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كتب بال</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 xml:space="preserve">حرف العربية </w:t>
      </w:r>
      <w:r w:rsidRPr="00E96349">
        <w:rPr>
          <w:rFonts w:ascii="Traditional Arabic" w:hAnsi="Traditional Arabic" w:cs="Traditional Arabic"/>
          <w:color w:val="000000"/>
          <w:sz w:val="28"/>
          <w:szCs w:val="28"/>
          <w:rtl/>
          <w:lang w:bidi="ar-EG"/>
        </w:rPr>
        <w:t>مثل:</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جزو ثالث</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وك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أيام الشهور</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والأعداد بالأرقام الحسابية، </w:t>
      </w:r>
      <w:r w:rsidRPr="00E96349">
        <w:rPr>
          <w:rFonts w:ascii="Traditional Arabic" w:hAnsi="Traditional Arabic" w:cs="Traditional Arabic"/>
          <w:color w:val="000000"/>
          <w:sz w:val="28"/>
          <w:szCs w:val="28"/>
          <w:rtl/>
          <w:lang w:bidi="ar-EG"/>
        </w:rPr>
        <w:t xml:space="preserve">أما </w:t>
      </w:r>
      <w:r w:rsidRPr="00E96349">
        <w:rPr>
          <w:rFonts w:ascii="Traditional Arabic" w:hAnsi="Traditional Arabic" w:cs="Traditional Arabic"/>
          <w:color w:val="000000"/>
          <w:sz w:val="28"/>
          <w:szCs w:val="28"/>
          <w:rtl/>
        </w:rPr>
        <w:t>السن</w:t>
      </w:r>
      <w:r w:rsidRPr="00E96349">
        <w:rPr>
          <w:rFonts w:ascii="Traditional Arabic" w:hAnsi="Traditional Arabic" w:cs="Traditional Arabic"/>
          <w:color w:val="000000"/>
          <w:sz w:val="28"/>
          <w:szCs w:val="28"/>
          <w:rtl/>
          <w:lang w:bidi="ar-EG"/>
        </w:rPr>
        <w:t>وات</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ف</w:t>
      </w:r>
      <w:r w:rsidRPr="00E96349">
        <w:rPr>
          <w:rFonts w:ascii="Traditional Arabic" w:hAnsi="Traditional Arabic" w:cs="Traditional Arabic"/>
          <w:color w:val="000000"/>
          <w:sz w:val="28"/>
          <w:szCs w:val="28"/>
          <w:rtl/>
        </w:rPr>
        <w:t>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 xml:space="preserve">ت إما بالأرقام أو </w:t>
      </w:r>
      <w:r w:rsidRPr="00E96349">
        <w:rPr>
          <w:rFonts w:ascii="Traditional Arabic" w:hAnsi="Traditional Arabic" w:cs="Traditional Arabic"/>
          <w:color w:val="000000"/>
          <w:sz w:val="28"/>
          <w:szCs w:val="28"/>
          <w:rtl/>
        </w:rPr>
        <w:t>بال</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 xml:space="preserve">حرف العربية </w:t>
      </w:r>
      <w:r w:rsidRPr="00E96349">
        <w:rPr>
          <w:rFonts w:ascii="Traditional Arabic" w:hAnsi="Traditional Arabic" w:cs="Traditional Arabic"/>
          <w:color w:val="000000"/>
          <w:sz w:val="28"/>
          <w:szCs w:val="28"/>
          <w:rtl/>
          <w:lang w:bidi="ar-EG"/>
        </w:rPr>
        <w:t>مع و</w:t>
      </w:r>
      <w:r w:rsidRPr="00E96349">
        <w:rPr>
          <w:rFonts w:ascii="Traditional Arabic" w:hAnsi="Traditional Arabic" w:cs="Traditional Arabic"/>
          <w:color w:val="000000"/>
          <w:sz w:val="28"/>
          <w:szCs w:val="28"/>
          <w:rtl/>
        </w:rPr>
        <w:t>ضع الأرقام الحسابية فوقها مثل</w:t>
      </w:r>
      <w:r w:rsidRPr="00E96349">
        <w:rPr>
          <w:rFonts w:ascii="Traditional Arabic" w:hAnsi="Traditional Arabic" w:cs="Traditional Arabic"/>
          <w:color w:val="000000"/>
          <w:sz w:val="28"/>
          <w:szCs w:val="28"/>
          <w:rtl/>
          <w:lang w:bidi="ar-EG"/>
        </w:rPr>
        <w:t>: "</w:t>
      </w:r>
      <w:r w:rsidRPr="00E96349">
        <w:rPr>
          <w:rFonts w:ascii="Traditional Arabic" w:hAnsi="Traditional Arabic" w:cs="Traditional Arabic"/>
          <w:color w:val="000000"/>
          <w:sz w:val="28"/>
          <w:szCs w:val="28"/>
          <w:rtl/>
        </w:rPr>
        <w:t>عام تسعه وسبعين</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وأ</w:t>
      </w:r>
      <w:r w:rsidRPr="00E96349">
        <w:rPr>
          <w:rFonts w:ascii="Traditional Arabic" w:hAnsi="Traditional Arabic" w:cs="Traditional Arabic"/>
          <w:color w:val="000000"/>
          <w:sz w:val="28"/>
          <w:szCs w:val="28"/>
          <w:rtl/>
        </w:rPr>
        <w:t>خط</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 xml:space="preserve"> الكاتب في كتابة أرقام السنوات مثلما كتب خطأ عام(96</w:t>
      </w:r>
      <w:r w:rsidRPr="00E96349">
        <w:rPr>
          <w:rFonts w:ascii="Traditional Arabic" w:hAnsi="Traditional Arabic" w:cs="Traditional Arabic"/>
          <w:color w:val="000000"/>
          <w:sz w:val="28"/>
          <w:szCs w:val="28"/>
          <w:rtl/>
          <w:lang w:bidi="ar-EG"/>
        </w:rPr>
        <w:t>)</w:t>
      </w:r>
      <w:r w:rsidR="008761C5" w:rsidRPr="00E96349">
        <w:rPr>
          <w:rFonts w:ascii="Traditional Arabic" w:hAnsi="Traditional Arabic" w:cs="Traditional Arabic"/>
          <w:color w:val="000000"/>
          <w:sz w:val="28"/>
          <w:szCs w:val="28"/>
          <w:rtl/>
        </w:rPr>
        <w:t xml:space="preserve"> ب</w:t>
      </w:r>
      <w:r w:rsidRPr="00E96349">
        <w:rPr>
          <w:rFonts w:ascii="Traditional Arabic" w:hAnsi="Traditional Arabic" w:cs="Traditional Arabic"/>
          <w:color w:val="000000"/>
          <w:sz w:val="28"/>
          <w:szCs w:val="28"/>
          <w:rtl/>
        </w:rPr>
        <w:t xml:space="preserve">دلاً </w:t>
      </w:r>
      <w:r w:rsidRPr="00E96349">
        <w:rPr>
          <w:rFonts w:ascii="Traditional Arabic" w:hAnsi="Traditional Arabic" w:cs="Traditional Arabic"/>
          <w:color w:val="000000"/>
          <w:sz w:val="28"/>
          <w:szCs w:val="28"/>
          <w:rtl/>
          <w:lang w:bidi="ar-EG"/>
        </w:rPr>
        <w:t>عن</w:t>
      </w:r>
      <w:r w:rsidRPr="00E96349">
        <w:rPr>
          <w:rFonts w:ascii="Traditional Arabic" w:hAnsi="Traditional Arabic" w:cs="Traditional Arabic"/>
          <w:color w:val="000000"/>
          <w:sz w:val="28"/>
          <w:szCs w:val="28"/>
          <w:rtl/>
        </w:rPr>
        <w:t>(79</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المبالغ النقدية بالأرقام الحسابية أو بال</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حرف العربية، وك</w:t>
      </w:r>
      <w:r w:rsidRPr="00E96349">
        <w:rPr>
          <w:rFonts w:ascii="Traditional Arabic" w:hAnsi="Traditional Arabic" w:cs="Traditional Arabic"/>
          <w:color w:val="000000"/>
          <w:sz w:val="28"/>
          <w:szCs w:val="28"/>
          <w:rtl/>
          <w:lang w:bidi="ar-EG"/>
        </w:rPr>
        <w:t>ُ</w:t>
      </w:r>
      <w:r w:rsidR="008761C5"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مواقيت </w:t>
      </w:r>
      <w:r w:rsidRPr="00E96349">
        <w:rPr>
          <w:rFonts w:ascii="Traditional Arabic" w:hAnsi="Traditional Arabic" w:cs="Traditional Arabic"/>
          <w:color w:val="000000"/>
          <w:sz w:val="28"/>
          <w:szCs w:val="28"/>
          <w:rtl/>
        </w:rPr>
        <w:t>الساعة بال</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حرف العربية مثل</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الساعة واحد</w:t>
      </w:r>
      <w:r w:rsidRPr="00E96349">
        <w:rPr>
          <w:rFonts w:ascii="Traditional Arabic" w:hAnsi="Traditional Arabic" w:cs="Traditional Arabic"/>
          <w:color w:val="000000"/>
          <w:sz w:val="28"/>
          <w:szCs w:val="28"/>
          <w:rtl/>
          <w:lang w:bidi="ar-EG"/>
        </w:rPr>
        <w:t>ة</w:t>
      </w:r>
      <w:r w:rsidRPr="00E96349">
        <w:rPr>
          <w:rFonts w:ascii="Traditional Arabic" w:hAnsi="Traditional Arabic" w:cs="Traditional Arabic"/>
          <w:color w:val="000000"/>
          <w:sz w:val="28"/>
          <w:szCs w:val="28"/>
          <w:rtl/>
        </w:rPr>
        <w:t xml:space="preserve"> ونصف ليلاً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الأطوال بالأرقام الحسابية مثل</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عرض الأقمشة(125)سم</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النسبة المئوية بالأرقام الحسابية، </w:t>
      </w:r>
      <w:r w:rsidRPr="00E96349">
        <w:rPr>
          <w:rFonts w:ascii="Traditional Arabic" w:hAnsi="Traditional Arabic" w:cs="Traditional Arabic"/>
          <w:color w:val="000000"/>
          <w:sz w:val="28"/>
          <w:szCs w:val="28"/>
          <w:rtl/>
          <w:lang w:bidi="ar-EG"/>
        </w:rPr>
        <w:t>ورُقمت</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صفحات بعض </w:t>
      </w:r>
      <w:r w:rsidRPr="00E96349">
        <w:rPr>
          <w:rFonts w:ascii="Traditional Arabic" w:hAnsi="Traditional Arabic" w:cs="Traditional Arabic"/>
          <w:color w:val="000000"/>
          <w:sz w:val="28"/>
          <w:szCs w:val="28"/>
          <w:rtl/>
        </w:rPr>
        <w:t>السجلات بالأرقام الحسابية المُسلسلة بخط اليد من الطرف الأيسر من أعلى كل صفحة بالحبر الأسود بقلم غليظ</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ورُقمت </w:t>
      </w:r>
      <w:r w:rsidRPr="00E96349">
        <w:rPr>
          <w:rFonts w:ascii="Traditional Arabic" w:hAnsi="Traditional Arabic" w:cs="Traditional Arabic"/>
          <w:color w:val="000000"/>
          <w:sz w:val="28"/>
          <w:szCs w:val="28"/>
          <w:rtl/>
        </w:rPr>
        <w:t>سجلات صادر تلغرافات ب</w:t>
      </w:r>
      <w:r w:rsidRPr="00E96349">
        <w:rPr>
          <w:rFonts w:ascii="Traditional Arabic" w:hAnsi="Traditional Arabic" w:cs="Traditional Arabic"/>
          <w:color w:val="000000"/>
          <w:sz w:val="28"/>
          <w:szCs w:val="28"/>
          <w:rtl/>
          <w:lang w:bidi="ar-EG"/>
        </w:rPr>
        <w:t xml:space="preserve">القلم </w:t>
      </w:r>
      <w:r w:rsidRPr="00E96349">
        <w:rPr>
          <w:rFonts w:ascii="Traditional Arabic" w:hAnsi="Traditional Arabic" w:cs="Traditional Arabic"/>
          <w:color w:val="000000"/>
          <w:sz w:val="28"/>
          <w:szCs w:val="28"/>
          <w:rtl/>
        </w:rPr>
        <w:t xml:space="preserve">الرصاص </w:t>
      </w:r>
      <w:r w:rsidRPr="00E96349">
        <w:rPr>
          <w:rFonts w:ascii="Traditional Arabic" w:hAnsi="Traditional Arabic" w:cs="Traditional Arabic"/>
          <w:color w:val="000000"/>
          <w:sz w:val="28"/>
          <w:szCs w:val="28"/>
          <w:rtl/>
          <w:lang w:bidi="ar-EG"/>
        </w:rPr>
        <w:t xml:space="preserve">مع وجود سجلان </w:t>
      </w:r>
      <w:r w:rsidRPr="00E96349">
        <w:rPr>
          <w:rFonts w:ascii="Traditional Arabic" w:hAnsi="Traditional Arabic" w:cs="Traditional Arabic"/>
          <w:color w:val="000000"/>
          <w:sz w:val="28"/>
          <w:szCs w:val="28"/>
          <w:rtl/>
        </w:rPr>
        <w:t xml:space="preserve">من هذه السجلات </w:t>
      </w:r>
      <w:r w:rsidRPr="00E96349">
        <w:rPr>
          <w:rFonts w:ascii="Traditional Arabic" w:hAnsi="Traditional Arabic" w:cs="Traditional Arabic"/>
          <w:color w:val="000000"/>
          <w:sz w:val="28"/>
          <w:szCs w:val="28"/>
          <w:rtl/>
          <w:lang w:bidi="ar-EG"/>
        </w:rPr>
        <w:t>رُقما</w:t>
      </w:r>
      <w:r w:rsidRPr="00E96349">
        <w:rPr>
          <w:rFonts w:ascii="Traditional Arabic" w:hAnsi="Traditional Arabic" w:cs="Traditional Arabic"/>
          <w:color w:val="000000"/>
          <w:sz w:val="28"/>
          <w:szCs w:val="28"/>
          <w:rtl/>
        </w:rPr>
        <w:t xml:space="preserve"> من اليسار </w:t>
      </w:r>
      <w:r w:rsidRPr="00E96349">
        <w:rPr>
          <w:rFonts w:ascii="Traditional Arabic" w:hAnsi="Traditional Arabic" w:cs="Traditional Arabic"/>
          <w:color w:val="000000"/>
          <w:sz w:val="28"/>
          <w:szCs w:val="28"/>
          <w:rtl/>
          <w:lang w:bidi="ar-EG"/>
        </w:rPr>
        <w:t>إلى ا</w:t>
      </w:r>
      <w:r w:rsidRPr="00E96349">
        <w:rPr>
          <w:rFonts w:ascii="Traditional Arabic" w:hAnsi="Traditional Arabic" w:cs="Traditional Arabic"/>
          <w:color w:val="000000"/>
          <w:sz w:val="28"/>
          <w:szCs w:val="28"/>
          <w:rtl/>
        </w:rPr>
        <w:t xml:space="preserve">ليمين بالأرقام المطبوعة </w:t>
      </w:r>
      <w:r w:rsidRPr="00E96349">
        <w:rPr>
          <w:rFonts w:ascii="Traditional Arabic" w:hAnsi="Traditional Arabic" w:cs="Traditional Arabic"/>
          <w:color w:val="000000"/>
          <w:sz w:val="28"/>
          <w:szCs w:val="28"/>
          <w:rtl/>
          <w:lang w:bidi="ar-EG"/>
        </w:rPr>
        <w:t>-الشائع عنها أنها أجنبية-(</w:t>
      </w:r>
      <w:r w:rsidRPr="00E96349">
        <w:rPr>
          <w:rFonts w:ascii="Traditional Arabic" w:hAnsi="Traditional Arabic" w:cs="Traditional Arabic"/>
          <w:color w:val="000000"/>
          <w:sz w:val="28"/>
          <w:szCs w:val="28"/>
        </w:rPr>
        <w:t>1 , 2 , 3.....</w:t>
      </w:r>
      <w:r w:rsidRPr="00E96349">
        <w:rPr>
          <w:rFonts w:ascii="Traditional Arabic" w:hAnsi="Traditional Arabic" w:cs="Traditional Arabic"/>
          <w:color w:val="000000"/>
          <w:sz w:val="28"/>
          <w:szCs w:val="28"/>
          <w:rtl/>
        </w:rPr>
        <w:t>)، ور</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غم ذلك فالسجل دون من اليمين </w:t>
      </w:r>
      <w:r w:rsidRPr="00E96349">
        <w:rPr>
          <w:rFonts w:ascii="Traditional Arabic" w:hAnsi="Traditional Arabic" w:cs="Traditional Arabic"/>
          <w:color w:val="000000"/>
          <w:sz w:val="28"/>
          <w:szCs w:val="28"/>
          <w:rtl/>
          <w:lang w:bidi="ar-EG"/>
        </w:rPr>
        <w:t>إلى ا</w:t>
      </w:r>
      <w:r w:rsidRPr="00E96349">
        <w:rPr>
          <w:rFonts w:ascii="Traditional Arabic" w:hAnsi="Traditional Arabic" w:cs="Traditional Arabic"/>
          <w:color w:val="000000"/>
          <w:sz w:val="28"/>
          <w:szCs w:val="28"/>
          <w:rtl/>
        </w:rPr>
        <w:t>ليسار</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5"/>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ورُقمت</w:t>
      </w:r>
      <w:r w:rsidRPr="00E96349">
        <w:rPr>
          <w:rFonts w:ascii="Traditional Arabic" w:hAnsi="Traditional Arabic" w:cs="Traditional Arabic"/>
          <w:color w:val="000000"/>
          <w:sz w:val="28"/>
          <w:szCs w:val="28"/>
          <w:rtl/>
        </w:rPr>
        <w:t xml:space="preserve"> كل ورقة </w:t>
      </w:r>
      <w:r w:rsidRPr="00E96349">
        <w:rPr>
          <w:rFonts w:ascii="Traditional Arabic" w:hAnsi="Traditional Arabic" w:cs="Traditional Arabic"/>
          <w:color w:val="000000"/>
          <w:sz w:val="28"/>
          <w:szCs w:val="28"/>
          <w:rtl/>
          <w:lang w:bidi="ar-EG"/>
        </w:rPr>
        <w:t xml:space="preserve">من </w:t>
      </w:r>
      <w:r w:rsidRPr="00E96349">
        <w:rPr>
          <w:rFonts w:ascii="Traditional Arabic" w:hAnsi="Traditional Arabic" w:cs="Traditional Arabic"/>
          <w:color w:val="000000"/>
          <w:sz w:val="28"/>
          <w:szCs w:val="28"/>
          <w:rtl/>
        </w:rPr>
        <w:t>سجلات كوبيا الإفادة الصادرة من</w:t>
      </w:r>
      <w:r w:rsidRPr="00E96349">
        <w:rPr>
          <w:rFonts w:ascii="Traditional Arabic" w:hAnsi="Traditional Arabic" w:cs="Traditional Arabic"/>
          <w:color w:val="000000"/>
          <w:sz w:val="28"/>
          <w:szCs w:val="28"/>
          <w:rtl/>
          <w:lang w:bidi="ar-EG"/>
        </w:rPr>
        <w:t xml:space="preserve"> اليسار إلى اليمين من</w:t>
      </w:r>
      <w:r w:rsidRPr="00E96349">
        <w:rPr>
          <w:rFonts w:ascii="Traditional Arabic" w:hAnsi="Traditional Arabic" w:cs="Traditional Arabic"/>
          <w:color w:val="000000"/>
          <w:sz w:val="28"/>
          <w:szCs w:val="28"/>
          <w:rtl/>
        </w:rPr>
        <w:t xml:space="preserve"> أعلى</w:t>
      </w:r>
      <w:r w:rsidR="008761C5" w:rsidRPr="00E96349">
        <w:rPr>
          <w:rFonts w:ascii="Traditional Arabic" w:hAnsi="Traditional Arabic" w:cs="Traditional Arabic"/>
          <w:color w:val="000000"/>
          <w:sz w:val="28"/>
          <w:szCs w:val="28"/>
          <w:rtl/>
        </w:rPr>
        <w:t xml:space="preserve"> الطرف الأيمن بأرقام أجنبية مطب</w:t>
      </w:r>
      <w:r w:rsidRPr="00E96349">
        <w:rPr>
          <w:rFonts w:ascii="Traditional Arabic" w:hAnsi="Traditional Arabic" w:cs="Traditional Arabic"/>
          <w:color w:val="000000"/>
          <w:sz w:val="28"/>
          <w:szCs w:val="28"/>
          <w:rtl/>
        </w:rPr>
        <w:t xml:space="preserve">وعة </w:t>
      </w:r>
      <w:r w:rsidRPr="00E96349">
        <w:rPr>
          <w:rFonts w:ascii="Traditional Arabic" w:hAnsi="Traditional Arabic" w:cs="Traditional Arabic"/>
          <w:color w:val="000000"/>
          <w:sz w:val="28"/>
          <w:szCs w:val="28"/>
          <w:rtl/>
          <w:lang w:bidi="ar-EG"/>
        </w:rPr>
        <w:lastRenderedPageBreak/>
        <w:t>مثل:</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Pr>
        <w:t>500</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Pr>
        <w:t xml:space="preserve">1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w:t>
      </w:r>
      <w:r w:rsidRPr="00E96349">
        <w:rPr>
          <w:rFonts w:ascii="Traditional Arabic" w:hAnsi="Traditional Arabic" w:cs="Traditional Arabic"/>
          <w:color w:val="000000"/>
          <w:sz w:val="28"/>
          <w:szCs w:val="28"/>
          <w:rtl/>
          <w:lang w:bidi="ar-EG"/>
        </w:rPr>
        <w:t>يوجد بهذه ال</w:t>
      </w:r>
      <w:r w:rsidRPr="00E96349">
        <w:rPr>
          <w:rFonts w:ascii="Traditional Arabic" w:hAnsi="Traditional Arabic" w:cs="Traditional Arabic"/>
          <w:color w:val="000000"/>
          <w:sz w:val="28"/>
          <w:szCs w:val="28"/>
          <w:rtl/>
        </w:rPr>
        <w:t>سجلات مجموعة أوراق</w:t>
      </w:r>
      <w:r w:rsidRPr="00E96349">
        <w:rPr>
          <w:rFonts w:ascii="Traditional Arabic" w:hAnsi="Traditional Arabic" w:cs="Traditional Arabic"/>
          <w:color w:val="000000"/>
          <w:sz w:val="28"/>
          <w:szCs w:val="28"/>
          <w:rtl/>
          <w:lang w:bidi="ar-EG"/>
        </w:rPr>
        <w:t xml:space="preserve"> تالية</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ل</w:t>
      </w:r>
      <w:r w:rsidRPr="00E96349">
        <w:rPr>
          <w:rFonts w:ascii="Traditional Arabic" w:hAnsi="Traditional Arabic" w:cs="Traditional Arabic"/>
          <w:color w:val="000000"/>
          <w:sz w:val="28"/>
          <w:szCs w:val="28"/>
          <w:rtl/>
        </w:rPr>
        <w:t>ل</w:t>
      </w:r>
      <w:r w:rsidRPr="00E96349">
        <w:rPr>
          <w:rFonts w:ascii="Traditional Arabic" w:hAnsi="Traditional Arabic" w:cs="Traditional Arabic"/>
          <w:color w:val="000000"/>
          <w:sz w:val="28"/>
          <w:szCs w:val="28"/>
          <w:rtl/>
          <w:lang w:bidi="ar-EG"/>
        </w:rPr>
        <w:t>أ</w:t>
      </w:r>
      <w:r w:rsidRPr="00E96349">
        <w:rPr>
          <w:rFonts w:ascii="Traditional Arabic" w:hAnsi="Traditional Arabic" w:cs="Traditional Arabic"/>
          <w:color w:val="000000"/>
          <w:sz w:val="28"/>
          <w:szCs w:val="28"/>
          <w:rtl/>
        </w:rPr>
        <w:t>غلف</w:t>
      </w:r>
      <w:r w:rsidRPr="00E96349">
        <w:rPr>
          <w:rFonts w:ascii="Traditional Arabic" w:hAnsi="Traditional Arabic" w:cs="Traditional Arabic"/>
          <w:color w:val="000000"/>
          <w:sz w:val="28"/>
          <w:szCs w:val="28"/>
          <w:rtl/>
          <w:lang w:bidi="ar-EG"/>
        </w:rPr>
        <w:t>ة</w:t>
      </w:r>
      <w:r w:rsidRPr="00E96349">
        <w:rPr>
          <w:rFonts w:ascii="Traditional Arabic" w:hAnsi="Traditional Arabic" w:cs="Traditional Arabic"/>
          <w:color w:val="000000"/>
          <w:sz w:val="28"/>
          <w:szCs w:val="28"/>
          <w:rtl/>
        </w:rPr>
        <w:t xml:space="preserve"> اليسر</w:t>
      </w:r>
      <w:r w:rsidRPr="00E96349">
        <w:rPr>
          <w:rFonts w:ascii="Traditional Arabic" w:hAnsi="Traditional Arabic" w:cs="Traditional Arabic"/>
          <w:color w:val="000000"/>
          <w:sz w:val="28"/>
          <w:szCs w:val="28"/>
          <w:rtl/>
          <w:lang w:bidi="ar-EG"/>
        </w:rPr>
        <w:t>ى</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رُقمت</w:t>
      </w:r>
      <w:r w:rsidRPr="00E96349">
        <w:rPr>
          <w:rFonts w:ascii="Traditional Arabic" w:hAnsi="Traditional Arabic" w:cs="Traditional Arabic"/>
          <w:color w:val="000000"/>
          <w:sz w:val="28"/>
          <w:szCs w:val="28"/>
          <w:rtl/>
        </w:rPr>
        <w:t xml:space="preserve"> بالأحرف الأجنبية(</w:t>
      </w:r>
      <w:r w:rsidRPr="00E96349">
        <w:rPr>
          <w:rFonts w:ascii="Traditional Arabic" w:hAnsi="Traditional Arabic" w:cs="Traditional Arabic"/>
          <w:color w:val="000000"/>
          <w:sz w:val="28"/>
          <w:szCs w:val="28"/>
        </w:rPr>
        <w:t>A , B ,C.....Z</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w:t>
      </w:r>
      <w:r w:rsidRPr="00E96349">
        <w:rPr>
          <w:rFonts w:ascii="Traditional Arabic" w:hAnsi="Traditional Arabic" w:cs="Traditional Arabic"/>
          <w:color w:val="000000"/>
          <w:sz w:val="28"/>
          <w:szCs w:val="28"/>
          <w:rtl/>
          <w:lang w:bidi="ar-EG"/>
        </w:rPr>
        <w:t>بها كذلك</w:t>
      </w:r>
      <w:r w:rsidRPr="00E96349">
        <w:rPr>
          <w:rFonts w:ascii="Traditional Arabic" w:hAnsi="Traditional Arabic" w:cs="Traditional Arabic"/>
          <w:color w:val="000000"/>
          <w:sz w:val="28"/>
          <w:szCs w:val="28"/>
          <w:rtl/>
        </w:rPr>
        <w:t xml:space="preserve"> صفحات </w:t>
      </w:r>
      <w:r w:rsidRPr="00E96349">
        <w:rPr>
          <w:rFonts w:ascii="Traditional Arabic" w:hAnsi="Traditional Arabic" w:cs="Traditional Arabic"/>
          <w:color w:val="000000"/>
          <w:sz w:val="28"/>
          <w:szCs w:val="28"/>
          <w:rtl/>
          <w:lang w:bidi="ar-EG"/>
        </w:rPr>
        <w:t>ُسلسلت رقمياً بخط اليد</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6"/>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مع مُلاحظة وجود</w:t>
      </w:r>
      <w:r w:rsidRPr="00E96349">
        <w:rPr>
          <w:rFonts w:ascii="Traditional Arabic" w:hAnsi="Traditional Arabic" w:cs="Traditional Arabic"/>
          <w:color w:val="000000"/>
          <w:sz w:val="28"/>
          <w:szCs w:val="28"/>
          <w:rtl/>
        </w:rPr>
        <w:t xml:space="preserve"> صفح</w:t>
      </w:r>
      <w:r w:rsidRPr="00E96349">
        <w:rPr>
          <w:rFonts w:ascii="Traditional Arabic" w:hAnsi="Traditional Arabic" w:cs="Traditional Arabic"/>
          <w:color w:val="000000"/>
          <w:sz w:val="28"/>
          <w:szCs w:val="28"/>
          <w:rtl/>
          <w:lang w:bidi="ar-EG"/>
        </w:rPr>
        <w:t xml:space="preserve">ات </w:t>
      </w:r>
      <w:r w:rsidR="008761C5"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منسية</w:t>
      </w:r>
      <w:r w:rsidR="008761C5"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بدون أرقام</w:t>
      </w:r>
      <w:r w:rsidRPr="00E96349">
        <w:rPr>
          <w:rFonts w:ascii="Traditional Arabic" w:hAnsi="Traditional Arabic" w:cs="Traditional Arabic"/>
          <w:color w:val="000000"/>
          <w:sz w:val="28"/>
          <w:szCs w:val="28"/>
          <w:rtl/>
          <w:lang w:bidi="ar-EG"/>
        </w:rPr>
        <w:t>، مما اضطر</w:t>
      </w:r>
      <w:r w:rsidRPr="00E96349">
        <w:rPr>
          <w:rFonts w:ascii="Traditional Arabic" w:hAnsi="Traditional Arabic" w:cs="Traditional Arabic"/>
          <w:color w:val="000000"/>
          <w:sz w:val="28"/>
          <w:szCs w:val="28"/>
          <w:rtl/>
        </w:rPr>
        <w:t xml:space="preserve"> الكاتب </w:t>
      </w:r>
      <w:r w:rsidRPr="00E96349">
        <w:rPr>
          <w:rFonts w:ascii="Traditional Arabic" w:hAnsi="Traditional Arabic" w:cs="Traditional Arabic"/>
          <w:color w:val="000000"/>
          <w:sz w:val="28"/>
          <w:szCs w:val="28"/>
          <w:rtl/>
          <w:lang w:bidi="ar-EG"/>
        </w:rPr>
        <w:t>إلى</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تكرار</w:t>
      </w:r>
      <w:r w:rsidRPr="00E96349">
        <w:rPr>
          <w:rFonts w:ascii="Traditional Arabic" w:hAnsi="Traditional Arabic" w:cs="Traditional Arabic"/>
          <w:color w:val="000000"/>
          <w:sz w:val="28"/>
          <w:szCs w:val="28"/>
          <w:rtl/>
        </w:rPr>
        <w:t xml:space="preserve"> نفس الرقم</w:t>
      </w:r>
      <w:r w:rsidRPr="00E96349">
        <w:rPr>
          <w:rFonts w:ascii="Traditional Arabic" w:hAnsi="Traditional Arabic" w:cs="Traditional Arabic"/>
          <w:color w:val="000000"/>
          <w:sz w:val="28"/>
          <w:szCs w:val="28"/>
          <w:rtl/>
          <w:lang w:bidi="ar-EG"/>
        </w:rPr>
        <w:t xml:space="preserve"> السابق</w:t>
      </w:r>
      <w:r w:rsidRPr="00E96349">
        <w:rPr>
          <w:rFonts w:ascii="Traditional Arabic" w:hAnsi="Traditional Arabic" w:cs="Traditional Arabic"/>
          <w:color w:val="000000"/>
          <w:sz w:val="28"/>
          <w:szCs w:val="28"/>
          <w:rtl/>
        </w:rPr>
        <w:t xml:space="preserve"> و</w:t>
      </w:r>
      <w:r w:rsidRPr="00E96349">
        <w:rPr>
          <w:rFonts w:ascii="Traditional Arabic" w:hAnsi="Traditional Arabic" w:cs="Traditional Arabic"/>
          <w:color w:val="000000"/>
          <w:sz w:val="28"/>
          <w:szCs w:val="28"/>
          <w:rtl/>
          <w:lang w:bidi="ar-EG"/>
        </w:rPr>
        <w:t>إ</w:t>
      </w:r>
      <w:r w:rsidRPr="00E96349">
        <w:rPr>
          <w:rFonts w:ascii="Traditional Arabic" w:hAnsi="Traditional Arabic" w:cs="Traditional Arabic"/>
          <w:color w:val="000000"/>
          <w:sz w:val="28"/>
          <w:szCs w:val="28"/>
          <w:rtl/>
        </w:rPr>
        <w:t>ض</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ف</w:t>
      </w:r>
      <w:r w:rsidRPr="00E96349">
        <w:rPr>
          <w:rFonts w:ascii="Traditional Arabic" w:hAnsi="Traditional Arabic" w:cs="Traditional Arabic"/>
          <w:color w:val="000000"/>
          <w:sz w:val="28"/>
          <w:szCs w:val="28"/>
          <w:rtl/>
          <w:lang w:bidi="ar-EG"/>
        </w:rPr>
        <w:t>ة</w:t>
      </w:r>
      <w:r w:rsidRPr="00E96349">
        <w:rPr>
          <w:rFonts w:ascii="Traditional Arabic" w:hAnsi="Traditional Arabic" w:cs="Traditional Arabic"/>
          <w:color w:val="000000"/>
          <w:sz w:val="28"/>
          <w:szCs w:val="28"/>
          <w:rtl/>
        </w:rPr>
        <w:t xml:space="preserve"> كلمة</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"مكرر"</w:t>
      </w:r>
      <w:r w:rsidRPr="00E96349">
        <w:rPr>
          <w:rFonts w:ascii="Traditional Arabic" w:hAnsi="Traditional Arabic" w:cs="Traditional Arabic"/>
          <w:color w:val="000000"/>
          <w:sz w:val="28"/>
          <w:szCs w:val="28"/>
          <w:rtl/>
          <w:lang w:bidi="ar-EG"/>
        </w:rPr>
        <w:t xml:space="preserve"> بجانبه</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7"/>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و</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جد</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سجلات </w:t>
      </w:r>
      <w:r w:rsidRPr="00E96349">
        <w:rPr>
          <w:rFonts w:ascii="Traditional Arabic" w:hAnsi="Traditional Arabic" w:cs="Traditional Arabic"/>
          <w:color w:val="000000"/>
          <w:sz w:val="28"/>
          <w:szCs w:val="28"/>
          <w:rtl/>
          <w:lang w:bidi="ar-EG"/>
        </w:rPr>
        <w:t>بدون تسلسل رقمي</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8"/>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ورُقم </w:t>
      </w:r>
      <w:r w:rsidRPr="00E96349">
        <w:rPr>
          <w:rFonts w:ascii="Traditional Arabic" w:hAnsi="Traditional Arabic" w:cs="Traditional Arabic"/>
          <w:color w:val="000000"/>
          <w:sz w:val="28"/>
          <w:szCs w:val="28"/>
          <w:rtl/>
        </w:rPr>
        <w:t xml:space="preserve">دفتر قيد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حجوزات</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من اليسار </w:t>
      </w:r>
      <w:r w:rsidRPr="00E96349">
        <w:rPr>
          <w:rFonts w:ascii="Traditional Arabic" w:hAnsi="Traditional Arabic" w:cs="Traditional Arabic"/>
          <w:color w:val="000000"/>
          <w:sz w:val="28"/>
          <w:szCs w:val="28"/>
          <w:rtl/>
          <w:lang w:bidi="ar-EG"/>
        </w:rPr>
        <w:t>إلى ا</w:t>
      </w:r>
      <w:r w:rsidRPr="00E96349">
        <w:rPr>
          <w:rFonts w:ascii="Traditional Arabic" w:hAnsi="Traditional Arabic" w:cs="Traditional Arabic"/>
          <w:color w:val="000000"/>
          <w:sz w:val="28"/>
          <w:szCs w:val="28"/>
          <w:rtl/>
        </w:rPr>
        <w:t>ليمين بالأرقام المُسلسلة</w:t>
      </w:r>
      <w:r w:rsidRPr="00E96349">
        <w:rPr>
          <w:rFonts w:ascii="Traditional Arabic" w:hAnsi="Traditional Arabic" w:cs="Traditional Arabic"/>
          <w:color w:val="000000"/>
          <w:sz w:val="28"/>
          <w:szCs w:val="28"/>
          <w:rtl/>
          <w:lang w:bidi="ar-EG"/>
        </w:rPr>
        <w:t xml:space="preserve"> مثل:(</w:t>
      </w:r>
      <w:r w:rsidRPr="00E96349">
        <w:rPr>
          <w:rFonts w:ascii="Traditional Arabic" w:hAnsi="Traditional Arabic" w:cs="Traditional Arabic"/>
          <w:color w:val="000000"/>
          <w:sz w:val="28"/>
          <w:szCs w:val="28"/>
          <w:rtl/>
        </w:rPr>
        <w:t>1،</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2،</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3،....) بخط اليد من الطرف الأيمن أعلى كل ورقة</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أي أن كل ورقة أخذ</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 رقماً،</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وليس كل صفحة]</w:t>
      </w:r>
      <w:r w:rsidRPr="00E96349">
        <w:rPr>
          <w:rFonts w:ascii="Traditional Arabic" w:hAnsi="Traditional Arabic" w:cs="Traditional Arabic"/>
          <w:color w:val="000000"/>
          <w:sz w:val="28"/>
          <w:szCs w:val="28"/>
          <w:rtl/>
          <w:lang w:bidi="ar-EG"/>
        </w:rPr>
        <w:t>، ومحررة</w:t>
      </w:r>
      <w:r w:rsidRPr="00E96349">
        <w:rPr>
          <w:rFonts w:ascii="Traditional Arabic" w:hAnsi="Traditional Arabic" w:cs="Traditional Arabic"/>
          <w:color w:val="000000"/>
          <w:sz w:val="28"/>
          <w:szCs w:val="28"/>
          <w:rtl/>
        </w:rPr>
        <w:t xml:space="preserve"> بالحبر الأسود</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أما سجل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 xml:space="preserve">مُذكرات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م</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تنوعة </w:t>
      </w:r>
      <w:r w:rsidRPr="00E96349">
        <w:rPr>
          <w:rFonts w:ascii="Traditional Arabic" w:hAnsi="Traditional Arabic" w:cs="Traditional Arabic"/>
          <w:color w:val="000000"/>
          <w:sz w:val="28"/>
          <w:szCs w:val="28"/>
          <w:rtl/>
          <w:lang w:bidi="ar-EG"/>
        </w:rPr>
        <w:t>فرُقم</w:t>
      </w:r>
      <w:r w:rsidRPr="00E96349">
        <w:rPr>
          <w:rFonts w:ascii="Traditional Arabic" w:hAnsi="Traditional Arabic" w:cs="Traditional Arabic"/>
          <w:color w:val="000000"/>
          <w:sz w:val="28"/>
          <w:szCs w:val="28"/>
          <w:rtl/>
        </w:rPr>
        <w:t xml:space="preserve"> من اليمين </w:t>
      </w:r>
      <w:r w:rsidRPr="00E96349">
        <w:rPr>
          <w:rFonts w:ascii="Traditional Arabic" w:hAnsi="Traditional Arabic" w:cs="Traditional Arabic"/>
          <w:color w:val="000000"/>
          <w:sz w:val="28"/>
          <w:szCs w:val="28"/>
          <w:rtl/>
          <w:lang w:bidi="ar-EG"/>
        </w:rPr>
        <w:t>إلى ا</w:t>
      </w:r>
      <w:r w:rsidRPr="00E96349">
        <w:rPr>
          <w:rFonts w:ascii="Traditional Arabic" w:hAnsi="Traditional Arabic" w:cs="Traditional Arabic"/>
          <w:color w:val="000000"/>
          <w:sz w:val="28"/>
          <w:szCs w:val="28"/>
          <w:rtl/>
        </w:rPr>
        <w:t>ليسار، وك</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تب من </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جه</w:t>
      </w:r>
      <w:r w:rsidRPr="00E96349">
        <w:rPr>
          <w:rFonts w:ascii="Traditional Arabic" w:hAnsi="Traditional Arabic" w:cs="Traditional Arabic"/>
          <w:color w:val="000000"/>
          <w:sz w:val="28"/>
          <w:szCs w:val="28"/>
          <w:rtl/>
          <w:lang w:bidi="ar-EG"/>
        </w:rPr>
        <w:t xml:space="preserve"> وظهر الورقة</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ورُقمت سجلات الاستحقاقات من اليسار إلى اليمين، ما عدا سجلات مصروفات وابورات الركايب الخديوية وسجلات علايف وموازين وابورات البوستة الخديوية التي رُقمت من اليمين إلى اليسار، أما سجلات الاستحقاقات فكل صفحتين مُتقابلتين أخذتا رقماً مُسلسلاً واحداً، وأخذت سجلات الأجزاء أرقاماً مُتتابعة من الجزء الأول حتى آخر الأجزاء المكملة لها</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49"/>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ووجدت سجلات استحقاقات غير مُرقمة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50"/>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 xml:space="preserve">. </w:t>
      </w:r>
    </w:p>
    <w:p w:rsidR="006F0054" w:rsidRPr="00E96349" w:rsidRDefault="00517896" w:rsidP="00CD4B5D">
      <w:pPr>
        <w:bidi/>
        <w:jc w:val="both"/>
        <w:rPr>
          <w:rFonts w:ascii="Traditional Arabic" w:hAnsi="Traditional Arabic" w:cs="Traditional Arabic"/>
          <w:color w:val="000000"/>
          <w:sz w:val="28"/>
          <w:szCs w:val="28"/>
          <w:rtl/>
        </w:rPr>
      </w:pPr>
      <w:r w:rsidRPr="00E96349">
        <w:rPr>
          <w:rFonts w:ascii="Traditional Arabic" w:hAnsi="Traditional Arabic" w:cs="Traditional Arabic"/>
          <w:b/>
          <w:bCs/>
          <w:color w:val="000000"/>
          <w:sz w:val="28"/>
          <w:szCs w:val="28"/>
          <w:u w:val="single"/>
          <w:rtl/>
        </w:rPr>
        <w:t xml:space="preserve">- </w:t>
      </w:r>
      <w:r w:rsidRPr="00E96349">
        <w:rPr>
          <w:rFonts w:ascii="Traditional Arabic" w:hAnsi="Traditional Arabic" w:cs="Traditional Arabic"/>
          <w:b/>
          <w:bCs/>
          <w:color w:val="000000"/>
          <w:sz w:val="28"/>
          <w:szCs w:val="28"/>
          <w:u w:val="single"/>
          <w:rtl/>
          <w:lang w:bidi="ar-EG"/>
        </w:rPr>
        <w:t>طرق تدوين التاريخ</w:t>
      </w:r>
      <w:r w:rsidRPr="00E96349">
        <w:rPr>
          <w:rFonts w:ascii="Traditional Arabic" w:hAnsi="Traditional Arabic" w:cs="Traditional Arabic"/>
          <w:b/>
          <w:bCs/>
          <w:color w:val="000000"/>
          <w:sz w:val="28"/>
          <w:szCs w:val="28"/>
          <w:u w:val="single"/>
          <w:rtl/>
        </w:rPr>
        <w:t xml:space="preserve"> في السجلات: </w:t>
      </w:r>
      <w:r w:rsidR="00E41935"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أثبت </w:t>
      </w:r>
      <w:r w:rsidRPr="00E96349">
        <w:rPr>
          <w:rFonts w:ascii="Traditional Arabic" w:hAnsi="Traditional Arabic" w:cs="Traditional Arabic"/>
          <w:color w:val="000000"/>
          <w:sz w:val="28"/>
          <w:szCs w:val="28"/>
          <w:rtl/>
        </w:rPr>
        <w:t>كُ</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 xml:space="preserve">اب </w:t>
      </w:r>
      <w:r w:rsidRPr="00E96349">
        <w:rPr>
          <w:rFonts w:ascii="Traditional Arabic" w:hAnsi="Traditional Arabic" w:cs="Traditional Arabic"/>
          <w:color w:val="000000"/>
          <w:sz w:val="28"/>
          <w:szCs w:val="28"/>
          <w:rtl/>
          <w:lang w:bidi="ar-EG"/>
        </w:rPr>
        <w:t>ال</w:t>
      </w:r>
      <w:r w:rsidRPr="00E96349">
        <w:rPr>
          <w:rFonts w:ascii="Traditional Arabic" w:hAnsi="Traditional Arabic" w:cs="Traditional Arabic"/>
          <w:color w:val="000000"/>
          <w:sz w:val="28"/>
          <w:szCs w:val="28"/>
          <w:rtl/>
        </w:rPr>
        <w:t xml:space="preserve">سجلات </w:t>
      </w:r>
      <w:r w:rsidRPr="00E96349">
        <w:rPr>
          <w:rFonts w:ascii="Traditional Arabic" w:hAnsi="Traditional Arabic" w:cs="Traditional Arabic"/>
          <w:color w:val="000000"/>
          <w:sz w:val="28"/>
          <w:szCs w:val="28"/>
          <w:rtl/>
          <w:lang w:bidi="ar-EG"/>
        </w:rPr>
        <w:t xml:space="preserve">بالمصلحة </w:t>
      </w:r>
      <w:r w:rsidRPr="00E96349">
        <w:rPr>
          <w:rFonts w:ascii="Traditional Arabic" w:hAnsi="Traditional Arabic" w:cs="Traditional Arabic"/>
          <w:color w:val="000000"/>
          <w:sz w:val="28"/>
          <w:szCs w:val="28"/>
          <w:rtl/>
        </w:rPr>
        <w:t>السنوات</w:t>
      </w:r>
      <w:r w:rsidRPr="00E96349">
        <w:rPr>
          <w:rFonts w:ascii="Traditional Arabic" w:hAnsi="Traditional Arabic" w:cs="Traditional Arabic"/>
          <w:color w:val="000000"/>
          <w:sz w:val="28"/>
          <w:szCs w:val="28"/>
          <w:rtl/>
          <w:lang w:bidi="ar-EG"/>
        </w:rPr>
        <w:t xml:space="preserve"> والشهور</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 xml:space="preserve">القبطية، </w:t>
      </w:r>
      <w:r w:rsidRPr="00E96349">
        <w:rPr>
          <w:rFonts w:ascii="Traditional Arabic" w:hAnsi="Traditional Arabic" w:cs="Traditional Arabic"/>
          <w:color w:val="000000"/>
          <w:sz w:val="28"/>
          <w:szCs w:val="28"/>
          <w:rtl/>
        </w:rPr>
        <w:t>الميلادية والهجرية،</w:t>
      </w:r>
      <w:r w:rsidRPr="00E96349">
        <w:rPr>
          <w:rFonts w:ascii="Traditional Arabic" w:hAnsi="Traditional Arabic" w:cs="Traditional Arabic"/>
          <w:color w:val="000000"/>
          <w:sz w:val="28"/>
          <w:szCs w:val="28"/>
          <w:rtl/>
          <w:lang w:bidi="ar-EG"/>
        </w:rPr>
        <w:t xml:space="preserve"> ومزجوا </w:t>
      </w:r>
      <w:r w:rsidRPr="00E96349">
        <w:rPr>
          <w:rFonts w:ascii="Traditional Arabic" w:hAnsi="Traditional Arabic" w:cs="Traditional Arabic"/>
          <w:color w:val="000000"/>
          <w:sz w:val="28"/>
          <w:szCs w:val="28"/>
          <w:rtl/>
        </w:rPr>
        <w:t xml:space="preserve">الشهور القبطية </w:t>
      </w:r>
      <w:r w:rsidRPr="00E96349">
        <w:rPr>
          <w:rFonts w:ascii="Traditional Arabic" w:hAnsi="Traditional Arabic" w:cs="Traditional Arabic"/>
          <w:color w:val="000000"/>
          <w:sz w:val="28"/>
          <w:szCs w:val="28"/>
          <w:rtl/>
          <w:lang w:bidi="ar-EG"/>
        </w:rPr>
        <w:t>بالسنوات الميلادية أو الهجرية مثل:</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من ابتدى شهر بشنس عام</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86</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51"/>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يقصد عام1286ه</w:t>
      </w:r>
      <w:r w:rsidR="0076790A" w:rsidRPr="00E96349">
        <w:rPr>
          <w:rFonts w:ascii="Traditional Arabic" w:hAnsi="Traditional Arabic" w:cs="Traditional Arabic"/>
          <w:color w:val="000000"/>
          <w:sz w:val="28"/>
          <w:szCs w:val="28"/>
          <w:rtl/>
        </w:rPr>
        <w:t>ـ</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 وكذلك استُخدمت الشهور الس</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ريا</w:t>
      </w:r>
      <w:r w:rsidRPr="00E96349">
        <w:rPr>
          <w:rFonts w:ascii="Traditional Arabic" w:hAnsi="Traditional Arabic" w:cs="Traditional Arabic"/>
          <w:color w:val="000000"/>
          <w:sz w:val="28"/>
          <w:szCs w:val="28"/>
          <w:rtl/>
          <w:lang w:bidi="ar-EG"/>
        </w:rPr>
        <w:t>ن</w:t>
      </w:r>
      <w:r w:rsidRPr="00E96349">
        <w:rPr>
          <w:rFonts w:ascii="Traditional Arabic" w:hAnsi="Traditional Arabic" w:cs="Traditional Arabic"/>
          <w:color w:val="000000"/>
          <w:sz w:val="28"/>
          <w:szCs w:val="28"/>
          <w:rtl/>
        </w:rPr>
        <w:t>ية</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52"/>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 والكُتاب- غالباً- ما كتبـو</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 xml:space="preserve"> السنوات بالرقمين الأولين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أي فقط الآحاد والعشرات]، وعند تسجيل المُكاتبـات إذا كان الخطاب التالي في نفس يوم تاريخ الخطاب السابق </w:t>
      </w:r>
      <w:r w:rsidRPr="00E96349">
        <w:rPr>
          <w:rFonts w:ascii="Traditional Arabic" w:hAnsi="Traditional Arabic" w:cs="Traditional Arabic"/>
          <w:color w:val="000000"/>
          <w:sz w:val="28"/>
          <w:szCs w:val="28"/>
          <w:rtl/>
          <w:lang w:bidi="ar-EG"/>
        </w:rPr>
        <w:t>فلا يُكرر التاريخ</w:t>
      </w:r>
      <w:r w:rsidRPr="00E96349">
        <w:rPr>
          <w:rFonts w:ascii="Traditional Arabic" w:hAnsi="Traditional Arabic" w:cs="Traditional Arabic"/>
          <w:color w:val="000000"/>
          <w:sz w:val="28"/>
          <w:szCs w:val="28"/>
          <w:rtl/>
        </w:rPr>
        <w:t xml:space="preserve">، وإنما </w:t>
      </w:r>
      <w:r w:rsidRPr="00E96349">
        <w:rPr>
          <w:rFonts w:ascii="Traditional Arabic" w:hAnsi="Traditional Arabic" w:cs="Traditional Arabic"/>
          <w:color w:val="000000"/>
          <w:sz w:val="28"/>
          <w:szCs w:val="28"/>
          <w:rtl/>
          <w:lang w:bidi="ar-EG"/>
        </w:rPr>
        <w:t>ي</w:t>
      </w:r>
      <w:r w:rsidRPr="00E96349">
        <w:rPr>
          <w:rFonts w:ascii="Traditional Arabic" w:hAnsi="Traditional Arabic" w:cs="Traditional Arabic"/>
          <w:color w:val="000000"/>
          <w:sz w:val="28"/>
          <w:szCs w:val="28"/>
          <w:rtl/>
        </w:rPr>
        <w:t>كتب(فيتاريخه</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أو</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تاريخه)،</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وإذا كان في نفس الشهر ولكن اليوم مُختلف </w:t>
      </w:r>
      <w:r w:rsidRPr="00E96349">
        <w:rPr>
          <w:rFonts w:ascii="Traditional Arabic" w:hAnsi="Traditional Arabic" w:cs="Traditional Arabic"/>
          <w:color w:val="000000"/>
          <w:sz w:val="28"/>
          <w:szCs w:val="28"/>
          <w:rtl/>
          <w:lang w:bidi="ar-EG"/>
        </w:rPr>
        <w:t>يُ</w:t>
      </w:r>
      <w:r w:rsidRPr="00E96349">
        <w:rPr>
          <w:rFonts w:ascii="Traditional Arabic" w:hAnsi="Traditional Arabic" w:cs="Traditional Arabic"/>
          <w:color w:val="000000"/>
          <w:sz w:val="28"/>
          <w:szCs w:val="28"/>
          <w:rtl/>
        </w:rPr>
        <w:t>كتب</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عل</w:t>
      </w:r>
      <w:r w:rsidRPr="00E96349">
        <w:rPr>
          <w:rFonts w:ascii="Traditional Arabic" w:hAnsi="Traditional Arabic" w:cs="Traditional Arabic"/>
          <w:color w:val="000000"/>
          <w:sz w:val="28"/>
          <w:szCs w:val="28"/>
          <w:rtl/>
          <w:lang w:bidi="ar-EG"/>
        </w:rPr>
        <w:t>ى</w:t>
      </w:r>
      <w:r w:rsidRPr="00E96349">
        <w:rPr>
          <w:rFonts w:ascii="Traditional Arabic" w:hAnsi="Traditional Arabic" w:cs="Traditional Arabic"/>
          <w:color w:val="000000"/>
          <w:sz w:val="28"/>
          <w:szCs w:val="28"/>
          <w:rtl/>
        </w:rPr>
        <w:t xml:space="preserve"> سبيل المثال</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(27 منه</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153"/>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rPr>
        <w:t>)</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ول</w:t>
      </w:r>
      <w:r w:rsidRPr="00E96349">
        <w:rPr>
          <w:rFonts w:ascii="Traditional Arabic" w:hAnsi="Traditional Arabic" w:cs="Traditional Arabic"/>
          <w:color w:val="000000"/>
          <w:sz w:val="28"/>
          <w:szCs w:val="28"/>
          <w:rtl/>
          <w:lang w:bidi="ar-EG"/>
        </w:rPr>
        <w:t>م</w:t>
      </w:r>
      <w:r w:rsidRPr="00E96349">
        <w:rPr>
          <w:rFonts w:ascii="Traditional Arabic" w:hAnsi="Traditional Arabic" w:cs="Traditional Arabic"/>
          <w:color w:val="000000"/>
          <w:sz w:val="28"/>
          <w:szCs w:val="28"/>
          <w:rtl/>
        </w:rPr>
        <w:t xml:space="preserve"> يلتزم</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lastRenderedPageBreak/>
        <w:t>الكاتب بتسلسل التاريخ، في</w:t>
      </w:r>
      <w:r w:rsidRPr="00E96349">
        <w:rPr>
          <w:rFonts w:ascii="Traditional Arabic" w:hAnsi="Traditional Arabic" w:cs="Traditional Arabic"/>
          <w:color w:val="000000"/>
          <w:sz w:val="28"/>
          <w:szCs w:val="28"/>
          <w:rtl/>
          <w:lang w:bidi="ar-EG"/>
        </w:rPr>
        <w:t>بدأ بت</w:t>
      </w:r>
      <w:r w:rsidRPr="00E96349">
        <w:rPr>
          <w:rFonts w:ascii="Traditional Arabic" w:hAnsi="Traditional Arabic" w:cs="Traditional Arabic"/>
          <w:color w:val="000000"/>
          <w:sz w:val="28"/>
          <w:szCs w:val="28"/>
          <w:rtl/>
        </w:rPr>
        <w:t>سج</w:t>
      </w:r>
      <w:r w:rsidRPr="00E96349">
        <w:rPr>
          <w:rFonts w:ascii="Traditional Arabic" w:hAnsi="Traditional Arabic" w:cs="Traditional Arabic"/>
          <w:color w:val="000000"/>
          <w:sz w:val="28"/>
          <w:szCs w:val="28"/>
          <w:rtl/>
          <w:lang w:bidi="ar-EG"/>
        </w:rPr>
        <w:t>ي</w:t>
      </w:r>
      <w:r w:rsidRPr="00E96349">
        <w:rPr>
          <w:rFonts w:ascii="Traditional Arabic" w:hAnsi="Traditional Arabic" w:cs="Traditional Arabic"/>
          <w:color w:val="000000"/>
          <w:sz w:val="28"/>
          <w:szCs w:val="28"/>
          <w:rtl/>
        </w:rPr>
        <w:t>ل الخطاب الأول في شهر فبراير ويُسجل الخطاب التالي في شهر يناير، وقد يكون التسجيل مُسلسلاً،</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وعلى ذلك -ففي ظن الباحث- أن هذا </w:t>
      </w:r>
      <w:r w:rsidRPr="00E96349">
        <w:rPr>
          <w:rFonts w:ascii="Traditional Arabic" w:hAnsi="Traditional Arabic" w:cs="Traditional Arabic"/>
          <w:color w:val="000000"/>
          <w:sz w:val="28"/>
          <w:szCs w:val="28"/>
          <w:rtl/>
          <w:lang w:bidi="ar-EG"/>
        </w:rPr>
        <w:t xml:space="preserve">الأمر </w:t>
      </w:r>
      <w:r w:rsidRPr="00E96349">
        <w:rPr>
          <w:rFonts w:ascii="Traditional Arabic" w:hAnsi="Traditional Arabic" w:cs="Traditional Arabic"/>
          <w:color w:val="000000"/>
          <w:sz w:val="28"/>
          <w:szCs w:val="28"/>
          <w:rtl/>
        </w:rPr>
        <w:t>ناتج عن</w:t>
      </w:r>
      <w:r w:rsidRPr="00E96349">
        <w:rPr>
          <w:rFonts w:ascii="Traditional Arabic" w:hAnsi="Traditional Arabic" w:cs="Traditional Arabic"/>
          <w:color w:val="000000"/>
          <w:sz w:val="28"/>
          <w:szCs w:val="28"/>
          <w:rtl/>
          <w:lang w:bidi="ar-EG"/>
        </w:rPr>
        <w:t xml:space="preserve"> كون</w:t>
      </w:r>
      <w:r w:rsidRPr="00E96349">
        <w:rPr>
          <w:rFonts w:ascii="Traditional Arabic" w:hAnsi="Traditional Arabic" w:cs="Traditional Arabic"/>
          <w:color w:val="000000"/>
          <w:sz w:val="28"/>
          <w:szCs w:val="28"/>
          <w:rtl/>
        </w:rPr>
        <w:t xml:space="preserve"> الكاتب لم يُسجل الخطابات بمجرد وصولها، وإنما يجمع </w:t>
      </w:r>
      <w:r w:rsidRPr="00E96349">
        <w:rPr>
          <w:rFonts w:ascii="Traditional Arabic" w:hAnsi="Traditional Arabic" w:cs="Traditional Arabic"/>
          <w:color w:val="000000"/>
          <w:sz w:val="28"/>
          <w:szCs w:val="28"/>
          <w:rtl/>
          <w:lang w:bidi="ar-EG"/>
        </w:rPr>
        <w:t>مجموعة من الخطابات</w:t>
      </w:r>
      <w:r w:rsidRPr="00E96349">
        <w:rPr>
          <w:rFonts w:ascii="Traditional Arabic" w:hAnsi="Traditional Arabic" w:cs="Traditional Arabic"/>
          <w:color w:val="000000"/>
          <w:sz w:val="28"/>
          <w:szCs w:val="28"/>
          <w:rtl/>
        </w:rPr>
        <w:t xml:space="preserve"> مع بعضها</w:t>
      </w:r>
      <w:r w:rsidRPr="00E96349">
        <w:rPr>
          <w:rFonts w:ascii="Traditional Arabic" w:hAnsi="Traditional Arabic" w:cs="Traditional Arabic"/>
          <w:color w:val="000000"/>
          <w:sz w:val="28"/>
          <w:szCs w:val="28"/>
          <w:rtl/>
          <w:lang w:bidi="ar-EG"/>
        </w:rPr>
        <w:t xml:space="preserve"> البعض</w:t>
      </w:r>
      <w:r w:rsidRPr="00E96349">
        <w:rPr>
          <w:rFonts w:ascii="Traditional Arabic" w:hAnsi="Traditional Arabic" w:cs="Traditional Arabic"/>
          <w:color w:val="000000"/>
          <w:sz w:val="28"/>
          <w:szCs w:val="28"/>
          <w:rtl/>
        </w:rPr>
        <w:t xml:space="preserve"> ثم يقوم بتسجيلها، وقد تكون </w:t>
      </w:r>
      <w:r w:rsidRPr="00E96349">
        <w:rPr>
          <w:rFonts w:ascii="Traditional Arabic" w:hAnsi="Traditional Arabic" w:cs="Traditional Arabic"/>
          <w:color w:val="000000"/>
          <w:sz w:val="28"/>
          <w:szCs w:val="28"/>
          <w:rtl/>
          <w:lang w:bidi="ar-EG"/>
        </w:rPr>
        <w:t xml:space="preserve">الخطابات </w:t>
      </w:r>
      <w:r w:rsidRPr="00E96349">
        <w:rPr>
          <w:rFonts w:ascii="Traditional Arabic" w:hAnsi="Traditional Arabic" w:cs="Traditional Arabic"/>
          <w:color w:val="000000"/>
          <w:sz w:val="28"/>
          <w:szCs w:val="28"/>
          <w:rtl/>
        </w:rPr>
        <w:t xml:space="preserve">غير مُرتبـة بحسب </w:t>
      </w:r>
      <w:r w:rsidRPr="00E96349">
        <w:rPr>
          <w:rFonts w:ascii="Traditional Arabic" w:hAnsi="Traditional Arabic" w:cs="Traditional Arabic"/>
          <w:color w:val="000000"/>
          <w:sz w:val="28"/>
          <w:szCs w:val="28"/>
          <w:rtl/>
          <w:lang w:bidi="ar-EG"/>
        </w:rPr>
        <w:t xml:space="preserve">تاريخ </w:t>
      </w:r>
      <w:r w:rsidRPr="00E96349">
        <w:rPr>
          <w:rFonts w:ascii="Traditional Arabic" w:hAnsi="Traditional Arabic" w:cs="Traditional Arabic"/>
          <w:color w:val="000000"/>
          <w:sz w:val="28"/>
          <w:szCs w:val="28"/>
          <w:rtl/>
        </w:rPr>
        <w:t xml:space="preserve">الورود </w:t>
      </w:r>
      <w:r w:rsidRPr="00E96349">
        <w:rPr>
          <w:rFonts w:ascii="Traditional Arabic" w:hAnsi="Traditional Arabic" w:cs="Traditional Arabic"/>
          <w:color w:val="000000"/>
          <w:sz w:val="28"/>
          <w:szCs w:val="28"/>
          <w:rtl/>
          <w:lang w:bidi="ar-EG"/>
        </w:rPr>
        <w:t xml:space="preserve">المسجل </w:t>
      </w:r>
      <w:r w:rsidRPr="00E96349">
        <w:rPr>
          <w:rFonts w:ascii="Traditional Arabic" w:hAnsi="Traditional Arabic" w:cs="Traditional Arabic"/>
          <w:color w:val="000000"/>
          <w:sz w:val="28"/>
          <w:szCs w:val="28"/>
          <w:rtl/>
        </w:rPr>
        <w:t>على الخطاب نفسه، وأحياناً يُسجل الكاتب التاريخين الميلادي والهجري معا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vertAlign w:val="superscript"/>
          <w:rtl/>
          <w:lang w:bidi="ar-EG"/>
        </w:rPr>
        <w:t>(</w:t>
      </w:r>
      <w:r w:rsidRPr="00E96349">
        <w:rPr>
          <w:rStyle w:val="FootnoteReference"/>
          <w:rFonts w:ascii="Traditional Arabic" w:hAnsi="Traditional Arabic" w:cs="Traditional Arabic"/>
          <w:color w:val="000000"/>
          <w:sz w:val="28"/>
          <w:szCs w:val="28"/>
          <w:rtl/>
          <w:lang w:bidi="ar-EG"/>
        </w:rPr>
        <w:footnoteReference w:id="154"/>
      </w:r>
      <w:r w:rsidRPr="00E96349">
        <w:rPr>
          <w:rFonts w:ascii="Traditional Arabic" w:hAnsi="Traditional Arabic" w:cs="Traditional Arabic"/>
          <w:color w:val="000000"/>
          <w:sz w:val="28"/>
          <w:szCs w:val="28"/>
          <w:vertAlign w:val="superscript"/>
          <w:rtl/>
          <w:lang w:bidi="ar-EG"/>
        </w:rPr>
        <w:t>)</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w:t>
      </w:r>
      <w:r w:rsidRPr="00E96349">
        <w:rPr>
          <w:rFonts w:ascii="Traditional Arabic" w:hAnsi="Traditional Arabic" w:cs="Traditional Arabic"/>
          <w:color w:val="000000"/>
          <w:sz w:val="28"/>
          <w:szCs w:val="28"/>
          <w:rtl/>
          <w:lang w:bidi="ar-EG"/>
        </w:rPr>
        <w:t>و</w:t>
      </w:r>
      <w:r w:rsidRPr="00E96349">
        <w:rPr>
          <w:rFonts w:ascii="Traditional Arabic" w:hAnsi="Traditional Arabic" w:cs="Traditional Arabic"/>
          <w:color w:val="000000"/>
          <w:sz w:val="28"/>
          <w:szCs w:val="28"/>
          <w:rtl/>
        </w:rPr>
        <w:t>إذا كان اليوم هو اليوم الأول في الشهر</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أحياناً</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ي</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كتب بالأحرف(أول) وليس(1) الحسابي، وإذا كان اليوم هو </w:t>
      </w:r>
      <w:r w:rsidRPr="00E96349">
        <w:rPr>
          <w:rFonts w:ascii="Traditional Arabic" w:hAnsi="Traditional Arabic" w:cs="Traditional Arabic"/>
          <w:color w:val="000000"/>
          <w:sz w:val="28"/>
          <w:szCs w:val="28"/>
          <w:rtl/>
          <w:lang w:bidi="ar-EG"/>
        </w:rPr>
        <w:t xml:space="preserve">اليوم </w:t>
      </w:r>
      <w:r w:rsidRPr="00E96349">
        <w:rPr>
          <w:rFonts w:ascii="Traditional Arabic" w:hAnsi="Traditional Arabic" w:cs="Traditional Arabic"/>
          <w:color w:val="000000"/>
          <w:sz w:val="28"/>
          <w:szCs w:val="28"/>
          <w:rtl/>
        </w:rPr>
        <w:t xml:space="preserve">الأخير </w:t>
      </w:r>
      <w:r w:rsidR="006F0054" w:rsidRPr="00E96349">
        <w:rPr>
          <w:rFonts w:ascii="Traditional Arabic" w:hAnsi="Traditional Arabic" w:cs="Traditional Arabic"/>
          <w:color w:val="000000"/>
          <w:sz w:val="28"/>
          <w:szCs w:val="28"/>
          <w:rtl/>
        </w:rPr>
        <w:t>فيكتب(نهاية أو غاية) ب</w:t>
      </w:r>
      <w:r w:rsidRPr="00E96349">
        <w:rPr>
          <w:rFonts w:ascii="Traditional Arabic" w:hAnsi="Traditional Arabic" w:cs="Traditional Arabic"/>
          <w:color w:val="000000"/>
          <w:sz w:val="28"/>
          <w:szCs w:val="28"/>
          <w:rtl/>
        </w:rPr>
        <w:t>دلاً عن الأرقام الحسابية(29، أو 30، أو 31)، وبسبب ا</w:t>
      </w:r>
      <w:r w:rsidRPr="00E96349">
        <w:rPr>
          <w:rFonts w:ascii="Traditional Arabic" w:hAnsi="Traditional Arabic" w:cs="Traditional Arabic"/>
          <w:color w:val="000000"/>
          <w:sz w:val="28"/>
          <w:szCs w:val="28"/>
          <w:rtl/>
          <w:lang w:bidi="ar-EG"/>
        </w:rPr>
        <w:t>لإلتباسات</w:t>
      </w:r>
      <w:r w:rsidRPr="00E96349">
        <w:rPr>
          <w:rFonts w:ascii="Traditional Arabic" w:hAnsi="Traditional Arabic" w:cs="Traditional Arabic"/>
          <w:color w:val="000000"/>
          <w:sz w:val="28"/>
          <w:szCs w:val="28"/>
          <w:rtl/>
        </w:rPr>
        <w:t xml:space="preserve"> التي سبب</w:t>
      </w:r>
      <w:r w:rsidRPr="00E96349">
        <w:rPr>
          <w:rFonts w:ascii="Traditional Arabic" w:hAnsi="Traditional Arabic" w:cs="Traditional Arabic"/>
          <w:color w:val="000000"/>
          <w:sz w:val="28"/>
          <w:szCs w:val="28"/>
          <w:rtl/>
          <w:lang w:bidi="ar-EG"/>
        </w:rPr>
        <w:t>ت</w:t>
      </w:r>
      <w:r w:rsidRPr="00E96349">
        <w:rPr>
          <w:rFonts w:ascii="Traditional Arabic" w:hAnsi="Traditional Arabic" w:cs="Traditional Arabic"/>
          <w:color w:val="000000"/>
          <w:sz w:val="28"/>
          <w:szCs w:val="28"/>
          <w:rtl/>
        </w:rPr>
        <w:t>ها التواريخ القبطية</w:t>
      </w:r>
      <w:r w:rsidRPr="00E96349">
        <w:rPr>
          <w:rFonts w:ascii="Traditional Arabic" w:hAnsi="Traditional Arabic" w:cs="Traditional Arabic"/>
          <w:color w:val="000000"/>
          <w:sz w:val="28"/>
          <w:szCs w:val="28"/>
          <w:rtl/>
          <w:lang w:bidi="ar-EG"/>
        </w:rPr>
        <w:t xml:space="preserve"> و</w:t>
      </w:r>
      <w:r w:rsidRPr="00E96349">
        <w:rPr>
          <w:rFonts w:ascii="Traditional Arabic" w:hAnsi="Traditional Arabic" w:cs="Traditional Arabic"/>
          <w:color w:val="000000"/>
          <w:sz w:val="28"/>
          <w:szCs w:val="28"/>
          <w:rtl/>
        </w:rPr>
        <w:t>العربية في المُحررات بدون إيضاح التواريخ الميلادية الم</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وافقة لها، فعند فحص مسألة ما </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 xml:space="preserve">يحتاج أمر استكشاف التقويم </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الميلادي الموافق للتقويم القبطي </w:t>
      </w:r>
      <w:r w:rsidRPr="00E96349">
        <w:rPr>
          <w:rFonts w:ascii="Traditional Arabic" w:hAnsi="Traditional Arabic" w:cs="Traditional Arabic"/>
          <w:color w:val="000000"/>
          <w:sz w:val="28"/>
          <w:szCs w:val="28"/>
          <w:rtl/>
          <w:lang w:bidi="ar-EG"/>
        </w:rPr>
        <w:t xml:space="preserve">أو </w:t>
      </w:r>
      <w:r w:rsidRPr="00E96349">
        <w:rPr>
          <w:rFonts w:ascii="Traditional Arabic" w:hAnsi="Traditional Arabic" w:cs="Traditional Arabic"/>
          <w:color w:val="000000"/>
          <w:sz w:val="28"/>
          <w:szCs w:val="28"/>
          <w:rtl/>
        </w:rPr>
        <w:t>الهجري</w:t>
      </w:r>
      <w:r w:rsidRPr="00E96349">
        <w:rPr>
          <w:rFonts w:ascii="Traditional Arabic" w:hAnsi="Traditional Arabic" w:cs="Traditional Arabic"/>
          <w:color w:val="000000"/>
          <w:sz w:val="28"/>
          <w:szCs w:val="28"/>
          <w:rtl/>
          <w:lang w:bidi="ar-EG"/>
        </w:rPr>
        <w:t xml:space="preserve">- </w:t>
      </w:r>
      <w:r w:rsidRPr="00E96349">
        <w:rPr>
          <w:rFonts w:ascii="Traditional Arabic" w:hAnsi="Traditional Arabic" w:cs="Traditional Arabic"/>
          <w:color w:val="000000"/>
          <w:sz w:val="28"/>
          <w:szCs w:val="28"/>
          <w:rtl/>
        </w:rPr>
        <w:t>جهد ووقت طويل؛ ولذ</w:t>
      </w:r>
      <w:r w:rsidRPr="00E96349">
        <w:rPr>
          <w:rFonts w:ascii="Traditional Arabic" w:hAnsi="Traditional Arabic" w:cs="Traditional Arabic"/>
          <w:color w:val="000000"/>
          <w:sz w:val="28"/>
          <w:szCs w:val="28"/>
          <w:rtl/>
          <w:lang w:bidi="ar-EG"/>
        </w:rPr>
        <w:t>ا</w:t>
      </w:r>
      <w:r w:rsidRPr="00E96349">
        <w:rPr>
          <w:rFonts w:ascii="Traditional Arabic" w:hAnsi="Traditional Arabic" w:cs="Traditional Arabic"/>
          <w:color w:val="000000"/>
          <w:sz w:val="28"/>
          <w:szCs w:val="28"/>
          <w:rtl/>
        </w:rPr>
        <w:t xml:space="preserve"> قرر مجلس النظار في(5 ديسمبر1887م) أنه اعتباراً من (أول يناير1888م) </w:t>
      </w:r>
      <w:r w:rsidRPr="00E96349">
        <w:rPr>
          <w:rFonts w:ascii="Traditional Arabic" w:hAnsi="Traditional Arabic" w:cs="Traditional Arabic"/>
          <w:color w:val="000000"/>
          <w:sz w:val="28"/>
          <w:szCs w:val="28"/>
          <w:rtl/>
          <w:lang w:bidi="ar-EG"/>
        </w:rPr>
        <w:t>تلتزم</w:t>
      </w:r>
      <w:r w:rsidRPr="00E96349">
        <w:rPr>
          <w:rFonts w:ascii="Traditional Arabic" w:hAnsi="Traditional Arabic" w:cs="Traditional Arabic"/>
          <w:color w:val="000000"/>
          <w:sz w:val="28"/>
          <w:szCs w:val="28"/>
          <w:rtl/>
        </w:rPr>
        <w:t xml:space="preserve"> الجهات الحكومية بما فيها مصلحة وابورات البو</w:t>
      </w:r>
      <w:r w:rsidRPr="00E96349">
        <w:rPr>
          <w:rFonts w:ascii="Traditional Arabic" w:hAnsi="Traditional Arabic" w:cs="Traditional Arabic"/>
          <w:color w:val="000000"/>
          <w:sz w:val="28"/>
          <w:szCs w:val="28"/>
          <w:rtl/>
          <w:lang w:bidi="ar-EG"/>
        </w:rPr>
        <w:t>س</w:t>
      </w:r>
      <w:r w:rsidRPr="00E96349">
        <w:rPr>
          <w:rFonts w:ascii="Traditional Arabic" w:hAnsi="Traditional Arabic" w:cs="Traditional Arabic"/>
          <w:color w:val="000000"/>
          <w:sz w:val="28"/>
          <w:szCs w:val="28"/>
          <w:rtl/>
        </w:rPr>
        <w:t>تة الخديوية</w:t>
      </w:r>
      <w:r w:rsidR="007F0B1C" w:rsidRPr="00E96349">
        <w:rPr>
          <w:rFonts w:ascii="Traditional Arabic" w:hAnsi="Traditional Arabic" w:cs="Traditional Arabic"/>
          <w:color w:val="000000"/>
          <w:sz w:val="28"/>
          <w:szCs w:val="28"/>
          <w:rtl/>
        </w:rPr>
        <w:t xml:space="preserve"> أن تضع -</w:t>
      </w:r>
      <w:r w:rsidR="006F0054" w:rsidRPr="00E96349">
        <w:rPr>
          <w:rFonts w:ascii="Traditional Arabic" w:hAnsi="Traditional Arabic" w:cs="Traditional Arabic"/>
          <w:color w:val="000000"/>
          <w:sz w:val="28"/>
          <w:szCs w:val="28"/>
          <w:rtl/>
        </w:rPr>
        <w:t xml:space="preserve"> </w:t>
      </w:r>
      <w:r w:rsidR="007F0B1C" w:rsidRPr="00E96349">
        <w:rPr>
          <w:rFonts w:ascii="Traditional Arabic" w:hAnsi="Traditional Arabic" w:cs="Traditional Arabic"/>
          <w:color w:val="000000"/>
          <w:sz w:val="28"/>
          <w:szCs w:val="28"/>
          <w:rtl/>
        </w:rPr>
        <w:t>في كل مُحرراتها المُتب</w:t>
      </w:r>
      <w:r w:rsidRPr="00E96349">
        <w:rPr>
          <w:rFonts w:ascii="Traditional Arabic" w:hAnsi="Traditional Arabic" w:cs="Traditional Arabic"/>
          <w:color w:val="000000"/>
          <w:sz w:val="28"/>
          <w:szCs w:val="28"/>
          <w:rtl/>
        </w:rPr>
        <w:t>ادلة بينها وبين المصالح الأخرى، أو بين إداراتها وفروعها- التواريخ الهجرية</w:t>
      </w:r>
      <w:r w:rsidRPr="00E96349">
        <w:rPr>
          <w:rFonts w:ascii="Traditional Arabic" w:hAnsi="Traditional Arabic" w:cs="Traditional Arabic"/>
          <w:color w:val="000000"/>
          <w:sz w:val="28"/>
          <w:szCs w:val="28"/>
          <w:rtl/>
          <w:lang w:bidi="ar-EG"/>
        </w:rPr>
        <w:t>،</w:t>
      </w:r>
      <w:r w:rsidRPr="00E96349">
        <w:rPr>
          <w:rFonts w:ascii="Traditional Arabic" w:hAnsi="Traditional Arabic" w:cs="Traditional Arabic"/>
          <w:color w:val="000000"/>
          <w:sz w:val="28"/>
          <w:szCs w:val="28"/>
          <w:rtl/>
        </w:rPr>
        <w:t xml:space="preserve"> ثم التواريخ الميلادية الموافقة لها</w:t>
      </w:r>
      <w:r w:rsidRPr="00E96349">
        <w:rPr>
          <w:rFonts w:ascii="Traditional Arabic" w:hAnsi="Traditional Arabic" w:cs="Traditional Arabic"/>
          <w:color w:val="000000"/>
          <w:sz w:val="28"/>
          <w:szCs w:val="28"/>
          <w:vertAlign w:val="superscript"/>
          <w:rtl/>
        </w:rPr>
        <w:t>(</w:t>
      </w:r>
      <w:r w:rsidRPr="00E96349">
        <w:rPr>
          <w:rStyle w:val="FootnoteReference"/>
          <w:rFonts w:ascii="Traditional Arabic" w:hAnsi="Traditional Arabic" w:cs="Traditional Arabic"/>
          <w:color w:val="000000"/>
          <w:sz w:val="28"/>
          <w:szCs w:val="28"/>
          <w:rtl/>
        </w:rPr>
        <w:footnoteReference w:id="155"/>
      </w:r>
      <w:r w:rsidRPr="00E96349">
        <w:rPr>
          <w:rFonts w:ascii="Traditional Arabic" w:hAnsi="Traditional Arabic" w:cs="Traditional Arabic"/>
          <w:color w:val="000000"/>
          <w:sz w:val="28"/>
          <w:szCs w:val="28"/>
          <w:vertAlign w:val="superscript"/>
          <w:rtl/>
        </w:rPr>
        <w:t>)</w:t>
      </w:r>
      <w:r w:rsidRPr="00E96349">
        <w:rPr>
          <w:rFonts w:ascii="Traditional Arabic" w:hAnsi="Traditional Arabic" w:cs="Traditional Arabic"/>
          <w:color w:val="000000"/>
          <w:sz w:val="28"/>
          <w:szCs w:val="28"/>
          <w:rtl/>
        </w:rPr>
        <w:t>.</w:t>
      </w:r>
    </w:p>
    <w:p w:rsidR="002B2E4D" w:rsidRPr="00E96349" w:rsidRDefault="002B2E4D" w:rsidP="00CD4B5D">
      <w:pPr>
        <w:pStyle w:val="1"/>
        <w:numPr>
          <w:ilvl w:val="0"/>
          <w:numId w:val="26"/>
        </w:numPr>
        <w:bidi/>
        <w:jc w:val="both"/>
        <w:rPr>
          <w:rFonts w:ascii="Traditional Arabic" w:hAnsi="Traditional Arabic" w:cs="Traditional Arabic"/>
          <w:b/>
          <w:bCs/>
          <w:color w:val="000000"/>
          <w:sz w:val="28"/>
          <w:szCs w:val="28"/>
          <w:u w:val="single"/>
        </w:rPr>
      </w:pPr>
      <w:r w:rsidRPr="00E96349">
        <w:rPr>
          <w:rFonts w:ascii="Traditional Arabic" w:hAnsi="Traditional Arabic" w:cs="Traditional Arabic"/>
          <w:b/>
          <w:bCs/>
          <w:color w:val="000000"/>
          <w:sz w:val="28"/>
          <w:szCs w:val="28"/>
          <w:u w:val="single"/>
          <w:rtl/>
        </w:rPr>
        <w:t>انتهت الدراسة إلى النتائج التالية:</w:t>
      </w:r>
    </w:p>
    <w:p w:rsidR="002B2E4D" w:rsidRPr="00E96349" w:rsidRDefault="004E72AB" w:rsidP="004E72A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تأثير الإحتلال الأجنبي على مُفردات اللغة المُستعملة في عُمان ومصر.</w:t>
      </w:r>
    </w:p>
    <w:p w:rsidR="004E72AB" w:rsidRPr="00E96349" w:rsidRDefault="00AC01BC" w:rsidP="004E72AB">
      <w:pPr>
        <w:pStyle w:val="NoSpacing"/>
        <w:numPr>
          <w:ilvl w:val="0"/>
          <w:numId w:val="26"/>
        </w:numPr>
        <w:bidi/>
        <w:jc w:val="both"/>
        <w:rPr>
          <w:rFonts w:ascii="Traditional Arabic" w:hAnsi="Traditional Arabic" w:cs="Traditional Arabic"/>
          <w:sz w:val="28"/>
          <w:szCs w:val="28"/>
        </w:rPr>
      </w:pPr>
      <w:r>
        <w:rPr>
          <w:rFonts w:ascii="Traditional Arabic" w:hAnsi="Traditional Arabic" w:cs="Traditional Arabic"/>
          <w:sz w:val="28"/>
          <w:szCs w:val="28"/>
          <w:rtl/>
        </w:rPr>
        <w:t>تأثير الرقيق الأسود وال</w:t>
      </w:r>
      <w:r>
        <w:rPr>
          <w:rFonts w:ascii="Traditional Arabic" w:hAnsi="Traditional Arabic" w:cs="Traditional Arabic" w:hint="cs"/>
          <w:sz w:val="28"/>
          <w:szCs w:val="28"/>
          <w:rtl/>
        </w:rPr>
        <w:t>أ</w:t>
      </w:r>
      <w:r w:rsidR="004E72AB" w:rsidRPr="00E96349">
        <w:rPr>
          <w:rFonts w:ascii="Traditional Arabic" w:hAnsi="Traditional Arabic" w:cs="Traditional Arabic"/>
          <w:sz w:val="28"/>
          <w:szCs w:val="28"/>
          <w:rtl/>
        </w:rPr>
        <w:t>بيض على اللغة من حيث إدخال عناصر من لُغاتهم الأصلية لمُفردات سادتهم ومن يتعاملون معهم.</w:t>
      </w:r>
    </w:p>
    <w:p w:rsidR="004E72AB" w:rsidRPr="00E96349" w:rsidRDefault="00AC01BC" w:rsidP="004E72AB">
      <w:pPr>
        <w:pStyle w:val="NoSpacing"/>
        <w:numPr>
          <w:ilvl w:val="0"/>
          <w:numId w:val="26"/>
        </w:numPr>
        <w:bidi/>
        <w:jc w:val="both"/>
        <w:rPr>
          <w:rFonts w:ascii="Traditional Arabic" w:hAnsi="Traditional Arabic" w:cs="Traditional Arabic"/>
          <w:sz w:val="28"/>
          <w:szCs w:val="28"/>
        </w:rPr>
      </w:pPr>
      <w:r>
        <w:rPr>
          <w:rFonts w:ascii="Traditional Arabic" w:hAnsi="Traditional Arabic" w:cs="Traditional Arabic"/>
          <w:sz w:val="28"/>
          <w:szCs w:val="28"/>
          <w:rtl/>
        </w:rPr>
        <w:t>التأثير الواضح للعمالة ال</w:t>
      </w:r>
      <w:r>
        <w:rPr>
          <w:rFonts w:ascii="Traditional Arabic" w:hAnsi="Traditional Arabic" w:cs="Traditional Arabic" w:hint="cs"/>
          <w:sz w:val="28"/>
          <w:szCs w:val="28"/>
          <w:rtl/>
        </w:rPr>
        <w:t>أ</w:t>
      </w:r>
      <w:r>
        <w:rPr>
          <w:rFonts w:ascii="Traditional Arabic" w:hAnsi="Traditional Arabic" w:cs="Traditional Arabic"/>
          <w:sz w:val="28"/>
          <w:szCs w:val="28"/>
          <w:rtl/>
        </w:rPr>
        <w:t>سيوية وال</w:t>
      </w:r>
      <w:r>
        <w:rPr>
          <w:rFonts w:ascii="Traditional Arabic" w:hAnsi="Traditional Arabic" w:cs="Traditional Arabic" w:hint="cs"/>
          <w:sz w:val="28"/>
          <w:szCs w:val="28"/>
          <w:rtl/>
        </w:rPr>
        <w:t>أ</w:t>
      </w:r>
      <w:r w:rsidR="004E72AB" w:rsidRPr="00E96349">
        <w:rPr>
          <w:rFonts w:ascii="Traditional Arabic" w:hAnsi="Traditional Arabic" w:cs="Traditional Arabic"/>
          <w:sz w:val="28"/>
          <w:szCs w:val="28"/>
          <w:rtl/>
        </w:rPr>
        <w:t>فريقية والغرب</w:t>
      </w:r>
      <w:r>
        <w:rPr>
          <w:rFonts w:ascii="Traditional Arabic" w:hAnsi="Traditional Arabic" w:cs="Traditional Arabic"/>
          <w:sz w:val="28"/>
          <w:szCs w:val="28"/>
          <w:rtl/>
        </w:rPr>
        <w:t xml:space="preserve">ية على اللغة العربية؛ حتى أنهم </w:t>
      </w:r>
      <w:r>
        <w:rPr>
          <w:rFonts w:ascii="Traditional Arabic" w:hAnsi="Traditional Arabic" w:cs="Traditional Arabic" w:hint="cs"/>
          <w:sz w:val="28"/>
          <w:szCs w:val="28"/>
          <w:rtl/>
        </w:rPr>
        <w:t>أ</w:t>
      </w:r>
      <w:r w:rsidR="004E72AB" w:rsidRPr="00E96349">
        <w:rPr>
          <w:rFonts w:ascii="Traditional Arabic" w:hAnsi="Traditional Arabic" w:cs="Traditional Arabic"/>
          <w:sz w:val="28"/>
          <w:szCs w:val="28"/>
          <w:rtl/>
        </w:rPr>
        <w:t>جبروا أصحاب البلد المُضيف على اللحن في لغتهم الأصلية بل واستعمال بعض مفردات تلك العمالة لكي يتواصلوا معهم.</w:t>
      </w:r>
    </w:p>
    <w:p w:rsidR="004E72AB" w:rsidRPr="00E96349" w:rsidRDefault="004E72AB" w:rsidP="004E72A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وجود سجلات ودفاتر إلى الآن تُستعمل من اليسار لليمين.</w:t>
      </w:r>
    </w:p>
    <w:p w:rsidR="004E72AB" w:rsidRPr="00E96349" w:rsidRDefault="004E72AB" w:rsidP="004E72A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lastRenderedPageBreak/>
        <w:t xml:space="preserve">عدم اكتراث كُتاب التصرفات القانونية </w:t>
      </w:r>
      <w:r w:rsidR="00AC01BC">
        <w:rPr>
          <w:rFonts w:ascii="Traditional Arabic" w:hAnsi="Traditional Arabic" w:cs="Traditional Arabic"/>
          <w:sz w:val="28"/>
          <w:szCs w:val="28"/>
          <w:rtl/>
        </w:rPr>
        <w:t xml:space="preserve">والإدارية باستعمال صحيح اللغة </w:t>
      </w:r>
      <w:r w:rsidR="00AC01BC">
        <w:rPr>
          <w:rFonts w:ascii="Traditional Arabic" w:hAnsi="Traditional Arabic" w:cs="Traditional Arabic" w:hint="cs"/>
          <w:sz w:val="28"/>
          <w:szCs w:val="28"/>
          <w:rtl/>
        </w:rPr>
        <w:t>بل</w:t>
      </w:r>
      <w:r w:rsidRPr="00E96349">
        <w:rPr>
          <w:rFonts w:ascii="Traditional Arabic" w:hAnsi="Traditional Arabic" w:cs="Traditional Arabic"/>
          <w:sz w:val="28"/>
          <w:szCs w:val="28"/>
          <w:rtl/>
        </w:rPr>
        <w:t xml:space="preserve"> الإهتمام بقواعد وأصول البروتوكولات والقواعد الفقهية والإدارية.</w:t>
      </w:r>
    </w:p>
    <w:p w:rsidR="004E72AB" w:rsidRPr="00E96349" w:rsidRDefault="004E72AB" w:rsidP="004E72A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 xml:space="preserve"> الوظائف ومسوغات التعيين كانت وما تزال تتطلب إجادة لُغات غير العربية.</w:t>
      </w:r>
    </w:p>
    <w:p w:rsidR="004E72AB" w:rsidRPr="00E96349" w:rsidRDefault="004E72AB" w:rsidP="004E72A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الكُتاب في الوثائق والسجلات يكتبون غالباً ما ينطقونه.</w:t>
      </w:r>
    </w:p>
    <w:p w:rsidR="00890F0B" w:rsidRPr="00E96349" w:rsidRDefault="00AC01BC" w:rsidP="004E72AB">
      <w:pPr>
        <w:pStyle w:val="NoSpacing"/>
        <w:numPr>
          <w:ilvl w:val="0"/>
          <w:numId w:val="26"/>
        </w:numPr>
        <w:bidi/>
        <w:jc w:val="both"/>
        <w:rPr>
          <w:rFonts w:ascii="Traditional Arabic" w:hAnsi="Traditional Arabic" w:cs="Traditional Arabic"/>
          <w:sz w:val="28"/>
          <w:szCs w:val="28"/>
        </w:rPr>
      </w:pPr>
      <w:r>
        <w:rPr>
          <w:rFonts w:ascii="Traditional Arabic" w:hAnsi="Traditional Arabic" w:cs="Traditional Arabic"/>
          <w:sz w:val="28"/>
          <w:szCs w:val="28"/>
          <w:rtl/>
        </w:rPr>
        <w:t>ك</w:t>
      </w:r>
      <w:r>
        <w:rPr>
          <w:rFonts w:ascii="Traditional Arabic" w:hAnsi="Traditional Arabic" w:cs="Traditional Arabic" w:hint="cs"/>
          <w:sz w:val="28"/>
          <w:szCs w:val="28"/>
          <w:rtl/>
        </w:rPr>
        <w:t>ُ</w:t>
      </w:r>
      <w:r w:rsidR="00890F0B" w:rsidRPr="00E96349">
        <w:rPr>
          <w:rFonts w:ascii="Traditional Arabic" w:hAnsi="Traditional Arabic" w:cs="Traditional Arabic"/>
          <w:sz w:val="28"/>
          <w:szCs w:val="28"/>
          <w:rtl/>
        </w:rPr>
        <w:t>تاب الوثائق في تلك المرحلة كانوا من أنصاف المُتعلمين أو الأجانب، أو الرقيق المُتعلم.</w:t>
      </w:r>
    </w:p>
    <w:p w:rsidR="00890F0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انتشار ظاهرة نحت الكلمات في الوثائق والسجلات العُمانية والمصر</w:t>
      </w:r>
      <w:r w:rsidR="00AC01BC">
        <w:rPr>
          <w:rFonts w:ascii="Traditional Arabic" w:hAnsi="Traditional Arabic" w:cs="Traditional Arabic"/>
          <w:sz w:val="28"/>
          <w:szCs w:val="28"/>
          <w:rtl/>
        </w:rPr>
        <w:t xml:space="preserve">ية وتكوين كلمة واحدة من كلمتين </w:t>
      </w:r>
      <w:r w:rsidR="00AC01BC">
        <w:rPr>
          <w:rFonts w:ascii="Traditional Arabic" w:hAnsi="Traditional Arabic" w:cs="Traditional Arabic" w:hint="cs"/>
          <w:sz w:val="28"/>
          <w:szCs w:val="28"/>
          <w:rtl/>
        </w:rPr>
        <w:t>أ</w:t>
      </w:r>
      <w:r w:rsidRPr="00E96349">
        <w:rPr>
          <w:rFonts w:ascii="Traditional Arabic" w:hAnsi="Traditional Arabic" w:cs="Traditional Arabic"/>
          <w:sz w:val="28"/>
          <w:szCs w:val="28"/>
          <w:rtl/>
        </w:rPr>
        <w:t xml:space="preserve">و كلمة وضمير أو اسم إشارة ... إلخ، واختصار كلمات ووصل كلمات أخرى مُشتركة في الحرف </w:t>
      </w:r>
      <w:r w:rsidR="00AC01BC">
        <w:rPr>
          <w:rFonts w:ascii="Traditional Arabic" w:hAnsi="Traditional Arabic" w:cs="Traditional Arabic"/>
          <w:sz w:val="28"/>
          <w:szCs w:val="28"/>
          <w:rtl/>
        </w:rPr>
        <w:t>الأخير من الكلمة ال</w:t>
      </w:r>
      <w:r w:rsidR="00AC01BC">
        <w:rPr>
          <w:rFonts w:ascii="Traditional Arabic" w:hAnsi="Traditional Arabic" w:cs="Traditional Arabic" w:hint="cs"/>
          <w:sz w:val="28"/>
          <w:szCs w:val="28"/>
          <w:rtl/>
        </w:rPr>
        <w:t>أ</w:t>
      </w:r>
      <w:r w:rsidR="00AC01BC">
        <w:rPr>
          <w:rFonts w:ascii="Traditional Arabic" w:hAnsi="Traditional Arabic" w:cs="Traditional Arabic"/>
          <w:sz w:val="28"/>
          <w:szCs w:val="28"/>
          <w:rtl/>
        </w:rPr>
        <w:t>ولى والحرف ال</w:t>
      </w:r>
      <w:r w:rsidR="00AC01BC">
        <w:rPr>
          <w:rFonts w:ascii="Traditional Arabic" w:hAnsi="Traditional Arabic" w:cs="Traditional Arabic" w:hint="cs"/>
          <w:sz w:val="28"/>
          <w:szCs w:val="28"/>
          <w:rtl/>
        </w:rPr>
        <w:t>أ</w:t>
      </w:r>
      <w:r w:rsidRPr="00E96349">
        <w:rPr>
          <w:rFonts w:ascii="Traditional Arabic" w:hAnsi="Traditional Arabic" w:cs="Traditional Arabic"/>
          <w:sz w:val="28"/>
          <w:szCs w:val="28"/>
          <w:rtl/>
        </w:rPr>
        <w:t>ول من الكلمة الثانية.</w:t>
      </w:r>
    </w:p>
    <w:p w:rsidR="00890F0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شيوع عدم استخدام المبني للمجهول، واستخدام الضمائر وأسماء الإشارة المفرد والجمع والمُذكر والمؤنث على غير قواعده.</w:t>
      </w:r>
    </w:p>
    <w:p w:rsidR="00890F0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شيوع عدم استخدام علامات الترقيم، وقلة استخدام الشكل.</w:t>
      </w:r>
    </w:p>
    <w:p w:rsidR="004E72A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 xml:space="preserve"> شيوع استخدام المُفردات العُمانية والمصرية بالوثائق والسجلات.</w:t>
      </w:r>
    </w:p>
    <w:p w:rsidR="00890F0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شيوع ظاهرة الإقتراض اللغوي في الوثائق والسجلات، بأن يستعير الكاتب لفظ أجنبي ويُجري عليه بعض التعديلات المُلائمة فينقلها إلى العربية في شكلها المُحرر أو المنطوق.</w:t>
      </w:r>
    </w:p>
    <w:p w:rsidR="00890F0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كثرة استخدام الأدعي</w:t>
      </w:r>
      <w:r w:rsidR="00B23969">
        <w:rPr>
          <w:rFonts w:ascii="Traditional Arabic" w:hAnsi="Traditional Arabic" w:cs="Traditional Arabic"/>
          <w:sz w:val="28"/>
          <w:szCs w:val="28"/>
          <w:rtl/>
        </w:rPr>
        <w:t xml:space="preserve">ة والإستعانة بالآيات القرآنية، </w:t>
      </w:r>
      <w:r w:rsidRPr="00E96349">
        <w:rPr>
          <w:rFonts w:ascii="Traditional Arabic" w:hAnsi="Traditional Arabic" w:cs="Traditional Arabic"/>
          <w:sz w:val="28"/>
          <w:szCs w:val="28"/>
          <w:rtl/>
        </w:rPr>
        <w:t>واستخدام الألقاب العربية منها والدخيلة.</w:t>
      </w:r>
    </w:p>
    <w:p w:rsidR="00890F0B" w:rsidRPr="00E96349" w:rsidRDefault="00890F0B" w:rsidP="00890F0B">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استخدام الوثائق والسجلات المصرية الشهور القبطية والسريانية والإفرنجية بجانب العربية، واستخدمت الوثائق العُمانية الشهور الإفرنجية بجانب العربية.</w:t>
      </w:r>
    </w:p>
    <w:p w:rsidR="00CD4B5D" w:rsidRPr="00E96349" w:rsidRDefault="00CD4B5D" w:rsidP="00CD4B5D">
      <w:pPr>
        <w:pStyle w:val="NoSpacing"/>
        <w:numPr>
          <w:ilvl w:val="0"/>
          <w:numId w:val="26"/>
        </w:numPr>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التوصيات:</w:t>
      </w:r>
    </w:p>
    <w:p w:rsidR="00CD4B5D" w:rsidRPr="00E96349" w:rsidRDefault="00CD4B5D" w:rsidP="00CD4B5D">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ضرورة توحيد وتعريب السجلات العربية وبدايتها من اليمين لليسار.</w:t>
      </w:r>
    </w:p>
    <w:p w:rsidR="00CD4B5D" w:rsidRPr="00E96349" w:rsidRDefault="00CD4B5D" w:rsidP="00CD4B5D">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ضرورة أن تكون إجادة اللغة العربية مسوغ رئيس في مُفردات التعيين بالوظائف.</w:t>
      </w:r>
    </w:p>
    <w:p w:rsidR="00CD4B5D" w:rsidRPr="00E96349" w:rsidRDefault="00CD4B5D" w:rsidP="00CD4B5D">
      <w:pPr>
        <w:pStyle w:val="NoSpacing"/>
        <w:numPr>
          <w:ilvl w:val="0"/>
          <w:numId w:val="26"/>
        </w:numPr>
        <w:bidi/>
        <w:jc w:val="both"/>
        <w:rPr>
          <w:rFonts w:ascii="Traditional Arabic" w:hAnsi="Traditional Arabic" w:cs="Traditional Arabic"/>
          <w:sz w:val="28"/>
          <w:szCs w:val="28"/>
        </w:rPr>
      </w:pPr>
      <w:r w:rsidRPr="00E96349">
        <w:rPr>
          <w:rFonts w:ascii="Traditional Arabic" w:hAnsi="Traditional Arabic" w:cs="Traditional Arabic"/>
          <w:sz w:val="28"/>
          <w:szCs w:val="28"/>
          <w:rtl/>
        </w:rPr>
        <w:t>الإصرار على التحدث باللغة العربية الفصحى وعدم الإنسياق وراء الوافدين لمُحاولة فهمهم وإفهامهم.</w:t>
      </w:r>
    </w:p>
    <w:p w:rsidR="00CD4B5D" w:rsidRPr="00E96349" w:rsidRDefault="00CD4B5D" w:rsidP="00133EC3">
      <w:pPr>
        <w:pStyle w:val="NoSpacing"/>
        <w:numPr>
          <w:ilvl w:val="0"/>
          <w:numId w:val="26"/>
        </w:numPr>
        <w:bidi/>
        <w:jc w:val="both"/>
        <w:rPr>
          <w:rFonts w:ascii="Traditional Arabic" w:hAnsi="Traditional Arabic" w:cs="Traditional Arabic"/>
          <w:sz w:val="28"/>
          <w:szCs w:val="28"/>
          <w:rtl/>
        </w:rPr>
      </w:pPr>
      <w:r w:rsidRPr="00E96349">
        <w:rPr>
          <w:rFonts w:ascii="Traditional Arabic" w:hAnsi="Traditional Arabic" w:cs="Traditional Arabic"/>
          <w:sz w:val="28"/>
          <w:szCs w:val="28"/>
          <w:rtl/>
        </w:rPr>
        <w:t>ضرورة كتابة الوثائق والمُحررات باللغة العربية الفصحى دون إدخال أية عناصر عامية أو أجنبية.</w:t>
      </w:r>
    </w:p>
    <w:p w:rsidR="002C3A12" w:rsidRDefault="002C3A12" w:rsidP="002C3A12">
      <w:pPr>
        <w:pStyle w:val="NoSpacing"/>
        <w:bidi/>
        <w:jc w:val="both"/>
        <w:rPr>
          <w:rFonts w:ascii="Traditional Arabic" w:hAnsi="Traditional Arabic" w:cs="Traditional Arabic"/>
          <w:b/>
          <w:bCs/>
          <w:sz w:val="28"/>
          <w:szCs w:val="28"/>
          <w:u w:val="single"/>
          <w:rtl/>
        </w:rPr>
      </w:pPr>
    </w:p>
    <w:p w:rsidR="00B23969" w:rsidRDefault="00B23969" w:rsidP="00B23969">
      <w:pPr>
        <w:pStyle w:val="NoSpacing"/>
        <w:bidi/>
        <w:jc w:val="both"/>
        <w:rPr>
          <w:rFonts w:ascii="Traditional Arabic" w:hAnsi="Traditional Arabic" w:cs="Traditional Arabic"/>
          <w:b/>
          <w:bCs/>
          <w:sz w:val="28"/>
          <w:szCs w:val="28"/>
          <w:u w:val="single"/>
          <w:rtl/>
        </w:rPr>
      </w:pPr>
    </w:p>
    <w:p w:rsidR="00B23969" w:rsidRDefault="00B23969" w:rsidP="00B23969">
      <w:pPr>
        <w:pStyle w:val="NoSpacing"/>
        <w:bidi/>
        <w:jc w:val="both"/>
        <w:rPr>
          <w:rFonts w:ascii="Traditional Arabic" w:hAnsi="Traditional Arabic" w:cs="Traditional Arabic"/>
          <w:b/>
          <w:bCs/>
          <w:sz w:val="28"/>
          <w:szCs w:val="28"/>
          <w:u w:val="single"/>
          <w:rtl/>
        </w:rPr>
      </w:pPr>
    </w:p>
    <w:p w:rsidR="00B23969" w:rsidRPr="00E96349" w:rsidRDefault="00B23969" w:rsidP="00B23969">
      <w:pPr>
        <w:pStyle w:val="NoSpacing"/>
        <w:bidi/>
        <w:jc w:val="both"/>
        <w:rPr>
          <w:rFonts w:ascii="Traditional Arabic" w:hAnsi="Traditional Arabic" w:cs="Traditional Arabic"/>
          <w:b/>
          <w:bCs/>
          <w:sz w:val="28"/>
          <w:szCs w:val="28"/>
          <w:u w:val="single"/>
          <w:rtl/>
        </w:rPr>
      </w:pPr>
    </w:p>
    <w:p w:rsidR="0087719E" w:rsidRDefault="0087719E" w:rsidP="00133EC3">
      <w:pPr>
        <w:pStyle w:val="NoSpacing"/>
        <w:bidi/>
        <w:jc w:val="both"/>
        <w:rPr>
          <w:rFonts w:ascii="Traditional Arabic" w:hAnsi="Traditional Arabic" w:cs="Traditional Arabic"/>
          <w:b/>
          <w:bCs/>
          <w:sz w:val="28"/>
          <w:szCs w:val="28"/>
          <w:u w:val="single"/>
          <w:rtl/>
        </w:rPr>
      </w:pPr>
    </w:p>
    <w:p w:rsidR="0087719E" w:rsidRDefault="0087719E" w:rsidP="0087719E">
      <w:pPr>
        <w:pStyle w:val="NoSpacing"/>
        <w:bidi/>
        <w:jc w:val="both"/>
        <w:rPr>
          <w:rFonts w:ascii="Traditional Arabic" w:hAnsi="Traditional Arabic" w:cs="Traditional Arabic"/>
          <w:b/>
          <w:bCs/>
          <w:sz w:val="28"/>
          <w:szCs w:val="28"/>
          <w:u w:val="single"/>
          <w:rtl/>
        </w:rPr>
      </w:pPr>
    </w:p>
    <w:p w:rsidR="00133EC3" w:rsidRPr="00E96349" w:rsidRDefault="002C3A12" w:rsidP="0087719E">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المصادر والمراجع:</w:t>
      </w:r>
    </w:p>
    <w:p w:rsidR="0091576E" w:rsidRPr="00E96349" w:rsidRDefault="0091576E" w:rsidP="00CB33B1">
      <w:pPr>
        <w:pStyle w:val="NoSpacing"/>
        <w:bidi/>
        <w:jc w:val="both"/>
        <w:rPr>
          <w:rStyle w:val="Strong"/>
          <w:rFonts w:ascii="Traditional Arabic" w:hAnsi="Traditional Arabic" w:cs="Traditional Arabic"/>
          <w:sz w:val="28"/>
          <w:szCs w:val="28"/>
          <w:u w:val="single"/>
          <w:rtl/>
        </w:rPr>
      </w:pPr>
      <w:r w:rsidRPr="00E96349">
        <w:rPr>
          <w:rFonts w:ascii="Traditional Arabic" w:hAnsi="Traditional Arabic" w:cs="Traditional Arabic"/>
          <w:b/>
          <w:bCs/>
          <w:sz w:val="28"/>
          <w:szCs w:val="28"/>
          <w:u w:val="single"/>
          <w:rtl/>
        </w:rPr>
        <w:t>أولاً: السجلات والوثائق:</w:t>
      </w:r>
    </w:p>
    <w:p w:rsidR="00133EC3" w:rsidRPr="00E96349" w:rsidRDefault="00CB33B1" w:rsidP="00CB33B1">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tl/>
        </w:rPr>
        <w:t xml:space="preserve">1 </w:t>
      </w:r>
      <w:r w:rsidR="00133EC3" w:rsidRPr="00E96349">
        <w:rPr>
          <w:rStyle w:val="Strong"/>
          <w:rFonts w:ascii="Traditional Arabic" w:hAnsi="Traditional Arabic" w:cs="Traditional Arabic"/>
          <w:b w:val="0"/>
          <w:bCs w:val="0"/>
          <w:sz w:val="28"/>
          <w:szCs w:val="28"/>
          <w:rtl/>
        </w:rPr>
        <w:t>سجل</w:t>
      </w:r>
      <w:r w:rsidR="008F7080" w:rsidRPr="00E96349">
        <w:rPr>
          <w:rStyle w:val="Strong"/>
          <w:rFonts w:ascii="Traditional Arabic" w:hAnsi="Traditional Arabic" w:cs="Traditional Arabic"/>
          <w:b w:val="0"/>
          <w:bCs w:val="0"/>
          <w:sz w:val="28"/>
          <w:szCs w:val="28"/>
          <w:rtl/>
        </w:rPr>
        <w:t>ات:</w:t>
      </w:r>
      <w:r w:rsidR="00133EC3" w:rsidRPr="00E96349">
        <w:rPr>
          <w:rStyle w:val="Strong"/>
          <w:rFonts w:ascii="Traditional Arabic" w:hAnsi="Traditional Arabic" w:cs="Traditional Arabic"/>
          <w:b w:val="0"/>
          <w:bCs w:val="0"/>
          <w:sz w:val="28"/>
          <w:szCs w:val="28"/>
          <w:rtl/>
        </w:rPr>
        <w:t xml:space="preserve"> 1؛</w:t>
      </w:r>
      <w:r w:rsidR="008F7080" w:rsidRPr="00E96349">
        <w:rPr>
          <w:rStyle w:val="Strong"/>
          <w:rFonts w:ascii="Traditional Arabic" w:hAnsi="Traditional Arabic" w:cs="Traditional Arabic"/>
          <w:b w:val="0"/>
          <w:bCs w:val="0"/>
          <w:sz w:val="28"/>
          <w:szCs w:val="28"/>
          <w:rtl/>
        </w:rPr>
        <w:t xml:space="preserve"> </w:t>
      </w:r>
      <w:r w:rsidR="00133EC3" w:rsidRPr="00E96349">
        <w:rPr>
          <w:rStyle w:val="Strong"/>
          <w:rFonts w:ascii="Traditional Arabic" w:hAnsi="Traditional Arabic" w:cs="Traditional Arabic"/>
          <w:b w:val="0"/>
          <w:bCs w:val="0"/>
          <w:sz w:val="28"/>
          <w:szCs w:val="28"/>
          <w:rtl/>
        </w:rPr>
        <w:t>ج1</w:t>
      </w:r>
      <w:r w:rsidR="008F7080" w:rsidRPr="00E96349">
        <w:rPr>
          <w:rStyle w:val="Strong"/>
          <w:rFonts w:ascii="Traditional Arabic" w:hAnsi="Traditional Arabic" w:cs="Traditional Arabic"/>
          <w:b w:val="0"/>
          <w:bCs w:val="0"/>
          <w:sz w:val="28"/>
          <w:szCs w:val="28"/>
          <w:rtl/>
        </w:rPr>
        <w:t>، 2؛ ج2، 3، ج3، 4؛ ج4، 19، 20، ج2، 40، ج4، 41، ج5، 57، ج1، 59، ج3، 74، ج1، 76، ج3، 137، ج2، 156، ج1، 168، ج1، 195، ج1، 221، ج1</w:t>
      </w:r>
      <w:r w:rsidR="00133EC3" w:rsidRPr="00E96349">
        <w:rPr>
          <w:rStyle w:val="Strong"/>
          <w:rFonts w:ascii="Traditional Arabic" w:hAnsi="Traditional Arabic" w:cs="Traditional Arabic"/>
          <w:b w:val="0"/>
          <w:bCs w:val="0"/>
          <w:sz w:val="28"/>
          <w:szCs w:val="28"/>
          <w:rtl/>
        </w:rPr>
        <w:t xml:space="preserve"> صادر الدواووين بوابورات البوستة الخديوية</w:t>
      </w:r>
      <w:r w:rsidR="00BE7839" w:rsidRPr="00E96349">
        <w:rPr>
          <w:rStyle w:val="Strong"/>
          <w:rFonts w:ascii="Traditional Arabic" w:hAnsi="Traditional Arabic" w:cs="Traditional Arabic"/>
          <w:b w:val="0"/>
          <w:bCs w:val="0"/>
          <w:sz w:val="28"/>
          <w:szCs w:val="28"/>
          <w:rtl/>
        </w:rPr>
        <w:t xml:space="preserve">، </w:t>
      </w:r>
      <w:r w:rsidR="0091576E" w:rsidRPr="00E96349">
        <w:rPr>
          <w:rStyle w:val="Strong"/>
          <w:rFonts w:ascii="Traditional Arabic" w:hAnsi="Traditional Arabic" w:cs="Traditional Arabic"/>
          <w:b w:val="0"/>
          <w:bCs w:val="0"/>
          <w:sz w:val="28"/>
          <w:szCs w:val="28"/>
          <w:rtl/>
        </w:rPr>
        <w:t>سجل</w:t>
      </w:r>
      <w:r w:rsidR="00BE7839" w:rsidRPr="00E96349">
        <w:rPr>
          <w:rStyle w:val="Strong"/>
          <w:rFonts w:ascii="Traditional Arabic" w:hAnsi="Traditional Arabic" w:cs="Traditional Arabic"/>
          <w:b w:val="0"/>
          <w:bCs w:val="0"/>
          <w:sz w:val="28"/>
          <w:szCs w:val="28"/>
          <w:rtl/>
        </w:rPr>
        <w:t>ات: 12؛ ج2، 31، ج1، 106، ج3، 144، ج1، 174، ج1 وارد الدواووين والأ</w:t>
      </w:r>
      <w:r w:rsidR="00B77CB7" w:rsidRPr="00E96349">
        <w:rPr>
          <w:rStyle w:val="Strong"/>
          <w:rFonts w:ascii="Traditional Arabic" w:hAnsi="Traditional Arabic" w:cs="Traditional Arabic"/>
          <w:b w:val="0"/>
          <w:bCs w:val="0"/>
          <w:sz w:val="28"/>
          <w:szCs w:val="28"/>
          <w:rtl/>
        </w:rPr>
        <w:t xml:space="preserve">قاليم بوابورات البوستة الخديوية، </w:t>
      </w:r>
      <w:r w:rsidR="00BE7839" w:rsidRPr="00E96349">
        <w:rPr>
          <w:rStyle w:val="Strong"/>
          <w:rFonts w:ascii="Traditional Arabic" w:hAnsi="Traditional Arabic" w:cs="Traditional Arabic"/>
          <w:b w:val="0"/>
          <w:bCs w:val="0"/>
          <w:sz w:val="28"/>
          <w:szCs w:val="28"/>
          <w:rtl/>
        </w:rPr>
        <w:t xml:space="preserve">سجلات: 5؛ ج1، 42؛ ج1،44؛ ج3، 82؛ ج5، 99؛ ج2، 100؛ ج3،101؛ ج4، 123؛ ج1، 126؛ ج4، 142؛ ج3، 156؛ ج1، 184؛ ج1، 196؛ ج1، 202؛ ج1، 217؛ ج1 صادر فروع بوابورات البوستة الخديوية، </w:t>
      </w:r>
      <w:r w:rsidR="00B77CB7" w:rsidRPr="00E96349">
        <w:rPr>
          <w:rStyle w:val="Strong"/>
          <w:rFonts w:ascii="Traditional Arabic" w:hAnsi="Traditional Arabic" w:cs="Traditional Arabic"/>
          <w:b w:val="0"/>
          <w:bCs w:val="0"/>
          <w:sz w:val="28"/>
          <w:szCs w:val="28"/>
          <w:rtl/>
        </w:rPr>
        <w:t xml:space="preserve">سجل 300؛ ج2وارد الفروع، </w:t>
      </w:r>
      <w:r w:rsidR="00133EC3" w:rsidRPr="00E96349">
        <w:rPr>
          <w:rStyle w:val="Strong"/>
          <w:rFonts w:ascii="Traditional Arabic" w:hAnsi="Traditional Arabic" w:cs="Traditional Arabic"/>
          <w:b w:val="0"/>
          <w:bCs w:val="0"/>
          <w:sz w:val="28"/>
          <w:szCs w:val="28"/>
          <w:rtl/>
        </w:rPr>
        <w:t>سجل</w:t>
      </w:r>
      <w:r w:rsidR="00B77CB7" w:rsidRPr="00E96349">
        <w:rPr>
          <w:rStyle w:val="Strong"/>
          <w:rFonts w:ascii="Traditional Arabic" w:hAnsi="Traditional Arabic" w:cs="Traditional Arabic"/>
          <w:b w:val="0"/>
          <w:bCs w:val="0"/>
          <w:sz w:val="28"/>
          <w:szCs w:val="28"/>
          <w:rtl/>
        </w:rPr>
        <w:t>ات:</w:t>
      </w:r>
      <w:r w:rsidR="00133EC3" w:rsidRPr="00E96349">
        <w:rPr>
          <w:rStyle w:val="Strong"/>
          <w:rFonts w:ascii="Traditional Arabic" w:hAnsi="Traditional Arabic" w:cs="Traditional Arabic"/>
          <w:b w:val="0"/>
          <w:bCs w:val="0"/>
          <w:sz w:val="28"/>
          <w:szCs w:val="28"/>
          <w:rtl/>
        </w:rPr>
        <w:t xml:space="preserve"> 91؛ ج1</w:t>
      </w:r>
      <w:r w:rsidR="00B77CB7" w:rsidRPr="00E96349">
        <w:rPr>
          <w:rStyle w:val="Strong"/>
          <w:rFonts w:ascii="Traditional Arabic" w:hAnsi="Traditional Arabic" w:cs="Traditional Arabic"/>
          <w:b w:val="0"/>
          <w:bCs w:val="0"/>
          <w:sz w:val="28"/>
          <w:szCs w:val="28"/>
          <w:rtl/>
        </w:rPr>
        <w:t>،</w:t>
      </w:r>
      <w:r w:rsidR="00133EC3" w:rsidRPr="00E96349">
        <w:rPr>
          <w:rStyle w:val="Strong"/>
          <w:rFonts w:ascii="Traditional Arabic" w:hAnsi="Traditional Arabic" w:cs="Traditional Arabic"/>
          <w:b w:val="0"/>
          <w:bCs w:val="0"/>
          <w:sz w:val="28"/>
          <w:szCs w:val="28"/>
          <w:rtl/>
        </w:rPr>
        <w:t xml:space="preserve"> </w:t>
      </w:r>
      <w:r w:rsidR="00B77CB7" w:rsidRPr="00E96349">
        <w:rPr>
          <w:rStyle w:val="Strong"/>
          <w:rFonts w:ascii="Traditional Arabic" w:hAnsi="Traditional Arabic" w:cs="Traditional Arabic"/>
          <w:b w:val="0"/>
          <w:bCs w:val="0"/>
          <w:sz w:val="28"/>
          <w:szCs w:val="28"/>
          <w:rtl/>
        </w:rPr>
        <w:t xml:space="preserve">117 </w:t>
      </w:r>
      <w:r w:rsidR="00133EC3" w:rsidRPr="00E96349">
        <w:rPr>
          <w:rStyle w:val="Strong"/>
          <w:rFonts w:ascii="Traditional Arabic" w:hAnsi="Traditional Arabic" w:cs="Traditional Arabic"/>
          <w:b w:val="0"/>
          <w:bCs w:val="0"/>
          <w:sz w:val="28"/>
          <w:szCs w:val="28"/>
          <w:rtl/>
        </w:rPr>
        <w:t>رجع الخصم والإضافة بوابورات البوستة الخديوية</w:t>
      </w:r>
      <w:r w:rsidR="00B77CB7" w:rsidRPr="00E96349">
        <w:rPr>
          <w:rStyle w:val="Strong"/>
          <w:rFonts w:ascii="Traditional Arabic" w:hAnsi="Traditional Arabic" w:cs="Traditional Arabic"/>
          <w:b w:val="0"/>
          <w:bCs w:val="0"/>
          <w:sz w:val="28"/>
          <w:szCs w:val="28"/>
          <w:rtl/>
        </w:rPr>
        <w:t>، سجلات: 10، 178، 214 قيد التلغرافات الصادرة بوابورات البوستة الخديوية، وسجل 17 وارد التلغراف بوابورات البوستة الخديوية، سجلات: 634، 635؛ ج2 سركي تسليم الأوراق الصادرة، سجلات: 897، 898، 961؛ج1، 962؛ ج2 أسماء موظفين البوستة بوابورات البوستة الخديوية، سجلات:  940؛ ج1، 941؛ ج2 فهرس الأنفار والكدكليان بوابورات البوستة الخديوية، دفتر وارد الأفراد للبوستة الخديوية ، سجل البضاعة الواردة بوابورات البوستة الخديوية</w:t>
      </w:r>
      <w:r w:rsidRPr="00E96349">
        <w:rPr>
          <w:rStyle w:val="Strong"/>
          <w:rFonts w:ascii="Traditional Arabic" w:hAnsi="Traditional Arabic" w:cs="Traditional Arabic"/>
          <w:b w:val="0"/>
          <w:bCs w:val="0"/>
          <w:sz w:val="28"/>
          <w:szCs w:val="28"/>
          <w:rtl/>
        </w:rPr>
        <w:t>،</w:t>
      </w:r>
      <w:r w:rsidR="00B77CB7"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 xml:space="preserve">سجلات: 96؛ ج4، 135؛ ج1، 225؛ ج1، 226؛ ج2، 235؛ ج2، 236؛ ج2، 295؛ج2، 135؛ ج1، 225؛ج1، 226؛ج2، 235؛ ج1، 236؛ ج2، 295؛ ج2،296؛ ج3 كوبيا الإفادات الصادرة بوابورات البوستة الخديوية، </w:t>
      </w:r>
      <w:r w:rsidR="00133EC3" w:rsidRPr="00E96349">
        <w:rPr>
          <w:rStyle w:val="Strong"/>
          <w:rFonts w:ascii="Traditional Arabic" w:hAnsi="Traditional Arabic" w:cs="Traditional Arabic"/>
          <w:b w:val="0"/>
          <w:bCs w:val="0"/>
          <w:sz w:val="28"/>
          <w:szCs w:val="28"/>
          <w:rtl/>
        </w:rPr>
        <w:t>سجلات</w:t>
      </w:r>
      <w:r w:rsidR="00B77CB7" w:rsidRPr="00E96349">
        <w:rPr>
          <w:rStyle w:val="Strong"/>
          <w:rFonts w:ascii="Traditional Arabic" w:hAnsi="Traditional Arabic" w:cs="Traditional Arabic"/>
          <w:b w:val="0"/>
          <w:bCs w:val="0"/>
          <w:sz w:val="28"/>
          <w:szCs w:val="28"/>
          <w:rtl/>
        </w:rPr>
        <w:t>:</w:t>
      </w:r>
      <w:r w:rsidR="00133EC3" w:rsidRPr="00E96349">
        <w:rPr>
          <w:rStyle w:val="Strong"/>
          <w:rFonts w:ascii="Traditional Arabic" w:hAnsi="Traditional Arabic" w:cs="Traditional Arabic"/>
          <w:b w:val="0"/>
          <w:bCs w:val="0"/>
          <w:sz w:val="28"/>
          <w:szCs w:val="28"/>
          <w:rtl/>
        </w:rPr>
        <w:t xml:space="preserve"> 964؛ ج1، 965؛ ج2، 966؛ ج3، 967؛ ج4</w:t>
      </w:r>
      <w:r w:rsidR="00B77CB7" w:rsidRPr="00E96349">
        <w:rPr>
          <w:rStyle w:val="Strong"/>
          <w:rFonts w:ascii="Traditional Arabic" w:hAnsi="Traditional Arabic" w:cs="Traditional Arabic"/>
          <w:b w:val="0"/>
          <w:bCs w:val="0"/>
          <w:sz w:val="28"/>
          <w:szCs w:val="28"/>
          <w:rtl/>
        </w:rPr>
        <w:t>،</w:t>
      </w:r>
      <w:r w:rsidR="00133EC3" w:rsidRPr="00E96349">
        <w:rPr>
          <w:rStyle w:val="Strong"/>
          <w:rFonts w:ascii="Traditional Arabic" w:hAnsi="Traditional Arabic" w:cs="Traditional Arabic"/>
          <w:b w:val="0"/>
          <w:bCs w:val="0"/>
          <w:sz w:val="28"/>
          <w:szCs w:val="28"/>
          <w:rtl/>
        </w:rPr>
        <w:t xml:space="preserve"> </w:t>
      </w:r>
      <w:r w:rsidR="00B77CB7" w:rsidRPr="00E96349">
        <w:rPr>
          <w:rStyle w:val="Strong"/>
          <w:rFonts w:ascii="Traditional Arabic" w:hAnsi="Traditional Arabic" w:cs="Traditional Arabic"/>
          <w:b w:val="0"/>
          <w:bCs w:val="0"/>
          <w:sz w:val="28"/>
          <w:szCs w:val="28"/>
          <w:rtl/>
        </w:rPr>
        <w:t xml:space="preserve">19573 </w:t>
      </w:r>
      <w:r w:rsidR="00133EC3" w:rsidRPr="00E96349">
        <w:rPr>
          <w:rStyle w:val="Strong"/>
          <w:rFonts w:ascii="Traditional Arabic" w:hAnsi="Traditional Arabic" w:cs="Traditional Arabic"/>
          <w:b w:val="0"/>
          <w:bCs w:val="0"/>
          <w:sz w:val="28"/>
          <w:szCs w:val="28"/>
          <w:rtl/>
        </w:rPr>
        <w:t>استحقاقات وابورات البوستة الخديوية.</w:t>
      </w:r>
    </w:p>
    <w:p w:rsidR="00133EC3" w:rsidRPr="00E96349" w:rsidRDefault="00CB33B1"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tl/>
        </w:rPr>
        <w:t xml:space="preserve">2 </w:t>
      </w:r>
      <w:r w:rsidR="00133EC3" w:rsidRPr="00E96349">
        <w:rPr>
          <w:rStyle w:val="Strong"/>
          <w:rFonts w:ascii="Traditional Arabic" w:hAnsi="Traditional Arabic" w:cs="Traditional Arabic"/>
          <w:b w:val="0"/>
          <w:bCs w:val="0"/>
          <w:sz w:val="28"/>
          <w:szCs w:val="28"/>
          <w:rtl/>
        </w:rPr>
        <w:t>محفظة 118 وابورات البوستة الخديوية: دوسيه59(منشور نمرة 94 لعام 1887م).</w:t>
      </w:r>
    </w:p>
    <w:p w:rsidR="00133EC3" w:rsidRPr="00E96349" w:rsidRDefault="00CB33B1" w:rsidP="00133EC3">
      <w:pPr>
        <w:pStyle w:val="NoSpacing"/>
        <w:bidi/>
        <w:jc w:val="both"/>
        <w:rPr>
          <w:rStyle w:val="Strong"/>
          <w:rFonts w:ascii="Traditional Arabic" w:hAnsi="Traditional Arabic" w:cs="Traditional Arabic"/>
          <w:b w:val="0"/>
          <w:bCs w:val="0"/>
          <w:sz w:val="28"/>
          <w:szCs w:val="28"/>
          <w:rtl/>
        </w:rPr>
      </w:pPr>
      <w:r w:rsidRPr="00E96349">
        <w:rPr>
          <w:rStyle w:val="Strong"/>
          <w:rFonts w:ascii="Traditional Arabic" w:hAnsi="Traditional Arabic" w:cs="Traditional Arabic"/>
          <w:b w:val="0"/>
          <w:bCs w:val="0"/>
          <w:sz w:val="28"/>
          <w:szCs w:val="28"/>
          <w:rtl/>
        </w:rPr>
        <w:t xml:space="preserve">3 </w:t>
      </w:r>
      <w:r w:rsidR="00133EC3" w:rsidRPr="00E96349">
        <w:rPr>
          <w:rStyle w:val="Strong"/>
          <w:rFonts w:ascii="Traditional Arabic" w:hAnsi="Traditional Arabic" w:cs="Traditional Arabic"/>
          <w:b w:val="0"/>
          <w:bCs w:val="0"/>
          <w:sz w:val="28"/>
          <w:szCs w:val="28"/>
          <w:rtl/>
        </w:rPr>
        <w:t>وثيقة المراحيض بالأسكندرية: دار الوثائق المصرية: مجلس النُظار، كود:  002983 - 0075.</w:t>
      </w:r>
    </w:p>
    <w:p w:rsidR="00CB33B1" w:rsidRPr="00E96349" w:rsidRDefault="00CB33B1" w:rsidP="00CB33B1">
      <w:pPr>
        <w:pStyle w:val="NoSpacing"/>
        <w:numPr>
          <w:ilvl w:val="0"/>
          <w:numId w:val="28"/>
        </w:numPr>
        <w:bidi/>
        <w:jc w:val="both"/>
        <w:rPr>
          <w:rStyle w:val="Strong"/>
          <w:rFonts w:ascii="Traditional Arabic" w:hAnsi="Traditional Arabic" w:cs="Traditional Arabic"/>
          <w:b w:val="0"/>
          <w:bCs w:val="0"/>
          <w:sz w:val="28"/>
          <w:szCs w:val="28"/>
          <w:rtl/>
        </w:rPr>
      </w:pPr>
      <w:r w:rsidRPr="00E96349">
        <w:rPr>
          <w:rStyle w:val="Strong"/>
          <w:rFonts w:ascii="Traditional Arabic" w:hAnsi="Traditional Arabic" w:cs="Traditional Arabic"/>
          <w:b w:val="0"/>
          <w:bCs w:val="0"/>
          <w:sz w:val="28"/>
          <w:szCs w:val="28"/>
          <w:rtl/>
        </w:rPr>
        <w:t>الوثائق العُمانية المنشورة بالملحق: (وثائق: 1- 24).</w:t>
      </w:r>
    </w:p>
    <w:p w:rsidR="002C3A12" w:rsidRPr="00E96349" w:rsidRDefault="00CB33B1" w:rsidP="00CB33B1">
      <w:pPr>
        <w:pStyle w:val="NoSpacing"/>
        <w:bidi/>
        <w:jc w:val="both"/>
        <w:rPr>
          <w:rFonts w:ascii="Traditional Arabic" w:hAnsi="Traditional Arabic" w:cs="Traditional Arabic"/>
          <w:b/>
          <w:bCs/>
          <w:sz w:val="28"/>
          <w:szCs w:val="28"/>
          <w:u w:val="single"/>
          <w:rtl/>
        </w:rPr>
      </w:pPr>
      <w:r w:rsidRPr="00E96349">
        <w:rPr>
          <w:rFonts w:ascii="Traditional Arabic" w:hAnsi="Traditional Arabic" w:cs="Traditional Arabic"/>
          <w:b/>
          <w:bCs/>
          <w:sz w:val="28"/>
          <w:szCs w:val="28"/>
          <w:u w:val="single"/>
          <w:rtl/>
        </w:rPr>
        <w:t xml:space="preserve">ثانياً: </w:t>
      </w:r>
      <w:r w:rsidR="0091576E" w:rsidRPr="00E96349">
        <w:rPr>
          <w:rFonts w:ascii="Traditional Arabic" w:hAnsi="Traditional Arabic" w:cs="Traditional Arabic"/>
          <w:b/>
          <w:bCs/>
          <w:sz w:val="28"/>
          <w:szCs w:val="28"/>
          <w:u w:val="single"/>
          <w:rtl/>
        </w:rPr>
        <w:t>المراجع:</w:t>
      </w:r>
    </w:p>
    <w:p w:rsidR="00E06BCE" w:rsidRPr="00E96349" w:rsidRDefault="00E06BCE" w:rsidP="00E06BCE">
      <w:pPr>
        <w:pStyle w:val="NoSpacing"/>
        <w:numPr>
          <w:ilvl w:val="0"/>
          <w:numId w:val="27"/>
        </w:numPr>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tl/>
        </w:rPr>
        <w:t>أنيس، إبراهيم: الأصوات اللغوية. – ط5.- القاهرة: مكتبة الأنجلو المصرية،1975م.</w:t>
      </w:r>
    </w:p>
    <w:p w:rsidR="00E06BCE" w:rsidRPr="00E96349" w:rsidRDefault="00E06BCE" w:rsidP="00E06BCE">
      <w:pPr>
        <w:pStyle w:val="NoSpacing"/>
        <w:numPr>
          <w:ilvl w:val="0"/>
          <w:numId w:val="27"/>
        </w:numPr>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tl/>
        </w:rPr>
        <w:t>شلقامي، علاء: لغة البرديات في مصر، ج1.- القاهرة: دار فرحة للنشر والتوزيع، 2003م.</w:t>
      </w:r>
    </w:p>
    <w:p w:rsidR="00133EC3" w:rsidRPr="00E96349" w:rsidRDefault="00133EC3" w:rsidP="00E06BCE">
      <w:pPr>
        <w:pStyle w:val="NoSpacing"/>
        <w:numPr>
          <w:ilvl w:val="0"/>
          <w:numId w:val="27"/>
        </w:numPr>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tl/>
        </w:rPr>
        <w:t>فهمي، خالد: العدل والقانون والدولة الحديثة في منتصف القرن التاسع عشر "مجلة الروزنامة: دار الوثائق القومية.- القاهرة: العدد1، 2003م</w:t>
      </w:r>
      <w:r w:rsidR="00E06BCE" w:rsidRPr="00E96349">
        <w:rPr>
          <w:rStyle w:val="Strong"/>
          <w:rFonts w:ascii="Traditional Arabic" w:hAnsi="Traditional Arabic" w:cs="Traditional Arabic"/>
          <w:b w:val="0"/>
          <w:bCs w:val="0"/>
          <w:sz w:val="28"/>
          <w:szCs w:val="28"/>
          <w:rtl/>
        </w:rPr>
        <w:t>.</w:t>
      </w:r>
    </w:p>
    <w:p w:rsidR="00E06BCE" w:rsidRPr="00B23969" w:rsidRDefault="00E06BCE" w:rsidP="00E06BCE">
      <w:pPr>
        <w:pStyle w:val="FootnoteText"/>
        <w:numPr>
          <w:ilvl w:val="0"/>
          <w:numId w:val="27"/>
        </w:numPr>
        <w:bidi/>
        <w:jc w:val="both"/>
        <w:rPr>
          <w:rStyle w:val="Strong"/>
          <w:rFonts w:ascii="Traditional Arabic" w:hAnsi="Traditional Arabic" w:cs="Traditional Arabic"/>
          <w:b w:val="0"/>
          <w:bCs w:val="0"/>
        </w:rPr>
      </w:pPr>
      <w:r w:rsidRPr="00B23969">
        <w:rPr>
          <w:rStyle w:val="Strong"/>
          <w:rFonts w:ascii="Traditional Arabic" w:hAnsi="Traditional Arabic" w:cs="Traditional Arabic"/>
          <w:b w:val="0"/>
          <w:bCs w:val="0"/>
          <w:sz w:val="28"/>
          <w:szCs w:val="28"/>
          <w:rtl/>
        </w:rPr>
        <w:t>القلقشندي، أبى العباس أحمد: صبح الأعشى في صناعة الإنشا،ج6، (سلسلة الذخائر؛ 135)</w:t>
      </w:r>
      <w:r w:rsidR="00B23969">
        <w:rPr>
          <w:rStyle w:val="Strong"/>
          <w:rFonts w:ascii="Traditional Arabic" w:hAnsi="Traditional Arabic" w:cs="Traditional Arabic"/>
          <w:b w:val="0"/>
          <w:bCs w:val="0"/>
          <w:sz w:val="28"/>
          <w:szCs w:val="28"/>
          <w:rtl/>
        </w:rPr>
        <w:t>.- ال</w:t>
      </w:r>
      <w:r w:rsidR="00B23969">
        <w:rPr>
          <w:rStyle w:val="Strong"/>
          <w:rFonts w:ascii="Traditional Arabic" w:hAnsi="Traditional Arabic" w:cs="Traditional Arabic" w:hint="cs"/>
          <w:b w:val="0"/>
          <w:bCs w:val="0"/>
          <w:sz w:val="28"/>
          <w:szCs w:val="28"/>
          <w:rtl/>
        </w:rPr>
        <w:t>ق</w:t>
      </w:r>
      <w:r w:rsidRPr="00B23969">
        <w:rPr>
          <w:rStyle w:val="Strong"/>
          <w:rFonts w:ascii="Traditional Arabic" w:hAnsi="Traditional Arabic" w:cs="Traditional Arabic"/>
          <w:b w:val="0"/>
          <w:bCs w:val="0"/>
          <w:sz w:val="28"/>
          <w:szCs w:val="28"/>
          <w:rtl/>
        </w:rPr>
        <w:t>اهرة: الهيئة العامة لقصور الثقافة، 2005م.</w:t>
      </w:r>
    </w:p>
    <w:p w:rsidR="002C3A12" w:rsidRPr="00E96349" w:rsidRDefault="00133EC3" w:rsidP="00E06BCE">
      <w:pPr>
        <w:pStyle w:val="FootnoteText"/>
        <w:numPr>
          <w:ilvl w:val="0"/>
          <w:numId w:val="27"/>
        </w:numPr>
        <w:bidi/>
        <w:jc w:val="both"/>
        <w:rPr>
          <w:rFonts w:ascii="Traditional Arabic" w:hAnsi="Traditional Arabic" w:cs="Traditional Arabic"/>
        </w:rPr>
      </w:pPr>
      <w:r w:rsidRPr="00E96349">
        <w:rPr>
          <w:rStyle w:val="Strong"/>
          <w:rFonts w:ascii="Traditional Arabic" w:hAnsi="Traditional Arabic" w:cs="Traditional Arabic"/>
          <w:b w:val="0"/>
          <w:bCs w:val="0"/>
          <w:sz w:val="28"/>
          <w:szCs w:val="28"/>
          <w:rtl/>
        </w:rPr>
        <w:lastRenderedPageBreak/>
        <w:t>مجمع اللغة العربية: المعجم ال</w:t>
      </w:r>
      <w:r w:rsidR="00E06BCE" w:rsidRPr="00E96349">
        <w:rPr>
          <w:rStyle w:val="Strong"/>
          <w:rFonts w:ascii="Traditional Arabic" w:hAnsi="Traditional Arabic" w:cs="Traditional Arabic"/>
          <w:b w:val="0"/>
          <w:bCs w:val="0"/>
          <w:sz w:val="28"/>
          <w:szCs w:val="28"/>
          <w:rtl/>
        </w:rPr>
        <w:t>وسيط.- ط3، ج 2. القاهرة: [د.ت].</w:t>
      </w:r>
    </w:p>
    <w:sectPr w:rsidR="002C3A12" w:rsidRPr="00E96349" w:rsidSect="00E96349">
      <w:footerReference w:type="default" r:id="rId9"/>
      <w:pgSz w:w="12240" w:h="15840"/>
      <w:pgMar w:top="1440" w:right="2034" w:bottom="1440" w:left="29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3C" w:rsidRDefault="00502F3C" w:rsidP="00F71E19">
      <w:pPr>
        <w:spacing w:after="0" w:line="240" w:lineRule="auto"/>
      </w:pPr>
      <w:r>
        <w:separator/>
      </w:r>
    </w:p>
  </w:endnote>
  <w:endnote w:type="continuationSeparator" w:id="0">
    <w:p w:rsidR="00502F3C" w:rsidRDefault="00502F3C" w:rsidP="00F7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7807890"/>
      <w:docPartObj>
        <w:docPartGallery w:val="Page Numbers (Bottom of Page)"/>
        <w:docPartUnique/>
      </w:docPartObj>
    </w:sdtPr>
    <w:sdtEndPr>
      <w:rPr>
        <w:noProof/>
      </w:rPr>
    </w:sdtEndPr>
    <w:sdtContent>
      <w:p w:rsidR="00133EC3" w:rsidRDefault="003F3A32">
        <w:pPr>
          <w:pStyle w:val="Footer"/>
          <w:jc w:val="center"/>
        </w:pPr>
        <w:r>
          <w:fldChar w:fldCharType="begin"/>
        </w:r>
        <w:r w:rsidR="00133EC3">
          <w:instrText xml:space="preserve"> PAGE   \* MERGEFORMAT </w:instrText>
        </w:r>
        <w:r>
          <w:fldChar w:fldCharType="separate"/>
        </w:r>
        <w:r w:rsidR="00195FAD">
          <w:rPr>
            <w:noProof/>
            <w:rtl/>
          </w:rPr>
          <w:t>24</w:t>
        </w:r>
        <w:r>
          <w:rPr>
            <w:noProof/>
          </w:rPr>
          <w:fldChar w:fldCharType="end"/>
        </w:r>
      </w:p>
    </w:sdtContent>
  </w:sdt>
  <w:p w:rsidR="00133EC3" w:rsidRDefault="00133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3C" w:rsidRDefault="00502F3C" w:rsidP="00F71E19">
      <w:pPr>
        <w:spacing w:after="0" w:line="240" w:lineRule="auto"/>
      </w:pPr>
      <w:r>
        <w:separator/>
      </w:r>
    </w:p>
  </w:footnote>
  <w:footnote w:type="continuationSeparator" w:id="0">
    <w:p w:rsidR="00502F3C" w:rsidRDefault="00502F3C" w:rsidP="00F71E19">
      <w:pPr>
        <w:spacing w:after="0" w:line="240" w:lineRule="auto"/>
      </w:pPr>
      <w:r>
        <w:continuationSeparator/>
      </w:r>
    </w:p>
  </w:footnote>
  <w:footnote w:id="1">
    <w:p w:rsidR="00133EC3" w:rsidRPr="00E96349" w:rsidRDefault="00133EC3" w:rsidP="00573E85">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فهمي، خالد: العدل والقانون والدولة الحديثة في منتصف القرن التاسع عشر "مجلة الروزنامة: دار الوثائق القومية.- القاهرة: العدد1، 2003م، ص ص423، 424."بتصرف"</w:t>
      </w:r>
    </w:p>
  </w:footnote>
  <w:footnote w:id="2">
    <w:p w:rsidR="00133EC3" w:rsidRPr="00E96349" w:rsidRDefault="00133EC3" w:rsidP="00573E85">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شلقامي، علاء: لغة البرديات في مصر، ج1.- القاهرة: دار فرحة للنشر والتوزيع، 2003م، ص42.</w:t>
      </w:r>
    </w:p>
  </w:footnote>
  <w:footnote w:id="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 xml:space="preserve">سجل1؛ ج1 صادر الدواووين والأقاليم بوابورات البوستة الخديوية: ص178. </w:t>
      </w:r>
    </w:p>
  </w:footnote>
  <w:footnote w:id="4">
    <w:p w:rsidR="00133EC3" w:rsidRPr="00E96349" w:rsidRDefault="00133EC3" w:rsidP="006D0FC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يتم إبدال صوت مكان صوت يتفـق معه في المخرج، إلا أنه يختلف معـه في التفخيم والترقيق مثل: التاء  والطاء، فكل منهما صوت شديد مهموس، غير أن الطاء أحد أصوات الإطباق، ونظيرها غير</w:t>
      </w:r>
      <w:r w:rsidRPr="00E96349">
        <w:rPr>
          <w:rStyle w:val="Strong"/>
          <w:rFonts w:ascii="Traditional Arabic" w:hAnsi="Traditional Arabic" w:cs="Traditional Arabic"/>
          <w:b w:val="0"/>
          <w:bCs w:val="0"/>
          <w:sz w:val="28"/>
          <w:szCs w:val="28"/>
        </w:rPr>
        <w:t xml:space="preserve"> </w:t>
      </w:r>
      <w:r w:rsidRPr="00E96349">
        <w:rPr>
          <w:rStyle w:val="Strong"/>
          <w:rFonts w:ascii="Traditional Arabic" w:hAnsi="Traditional Arabic" w:cs="Traditional Arabic"/>
          <w:b w:val="0"/>
          <w:bCs w:val="0"/>
          <w:sz w:val="28"/>
          <w:szCs w:val="28"/>
          <w:rtl/>
        </w:rPr>
        <w:t xml:space="preserve">المُطبق هو التاء. أنيس، إبراهيم: الأصوات اللغوية. – ط5.- القاهرة: مكتبة الأنجلو المصرية،1975م،ص25، 61، 63. </w:t>
      </w:r>
    </w:p>
  </w:footnote>
  <w:footnote w:id="5">
    <w:p w:rsidR="00133EC3" w:rsidRPr="00E96349" w:rsidRDefault="00133EC3" w:rsidP="002F6A65">
      <w:pPr>
        <w:pStyle w:val="NoSpacing"/>
        <w:bidi/>
        <w:jc w:val="both"/>
        <w:rPr>
          <w:rStyle w:val="Strong"/>
          <w:rFonts w:ascii="Traditional Arabic" w:hAnsi="Traditional Arabic" w:cs="Traditional Arabic"/>
          <w:b w:val="0"/>
          <w:bCs w:val="0"/>
          <w:sz w:val="28"/>
          <w:szCs w:val="28"/>
          <w:rtl/>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مجمع اللغة العربية: المعجم الوسيط.- ط3، ج 2. القاهرة: [د.ت]، مادة: رقم.</w:t>
      </w:r>
    </w:p>
  </w:footnote>
  <w:footnote w:id="6">
    <w:p w:rsidR="00133EC3" w:rsidRPr="00E96349" w:rsidRDefault="00133EC3" w:rsidP="00133EC3">
      <w:pPr>
        <w:pStyle w:val="FootnoteText"/>
        <w:bidi/>
        <w:jc w:val="both"/>
        <w:rPr>
          <w:rFonts w:ascii="Traditional Arabic" w:hAnsi="Traditional Arabic" w:cs="Traditional Arabic"/>
          <w:rtl/>
        </w:rPr>
      </w:pPr>
      <w:r w:rsidRPr="00E96349">
        <w:rPr>
          <w:rStyle w:val="FootnoteReference"/>
          <w:rFonts w:ascii="Traditional Arabic" w:hAnsi="Traditional Arabic" w:cs="Traditional Arabic"/>
        </w:rPr>
        <w:footnoteRef/>
      </w:r>
      <w:r w:rsidRPr="00E96349">
        <w:rPr>
          <w:rFonts w:ascii="Traditional Arabic" w:hAnsi="Traditional Arabic" w:cs="Traditional Arabic"/>
          <w:rtl/>
        </w:rPr>
        <w:t xml:space="preserve"> </w:t>
      </w:r>
      <w:r w:rsidRPr="00E96349">
        <w:rPr>
          <w:rStyle w:val="Strong"/>
          <w:rFonts w:ascii="Traditional Arabic" w:hAnsi="Traditional Arabic" w:cs="Traditional Arabic"/>
          <w:b w:val="0"/>
          <w:bCs w:val="0"/>
          <w:sz w:val="28"/>
          <w:szCs w:val="28"/>
          <w:rtl/>
        </w:rPr>
        <w:t xml:space="preserve">القلقشندي، أبى العباس أحمد: </w:t>
      </w:r>
      <w:r w:rsidRPr="00E96349">
        <w:rPr>
          <w:rStyle w:val="Strong"/>
          <w:rFonts w:ascii="Traditional Arabic" w:hAnsi="Traditional Arabic" w:cs="Traditional Arabic"/>
          <w:sz w:val="28"/>
          <w:szCs w:val="28"/>
          <w:rtl/>
        </w:rPr>
        <w:t>صبح الأعشى في صناعة الإنشا،ج6، (سلسلة الذخائر؛ 135).- القـــاهرة: الهيئة العامة لقصور الثقافة، 2005م</w:t>
      </w:r>
      <w:r w:rsidRPr="00E96349">
        <w:rPr>
          <w:rStyle w:val="Strong"/>
          <w:rFonts w:ascii="Traditional Arabic" w:hAnsi="Traditional Arabic" w:cs="Traditional Arabic"/>
          <w:b w:val="0"/>
          <w:bCs w:val="0"/>
          <w:sz w:val="28"/>
          <w:szCs w:val="28"/>
          <w:rtl/>
        </w:rPr>
        <w:t>، ص235.</w:t>
      </w:r>
    </w:p>
  </w:footnote>
  <w:footnote w:id="7">
    <w:p w:rsidR="00133EC3" w:rsidRPr="00E96349" w:rsidRDefault="00133EC3" w:rsidP="00E41935">
      <w:pPr>
        <w:pStyle w:val="NoSpacing"/>
        <w:bidi/>
        <w:jc w:val="both"/>
        <w:rPr>
          <w:rStyle w:val="Strong"/>
          <w:rFonts w:ascii="Traditional Arabic" w:hAnsi="Traditional Arabic" w:cs="Traditional Arabic"/>
          <w:b w:val="0"/>
          <w:bCs w:val="0"/>
          <w:sz w:val="28"/>
          <w:szCs w:val="28"/>
          <w:rtl/>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Pr>
        <w:t xml:space="preserve"> </w:t>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وثيقة المراحيض بالأسكندرية: دار الوثائق المصرية: مجلس النُظار، كود:  002983 - 0075.</w:t>
      </w:r>
    </w:p>
  </w:footnote>
  <w:footnote w:id="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226؛ ج2كوبيا الإفادات الصادرة بوابورات البوستة الخديوية: ص121.</w:t>
      </w:r>
    </w:p>
  </w:footnote>
  <w:footnote w:id="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1؛ج1 صادر الدواووين بوابورات البوستة الخديوية: ص ص15،19.</w:t>
      </w:r>
    </w:p>
  </w:footnote>
  <w:footnote w:id="1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ص121.</w:t>
      </w:r>
    </w:p>
  </w:footnote>
  <w:footnote w:id="1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بوابورات البوستة الخديوية: ص13.</w:t>
      </w:r>
    </w:p>
  </w:footnote>
  <w:footnote w:id="1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ص121.</w:t>
      </w:r>
    </w:p>
  </w:footnote>
  <w:footnote w:id="1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91؛ ج1 رجع الخصم والإضافة بوابورات البوستة الخديوية: ص54.</w:t>
      </w:r>
    </w:p>
  </w:footnote>
  <w:footnote w:id="1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ص105.</w:t>
      </w:r>
    </w:p>
  </w:footnote>
  <w:footnote w:id="1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بوابورات البوستة الخديوية: ص21.</w:t>
      </w:r>
    </w:p>
  </w:footnote>
  <w:footnote w:id="1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سجل156؛ ج1 صادر الفروع بوابورات البوستة الخديوية: ص40.</w:t>
      </w:r>
    </w:p>
  </w:footnote>
  <w:footnote w:id="1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سجل236؛ ج2 كوبيا الإفادات الصادرة بوابورات البوستة الخديوية: ص8.</w:t>
      </w:r>
    </w:p>
  </w:footnote>
  <w:footnote w:id="1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ص11.</w:t>
      </w:r>
    </w:p>
  </w:footnote>
  <w:footnote w:id="1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ص8.</w:t>
      </w:r>
    </w:p>
  </w:footnote>
  <w:footnote w:id="2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سجل142؛ ج3 صادر الفروع بوابورات البوستة الخديوية: ص8.</w:t>
      </w:r>
    </w:p>
  </w:footnote>
  <w:footnote w:id="2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ص24.</w:t>
      </w:r>
    </w:p>
  </w:footnote>
  <w:footnote w:id="2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سجل74؛ ج1 صادر الدواووين بوابورات البوستة الخديوية: ص114.</w:t>
      </w:r>
    </w:p>
  </w:footnote>
  <w:footnote w:id="2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سجل156؛ ج1 صادر الفروع بوابورات البوستة الخديوية: ص84.</w:t>
      </w:r>
    </w:p>
  </w:footnote>
  <w:footnote w:id="2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سجل19 صادر الدواووين بوابورات البوستة الخديوية: ص20.</w:t>
      </w:r>
    </w:p>
  </w:footnote>
  <w:footnote w:id="2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سجل225؛ ج1 كوبيا الإفادات الصادرة بوابورات البوستة الخديوية: ص397.</w:t>
      </w:r>
    </w:p>
  </w:footnote>
  <w:footnote w:id="2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123؛ ج1 صادر الفروع بوابورات البوستة الخديوية: ص25.</w:t>
      </w:r>
    </w:p>
  </w:footnote>
  <w:footnote w:id="2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144؛ ج1 وارد الدواووين بوابورات البوستة الخديوية: ص156.</w:t>
      </w:r>
    </w:p>
  </w:footnote>
  <w:footnote w:id="2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ص2.</w:t>
      </w:r>
    </w:p>
  </w:footnote>
  <w:footnote w:id="2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99؛ ج2 صادر الفروع بوابورات البوستة الخديوية: ص26.</w:t>
      </w:r>
    </w:p>
  </w:footnote>
  <w:footnote w:id="3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202؛ ج1 صادر الفروع بوابورات البوستة الخديوية: ص82.</w:t>
      </w:r>
    </w:p>
  </w:footnote>
  <w:footnote w:id="3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ص121.</w:t>
      </w:r>
    </w:p>
  </w:footnote>
  <w:footnote w:id="32">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236؛ج2 كوبيا الإفادات الصادرة بوابورات البوستة الخديوية: ص31.</w:t>
      </w:r>
    </w:p>
  </w:footnote>
  <w:footnote w:id="33">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ص89.</w:t>
      </w:r>
    </w:p>
  </w:footnote>
  <w:footnote w:id="34">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الفروع بوابورات البوستة الخديوية: ص191.</w:t>
      </w:r>
    </w:p>
  </w:footnote>
  <w:footnote w:id="35">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117 قيد رجع الخصم والإضافة الصادرة بوابورات البوستة الخديوية: ص17.</w:t>
      </w:r>
    </w:p>
  </w:footnote>
  <w:footnote w:id="36">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الدواووين بوابورات البوستة الخديوية: ص1.</w:t>
      </w:r>
    </w:p>
  </w:footnote>
  <w:footnote w:id="37">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ص131.</w:t>
      </w:r>
    </w:p>
  </w:footnote>
  <w:footnote w:id="3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سجل235؛ ج2كوبيا اللإفادات الصادرة بوابورات البوستة الخديوية: ص143.</w:t>
      </w:r>
    </w:p>
  </w:footnote>
  <w:footnote w:id="3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سجل19 صادر الدواووين بوابورات البوستة الخديوية: ص30.</w:t>
      </w:r>
    </w:p>
  </w:footnote>
  <w:footnote w:id="4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سجل135؛ ج1كوبيا الإفادات الصادرة بوابورات البوستة الخديوية: ص109.</w:t>
      </w:r>
    </w:p>
  </w:footnote>
  <w:footnote w:id="4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بوابورات البوستة الخديوية: ص51.</w:t>
      </w:r>
    </w:p>
  </w:footnote>
  <w:footnote w:id="4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ص121.</w:t>
      </w:r>
    </w:p>
  </w:footnote>
  <w:footnote w:id="4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ص131.</w:t>
      </w:r>
    </w:p>
  </w:footnote>
  <w:footnote w:id="44">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الفروع بوابورات البوستة الخديوية: ص34.</w:t>
      </w:r>
    </w:p>
  </w:footnote>
  <w:footnote w:id="4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59؛ ج3 صادر الدواووين بوابورات البوستة الخديوية: ص66.</w:t>
      </w:r>
    </w:p>
  </w:footnote>
  <w:footnote w:id="4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135؛ ج1كوبيا الإفادات الصادرة بوابورات البوستة الخديوية: ص164.</w:t>
      </w:r>
    </w:p>
  </w:footnote>
  <w:footnote w:id="4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سجل295؛ج2كوبيا الإفادات الصادرة بوابورات البوستة الخديوية: ص71.</w:t>
      </w:r>
    </w:p>
  </w:footnote>
  <w:footnote w:id="4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سجل226؛ج2كوبيا الإفادات الصادرة بوابورات البوستة الخديوية: ص121.</w:t>
      </w:r>
    </w:p>
  </w:footnote>
  <w:footnote w:id="4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سجل225؛ج1كوبيا الإفادات الصادرة بوابورات البوستة الخديوية: ص124.</w:t>
      </w:r>
    </w:p>
  </w:footnote>
  <w:footnote w:id="5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سجل142؛ ج3 صادر الفروع بوابورات البوستة الخديوية: ص4.</w:t>
      </w:r>
    </w:p>
  </w:footnote>
  <w:footnote w:id="5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سجل117قيد رجع الخصم والإضافة الصادرة بوابورات البوستة الخديوية: ص27.</w:t>
      </w:r>
    </w:p>
  </w:footnote>
  <w:footnote w:id="5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سجل217؛ ج1 صادر الفروع بوابورات البوستة الخديوية: ص5.</w:t>
      </w:r>
    </w:p>
  </w:footnote>
  <w:footnote w:id="5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سجل236؛ ج2كوبيا الإفادات الصادرة بوابورات البوستة الخديوية: ص31.</w:t>
      </w:r>
    </w:p>
  </w:footnote>
  <w:footnote w:id="5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سجل226؛ج2كوبيا الإفادات الصادرة بوابورات البوستة الخديوية: ص130.</w:t>
      </w:r>
    </w:p>
  </w:footnote>
  <w:footnote w:id="5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ص5.</w:t>
      </w:r>
    </w:p>
  </w:footnote>
  <w:footnote w:id="5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سجل156؛ ج1 صادر الفروع بوابورات البوستة الخديوية: ص121.</w:t>
      </w:r>
    </w:p>
  </w:footnote>
  <w:footnote w:id="5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226؛ج2 كوبيا الإفادات الصادرة بوابورات البوستة الخديوية: ص372.</w:t>
      </w:r>
    </w:p>
  </w:footnote>
  <w:footnote w:id="5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سجل296؛ ج3 كوبيا الإفادات الصادرة بوابورات البوستة الخديوية: ص115.</w:t>
      </w:r>
    </w:p>
  </w:footnote>
  <w:footnote w:id="5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82؛ ج5 صادر الفروع بوابورات البوستة الخديوية: ص38.</w:t>
      </w:r>
    </w:p>
  </w:footnote>
  <w:footnote w:id="6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225؛ج1كوبيا الإفادات الصادرة بوابورات البوستة الخديوية: ص347.</w:t>
      </w:r>
    </w:p>
  </w:footnote>
  <w:footnote w:id="6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76؛ ج3 صادر الدواووين بوابورات البوستة الخديوية: ص54.</w:t>
      </w:r>
    </w:p>
  </w:footnote>
  <w:footnote w:id="6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184؛ ج1 صادر الفروع بوابورات البوستة الخديوية: ص147.</w:t>
      </w:r>
    </w:p>
  </w:footnote>
  <w:footnote w:id="6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سجل156؛ ج1 صادر الفروع بوابورات البوستة الخديوية: ص84.</w:t>
      </w:r>
    </w:p>
  </w:footnote>
  <w:footnote w:id="6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سجل57؛ ج1 صادر الدواووين بوابورات البوستة الخديوية: ص18.</w:t>
      </w:r>
    </w:p>
  </w:footnote>
  <w:footnote w:id="6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سجل137؛ ج2 صادر الدواووين بوابورات البوستة الخديوية: ص24.</w:t>
      </w:r>
    </w:p>
  </w:footnote>
  <w:footnote w:id="6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سجل225؛ ج1 كوبيا الإفادات الصادرة بوابورات البوستة الخديوية: ص431.</w:t>
      </w:r>
    </w:p>
  </w:footnote>
  <w:footnote w:id="6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سجل41؛ ج5 صادر الدواووين بوابورات البوستة الخديوية: ص4.</w:t>
      </w:r>
    </w:p>
  </w:footnote>
  <w:footnote w:id="6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سجل101؛ ج4 صادر الفروع بوابورات البوستة الخديوية: ص97.</w:t>
      </w:r>
    </w:p>
  </w:footnote>
  <w:footnote w:id="6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 ج2 كوبيا الإفادات الصادرة بوابورات البوستة الخديوية: ص426.</w:t>
      </w:r>
    </w:p>
  </w:footnote>
  <w:footnote w:id="7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ص400.</w:t>
      </w:r>
    </w:p>
  </w:footnote>
  <w:footnote w:id="7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ص453.</w:t>
      </w:r>
    </w:p>
  </w:footnote>
  <w:footnote w:id="7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سجل235؛ ج1 كوبيا الإفادات الصادرة بوابورات البوستة الخديوية: ص464.</w:t>
      </w:r>
    </w:p>
  </w:footnote>
  <w:footnote w:id="7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سجل236؛ ج2 كوبيا الإفادات الصادرة بوابورات البوستة الخديوية: ص58.</w:t>
      </w:r>
    </w:p>
  </w:footnote>
  <w:footnote w:id="7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سجل42؛ ج1 صادر الفروع بوابورات البوستة الخديوية: ص105</w:t>
      </w:r>
    </w:p>
  </w:footnote>
  <w:footnote w:id="7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سجل31؛ ج1 وارد الدواووين بوابورات البوستة الخديوية: ص1.</w:t>
      </w:r>
    </w:p>
  </w:footnote>
  <w:footnote w:id="7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سجل44؛ ج3 صادر الفروع بوابورات البوستة الخديوية: ص24.</w:t>
      </w:r>
    </w:p>
  </w:footnote>
  <w:footnote w:id="7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 xml:space="preserve">سجل236؛ ج2 كوبيا الإفادات الصادرة بوابورات البوستة الخديوية: ص135. </w:t>
      </w:r>
    </w:p>
  </w:footnote>
  <w:footnote w:id="7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 ج2كوبيا الإفادات الصادرة بوابورات البوستة الخديوية: ص393.</w:t>
      </w:r>
    </w:p>
  </w:footnote>
  <w:footnote w:id="7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ص21.</w:t>
      </w:r>
    </w:p>
  </w:footnote>
  <w:footnote w:id="8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سجل296؛ ج3كوبيا الإفادات الصادرة بوابورات البوستة الخديوية: ص276.</w:t>
      </w:r>
    </w:p>
  </w:footnote>
  <w:footnote w:id="8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سجل225؛ ج1كوبيا الإفادات الصادرة بوابورات البوستة الخديوية: ص460.</w:t>
      </w:r>
    </w:p>
  </w:footnote>
  <w:footnote w:id="8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سجل96؛ ج4كوبيا الإفادات الصادرة بوابورات البوستة الخديوية: ص23.</w:t>
      </w:r>
    </w:p>
  </w:footnote>
  <w:footnote w:id="8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ص24.</w:t>
      </w:r>
    </w:p>
  </w:footnote>
  <w:footnote w:id="8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سجل19صادر الدواووين بوابورات البوستة الخديوية: ص18.</w:t>
      </w:r>
    </w:p>
  </w:footnote>
  <w:footnote w:id="8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سجل235؛ ج1كوبيا الإفادات الصادرة بوابورات البوستة الخديوية: ص140.</w:t>
      </w:r>
    </w:p>
  </w:footnote>
  <w:footnote w:id="8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ص56.</w:t>
      </w:r>
    </w:p>
  </w:footnote>
  <w:footnote w:id="8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 ج2كوبيا الإفادات الصادرة بوابورات البوستة الخديوية: ص426.</w:t>
      </w:r>
    </w:p>
  </w:footnote>
  <w:footnote w:id="8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سجل59؛ ج3 صادر الدواووين بوابورات البوستة الخديوية: ص66.</w:t>
      </w:r>
    </w:p>
  </w:footnote>
  <w:footnote w:id="8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 ج2كوبيا الإفادات الصادرة بوابورات البوستة الخديوية: ص220.</w:t>
      </w:r>
    </w:p>
  </w:footnote>
  <w:footnote w:id="9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صادر الدواووين بوابورات البوستة الخديوية: ص13.</w:t>
      </w:r>
    </w:p>
  </w:footnote>
  <w:footnote w:id="9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سجل296؛ ج3كوبيا الإفادات الصادرة بوابورات البوستة الخديوية: ص135.</w:t>
      </w:r>
    </w:p>
  </w:footnote>
  <w:footnote w:id="9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سجل156؛ ج1 صادر الفروع بوابورات البوستة الخديوية: ص23.</w:t>
      </w:r>
    </w:p>
  </w:footnote>
  <w:footnote w:id="9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سجل295؛ ج2كوبيا الإفادات الصادرة بوابورات البوستة الخديوية: ص106.</w:t>
      </w:r>
    </w:p>
  </w:footnote>
  <w:footnote w:id="9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 ج2كوبيا الإفادات الصادرة بوابورات البوستة الخديوية: ص337.</w:t>
      </w:r>
    </w:p>
  </w:footnote>
  <w:footnote w:id="9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سجل156؛ ج1 صادر الفروع بوابورات البوستة الخديوية: ص29.</w:t>
      </w:r>
    </w:p>
  </w:footnote>
  <w:footnote w:id="9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سجل235؛ ج1 كوبيا الإفادات الصادرة بوابورات البوستة الخديوية: ص396.</w:t>
      </w:r>
    </w:p>
  </w:footnote>
  <w:footnote w:id="9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سجل217؛ ج1 صادر الفروع بوابورات البوستة الخديوية: ص52.</w:t>
      </w:r>
    </w:p>
  </w:footnote>
  <w:footnote w:id="9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سجل226؛ ج 2 كوبيا الإفادات الصادرة بوابورات البوستة الخديوية: ص322.</w:t>
      </w:r>
    </w:p>
  </w:footnote>
  <w:footnote w:id="9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سجل31؛ ج1 وارد الدواووين بوابورات البوستة الخديوية: ص147.</w:t>
      </w:r>
    </w:p>
  </w:footnote>
  <w:footnote w:id="10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سجل225؛ ج1 كوبيا الإفادات الصادرة بوابورات البوستة الخديوية: ص10.</w:t>
      </w:r>
    </w:p>
  </w:footnote>
  <w:footnote w:id="10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سجل1؛ ج1 صدر الدواووين بوابورات البوستة الخديوية: ص46.</w:t>
      </w:r>
    </w:p>
  </w:footnote>
  <w:footnote w:id="10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سجل236؛ ج2 كوبيا الإفادات الصادرة بوابورات البوستة الخديوية: ص58.</w:t>
      </w:r>
    </w:p>
  </w:footnote>
  <w:footnote w:id="10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ص25.</w:t>
      </w:r>
    </w:p>
  </w:footnote>
  <w:footnote w:id="10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123؛ ج1 صادر الفروع بوابورات البوستة الخديوية: ص50.</w:t>
      </w:r>
    </w:p>
  </w:footnote>
  <w:footnote w:id="10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226؛ ج2 كوبيا الإفادات الصادرة بوابورات البوستة الخديوية: ص12.</w:t>
      </w:r>
    </w:p>
  </w:footnote>
  <w:footnote w:id="10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بوابورات البوستة الخديوية: ص44.</w:t>
      </w:r>
    </w:p>
  </w:footnote>
  <w:footnote w:id="10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74؛ ج1 صادر الدواووين بوابورات البوستة الخديوية: ص3.</w:t>
      </w:r>
    </w:p>
  </w:footnote>
  <w:footnote w:id="10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بوابورات البوستة الخديوية: ص12.</w:t>
      </w:r>
    </w:p>
  </w:footnote>
  <w:footnote w:id="109">
    <w:p w:rsidR="00133EC3" w:rsidRPr="00E96349" w:rsidRDefault="00133EC3" w:rsidP="00133EC3">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225؛ ج1كوبيا الإفادات الصادرة بوابورات البوستة الخديوية: ص4.</w:t>
      </w:r>
    </w:p>
  </w:footnote>
  <w:footnote w:id="11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ص428.</w:t>
      </w:r>
    </w:p>
  </w:footnote>
  <w:footnote w:id="11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100؛ ج3 صادر الفروع بوابورات البوستة الخديوية: ص20.</w:t>
      </w:r>
    </w:p>
  </w:footnote>
  <w:footnote w:id="11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226؛ ج2 كوبيا الإفادات الصادرة بوابورات البوستة الخديوية: ص372.</w:t>
      </w:r>
    </w:p>
  </w:footnote>
  <w:footnote w:id="11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ص84.</w:t>
      </w:r>
    </w:p>
  </w:footnote>
  <w:footnote w:id="11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ص2.</w:t>
      </w:r>
    </w:p>
  </w:footnote>
  <w:footnote w:id="11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بوابورات البوستة الخديوية: ص41.</w:t>
      </w:r>
    </w:p>
  </w:footnote>
  <w:footnote w:id="11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سجل57؛ ج1 صادر الدواووين بوابورات البوستة الخديوية: ص114.</w:t>
      </w:r>
    </w:p>
  </w:footnote>
  <w:footnote w:id="11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236؛ ج2 كوبيا الإفادات الصادرة بوابورات البوستة الخديوية: ص142.</w:t>
      </w:r>
    </w:p>
  </w:footnote>
  <w:footnote w:id="11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126؛ ج4 صادر الفروع  بوابورات البوستة الخديوية: ص27.</w:t>
      </w:r>
    </w:p>
  </w:footnote>
  <w:footnote w:id="11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226؛ ج2 كوبيا الإفادات الصادرة بوابورات البوستة الخديوية: ص399.</w:t>
      </w:r>
    </w:p>
  </w:footnote>
  <w:footnote w:id="12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236؛ ج2 كوبيا الإفادات الصادرة بوابورات البوستة الخديوية: ص187.</w:t>
      </w:r>
    </w:p>
  </w:footnote>
  <w:footnote w:id="121">
    <w:p w:rsidR="00133EC3" w:rsidRPr="00E96349" w:rsidRDefault="00133EC3" w:rsidP="00133EC3">
      <w:pPr>
        <w:pStyle w:val="NoSpacing"/>
        <w:bidi/>
        <w:jc w:val="both"/>
        <w:rPr>
          <w:rStyle w:val="Strong"/>
          <w:rFonts w:ascii="Traditional Arabic" w:hAnsi="Traditional Arabic" w:cs="Traditional Arabic"/>
          <w:b w:val="0"/>
          <w:bCs w:val="0"/>
          <w:sz w:val="28"/>
          <w:szCs w:val="28"/>
          <w:rtl/>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سجلات الاستحقاقات البوستة المصرية بوابورات البوستة الخديوية التي تحمل الأرقام الكودية التالية:</w:t>
      </w:r>
      <w:r w:rsidRPr="00E96349">
        <w:rPr>
          <w:rStyle w:val="Strong"/>
          <w:rFonts w:ascii="Traditional Arabic" w:hAnsi="Traditional Arabic" w:cs="Traditional Arabic"/>
          <w:b w:val="0"/>
          <w:bCs w:val="0"/>
          <w:sz w:val="28"/>
          <w:szCs w:val="28"/>
        </w:rPr>
        <w:t xml:space="preserve"> 4013-001059 ,4013-001060 , 4013-001061 ,4013-001062 ,4013-001063 ,4013-001066</w:t>
      </w:r>
      <w:r w:rsidRPr="00E96349">
        <w:rPr>
          <w:rStyle w:val="Strong"/>
          <w:rFonts w:ascii="Traditional Arabic" w:hAnsi="Traditional Arabic" w:cs="Traditional Arabic"/>
          <w:b w:val="0"/>
          <w:bCs w:val="0"/>
          <w:sz w:val="28"/>
          <w:szCs w:val="28"/>
          <w:rtl/>
        </w:rPr>
        <w:t>.</w:t>
      </w:r>
    </w:p>
  </w:footnote>
  <w:footnote w:id="12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 xml:space="preserve">سجل 235؛ ج1 كوبيا الإفادات الصادرة بوابورات البوستة الخديوية: ص316. </w:t>
      </w:r>
    </w:p>
  </w:footnote>
  <w:footnote w:id="12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226؛ ج2 كوبيا الإفادات الصادرة بوابورات البوستة الخديوية: ص72.</w:t>
      </w:r>
    </w:p>
  </w:footnote>
  <w:footnote w:id="12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ص104، 122، 377.</w:t>
      </w:r>
    </w:p>
  </w:footnote>
  <w:footnote w:id="12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5؛ ج1 صادر فروع بوابورات البوستة الخديوية: ص43.</w:t>
      </w:r>
    </w:p>
  </w:footnote>
  <w:footnote w:id="12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10 قيد التلغرافات الصادرة بوابورات البوستة الخديوية: ص1.</w:t>
      </w:r>
    </w:p>
  </w:footnote>
  <w:footnote w:id="12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19؛ ج1 صادر الدواووين بوابورات البوستة الخديوية: ص136.</w:t>
      </w:r>
    </w:p>
  </w:footnote>
  <w:footnote w:id="12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20؛ ج2 صادر الدواووين بوابورات البوستة الخديوية: ص12.</w:t>
      </w:r>
    </w:p>
  </w:footnote>
  <w:footnote w:id="12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174؛ ج3 وارد الدواووين والأقاليم بوابورات البوستة الخديوية.</w:t>
      </w:r>
    </w:p>
  </w:footnote>
  <w:footnote w:id="13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سجلات1؛ ج1، 2؛ ج2، 3، ج3، 4؛ ج4 صادر الدواووين والأقاليم بوابورات البوستة الخديوية.</w:t>
      </w:r>
    </w:p>
  </w:footnote>
  <w:footnote w:id="13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السجلان 897، 898 أسماء موظفين البوستة بوابورات البوستة الخديوية.</w:t>
      </w:r>
    </w:p>
  </w:footnote>
  <w:footnote w:id="13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السجلان 961؛ج1، 962؛ ج2 سجلات أسماء موظفي البوستة الخديوية.</w:t>
      </w:r>
    </w:p>
  </w:footnote>
  <w:footnote w:id="13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السجلان  940؛ ج1، 941؛ ج2 فهرس الأنفار والكدكليان بوابورات البوستة الخديوية.</w:t>
      </w:r>
    </w:p>
  </w:footnote>
  <w:footnote w:id="13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والأقاليم بوابورات البوستة الخديوية: ص174.</w:t>
      </w:r>
    </w:p>
  </w:footnote>
  <w:footnote w:id="13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221؛ ج1 صادر الدواووين والأقاليم بوابورات البوستة الخديوية: ص93.</w:t>
      </w:r>
    </w:p>
  </w:footnote>
  <w:footnote w:id="13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السجلان 168؛ ج1، ص70، 195؛ ج1، ص9 صادر الدواووين والأقاليم بوابورات البوستة الخديوية.</w:t>
      </w:r>
    </w:p>
  </w:footnote>
  <w:footnote w:id="13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196؛ ج1 صادر الفروع بوابورات البوستة الخديوية: حيث أسقط النمرة: 117.</w:t>
      </w:r>
    </w:p>
  </w:footnote>
  <w:footnote w:id="13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106؛ ج3 وارد الدواووين والأقاليم بوابورات البوستة الخديوية: ص1.</w:t>
      </w:r>
    </w:p>
  </w:footnote>
  <w:footnote w:id="13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12؛ ج2 وارد الدواووين والأقاليم بوابورات البوستة الخديوية.</w:t>
      </w:r>
    </w:p>
  </w:footnote>
  <w:footnote w:id="14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ص4.</w:t>
      </w:r>
    </w:p>
  </w:footnote>
  <w:footnote w:id="14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المصدر السابق: ص15.</w:t>
      </w:r>
    </w:p>
  </w:footnote>
  <w:footnote w:id="14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والأقاليم بوابورات البوستة الخديوية: ص81.</w:t>
      </w:r>
    </w:p>
  </w:footnote>
  <w:footnote w:id="14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156؛ ج1 صادر  الفروع بوابورات البوستة الخديوية: ص15.</w:t>
      </w:r>
    </w:p>
  </w:footnote>
  <w:footnote w:id="14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سجلات قيد رجع الخصم والإضافة الصادرة بوابورات البوستة الخديوية.</w:t>
      </w:r>
    </w:p>
  </w:footnote>
  <w:footnote w:id="14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السجلان 178، 214 صادر التلغرافات بوابورات البوستة الخديوية.</w:t>
      </w:r>
    </w:p>
  </w:footnote>
  <w:footnote w:id="146">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295؛ ج2 كوبيا الإفادات الصادرة بوابورات البوستة الخديوية: ص ص364، 365.</w:t>
      </w:r>
    </w:p>
  </w:footnote>
  <w:footnote w:id="147">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296؛ ج3 كوبيا الإفادات الصادرة بوابورات البوستة الخديوية: ص414 مكرر.</w:t>
      </w:r>
    </w:p>
  </w:footnote>
  <w:footnote w:id="148">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300؛ ج2وارد الفروع، السجلان  634، 635؛ ج2 سركي تسليم الأوراق الصادرة، دفتر وارد الأفراد للبوستة الخديوية وسجل البضاعة الواردة بوابورات البوستة الخديوية.</w:t>
      </w:r>
    </w:p>
  </w:footnote>
  <w:footnote w:id="149">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سجلات 964؛ ج1، 965؛ ج2، 966؛ ج3، 967؛ ج4 استحقاقات وابورات البوستة الخديوية.</w:t>
      </w:r>
    </w:p>
  </w:footnote>
  <w:footnote w:id="150">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19573 استحقاقات بوستة مصرية بوابورات البوستة الخديوية.</w:t>
      </w:r>
    </w:p>
  </w:footnote>
  <w:footnote w:id="151">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 ج1 صادر الدواووين والأقاليم بوابورات البوستة الخديوية:  ص1.</w:t>
      </w:r>
    </w:p>
  </w:footnote>
  <w:footnote w:id="152">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40؛ ج4 صادر الدواووين والأقاليم بوابورات البوستة الخديوية: ص101.</w:t>
      </w:r>
    </w:p>
  </w:footnote>
  <w:footnote w:id="153">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 17 وارد التلغراف بوابورات البوستة الخديوية: ص5.</w:t>
      </w:r>
    </w:p>
  </w:footnote>
  <w:footnote w:id="154">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سجلات كوبيا الإفادات الصادرة بوابورات البوستة الخديوية: ونُلاحظ في كثير من الأحيان أن تاريخ الخطاب هو نفسه تاريخ الورود في سجلات الوارد، أو أن تاريخ الوارد يأتى بعد تاريخ الخطاب بيوم أو يومين أو أربعة أيام، وقليلاً ما نجده بعد سبعة أو عشرة أيام من تاريخ الخطاب نفسه، وهذا يدُلنا على الاهتمام البالغ بحركة الخطابات والتواصل فيما بين المصلحة وفروعها والدواووين والأقاليم، وحتى الأفراد.(الباحث)</w:t>
      </w:r>
    </w:p>
  </w:footnote>
  <w:footnote w:id="155">
    <w:p w:rsidR="00133EC3" w:rsidRPr="00E96349" w:rsidRDefault="00133EC3" w:rsidP="00517896">
      <w:pPr>
        <w:pStyle w:val="NoSpacing"/>
        <w:bidi/>
        <w:jc w:val="both"/>
        <w:rPr>
          <w:rStyle w:val="Strong"/>
          <w:rFonts w:ascii="Traditional Arabic" w:hAnsi="Traditional Arabic" w:cs="Traditional Arabic"/>
          <w:b w:val="0"/>
          <w:bCs w:val="0"/>
          <w:sz w:val="28"/>
          <w:szCs w:val="28"/>
        </w:rPr>
      </w:pPr>
      <w:r w:rsidRPr="00E96349">
        <w:rPr>
          <w:rStyle w:val="Strong"/>
          <w:rFonts w:ascii="Traditional Arabic" w:hAnsi="Traditional Arabic" w:cs="Traditional Arabic"/>
          <w:b w:val="0"/>
          <w:bCs w:val="0"/>
          <w:sz w:val="28"/>
          <w:szCs w:val="28"/>
        </w:rPr>
        <w:footnoteRef/>
      </w:r>
      <w:r w:rsidRPr="00E96349">
        <w:rPr>
          <w:rStyle w:val="Strong"/>
          <w:rFonts w:ascii="Traditional Arabic" w:hAnsi="Traditional Arabic" w:cs="Traditional Arabic"/>
          <w:b w:val="0"/>
          <w:bCs w:val="0"/>
          <w:sz w:val="28"/>
          <w:szCs w:val="28"/>
          <w:rtl/>
        </w:rPr>
        <w:t xml:space="preserve"> </w:t>
      </w:r>
      <w:r w:rsidRPr="00E96349">
        <w:rPr>
          <w:rStyle w:val="Strong"/>
          <w:rFonts w:ascii="Traditional Arabic" w:hAnsi="Traditional Arabic" w:cs="Traditional Arabic"/>
          <w:b w:val="0"/>
          <w:bCs w:val="0"/>
          <w:sz w:val="28"/>
          <w:szCs w:val="28"/>
          <w:rtl/>
        </w:rPr>
        <w:t>محفظة 118 وابورات البوستة الخديوية: دوسيه59(منشور نمرة 94 لعام 1887م).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EFC44"/>
    <w:lvl w:ilvl="0">
      <w:start w:val="1"/>
      <w:numFmt w:val="decimal"/>
      <w:lvlText w:val="%1."/>
      <w:lvlJc w:val="left"/>
      <w:pPr>
        <w:tabs>
          <w:tab w:val="num" w:pos="1492"/>
        </w:tabs>
        <w:ind w:left="1492" w:hanging="360"/>
      </w:pPr>
    </w:lvl>
  </w:abstractNum>
  <w:abstractNum w:abstractNumId="1">
    <w:nsid w:val="FFFFFF7D"/>
    <w:multiLevelType w:val="singleLevel"/>
    <w:tmpl w:val="CDD85A04"/>
    <w:lvl w:ilvl="0">
      <w:start w:val="1"/>
      <w:numFmt w:val="decimal"/>
      <w:lvlText w:val="%1."/>
      <w:lvlJc w:val="left"/>
      <w:pPr>
        <w:tabs>
          <w:tab w:val="num" w:pos="1209"/>
        </w:tabs>
        <w:ind w:left="1209" w:hanging="360"/>
      </w:pPr>
    </w:lvl>
  </w:abstractNum>
  <w:abstractNum w:abstractNumId="2">
    <w:nsid w:val="FFFFFF7E"/>
    <w:multiLevelType w:val="singleLevel"/>
    <w:tmpl w:val="50426A30"/>
    <w:lvl w:ilvl="0">
      <w:start w:val="1"/>
      <w:numFmt w:val="decimal"/>
      <w:lvlText w:val="%1."/>
      <w:lvlJc w:val="left"/>
      <w:pPr>
        <w:tabs>
          <w:tab w:val="num" w:pos="926"/>
        </w:tabs>
        <w:ind w:left="926" w:hanging="360"/>
      </w:pPr>
    </w:lvl>
  </w:abstractNum>
  <w:abstractNum w:abstractNumId="3">
    <w:nsid w:val="FFFFFF7F"/>
    <w:multiLevelType w:val="singleLevel"/>
    <w:tmpl w:val="8D662656"/>
    <w:lvl w:ilvl="0">
      <w:start w:val="1"/>
      <w:numFmt w:val="decimal"/>
      <w:lvlText w:val="%1."/>
      <w:lvlJc w:val="left"/>
      <w:pPr>
        <w:tabs>
          <w:tab w:val="num" w:pos="643"/>
        </w:tabs>
        <w:ind w:left="643" w:hanging="360"/>
      </w:pPr>
    </w:lvl>
  </w:abstractNum>
  <w:abstractNum w:abstractNumId="4">
    <w:nsid w:val="FFFFFF80"/>
    <w:multiLevelType w:val="singleLevel"/>
    <w:tmpl w:val="42B20B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A0C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F0C2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6231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BE567A"/>
    <w:lvl w:ilvl="0">
      <w:start w:val="1"/>
      <w:numFmt w:val="decimal"/>
      <w:lvlText w:val="%1."/>
      <w:lvlJc w:val="left"/>
      <w:pPr>
        <w:tabs>
          <w:tab w:val="num" w:pos="360"/>
        </w:tabs>
        <w:ind w:left="360" w:hanging="360"/>
      </w:pPr>
    </w:lvl>
  </w:abstractNum>
  <w:abstractNum w:abstractNumId="9">
    <w:nsid w:val="FFFFFF89"/>
    <w:multiLevelType w:val="singleLevel"/>
    <w:tmpl w:val="C4D6D620"/>
    <w:lvl w:ilvl="0">
      <w:start w:val="1"/>
      <w:numFmt w:val="bullet"/>
      <w:lvlText w:val=""/>
      <w:lvlJc w:val="left"/>
      <w:pPr>
        <w:tabs>
          <w:tab w:val="num" w:pos="360"/>
        </w:tabs>
        <w:ind w:left="360" w:hanging="360"/>
      </w:pPr>
      <w:rPr>
        <w:rFonts w:ascii="Symbol" w:hAnsi="Symbol" w:hint="default"/>
      </w:rPr>
    </w:lvl>
  </w:abstractNum>
  <w:abstractNum w:abstractNumId="10">
    <w:nsid w:val="06EC2BA1"/>
    <w:multiLevelType w:val="hybridMultilevel"/>
    <w:tmpl w:val="369421A0"/>
    <w:lvl w:ilvl="0" w:tplc="0A1AEA54">
      <w:start w:val="14"/>
      <w:numFmt w:val="decimal"/>
      <w:lvlText w:val="%1"/>
      <w:lvlJc w:val="left"/>
      <w:pPr>
        <w:tabs>
          <w:tab w:val="num" w:pos="1530"/>
        </w:tabs>
        <w:ind w:left="1530" w:hanging="82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07D9499A"/>
    <w:multiLevelType w:val="hybridMultilevel"/>
    <w:tmpl w:val="A7C8478E"/>
    <w:lvl w:ilvl="0" w:tplc="444CA4FA">
      <w:start w:val="1"/>
      <w:numFmt w:val="decimal"/>
      <w:lvlText w:val="%1"/>
      <w:lvlJc w:val="left"/>
      <w:pPr>
        <w:tabs>
          <w:tab w:val="num" w:pos="4080"/>
        </w:tabs>
        <w:ind w:left="4080" w:hanging="360"/>
      </w:pPr>
      <w:rPr>
        <w:rFonts w:hint="default"/>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12">
    <w:nsid w:val="082B7847"/>
    <w:multiLevelType w:val="hybridMultilevel"/>
    <w:tmpl w:val="2D1A86D8"/>
    <w:lvl w:ilvl="0" w:tplc="73E6BEEE">
      <w:start w:val="1"/>
      <w:numFmt w:val="decimal"/>
      <w:lvlText w:val="%1"/>
      <w:lvlJc w:val="left"/>
      <w:pPr>
        <w:tabs>
          <w:tab w:val="num" w:pos="5490"/>
        </w:tabs>
        <w:ind w:left="5490" w:hanging="1770"/>
      </w:pPr>
      <w:rPr>
        <w:rFonts w:hint="default"/>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13">
    <w:nsid w:val="0CFC5360"/>
    <w:multiLevelType w:val="hybridMultilevel"/>
    <w:tmpl w:val="E8F24CDC"/>
    <w:lvl w:ilvl="0" w:tplc="53D45178">
      <w:start w:val="1"/>
      <w:numFmt w:val="decimal"/>
      <w:lvlText w:val="%1"/>
      <w:lvlJc w:val="left"/>
      <w:pPr>
        <w:tabs>
          <w:tab w:val="num" w:pos="5550"/>
        </w:tabs>
        <w:ind w:left="5550" w:hanging="177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4">
    <w:nsid w:val="18385948"/>
    <w:multiLevelType w:val="hybridMultilevel"/>
    <w:tmpl w:val="B60EBB7E"/>
    <w:lvl w:ilvl="0" w:tplc="C8666D6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57B03"/>
    <w:multiLevelType w:val="hybridMultilevel"/>
    <w:tmpl w:val="60867E6A"/>
    <w:lvl w:ilvl="0" w:tplc="0E46F27E">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25844"/>
    <w:multiLevelType w:val="hybridMultilevel"/>
    <w:tmpl w:val="6262AD12"/>
    <w:lvl w:ilvl="0" w:tplc="C0FE6B42">
      <w:start w:val="2"/>
      <w:numFmt w:val="decimal"/>
      <w:lvlText w:val="%1"/>
      <w:lvlJc w:val="left"/>
      <w:pPr>
        <w:tabs>
          <w:tab w:val="num" w:pos="5265"/>
        </w:tabs>
        <w:ind w:left="5265" w:hanging="1485"/>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7">
    <w:nsid w:val="24896406"/>
    <w:multiLevelType w:val="hybridMultilevel"/>
    <w:tmpl w:val="C7AEE0CE"/>
    <w:lvl w:ilvl="0" w:tplc="4768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E2D5C"/>
    <w:multiLevelType w:val="hybridMultilevel"/>
    <w:tmpl w:val="0376262A"/>
    <w:lvl w:ilvl="0" w:tplc="A4CCA568">
      <w:start w:val="5"/>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51A77"/>
    <w:multiLevelType w:val="hybridMultilevel"/>
    <w:tmpl w:val="E384D4D0"/>
    <w:lvl w:ilvl="0" w:tplc="78BAFC76">
      <w:start w:val="1"/>
      <w:numFmt w:val="decimal"/>
      <w:lvlText w:val="%1"/>
      <w:lvlJc w:val="left"/>
      <w:pPr>
        <w:tabs>
          <w:tab w:val="num" w:pos="4080"/>
        </w:tabs>
        <w:ind w:left="4080" w:hanging="360"/>
      </w:pPr>
      <w:rPr>
        <w:rFonts w:hint="default"/>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20">
    <w:nsid w:val="2E6F2036"/>
    <w:multiLevelType w:val="hybridMultilevel"/>
    <w:tmpl w:val="B5BA2788"/>
    <w:lvl w:ilvl="0" w:tplc="FDC28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D0EED"/>
    <w:multiLevelType w:val="hybridMultilevel"/>
    <w:tmpl w:val="63902AE2"/>
    <w:lvl w:ilvl="0" w:tplc="D9BC7D88">
      <w:start w:val="1"/>
      <w:numFmt w:val="decimal"/>
      <w:lvlText w:val="%1"/>
      <w:lvlJc w:val="left"/>
      <w:pPr>
        <w:tabs>
          <w:tab w:val="num" w:pos="4080"/>
        </w:tabs>
        <w:ind w:left="4080" w:hanging="360"/>
      </w:pPr>
      <w:rPr>
        <w:rFonts w:hint="default"/>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22">
    <w:nsid w:val="4EAE3638"/>
    <w:multiLevelType w:val="hybridMultilevel"/>
    <w:tmpl w:val="6298CAD6"/>
    <w:lvl w:ilvl="0" w:tplc="8800E038">
      <w:start w:val="2"/>
      <w:numFmt w:val="decimal"/>
      <w:lvlText w:val="%1"/>
      <w:lvlJc w:val="left"/>
      <w:pPr>
        <w:tabs>
          <w:tab w:val="num" w:pos="5205"/>
        </w:tabs>
        <w:ind w:left="5205" w:hanging="1485"/>
      </w:pPr>
      <w:rPr>
        <w:rFonts w:hint="default"/>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23">
    <w:nsid w:val="5520742E"/>
    <w:multiLevelType w:val="hybridMultilevel"/>
    <w:tmpl w:val="BD46A56A"/>
    <w:lvl w:ilvl="0" w:tplc="7836317C">
      <w:start w:val="1"/>
      <w:numFmt w:val="decimal"/>
      <w:lvlText w:val="%1"/>
      <w:lvlJc w:val="left"/>
      <w:pPr>
        <w:tabs>
          <w:tab w:val="num" w:pos="5415"/>
        </w:tabs>
        <w:ind w:left="5415" w:hanging="1695"/>
      </w:pPr>
      <w:rPr>
        <w:rFonts w:hint="default"/>
      </w:rPr>
    </w:lvl>
    <w:lvl w:ilvl="1" w:tplc="04090019" w:tentative="1">
      <w:start w:val="1"/>
      <w:numFmt w:val="lowerLetter"/>
      <w:lvlText w:val="%2."/>
      <w:lvlJc w:val="left"/>
      <w:pPr>
        <w:tabs>
          <w:tab w:val="num" w:pos="4800"/>
        </w:tabs>
        <w:ind w:left="4800" w:hanging="360"/>
      </w:pPr>
    </w:lvl>
    <w:lvl w:ilvl="2" w:tplc="0409001B" w:tentative="1">
      <w:start w:val="1"/>
      <w:numFmt w:val="lowerRoman"/>
      <w:lvlText w:val="%3."/>
      <w:lvlJc w:val="right"/>
      <w:pPr>
        <w:tabs>
          <w:tab w:val="num" w:pos="5520"/>
        </w:tabs>
        <w:ind w:left="5520" w:hanging="180"/>
      </w:pPr>
    </w:lvl>
    <w:lvl w:ilvl="3" w:tplc="0409000F" w:tentative="1">
      <w:start w:val="1"/>
      <w:numFmt w:val="decimal"/>
      <w:lvlText w:val="%4."/>
      <w:lvlJc w:val="left"/>
      <w:pPr>
        <w:tabs>
          <w:tab w:val="num" w:pos="6240"/>
        </w:tabs>
        <w:ind w:left="6240" w:hanging="360"/>
      </w:pPr>
    </w:lvl>
    <w:lvl w:ilvl="4" w:tplc="04090019" w:tentative="1">
      <w:start w:val="1"/>
      <w:numFmt w:val="lowerLetter"/>
      <w:lvlText w:val="%5."/>
      <w:lvlJc w:val="left"/>
      <w:pPr>
        <w:tabs>
          <w:tab w:val="num" w:pos="6960"/>
        </w:tabs>
        <w:ind w:left="6960" w:hanging="360"/>
      </w:pPr>
    </w:lvl>
    <w:lvl w:ilvl="5" w:tplc="0409001B" w:tentative="1">
      <w:start w:val="1"/>
      <w:numFmt w:val="lowerRoman"/>
      <w:lvlText w:val="%6."/>
      <w:lvlJc w:val="right"/>
      <w:pPr>
        <w:tabs>
          <w:tab w:val="num" w:pos="7680"/>
        </w:tabs>
        <w:ind w:left="7680" w:hanging="180"/>
      </w:pPr>
    </w:lvl>
    <w:lvl w:ilvl="6" w:tplc="0409000F" w:tentative="1">
      <w:start w:val="1"/>
      <w:numFmt w:val="decimal"/>
      <w:lvlText w:val="%7."/>
      <w:lvlJc w:val="left"/>
      <w:pPr>
        <w:tabs>
          <w:tab w:val="num" w:pos="8400"/>
        </w:tabs>
        <w:ind w:left="8400" w:hanging="360"/>
      </w:pPr>
    </w:lvl>
    <w:lvl w:ilvl="7" w:tplc="04090019" w:tentative="1">
      <w:start w:val="1"/>
      <w:numFmt w:val="lowerLetter"/>
      <w:lvlText w:val="%8."/>
      <w:lvlJc w:val="left"/>
      <w:pPr>
        <w:tabs>
          <w:tab w:val="num" w:pos="9120"/>
        </w:tabs>
        <w:ind w:left="9120" w:hanging="360"/>
      </w:pPr>
    </w:lvl>
    <w:lvl w:ilvl="8" w:tplc="0409001B" w:tentative="1">
      <w:start w:val="1"/>
      <w:numFmt w:val="lowerRoman"/>
      <w:lvlText w:val="%9."/>
      <w:lvlJc w:val="right"/>
      <w:pPr>
        <w:tabs>
          <w:tab w:val="num" w:pos="9840"/>
        </w:tabs>
        <w:ind w:left="9840" w:hanging="180"/>
      </w:pPr>
    </w:lvl>
  </w:abstractNum>
  <w:abstractNum w:abstractNumId="24">
    <w:nsid w:val="55F4335F"/>
    <w:multiLevelType w:val="hybridMultilevel"/>
    <w:tmpl w:val="2E48D396"/>
    <w:lvl w:ilvl="0" w:tplc="DD50ECCC">
      <w:start w:val="1"/>
      <w:numFmt w:val="decimal"/>
      <w:lvlText w:val="%1"/>
      <w:lvlJc w:val="left"/>
      <w:pPr>
        <w:tabs>
          <w:tab w:val="num" w:pos="5400"/>
        </w:tabs>
        <w:ind w:left="5400" w:hanging="1545"/>
      </w:pPr>
      <w:rPr>
        <w:rFonts w:ascii="Times New Roman" w:eastAsia="Times New Roman" w:hAnsi="Times New Roman" w:cs="Times New Roman"/>
      </w:rPr>
    </w:lvl>
    <w:lvl w:ilvl="1" w:tplc="04090019" w:tentative="1">
      <w:start w:val="1"/>
      <w:numFmt w:val="lowerLetter"/>
      <w:lvlText w:val="%2."/>
      <w:lvlJc w:val="left"/>
      <w:pPr>
        <w:tabs>
          <w:tab w:val="num" w:pos="4935"/>
        </w:tabs>
        <w:ind w:left="4935" w:hanging="360"/>
      </w:pPr>
    </w:lvl>
    <w:lvl w:ilvl="2" w:tplc="0409001B" w:tentative="1">
      <w:start w:val="1"/>
      <w:numFmt w:val="lowerRoman"/>
      <w:lvlText w:val="%3."/>
      <w:lvlJc w:val="right"/>
      <w:pPr>
        <w:tabs>
          <w:tab w:val="num" w:pos="5655"/>
        </w:tabs>
        <w:ind w:left="5655" w:hanging="180"/>
      </w:pPr>
    </w:lvl>
    <w:lvl w:ilvl="3" w:tplc="0409000F" w:tentative="1">
      <w:start w:val="1"/>
      <w:numFmt w:val="decimal"/>
      <w:lvlText w:val="%4."/>
      <w:lvlJc w:val="left"/>
      <w:pPr>
        <w:tabs>
          <w:tab w:val="num" w:pos="6375"/>
        </w:tabs>
        <w:ind w:left="6375" w:hanging="360"/>
      </w:pPr>
    </w:lvl>
    <w:lvl w:ilvl="4" w:tplc="04090019" w:tentative="1">
      <w:start w:val="1"/>
      <w:numFmt w:val="lowerLetter"/>
      <w:lvlText w:val="%5."/>
      <w:lvlJc w:val="left"/>
      <w:pPr>
        <w:tabs>
          <w:tab w:val="num" w:pos="7095"/>
        </w:tabs>
        <w:ind w:left="7095" w:hanging="360"/>
      </w:pPr>
    </w:lvl>
    <w:lvl w:ilvl="5" w:tplc="0409001B" w:tentative="1">
      <w:start w:val="1"/>
      <w:numFmt w:val="lowerRoman"/>
      <w:lvlText w:val="%6."/>
      <w:lvlJc w:val="right"/>
      <w:pPr>
        <w:tabs>
          <w:tab w:val="num" w:pos="7815"/>
        </w:tabs>
        <w:ind w:left="7815" w:hanging="180"/>
      </w:pPr>
    </w:lvl>
    <w:lvl w:ilvl="6" w:tplc="0409000F" w:tentative="1">
      <w:start w:val="1"/>
      <w:numFmt w:val="decimal"/>
      <w:lvlText w:val="%7."/>
      <w:lvlJc w:val="left"/>
      <w:pPr>
        <w:tabs>
          <w:tab w:val="num" w:pos="8535"/>
        </w:tabs>
        <w:ind w:left="8535" w:hanging="360"/>
      </w:pPr>
    </w:lvl>
    <w:lvl w:ilvl="7" w:tplc="04090019" w:tentative="1">
      <w:start w:val="1"/>
      <w:numFmt w:val="lowerLetter"/>
      <w:lvlText w:val="%8."/>
      <w:lvlJc w:val="left"/>
      <w:pPr>
        <w:tabs>
          <w:tab w:val="num" w:pos="9255"/>
        </w:tabs>
        <w:ind w:left="9255" w:hanging="360"/>
      </w:pPr>
    </w:lvl>
    <w:lvl w:ilvl="8" w:tplc="0409001B" w:tentative="1">
      <w:start w:val="1"/>
      <w:numFmt w:val="lowerRoman"/>
      <w:lvlText w:val="%9."/>
      <w:lvlJc w:val="right"/>
      <w:pPr>
        <w:tabs>
          <w:tab w:val="num" w:pos="9975"/>
        </w:tabs>
        <w:ind w:left="9975" w:hanging="180"/>
      </w:pPr>
    </w:lvl>
  </w:abstractNum>
  <w:abstractNum w:abstractNumId="25">
    <w:nsid w:val="667E4C1D"/>
    <w:multiLevelType w:val="hybridMultilevel"/>
    <w:tmpl w:val="52CE276E"/>
    <w:lvl w:ilvl="0" w:tplc="F2426F7C">
      <w:start w:val="72"/>
      <w:numFmt w:val="decimal"/>
      <w:lvlText w:val="%1"/>
      <w:lvlJc w:val="left"/>
      <w:pPr>
        <w:tabs>
          <w:tab w:val="num" w:pos="4770"/>
        </w:tabs>
        <w:ind w:left="4770" w:hanging="915"/>
      </w:pPr>
      <w:rPr>
        <w:rFonts w:hint="default"/>
      </w:rPr>
    </w:lvl>
    <w:lvl w:ilvl="1" w:tplc="04090019" w:tentative="1">
      <w:start w:val="1"/>
      <w:numFmt w:val="lowerLetter"/>
      <w:lvlText w:val="%2."/>
      <w:lvlJc w:val="left"/>
      <w:pPr>
        <w:tabs>
          <w:tab w:val="num" w:pos="4935"/>
        </w:tabs>
        <w:ind w:left="4935" w:hanging="360"/>
      </w:pPr>
    </w:lvl>
    <w:lvl w:ilvl="2" w:tplc="0409001B" w:tentative="1">
      <w:start w:val="1"/>
      <w:numFmt w:val="lowerRoman"/>
      <w:lvlText w:val="%3."/>
      <w:lvlJc w:val="right"/>
      <w:pPr>
        <w:tabs>
          <w:tab w:val="num" w:pos="5655"/>
        </w:tabs>
        <w:ind w:left="5655" w:hanging="180"/>
      </w:pPr>
    </w:lvl>
    <w:lvl w:ilvl="3" w:tplc="0409000F" w:tentative="1">
      <w:start w:val="1"/>
      <w:numFmt w:val="decimal"/>
      <w:lvlText w:val="%4."/>
      <w:lvlJc w:val="left"/>
      <w:pPr>
        <w:tabs>
          <w:tab w:val="num" w:pos="6375"/>
        </w:tabs>
        <w:ind w:left="6375" w:hanging="360"/>
      </w:pPr>
    </w:lvl>
    <w:lvl w:ilvl="4" w:tplc="04090019" w:tentative="1">
      <w:start w:val="1"/>
      <w:numFmt w:val="lowerLetter"/>
      <w:lvlText w:val="%5."/>
      <w:lvlJc w:val="left"/>
      <w:pPr>
        <w:tabs>
          <w:tab w:val="num" w:pos="7095"/>
        </w:tabs>
        <w:ind w:left="7095" w:hanging="360"/>
      </w:pPr>
    </w:lvl>
    <w:lvl w:ilvl="5" w:tplc="0409001B" w:tentative="1">
      <w:start w:val="1"/>
      <w:numFmt w:val="lowerRoman"/>
      <w:lvlText w:val="%6."/>
      <w:lvlJc w:val="right"/>
      <w:pPr>
        <w:tabs>
          <w:tab w:val="num" w:pos="7815"/>
        </w:tabs>
        <w:ind w:left="7815" w:hanging="180"/>
      </w:pPr>
    </w:lvl>
    <w:lvl w:ilvl="6" w:tplc="0409000F" w:tentative="1">
      <w:start w:val="1"/>
      <w:numFmt w:val="decimal"/>
      <w:lvlText w:val="%7."/>
      <w:lvlJc w:val="left"/>
      <w:pPr>
        <w:tabs>
          <w:tab w:val="num" w:pos="8535"/>
        </w:tabs>
        <w:ind w:left="8535" w:hanging="360"/>
      </w:pPr>
    </w:lvl>
    <w:lvl w:ilvl="7" w:tplc="04090019" w:tentative="1">
      <w:start w:val="1"/>
      <w:numFmt w:val="lowerLetter"/>
      <w:lvlText w:val="%8."/>
      <w:lvlJc w:val="left"/>
      <w:pPr>
        <w:tabs>
          <w:tab w:val="num" w:pos="9255"/>
        </w:tabs>
        <w:ind w:left="9255" w:hanging="360"/>
      </w:pPr>
    </w:lvl>
    <w:lvl w:ilvl="8" w:tplc="0409001B" w:tentative="1">
      <w:start w:val="1"/>
      <w:numFmt w:val="lowerRoman"/>
      <w:lvlText w:val="%9."/>
      <w:lvlJc w:val="right"/>
      <w:pPr>
        <w:tabs>
          <w:tab w:val="num" w:pos="9975"/>
        </w:tabs>
        <w:ind w:left="9975" w:hanging="180"/>
      </w:pPr>
    </w:lvl>
  </w:abstractNum>
  <w:abstractNum w:abstractNumId="26">
    <w:nsid w:val="75255B39"/>
    <w:multiLevelType w:val="hybridMultilevel"/>
    <w:tmpl w:val="5B648D5A"/>
    <w:lvl w:ilvl="0" w:tplc="59FED0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D1148"/>
    <w:multiLevelType w:val="hybridMultilevel"/>
    <w:tmpl w:val="4B7658F6"/>
    <w:lvl w:ilvl="0" w:tplc="F8FC8A5C">
      <w:start w:val="2"/>
      <w:numFmt w:val="decimal"/>
      <w:lvlText w:val="%1"/>
      <w:lvlJc w:val="left"/>
      <w:pPr>
        <w:tabs>
          <w:tab w:val="num" w:pos="4920"/>
        </w:tabs>
        <w:ind w:left="4920" w:hanging="114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7"/>
  </w:num>
  <w:num w:numId="13">
    <w:abstractNumId w:val="16"/>
  </w:num>
  <w:num w:numId="14">
    <w:abstractNumId w:val="13"/>
  </w:num>
  <w:num w:numId="15">
    <w:abstractNumId w:val="22"/>
  </w:num>
  <w:num w:numId="16">
    <w:abstractNumId w:val="12"/>
  </w:num>
  <w:num w:numId="17">
    <w:abstractNumId w:val="21"/>
  </w:num>
  <w:num w:numId="18">
    <w:abstractNumId w:val="23"/>
  </w:num>
  <w:num w:numId="19">
    <w:abstractNumId w:val="19"/>
  </w:num>
  <w:num w:numId="20">
    <w:abstractNumId w:val="24"/>
  </w:num>
  <w:num w:numId="21">
    <w:abstractNumId w:val="11"/>
  </w:num>
  <w:num w:numId="22">
    <w:abstractNumId w:val="10"/>
  </w:num>
  <w:num w:numId="23">
    <w:abstractNumId w:val="25"/>
  </w:num>
  <w:num w:numId="24">
    <w:abstractNumId w:val="20"/>
  </w:num>
  <w:num w:numId="25">
    <w:abstractNumId w:val="14"/>
  </w:num>
  <w:num w:numId="26">
    <w:abstractNumId w:val="15"/>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C84"/>
    <w:rsid w:val="00037906"/>
    <w:rsid w:val="00046117"/>
    <w:rsid w:val="00050B4E"/>
    <w:rsid w:val="000D187F"/>
    <w:rsid w:val="000F25E7"/>
    <w:rsid w:val="00133EC3"/>
    <w:rsid w:val="0015133B"/>
    <w:rsid w:val="00151FF8"/>
    <w:rsid w:val="00195118"/>
    <w:rsid w:val="00195FAD"/>
    <w:rsid w:val="002B2E4D"/>
    <w:rsid w:val="002C3A12"/>
    <w:rsid w:val="002F58F1"/>
    <w:rsid w:val="002F6A65"/>
    <w:rsid w:val="0039188C"/>
    <w:rsid w:val="003F3A32"/>
    <w:rsid w:val="00434B6C"/>
    <w:rsid w:val="00436079"/>
    <w:rsid w:val="004972AD"/>
    <w:rsid w:val="004E72AB"/>
    <w:rsid w:val="00502F3C"/>
    <w:rsid w:val="005044D8"/>
    <w:rsid w:val="00517896"/>
    <w:rsid w:val="00524069"/>
    <w:rsid w:val="00550949"/>
    <w:rsid w:val="00566935"/>
    <w:rsid w:val="00573E85"/>
    <w:rsid w:val="005A7E27"/>
    <w:rsid w:val="00621979"/>
    <w:rsid w:val="0062233A"/>
    <w:rsid w:val="0065723A"/>
    <w:rsid w:val="006D0FC6"/>
    <w:rsid w:val="006E37E1"/>
    <w:rsid w:val="006F0054"/>
    <w:rsid w:val="0076790A"/>
    <w:rsid w:val="007C4A9B"/>
    <w:rsid w:val="007C76C8"/>
    <w:rsid w:val="007F0B1C"/>
    <w:rsid w:val="00860370"/>
    <w:rsid w:val="008761C5"/>
    <w:rsid w:val="0087719E"/>
    <w:rsid w:val="00890F0B"/>
    <w:rsid w:val="008C7078"/>
    <w:rsid w:val="008F32D3"/>
    <w:rsid w:val="008F7080"/>
    <w:rsid w:val="0091576E"/>
    <w:rsid w:val="00945312"/>
    <w:rsid w:val="009D66A1"/>
    <w:rsid w:val="00A07D86"/>
    <w:rsid w:val="00AC01BC"/>
    <w:rsid w:val="00B23969"/>
    <w:rsid w:val="00B355C6"/>
    <w:rsid w:val="00B53B03"/>
    <w:rsid w:val="00B77CB7"/>
    <w:rsid w:val="00BC6C84"/>
    <w:rsid w:val="00BE29D8"/>
    <w:rsid w:val="00BE4C16"/>
    <w:rsid w:val="00BE7839"/>
    <w:rsid w:val="00C11BB5"/>
    <w:rsid w:val="00C137A1"/>
    <w:rsid w:val="00C73929"/>
    <w:rsid w:val="00CB33B1"/>
    <w:rsid w:val="00CD4B5D"/>
    <w:rsid w:val="00D07A2C"/>
    <w:rsid w:val="00D75F93"/>
    <w:rsid w:val="00D95023"/>
    <w:rsid w:val="00E06BCE"/>
    <w:rsid w:val="00E26FFA"/>
    <w:rsid w:val="00E41935"/>
    <w:rsid w:val="00E7630F"/>
    <w:rsid w:val="00E93AB9"/>
    <w:rsid w:val="00E95D0F"/>
    <w:rsid w:val="00E96349"/>
    <w:rsid w:val="00EB7EE1"/>
    <w:rsid w:val="00ED1C92"/>
    <w:rsid w:val="00F02414"/>
    <w:rsid w:val="00F03DAD"/>
    <w:rsid w:val="00F35454"/>
    <w:rsid w:val="00F71E19"/>
    <w:rsid w:val="00F84461"/>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E19"/>
    <w:pPr>
      <w:spacing w:after="0" w:line="240" w:lineRule="auto"/>
    </w:pPr>
  </w:style>
  <w:style w:type="character" w:styleId="FootnoteReference">
    <w:name w:val="footnote reference"/>
    <w:basedOn w:val="DefaultParagraphFont"/>
    <w:uiPriority w:val="99"/>
    <w:semiHidden/>
    <w:unhideWhenUsed/>
    <w:rsid w:val="00F71E19"/>
    <w:rPr>
      <w:vertAlign w:val="superscript"/>
    </w:rPr>
  </w:style>
  <w:style w:type="paragraph" w:styleId="FootnoteText">
    <w:name w:val="footnote text"/>
    <w:basedOn w:val="Normal"/>
    <w:link w:val="FootnoteTextChar"/>
    <w:unhideWhenUsed/>
    <w:rsid w:val="00ED1C92"/>
    <w:pPr>
      <w:spacing w:after="0" w:line="240" w:lineRule="auto"/>
    </w:pPr>
    <w:rPr>
      <w:sz w:val="20"/>
      <w:szCs w:val="20"/>
    </w:rPr>
  </w:style>
  <w:style w:type="character" w:customStyle="1" w:styleId="FootnoteTextChar">
    <w:name w:val="Footnote Text Char"/>
    <w:basedOn w:val="DefaultParagraphFont"/>
    <w:link w:val="FootnoteText"/>
    <w:rsid w:val="00ED1C92"/>
    <w:rPr>
      <w:sz w:val="20"/>
      <w:szCs w:val="20"/>
    </w:rPr>
  </w:style>
  <w:style w:type="paragraph" w:customStyle="1" w:styleId="1">
    <w:name w:val="بلا تباعد1"/>
    <w:uiPriority w:val="1"/>
    <w:qFormat/>
    <w:rsid w:val="00195118"/>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9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18"/>
    <w:rPr>
      <w:rFonts w:ascii="Tahoma" w:hAnsi="Tahoma" w:cs="Tahoma"/>
      <w:sz w:val="16"/>
      <w:szCs w:val="16"/>
    </w:rPr>
  </w:style>
  <w:style w:type="paragraph" w:styleId="Footer">
    <w:name w:val="footer"/>
    <w:basedOn w:val="Normal"/>
    <w:link w:val="FooterChar"/>
    <w:uiPriority w:val="99"/>
    <w:rsid w:val="00195118"/>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95118"/>
    <w:rPr>
      <w:rFonts w:ascii="Times New Roman" w:eastAsia="Times New Roman" w:hAnsi="Times New Roman" w:cs="Times New Roman"/>
      <w:sz w:val="24"/>
      <w:szCs w:val="24"/>
    </w:rPr>
  </w:style>
  <w:style w:type="character" w:styleId="PageNumber">
    <w:name w:val="page number"/>
    <w:basedOn w:val="DefaultParagraphFont"/>
    <w:rsid w:val="00195118"/>
  </w:style>
  <w:style w:type="paragraph" w:styleId="Header">
    <w:name w:val="header"/>
    <w:basedOn w:val="Normal"/>
    <w:link w:val="HeaderChar"/>
    <w:rsid w:val="00195118"/>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5118"/>
    <w:rPr>
      <w:rFonts w:ascii="Times New Roman" w:eastAsia="Times New Roman" w:hAnsi="Times New Roman" w:cs="Times New Roman"/>
      <w:sz w:val="24"/>
      <w:szCs w:val="24"/>
    </w:rPr>
  </w:style>
  <w:style w:type="paragraph" w:styleId="Index1">
    <w:name w:val="index 1"/>
    <w:basedOn w:val="Normal"/>
    <w:next w:val="Normal"/>
    <w:autoRedefine/>
    <w:rsid w:val="00195118"/>
    <w:pPr>
      <w:bidi/>
      <w:spacing w:after="0" w:line="240" w:lineRule="auto"/>
      <w:ind w:left="240" w:hanging="240"/>
    </w:pPr>
    <w:rPr>
      <w:rFonts w:ascii="Times New Roman" w:eastAsia="Times New Roman" w:hAnsi="Times New Roman" w:cs="Times New Roman"/>
      <w:sz w:val="24"/>
      <w:szCs w:val="24"/>
    </w:rPr>
  </w:style>
  <w:style w:type="paragraph" w:styleId="TOC1">
    <w:name w:val="toc 1"/>
    <w:basedOn w:val="Normal"/>
    <w:next w:val="Normal"/>
    <w:autoRedefine/>
    <w:rsid w:val="00195118"/>
    <w:pPr>
      <w:bidi/>
      <w:spacing w:after="0" w:line="240" w:lineRule="auto"/>
    </w:pPr>
    <w:rPr>
      <w:rFonts w:ascii="Times New Roman" w:eastAsia="Times New Roman" w:hAnsi="Times New Roman" w:cs="Times New Roman"/>
      <w:sz w:val="24"/>
      <w:szCs w:val="24"/>
    </w:rPr>
  </w:style>
  <w:style w:type="table" w:styleId="TableGrid">
    <w:name w:val="Table Grid"/>
    <w:basedOn w:val="TableNormal"/>
    <w:rsid w:val="0019511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95118"/>
    <w:rPr>
      <w:b/>
      <w:bCs/>
    </w:rPr>
  </w:style>
  <w:style w:type="character" w:styleId="Hyperlink">
    <w:name w:val="Hyperlink"/>
    <w:basedOn w:val="DefaultParagraphFont"/>
    <w:rsid w:val="00195118"/>
    <w:rPr>
      <w:color w:val="0000FF"/>
      <w:u w:val="single"/>
    </w:rPr>
  </w:style>
  <w:style w:type="paragraph" w:styleId="ListParagraph">
    <w:name w:val="List Paragraph"/>
    <w:basedOn w:val="Normal"/>
    <w:uiPriority w:val="34"/>
    <w:qFormat/>
    <w:rsid w:val="00195118"/>
    <w:pPr>
      <w:bidi/>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E19"/>
    <w:pPr>
      <w:spacing w:after="0" w:line="240" w:lineRule="auto"/>
    </w:pPr>
  </w:style>
  <w:style w:type="character" w:styleId="FootnoteReference">
    <w:name w:val="footnote reference"/>
    <w:basedOn w:val="DefaultParagraphFont"/>
    <w:uiPriority w:val="99"/>
    <w:semiHidden/>
    <w:unhideWhenUsed/>
    <w:rsid w:val="00F71E19"/>
    <w:rPr>
      <w:vertAlign w:val="superscript"/>
    </w:rPr>
  </w:style>
  <w:style w:type="paragraph" w:styleId="FootnoteText">
    <w:name w:val="footnote text"/>
    <w:basedOn w:val="Normal"/>
    <w:link w:val="FootnoteTextChar"/>
    <w:unhideWhenUsed/>
    <w:rsid w:val="00ED1C92"/>
    <w:pPr>
      <w:spacing w:after="0" w:line="240" w:lineRule="auto"/>
    </w:pPr>
    <w:rPr>
      <w:sz w:val="20"/>
      <w:szCs w:val="20"/>
    </w:rPr>
  </w:style>
  <w:style w:type="character" w:customStyle="1" w:styleId="FootnoteTextChar">
    <w:name w:val="Footnote Text Char"/>
    <w:basedOn w:val="DefaultParagraphFont"/>
    <w:link w:val="FootnoteText"/>
    <w:rsid w:val="00ED1C92"/>
    <w:rPr>
      <w:sz w:val="20"/>
      <w:szCs w:val="20"/>
    </w:rPr>
  </w:style>
  <w:style w:type="paragraph" w:customStyle="1" w:styleId="1">
    <w:name w:val="بلا تباعد"/>
    <w:uiPriority w:val="1"/>
    <w:qFormat/>
    <w:rsid w:val="00195118"/>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9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18"/>
    <w:rPr>
      <w:rFonts w:ascii="Tahoma" w:hAnsi="Tahoma" w:cs="Tahoma"/>
      <w:sz w:val="16"/>
      <w:szCs w:val="16"/>
    </w:rPr>
  </w:style>
  <w:style w:type="paragraph" w:styleId="Footer">
    <w:name w:val="footer"/>
    <w:basedOn w:val="Normal"/>
    <w:link w:val="FooterChar"/>
    <w:uiPriority w:val="99"/>
    <w:rsid w:val="00195118"/>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95118"/>
    <w:rPr>
      <w:rFonts w:ascii="Times New Roman" w:eastAsia="Times New Roman" w:hAnsi="Times New Roman" w:cs="Times New Roman"/>
      <w:sz w:val="24"/>
      <w:szCs w:val="24"/>
    </w:rPr>
  </w:style>
  <w:style w:type="character" w:styleId="PageNumber">
    <w:name w:val="page number"/>
    <w:basedOn w:val="DefaultParagraphFont"/>
    <w:rsid w:val="00195118"/>
  </w:style>
  <w:style w:type="paragraph" w:styleId="Header">
    <w:name w:val="header"/>
    <w:basedOn w:val="Normal"/>
    <w:link w:val="HeaderChar"/>
    <w:rsid w:val="00195118"/>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5118"/>
    <w:rPr>
      <w:rFonts w:ascii="Times New Roman" w:eastAsia="Times New Roman" w:hAnsi="Times New Roman" w:cs="Times New Roman"/>
      <w:sz w:val="24"/>
      <w:szCs w:val="24"/>
    </w:rPr>
  </w:style>
  <w:style w:type="paragraph" w:styleId="Index1">
    <w:name w:val="index 1"/>
    <w:basedOn w:val="Normal"/>
    <w:next w:val="Normal"/>
    <w:autoRedefine/>
    <w:rsid w:val="00195118"/>
    <w:pPr>
      <w:bidi/>
      <w:spacing w:after="0" w:line="240" w:lineRule="auto"/>
      <w:ind w:left="240" w:hanging="240"/>
    </w:pPr>
    <w:rPr>
      <w:rFonts w:ascii="Times New Roman" w:eastAsia="Times New Roman" w:hAnsi="Times New Roman" w:cs="Times New Roman"/>
      <w:sz w:val="24"/>
      <w:szCs w:val="24"/>
    </w:rPr>
  </w:style>
  <w:style w:type="paragraph" w:styleId="TOC1">
    <w:name w:val="toc 1"/>
    <w:basedOn w:val="Normal"/>
    <w:next w:val="Normal"/>
    <w:autoRedefine/>
    <w:rsid w:val="00195118"/>
    <w:pPr>
      <w:bidi/>
      <w:spacing w:after="0" w:line="240" w:lineRule="auto"/>
    </w:pPr>
    <w:rPr>
      <w:rFonts w:ascii="Times New Roman" w:eastAsia="Times New Roman" w:hAnsi="Times New Roman" w:cs="Times New Roman"/>
      <w:sz w:val="24"/>
      <w:szCs w:val="24"/>
    </w:rPr>
  </w:style>
  <w:style w:type="table" w:styleId="TableGrid">
    <w:name w:val="Table Grid"/>
    <w:basedOn w:val="TableNormal"/>
    <w:rsid w:val="0019511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95118"/>
    <w:rPr>
      <w:b/>
      <w:bCs/>
    </w:rPr>
  </w:style>
  <w:style w:type="character" w:styleId="Hyperlink">
    <w:name w:val="Hyperlink"/>
    <w:basedOn w:val="DefaultParagraphFont"/>
    <w:rsid w:val="00195118"/>
    <w:rPr>
      <w:color w:val="0000FF"/>
      <w:u w:val="single"/>
    </w:rPr>
  </w:style>
  <w:style w:type="paragraph" w:styleId="ListParagraph">
    <w:name w:val="List Paragraph"/>
    <w:basedOn w:val="Normal"/>
    <w:uiPriority w:val="34"/>
    <w:qFormat/>
    <w:rsid w:val="00195118"/>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0B0E-DC3F-4FE1-B192-5DAA8274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24</Pages>
  <Words>5373</Words>
  <Characters>30628</Characters>
  <Application>Microsoft Office Word</Application>
  <DocSecurity>0</DocSecurity>
  <Lines>255</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Mohamed Abou Salem</dc:creator>
  <cp:lastModifiedBy>Mohamed Masoud Moustafa</cp:lastModifiedBy>
  <cp:revision>36</cp:revision>
  <cp:lastPrinted>2017-03-28T11:24:00Z</cp:lastPrinted>
  <dcterms:created xsi:type="dcterms:W3CDTF">2014-10-09T15:53:00Z</dcterms:created>
  <dcterms:modified xsi:type="dcterms:W3CDTF">2017-03-28T11:24:00Z</dcterms:modified>
</cp:coreProperties>
</file>