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D5" w:rsidRDefault="00D05506">
      <w:pPr>
        <w:rPr>
          <w:rFonts w:hint="cs"/>
          <w:lang w:bidi="ar-IQ"/>
        </w:rPr>
      </w:pPr>
      <w:r>
        <w:rPr>
          <w:rFonts w:hint="cs"/>
          <w:rtl/>
          <w:lang w:bidi="ar-IQ"/>
        </w:rPr>
        <w:t>منشور في مجلة اداب الرافدين / العدد 47 /2 لسنة 2007</w:t>
      </w:r>
      <w:bookmarkStart w:id="0" w:name="_GoBack"/>
      <w:bookmarkEnd w:id="0"/>
    </w:p>
    <w:sectPr w:rsidR="003157D5" w:rsidSect="003173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1E"/>
    <w:rsid w:val="003157D5"/>
    <w:rsid w:val="00317359"/>
    <w:rsid w:val="00486320"/>
    <w:rsid w:val="0054471E"/>
    <w:rsid w:val="00D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2015-05-28T19:50:00Z</dcterms:created>
  <dcterms:modified xsi:type="dcterms:W3CDTF">2015-05-28T19:51:00Z</dcterms:modified>
</cp:coreProperties>
</file>