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E6" w:rsidRPr="00803A9E" w:rsidRDefault="00805CE6" w:rsidP="00805CE6">
      <w:pPr>
        <w:spacing w:line="223" w:lineRule="auto"/>
        <w:jc w:val="center"/>
        <w:rPr>
          <w:rFonts w:cs="SKR HEAD1"/>
          <w:b/>
          <w:bCs/>
          <w:sz w:val="36"/>
          <w:szCs w:val="36"/>
          <w:rtl/>
          <w:lang w:bidi="ar-KW"/>
        </w:rPr>
      </w:pPr>
      <w:bookmarkStart w:id="0" w:name="_GoBack"/>
      <w:bookmarkEnd w:id="0"/>
      <w:r w:rsidRPr="00803A9E">
        <w:rPr>
          <w:rFonts w:cs="SKR HEAD1" w:hint="cs"/>
          <w:b/>
          <w:bCs/>
          <w:sz w:val="36"/>
          <w:szCs w:val="36"/>
          <w:rtl/>
          <w:lang w:bidi="ar-KW"/>
        </w:rPr>
        <w:t>مستخلص الدراسة</w:t>
      </w:r>
    </w:p>
    <w:p w:rsidR="00442C75" w:rsidRPr="00803A9E" w:rsidRDefault="00442C75" w:rsidP="00442C75">
      <w:pPr>
        <w:pStyle w:val="NoSpacing1"/>
        <w:tabs>
          <w:tab w:val="left" w:pos="206"/>
          <w:tab w:val="left" w:pos="566"/>
        </w:tabs>
        <w:spacing w:before="120" w:line="21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03A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اسم الباحثة: 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مروة علي عبد اللاه محمد</w:t>
      </w:r>
    </w:p>
    <w:p w:rsidR="00442C75" w:rsidRPr="00803A9E" w:rsidRDefault="00442C75" w:rsidP="00442C75">
      <w:pPr>
        <w:pStyle w:val="NoSpacing1"/>
        <w:tabs>
          <w:tab w:val="left" w:pos="206"/>
          <w:tab w:val="left" w:pos="566"/>
        </w:tabs>
        <w:spacing w:before="120" w:line="21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03A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عنوان الدراسة: 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أبعاد البحث التربوي وعلاقته بمتطلبات تطوير بعض جوانب التعليم الجامعي في مصر</w:t>
      </w:r>
    </w:p>
    <w:p w:rsidR="00597026" w:rsidRPr="00803A9E" w:rsidRDefault="00597026" w:rsidP="00842B3B">
      <w:pPr>
        <w:pStyle w:val="NoSpacing1"/>
        <w:tabs>
          <w:tab w:val="left" w:pos="206"/>
          <w:tab w:val="left" w:pos="566"/>
        </w:tabs>
        <w:spacing w:before="120" w:line="216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3A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جهة الدراسة: 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قسم أصول التربية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التربية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سوهاج</w:t>
      </w:r>
    </w:p>
    <w:p w:rsidR="00787C26" w:rsidRPr="00803A9E" w:rsidRDefault="00805CE6" w:rsidP="00787C26">
      <w:pPr>
        <w:pStyle w:val="NoSpacing1"/>
        <w:tabs>
          <w:tab w:val="left" w:pos="206"/>
          <w:tab w:val="left" w:pos="566"/>
        </w:tabs>
        <w:spacing w:before="120" w:line="216" w:lineRule="auto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هدفت الدراسة الحالية إلى </w:t>
      </w:r>
      <w:r w:rsidRPr="00803A9E">
        <w:rPr>
          <w:rFonts w:ascii="Simplified Arabic" w:hAnsi="Simplified Arabic" w:cs="Simplified Arabic"/>
          <w:sz w:val="28"/>
          <w:szCs w:val="28"/>
          <w:rtl/>
        </w:rPr>
        <w:t>التعرف علي</w:t>
      </w:r>
      <w:r w:rsidRPr="00803A9E">
        <w:rPr>
          <w:rFonts w:cs="Simplified Arabic"/>
          <w:sz w:val="28"/>
          <w:szCs w:val="28"/>
          <w:rtl/>
        </w:rPr>
        <w:t xml:space="preserve"> </w:t>
      </w:r>
      <w:r w:rsidRPr="00803A9E">
        <w:rPr>
          <w:rFonts w:cs="Simplified Arabic" w:hint="cs"/>
          <w:sz w:val="28"/>
          <w:szCs w:val="28"/>
          <w:rtl/>
        </w:rPr>
        <w:t>أبعاد البحث التربوي،</w:t>
      </w:r>
      <w:r w:rsidRPr="00803A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</w:rPr>
        <w:t>وأهم التحديات التي تواجه</w:t>
      </w:r>
      <w:r w:rsidRPr="00803A9E">
        <w:rPr>
          <w:rFonts w:cs="Simplified Arabic" w:hint="cs"/>
          <w:sz w:val="28"/>
          <w:szCs w:val="28"/>
          <w:rtl/>
        </w:rPr>
        <w:t xml:space="preserve"> منظومة التعليم الجامعي في مصر</w:t>
      </w:r>
      <w:r w:rsidR="00787C26" w:rsidRPr="00803A9E">
        <w:rPr>
          <w:rFonts w:cs="Simplified Arabic" w:hint="cs"/>
          <w:sz w:val="28"/>
          <w:szCs w:val="28"/>
          <w:rtl/>
        </w:rPr>
        <w:t>،</w:t>
      </w:r>
      <w:r w:rsidRPr="00803A9E">
        <w:rPr>
          <w:rFonts w:cs="Simplified Arabic" w:hint="cs"/>
          <w:sz w:val="28"/>
          <w:szCs w:val="28"/>
          <w:rtl/>
        </w:rPr>
        <w:t xml:space="preserve"> والدور الذي ينبغي أن يلعبه البحث التربوي في تلبية متطلبات تطوير بعض جوانب التعليم الجامعي، والكشف عن واقع </w:t>
      </w:r>
      <w:r w:rsidR="00FD05A5" w:rsidRPr="00803A9E">
        <w:rPr>
          <w:rFonts w:cs="Simplified Arabic" w:hint="cs"/>
          <w:sz w:val="28"/>
          <w:szCs w:val="28"/>
          <w:rtl/>
        </w:rPr>
        <w:t xml:space="preserve">هذا </w:t>
      </w:r>
      <w:r w:rsidRPr="00803A9E">
        <w:rPr>
          <w:rFonts w:cs="Simplified Arabic" w:hint="cs"/>
          <w:sz w:val="28"/>
          <w:szCs w:val="28"/>
          <w:rtl/>
        </w:rPr>
        <w:t>الدور</w:t>
      </w:r>
      <w:r w:rsidR="00FD05A5" w:rsidRPr="00803A9E">
        <w:rPr>
          <w:rFonts w:cs="Simplified Arabic" w:hint="cs"/>
          <w:sz w:val="28"/>
          <w:szCs w:val="28"/>
          <w:rtl/>
        </w:rPr>
        <w:t>، و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وضع تصور مقترح لتفعيل دور البحث التربوي في تلبية متطلبات تطوير بعض جوانب التعليم الجامعي في مصر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.</w:t>
      </w:r>
    </w:p>
    <w:p w:rsidR="00556C69" w:rsidRPr="00803A9E" w:rsidRDefault="00805CE6" w:rsidP="00787C26">
      <w:pPr>
        <w:pStyle w:val="NoSpacing1"/>
        <w:tabs>
          <w:tab w:val="left" w:pos="206"/>
          <w:tab w:val="left" w:pos="566"/>
        </w:tabs>
        <w:spacing w:before="120" w:line="216" w:lineRule="auto"/>
        <w:ind w:firstLine="567"/>
        <w:jc w:val="lowKashida"/>
        <w:rPr>
          <w:rFonts w:cs="Simplified Arabic"/>
          <w:sz w:val="28"/>
          <w:szCs w:val="28"/>
          <w:u w:val="single"/>
        </w:rPr>
      </w:pP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ولتحقيق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أهداف الدراسة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قامت الباحثة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بمجموعة من الإجراءات تمثلت فى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تقديم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تأصيلاً نظرياً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اشتمل علي: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>الإطار العام للدراسة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</w:t>
      </w:r>
      <w:r w:rsidR="00FD05A5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أبعاد البحث التربوي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، وأهم التحديات التي تواجه</w:t>
      </w:r>
      <w:r w:rsidR="00721643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D05A5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التعليم الجامعي في مصر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</w:t>
      </w:r>
      <w:r w:rsidR="00FD05A5" w:rsidRPr="00803A9E">
        <w:rPr>
          <w:rFonts w:cs="Simplified Arabic" w:hint="cs"/>
          <w:sz w:val="28"/>
          <w:szCs w:val="28"/>
          <w:rtl/>
        </w:rPr>
        <w:t>دور</w:t>
      </w:r>
      <w:r w:rsidR="00FD05A5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البحث التربوي في تلبية متطلبات تطوير بعض جوانب التعليم الجامعي</w:t>
      </w:r>
      <w:r w:rsidR="00556C69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والمتمثلة في         (</w:t>
      </w:r>
      <w:r w:rsidR="00556C69" w:rsidRPr="00803A9E">
        <w:rPr>
          <w:rFonts w:cs="Simplified Arabic" w:hint="cs"/>
          <w:sz w:val="28"/>
          <w:szCs w:val="28"/>
          <w:rtl/>
        </w:rPr>
        <w:t xml:space="preserve"> أعضاء</w:t>
      </w:r>
      <w:r w:rsidR="00556C69" w:rsidRPr="00803A9E">
        <w:rPr>
          <w:rFonts w:cs="Simplified Arabic"/>
          <w:sz w:val="28"/>
          <w:szCs w:val="28"/>
        </w:rPr>
        <w:t xml:space="preserve"> </w:t>
      </w:r>
      <w:r w:rsidR="00556C69" w:rsidRPr="00803A9E">
        <w:rPr>
          <w:rFonts w:cs="Simplified Arabic" w:hint="cs"/>
          <w:sz w:val="28"/>
          <w:szCs w:val="28"/>
          <w:rtl/>
        </w:rPr>
        <w:t>هيئة</w:t>
      </w:r>
      <w:r w:rsidR="00556C69" w:rsidRPr="00803A9E">
        <w:rPr>
          <w:rFonts w:cs="Simplified Arabic"/>
          <w:sz w:val="28"/>
          <w:szCs w:val="28"/>
        </w:rPr>
        <w:t xml:space="preserve"> </w:t>
      </w:r>
      <w:r w:rsidR="00556C69" w:rsidRPr="00803A9E">
        <w:rPr>
          <w:rFonts w:cs="Simplified Arabic" w:hint="cs"/>
          <w:sz w:val="28"/>
          <w:szCs w:val="28"/>
          <w:rtl/>
        </w:rPr>
        <w:t>التدريس، والطالب الجامعي، و</w:t>
      </w:r>
      <w:r w:rsidR="00556C69" w:rsidRPr="00803A9E">
        <w:rPr>
          <w:rFonts w:cs="Simplified Arabic" w:hint="cs"/>
          <w:sz w:val="28"/>
          <w:szCs w:val="28"/>
          <w:rtl/>
          <w:lang w:bidi="ar-EG"/>
        </w:rPr>
        <w:t xml:space="preserve">التمويل الجامعي، </w:t>
      </w:r>
      <w:r w:rsidR="00556C69" w:rsidRPr="00803A9E">
        <w:rPr>
          <w:rFonts w:cs="Simplified Arabic" w:hint="cs"/>
          <w:sz w:val="28"/>
          <w:szCs w:val="28"/>
          <w:rtl/>
        </w:rPr>
        <w:t xml:space="preserve">والإدارة الجامعية، والخريج الجامعي، والعملية التعليمية، والبحث العلمي الجامعي ). </w:t>
      </w:r>
    </w:p>
    <w:p w:rsidR="002426B9" w:rsidRPr="00803A9E" w:rsidRDefault="00805CE6" w:rsidP="00556C69">
      <w:pPr>
        <w:spacing w:before="120" w:line="216" w:lineRule="auto"/>
        <w:ind w:firstLine="567"/>
        <w:jc w:val="lowKashida"/>
        <w:rPr>
          <w:rFonts w:cs="Simplified Arabic"/>
          <w:sz w:val="28"/>
          <w:szCs w:val="28"/>
          <w:u w:val="single"/>
          <w:rtl/>
        </w:rPr>
      </w:pP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>وتلا ذلك الدراسة ال</w:t>
      </w:r>
      <w:r w:rsidR="00FD05A5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تحليلية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حيث تم إعداد أداة متمثلة فى </w:t>
      </w:r>
      <w:r w:rsidR="00FD05A5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استمارة تحليل محتوي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بهدف التعرف إلي متطلبات تطوير بعض جوانب التعليم الجامعي في مصر التي تناولتها الرسائل العلمية بكلية الدراسات العليا للتربية ( جامعة القاهرة )، وكليات التربية بجامعات ( أسيوط، والمنصورة )، وكلية التربية بالإسماعيلية ( جامعة قناة السويس )</w:t>
      </w:r>
      <w:r w:rsidR="002426B9" w:rsidRPr="00803A9E">
        <w:rPr>
          <w:rFonts w:cs="Simplified Arabic" w:hint="cs"/>
          <w:sz w:val="28"/>
          <w:szCs w:val="28"/>
          <w:rtl/>
        </w:rPr>
        <w:t xml:space="preserve"> في الفترة الزمنية من 2008م </w:t>
      </w:r>
      <w:r w:rsidR="002426B9" w:rsidRPr="00803A9E">
        <w:rPr>
          <w:rFonts w:cs="Simplified Arabic"/>
          <w:sz w:val="28"/>
          <w:szCs w:val="28"/>
          <w:rtl/>
        </w:rPr>
        <w:t>–</w:t>
      </w:r>
      <w:r w:rsidR="002426B9" w:rsidRPr="00803A9E">
        <w:rPr>
          <w:rFonts w:cs="Simplified Arabic" w:hint="cs"/>
          <w:sz w:val="28"/>
          <w:szCs w:val="28"/>
          <w:rtl/>
        </w:rPr>
        <w:t xml:space="preserve"> 2018م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805CE6" w:rsidRPr="00803A9E" w:rsidRDefault="00805CE6" w:rsidP="00787C26">
      <w:pPr>
        <w:spacing w:before="120" w:line="216" w:lineRule="auto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واستخدمت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</w:rPr>
        <w:t xml:space="preserve">الدراسة </w:t>
      </w: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فى ذلك المنهج الوصفى من خلال جمع الدراسات ذات الصلة بموضوع الدراسة وتحليلها والإفادة منها، واستخدام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</w:rPr>
        <w:t>أسلوب تحليل المحتوي</w:t>
      </w: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 فى الدراسة ال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</w:rPr>
        <w:t>تحليلية للتعرف</w:t>
      </w: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 علي واقع دور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البحث التربوي في تلبية متطلبات تطوير بعض جوانب التعليم الجامعي المصري.</w:t>
      </w:r>
    </w:p>
    <w:p w:rsidR="00805CE6" w:rsidRPr="00803A9E" w:rsidRDefault="00805CE6" w:rsidP="00E00F15">
      <w:pPr>
        <w:spacing w:before="120" w:line="216" w:lineRule="auto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وتوصلت الدراسة إلى </w:t>
      </w:r>
      <w:r w:rsidR="00E00F15" w:rsidRPr="00803A9E">
        <w:rPr>
          <w:rFonts w:ascii="Simplified Arabic" w:hAnsi="Simplified Arabic" w:cs="Simplified Arabic" w:hint="cs"/>
          <w:sz w:val="28"/>
          <w:szCs w:val="28"/>
          <w:rtl/>
        </w:rPr>
        <w:t>عدة نتائج</w:t>
      </w:r>
      <w:r w:rsidRPr="00803A9E">
        <w:rPr>
          <w:rFonts w:ascii="Simplified Arabic" w:hAnsi="Simplified Arabic" w:cs="Simplified Arabic"/>
          <w:sz w:val="28"/>
          <w:szCs w:val="28"/>
          <w:rtl/>
        </w:rPr>
        <w:t xml:space="preserve"> من أهمها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بعض مظاهر القصور في</w:t>
      </w:r>
      <w:r w:rsidR="002426B9" w:rsidRPr="00803A9E">
        <w:rPr>
          <w:rFonts w:ascii="Simplified Arabic" w:hAnsi="Simplified Arabic" w:cs="Simplified Arabic"/>
          <w:sz w:val="28"/>
          <w:szCs w:val="28"/>
          <w:rtl/>
        </w:rPr>
        <w:t xml:space="preserve"> دور</w:t>
      </w:r>
      <w:r w:rsidR="00556C69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البحث التربوي في تلبية متطلبات تطوير بعض جوانب التعليم الجامعي المصري،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ويتضح هذا القصور في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ضعف إهتمام البحث التربوي بعنصر</w:t>
      </w:r>
      <w:r w:rsidR="00556C6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أعضاء هيئة التدريس، </w:t>
      </w:r>
      <w:r w:rsidR="002426B9" w:rsidRPr="00803A9E">
        <w:rPr>
          <w:rFonts w:cs="Simplified Arabic" w:hint="cs"/>
          <w:sz w:val="28"/>
          <w:szCs w:val="28"/>
          <w:rtl/>
        </w:rPr>
        <w:t>والطالب الجامعي</w:t>
      </w:r>
      <w:r w:rsidR="002426B9"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>أكثر من غيره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عناصر منظومة التعليم الجامعي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وأن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 التربوي</w:t>
      </w:r>
      <w:r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يعطي درجة متوسطة من الأهمية لعناصر الإدارة الجامعية، والتمويل الجامعي، والبحث العلمي الجامعي، ويهتم إهتماماً كبيراً بعنصري الخريج الجامعي، والعملية التعليمية.</w:t>
      </w: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426B9" w:rsidRPr="00787C26" w:rsidRDefault="00E00F15" w:rsidP="00F671DE">
      <w:pPr>
        <w:spacing w:before="120" w:line="216" w:lineRule="auto"/>
        <w:ind w:firstLine="567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وانتهت الدراسة بتقديم</w:t>
      </w:r>
      <w:r w:rsidR="00805CE6" w:rsidRPr="00803A9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تصوراً مقترحاً 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2426B9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تفعيل دور البحث التربوي في تلبية متطلبات تطوير بعض جوانب التعليم الجامعي في مصر</w:t>
      </w:r>
      <w:r w:rsidR="00787C26" w:rsidRPr="00803A9E">
        <w:rPr>
          <w:rFonts w:ascii="Simplified Arabic" w:hAnsi="Simplified Arabic" w:cs="Simplified Arabic" w:hint="cs"/>
          <w:sz w:val="28"/>
          <w:szCs w:val="28"/>
          <w:rtl/>
          <w:lang w:bidi="ar-KW"/>
        </w:rPr>
        <w:t>، وقد اشتمل هذا التصور علي ثلاث محاور هي: أدوار ومسئوليات كليات التربية، وأدوار ومسئوليات مشتركة بين كليات التربية والمجتمع، وأدوار ومسئوليات مؤسسات المجتمع.</w:t>
      </w:r>
      <w:r w:rsidR="00787C26" w:rsidRPr="00787C26">
        <w:rPr>
          <w:rFonts w:ascii="Simplified Arabic" w:hAnsi="Simplified Arabic" w:cs="Simplified Arabic" w:hint="cs"/>
          <w:sz w:val="28"/>
          <w:szCs w:val="28"/>
          <w:rtl/>
          <w:lang w:bidi="ar-KW"/>
        </w:rPr>
        <w:t xml:space="preserve"> </w:t>
      </w:r>
    </w:p>
    <w:p w:rsidR="008C0344" w:rsidRPr="00C72C1E" w:rsidRDefault="00D31B65" w:rsidP="00805CE6">
      <w:pPr>
        <w:rPr>
          <w:lang w:bidi="ar-EG"/>
        </w:rPr>
      </w:pPr>
    </w:p>
    <w:sectPr w:rsidR="008C0344" w:rsidRPr="00C72C1E" w:rsidSect="00027122">
      <w:pgSz w:w="11906" w:h="16838"/>
      <w:pgMar w:top="1440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C2"/>
    <w:multiLevelType w:val="hybridMultilevel"/>
    <w:tmpl w:val="097AD0C0"/>
    <w:lvl w:ilvl="0" w:tplc="B308E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hadow w:val="0"/>
        <w:emboss w:val="0"/>
        <w:imprint w:val="0"/>
        <w:vanish w:val="0"/>
        <w:sz w:val="28"/>
        <w:szCs w:val="28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523E"/>
    <w:multiLevelType w:val="hybridMultilevel"/>
    <w:tmpl w:val="D52E0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6985"/>
    <w:multiLevelType w:val="hybridMultilevel"/>
    <w:tmpl w:val="B25C0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53DB4"/>
    <w:multiLevelType w:val="hybridMultilevel"/>
    <w:tmpl w:val="BDB8AC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E6"/>
    <w:rsid w:val="002426B9"/>
    <w:rsid w:val="00366A72"/>
    <w:rsid w:val="00442C75"/>
    <w:rsid w:val="00556C69"/>
    <w:rsid w:val="00597026"/>
    <w:rsid w:val="00721643"/>
    <w:rsid w:val="00787C26"/>
    <w:rsid w:val="00803A9E"/>
    <w:rsid w:val="00805CE6"/>
    <w:rsid w:val="00842B3B"/>
    <w:rsid w:val="009A055C"/>
    <w:rsid w:val="00C72C1E"/>
    <w:rsid w:val="00D31B65"/>
    <w:rsid w:val="00DF7C42"/>
    <w:rsid w:val="00E00F15"/>
    <w:rsid w:val="00F671DE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05CE6"/>
    <w:pPr>
      <w:bidi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05CE6"/>
    <w:pPr>
      <w:bidi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el-7gazy</dc:creator>
  <cp:lastModifiedBy>el-7gazy</cp:lastModifiedBy>
  <cp:revision>15</cp:revision>
  <cp:lastPrinted>2021-03-29T15:25:00Z</cp:lastPrinted>
  <dcterms:created xsi:type="dcterms:W3CDTF">2020-12-25T22:56:00Z</dcterms:created>
  <dcterms:modified xsi:type="dcterms:W3CDTF">2021-03-29T15:25:00Z</dcterms:modified>
</cp:coreProperties>
</file>