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06D" w:rsidRDefault="009B5F0E">
      <w:pPr>
        <w:rPr>
          <w:rFonts w:ascii="Traditional Arabic" w:hAnsi="Traditional Arabic" w:cs="Traditional Arabic"/>
          <w:b/>
          <w:bCs/>
          <w:sz w:val="36"/>
          <w:szCs w:val="36"/>
          <w:rtl/>
          <w:lang w:bidi="ar-IQ"/>
        </w:rPr>
      </w:pPr>
      <w:r w:rsidRPr="009B5F0E">
        <w:rPr>
          <w:rFonts w:ascii="Traditional Arabic" w:hAnsi="Traditional Arabic" w:cs="Traditional Arabic"/>
          <w:b/>
          <w:bCs/>
          <w:sz w:val="36"/>
          <w:szCs w:val="36"/>
          <w:rtl/>
          <w:lang w:bidi="ar-IQ"/>
        </w:rPr>
        <w:t xml:space="preserve"> </w:t>
      </w:r>
    </w:p>
    <w:p w:rsidR="0045206D" w:rsidRDefault="0045206D">
      <w:pPr>
        <w:rPr>
          <w:rFonts w:ascii="Traditional Arabic" w:hAnsi="Traditional Arabic" w:cs="Traditional Arabic"/>
          <w:b/>
          <w:bCs/>
          <w:sz w:val="36"/>
          <w:szCs w:val="36"/>
          <w:rtl/>
          <w:lang w:bidi="ar-IQ"/>
        </w:rPr>
      </w:pPr>
    </w:p>
    <w:p w:rsidR="00CE6140" w:rsidRDefault="00CE6140">
      <w:pPr>
        <w:rPr>
          <w:rFonts w:ascii="Traditional Arabic" w:hAnsi="Traditional Arabic" w:cs="Traditional Arabic"/>
          <w:b/>
          <w:bCs/>
          <w:sz w:val="36"/>
          <w:szCs w:val="36"/>
          <w:rtl/>
          <w:lang w:bidi="ar-IQ"/>
        </w:rPr>
      </w:pPr>
    </w:p>
    <w:p w:rsidR="00CE6140" w:rsidRDefault="00CE6140">
      <w:pPr>
        <w:rPr>
          <w:rFonts w:ascii="Traditional Arabic" w:hAnsi="Traditional Arabic" w:cs="Traditional Arabic"/>
          <w:b/>
          <w:bCs/>
          <w:sz w:val="36"/>
          <w:szCs w:val="36"/>
          <w:rtl/>
          <w:lang w:bidi="ar-IQ"/>
        </w:rPr>
      </w:pPr>
    </w:p>
    <w:p w:rsidR="0045206D" w:rsidRDefault="0045206D">
      <w:pPr>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الاسم : نكتل يوسف محسن </w:t>
      </w:r>
    </w:p>
    <w:p w:rsidR="0045206D" w:rsidRDefault="00CE6140">
      <w:pPr>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ثانوية سعد بن معاذ الإ</w:t>
      </w:r>
      <w:r w:rsidR="0045206D">
        <w:rPr>
          <w:rFonts w:ascii="Traditional Arabic" w:hAnsi="Traditional Arabic" w:cs="Traditional Arabic" w:hint="cs"/>
          <w:b/>
          <w:bCs/>
          <w:sz w:val="36"/>
          <w:szCs w:val="36"/>
          <w:rtl/>
          <w:lang w:bidi="ar-IQ"/>
        </w:rPr>
        <w:t>سلامية</w:t>
      </w:r>
    </w:p>
    <w:p w:rsidR="0045206D" w:rsidRDefault="0045206D">
      <w:pPr>
        <w:rPr>
          <w:rFonts w:ascii="Traditional Arabic" w:hAnsi="Traditional Arabic" w:cs="Traditional Arabic"/>
          <w:b/>
          <w:bCs/>
          <w:sz w:val="36"/>
          <w:szCs w:val="36"/>
          <w:rtl/>
          <w:lang w:bidi="ar-IQ"/>
        </w:rPr>
      </w:pPr>
    </w:p>
    <w:p w:rsidR="0045206D" w:rsidRDefault="0045206D">
      <w:pPr>
        <w:rPr>
          <w:rFonts w:ascii="Traditional Arabic" w:hAnsi="Traditional Arabic" w:cs="Traditional Arabic"/>
          <w:b/>
          <w:bCs/>
          <w:sz w:val="36"/>
          <w:szCs w:val="36"/>
          <w:rtl/>
          <w:lang w:bidi="ar-IQ"/>
        </w:rPr>
      </w:pPr>
    </w:p>
    <w:p w:rsidR="0045206D" w:rsidRDefault="0045206D">
      <w:pPr>
        <w:rPr>
          <w:rFonts w:ascii="Traditional Arabic" w:hAnsi="Traditional Arabic" w:cs="Traditional Arabic"/>
          <w:b/>
          <w:bCs/>
          <w:sz w:val="36"/>
          <w:szCs w:val="36"/>
          <w:rtl/>
          <w:lang w:bidi="ar-IQ"/>
        </w:rPr>
      </w:pPr>
    </w:p>
    <w:p w:rsidR="0045206D" w:rsidRDefault="0045206D">
      <w:pPr>
        <w:rPr>
          <w:rFonts w:ascii="Traditional Arabic" w:hAnsi="Traditional Arabic" w:cs="Traditional Arabic"/>
          <w:b/>
          <w:bCs/>
          <w:sz w:val="36"/>
          <w:szCs w:val="36"/>
          <w:rtl/>
          <w:lang w:bidi="ar-IQ"/>
        </w:rPr>
      </w:pPr>
    </w:p>
    <w:p w:rsidR="0045206D" w:rsidRDefault="0045206D">
      <w:pPr>
        <w:rPr>
          <w:rFonts w:ascii="Traditional Arabic" w:hAnsi="Traditional Arabic" w:cs="Traditional Arabic"/>
          <w:b/>
          <w:bCs/>
          <w:sz w:val="36"/>
          <w:szCs w:val="36"/>
          <w:rtl/>
          <w:lang w:bidi="ar-IQ"/>
        </w:rPr>
      </w:pPr>
    </w:p>
    <w:p w:rsidR="0045206D" w:rsidRDefault="0045206D">
      <w:pPr>
        <w:rPr>
          <w:rFonts w:ascii="Traditional Arabic" w:hAnsi="Traditional Arabic" w:cs="Traditional Arabic"/>
          <w:b/>
          <w:bCs/>
          <w:sz w:val="36"/>
          <w:szCs w:val="36"/>
          <w:rtl/>
          <w:lang w:bidi="ar-IQ"/>
        </w:rPr>
      </w:pPr>
    </w:p>
    <w:p w:rsidR="0045206D" w:rsidRDefault="0045206D">
      <w:pPr>
        <w:rPr>
          <w:rFonts w:ascii="Traditional Arabic" w:hAnsi="Traditional Arabic" w:cs="Traditional Arabic"/>
          <w:b/>
          <w:bCs/>
          <w:sz w:val="36"/>
          <w:szCs w:val="36"/>
          <w:rtl/>
          <w:lang w:bidi="ar-IQ"/>
        </w:rPr>
      </w:pPr>
    </w:p>
    <w:p w:rsidR="0045206D" w:rsidRDefault="0045206D">
      <w:pPr>
        <w:rPr>
          <w:rFonts w:ascii="Traditional Arabic" w:hAnsi="Traditional Arabic" w:cs="Traditional Arabic"/>
          <w:b/>
          <w:bCs/>
          <w:sz w:val="36"/>
          <w:szCs w:val="36"/>
          <w:rtl/>
          <w:lang w:bidi="ar-IQ"/>
        </w:rPr>
      </w:pPr>
    </w:p>
    <w:p w:rsidR="0045206D" w:rsidRDefault="0045206D">
      <w:pPr>
        <w:rPr>
          <w:rFonts w:ascii="Traditional Arabic" w:hAnsi="Traditional Arabic" w:cs="Traditional Arabic"/>
          <w:b/>
          <w:bCs/>
          <w:sz w:val="36"/>
          <w:szCs w:val="36"/>
          <w:rtl/>
          <w:lang w:bidi="ar-IQ"/>
        </w:rPr>
      </w:pPr>
    </w:p>
    <w:p w:rsidR="0045206D" w:rsidRDefault="0045206D">
      <w:pPr>
        <w:rPr>
          <w:rFonts w:ascii="Traditional Arabic" w:hAnsi="Traditional Arabic" w:cs="Traditional Arabic"/>
          <w:b/>
          <w:bCs/>
          <w:sz w:val="36"/>
          <w:szCs w:val="36"/>
          <w:rtl/>
          <w:lang w:bidi="ar-IQ"/>
        </w:rPr>
      </w:pPr>
    </w:p>
    <w:p w:rsidR="0045206D" w:rsidRDefault="0045206D">
      <w:pPr>
        <w:rPr>
          <w:rFonts w:ascii="Traditional Arabic" w:hAnsi="Traditional Arabic" w:cs="Traditional Arabic"/>
          <w:b/>
          <w:bCs/>
          <w:sz w:val="36"/>
          <w:szCs w:val="36"/>
          <w:rtl/>
          <w:lang w:bidi="ar-IQ"/>
        </w:rPr>
      </w:pPr>
      <w:bookmarkStart w:id="0" w:name="_GoBack"/>
      <w:bookmarkEnd w:id="0"/>
    </w:p>
    <w:p w:rsidR="004B4AF2" w:rsidRDefault="009B5F0E">
      <w:pPr>
        <w:rPr>
          <w:rFonts w:ascii="Traditional Arabic" w:hAnsi="Traditional Arabic" w:cs="Traditional Arabic"/>
          <w:b/>
          <w:bCs/>
          <w:sz w:val="36"/>
          <w:szCs w:val="36"/>
          <w:rtl/>
          <w:lang w:bidi="ar-IQ"/>
        </w:rPr>
      </w:pPr>
      <w:r w:rsidRPr="009B5F0E">
        <w:rPr>
          <w:rFonts w:ascii="Traditional Arabic" w:hAnsi="Traditional Arabic" w:cs="Traditional Arabic"/>
          <w:b/>
          <w:bCs/>
          <w:sz w:val="36"/>
          <w:szCs w:val="36"/>
          <w:rtl/>
          <w:lang w:bidi="ar-IQ"/>
        </w:rPr>
        <w:lastRenderedPageBreak/>
        <w:t>السيدة زبيدة</w:t>
      </w:r>
    </w:p>
    <w:p w:rsidR="009B5F0E" w:rsidRPr="00281318" w:rsidRDefault="009B5F0E" w:rsidP="00281318">
      <w:pPr>
        <w:jc w:val="both"/>
        <w:rPr>
          <w:rFonts w:ascii="Traditional Arabic" w:hAnsi="Traditional Arabic" w:cs="Traditional Arabic"/>
          <w:sz w:val="32"/>
          <w:szCs w:val="32"/>
          <w:rtl/>
          <w:lang w:bidi="ar-IQ"/>
        </w:rPr>
      </w:pPr>
      <w:r w:rsidRPr="009B5F0E">
        <w:rPr>
          <w:rFonts w:ascii="Traditional Arabic" w:hAnsi="Traditional Arabic" w:cs="Traditional Arabic"/>
          <w:color w:val="000000"/>
          <w:sz w:val="32"/>
          <w:szCs w:val="32"/>
          <w:rtl/>
          <w:lang w:bidi="ar-IQ"/>
        </w:rPr>
        <w:t xml:space="preserve">    أم جعفر زبيدة بنت جعفر بن أبي جعفر المنصور بن محمد بن علي بن عبد الله بن العباس بن عبد المطلب بن هائم، وهي أم الأمين محمد بن هارون الرشيد</w:t>
      </w:r>
      <w:r w:rsidR="00281318">
        <w:rPr>
          <w:rFonts w:ascii="Traditional Arabic" w:hAnsi="Traditional Arabic" w:cs="Traditional Arabic" w:hint="cs"/>
          <w:color w:val="000000"/>
          <w:sz w:val="32"/>
          <w:szCs w:val="32"/>
          <w:rtl/>
          <w:lang w:bidi="ar-IQ"/>
        </w:rPr>
        <w:t xml:space="preserve"> </w:t>
      </w:r>
      <w:r w:rsidR="00281318" w:rsidRPr="009B5F0E">
        <w:rPr>
          <w:rFonts w:ascii="Traditional Arabic" w:hAnsi="Traditional Arabic" w:cs="Traditional Arabic"/>
          <w:color w:val="000000"/>
          <w:sz w:val="32"/>
          <w:szCs w:val="32"/>
          <w:rtl/>
          <w:lang w:bidi="ar-IQ"/>
        </w:rPr>
        <w:t>وإن اسمها أمة العزيز، ولقبها جدها أبو جعفر المنصور " زبيدة " لبضاضتها ونضارتها</w:t>
      </w:r>
      <w:r w:rsidR="00281318">
        <w:rPr>
          <w:rFonts w:ascii="Traditional Arabic" w:hAnsi="Traditional Arabic" w:cs="Traditional Arabic" w:hint="cs"/>
          <w:sz w:val="32"/>
          <w:szCs w:val="32"/>
          <w:rtl/>
          <w:lang w:bidi="ar-IQ"/>
        </w:rPr>
        <w:t xml:space="preserve"> </w:t>
      </w:r>
      <w:r w:rsidRPr="009B5F0E">
        <w:rPr>
          <w:rFonts w:ascii="Traditional Arabic" w:hAnsi="Traditional Arabic" w:cs="Traditional Arabic"/>
          <w:color w:val="000000"/>
          <w:sz w:val="32"/>
          <w:szCs w:val="32"/>
          <w:rtl/>
          <w:lang w:bidi="ar-IQ"/>
        </w:rPr>
        <w:t>؛ كان لها معروف كثير وفعل خير</w:t>
      </w:r>
      <w:r w:rsidR="0046706C" w:rsidRPr="0046706C">
        <w:rPr>
          <w:rFonts w:ascii="Traditional Arabic" w:hAnsi="Traditional Arabic" w:cs="Traditional Arabic"/>
          <w:sz w:val="32"/>
          <w:szCs w:val="32"/>
          <w:rtl/>
          <w:lang w:bidi="ar-IQ"/>
        </w:rPr>
        <w:t>(</w:t>
      </w:r>
      <w:r w:rsidR="0046706C" w:rsidRPr="0046706C">
        <w:rPr>
          <w:rStyle w:val="FootnoteReference"/>
          <w:rFonts w:ascii="Traditional Arabic" w:hAnsi="Traditional Arabic" w:cs="Traditional Arabic"/>
          <w:sz w:val="32"/>
          <w:szCs w:val="32"/>
          <w:rtl/>
          <w:lang w:bidi="ar-IQ"/>
        </w:rPr>
        <w:footnoteReference w:id="1"/>
      </w:r>
      <w:r w:rsidR="0046706C" w:rsidRPr="0046706C">
        <w:rPr>
          <w:rFonts w:ascii="Traditional Arabic" w:hAnsi="Traditional Arabic" w:cs="Traditional Arabic"/>
          <w:sz w:val="32"/>
          <w:szCs w:val="32"/>
          <w:rtl/>
          <w:lang w:bidi="ar-IQ"/>
        </w:rPr>
        <w:t>)</w:t>
      </w:r>
      <w:r w:rsidRPr="009B5F0E">
        <w:rPr>
          <w:rFonts w:ascii="Traditional Arabic" w:hAnsi="Traditional Arabic" w:cs="Traditional Arabic"/>
          <w:color w:val="000000"/>
          <w:sz w:val="32"/>
          <w:szCs w:val="32"/>
          <w:rtl/>
          <w:lang w:bidi="ar-IQ"/>
        </w:rPr>
        <w:t>.</w:t>
      </w:r>
    </w:p>
    <w:p w:rsidR="009B5F0E" w:rsidRDefault="00615D2F" w:rsidP="008942C7">
      <w:pPr>
        <w:jc w:val="both"/>
        <w:rPr>
          <w:rFonts w:ascii="Traditional Arabic" w:hAnsi="Traditional Arabic" w:cs="Traditional Arabic"/>
          <w:sz w:val="32"/>
          <w:szCs w:val="32"/>
          <w:rtl/>
          <w:lang w:bidi="ar-IQ"/>
        </w:rPr>
      </w:pPr>
      <w:r>
        <w:rPr>
          <w:rFonts w:ascii="Traditional Arabic" w:hAnsi="Traditional Arabic" w:cs="Traditional Arabic"/>
          <w:color w:val="000000"/>
          <w:sz w:val="32"/>
          <w:szCs w:val="32"/>
          <w:rtl/>
          <w:lang w:bidi="ar-IQ"/>
        </w:rPr>
        <w:t xml:space="preserve">ومن مواقفها الجليلة </w:t>
      </w:r>
      <w:r>
        <w:rPr>
          <w:rFonts w:ascii="Traditional Arabic" w:hAnsi="Traditional Arabic" w:cs="Traditional Arabic" w:hint="cs"/>
          <w:color w:val="000000"/>
          <w:sz w:val="32"/>
          <w:szCs w:val="32"/>
          <w:rtl/>
          <w:lang w:bidi="ar-IQ"/>
        </w:rPr>
        <w:t>أ</w:t>
      </w:r>
      <w:r w:rsidR="009B5F0E" w:rsidRPr="009B5F0E">
        <w:rPr>
          <w:rFonts w:ascii="Traditional Arabic" w:hAnsi="Traditional Arabic" w:cs="Traditional Arabic"/>
          <w:color w:val="000000"/>
          <w:sz w:val="32"/>
          <w:szCs w:val="32"/>
          <w:rtl/>
          <w:lang w:bidi="ar-IQ"/>
        </w:rPr>
        <w:t>نها ،(( سقت أهل مكة الماء بعد أن كانت الرواية عندهم بدينار، وإنها أسالت الماء عشرة أميال بحط الجبال ونحوت الصخر حتى غلغلته من الحل إلى الحرم، وعملت عقبة البستان، فقال لها وكيلها: يلزمك نفقة كثيرة، فقالت: أعملها ولو كانت ضربة فأس بدينار، فبلغت النفقة عليه ألف ألف وسبعمائة ألف دينار))</w:t>
      </w:r>
      <w:r w:rsidR="00444981" w:rsidRPr="0046706C">
        <w:rPr>
          <w:rFonts w:ascii="Traditional Arabic" w:hAnsi="Traditional Arabic" w:cs="Traditional Arabic"/>
          <w:sz w:val="32"/>
          <w:szCs w:val="32"/>
          <w:rtl/>
          <w:lang w:bidi="ar-IQ"/>
        </w:rPr>
        <w:t>(</w:t>
      </w:r>
      <w:r w:rsidR="00444981" w:rsidRPr="0046706C">
        <w:rPr>
          <w:rStyle w:val="FootnoteReference"/>
          <w:rFonts w:ascii="Traditional Arabic" w:hAnsi="Traditional Arabic" w:cs="Traditional Arabic"/>
          <w:sz w:val="32"/>
          <w:szCs w:val="32"/>
          <w:rtl/>
          <w:lang w:bidi="ar-IQ"/>
        </w:rPr>
        <w:footnoteReference w:id="2"/>
      </w:r>
      <w:r w:rsidR="00444981" w:rsidRPr="0046706C">
        <w:rPr>
          <w:rFonts w:ascii="Traditional Arabic" w:hAnsi="Traditional Arabic" w:cs="Traditional Arabic"/>
          <w:sz w:val="32"/>
          <w:szCs w:val="32"/>
          <w:rtl/>
          <w:lang w:bidi="ar-IQ"/>
        </w:rPr>
        <w:t>)</w:t>
      </w:r>
      <w:r w:rsidR="009B5F0E" w:rsidRPr="009B5F0E">
        <w:rPr>
          <w:rFonts w:ascii="Traditional Arabic" w:hAnsi="Traditional Arabic" w:cs="Traditional Arabic"/>
          <w:color w:val="000000"/>
          <w:sz w:val="32"/>
          <w:szCs w:val="32"/>
          <w:rtl/>
          <w:lang w:bidi="ar-IQ"/>
        </w:rPr>
        <w:t xml:space="preserve"> </w:t>
      </w:r>
      <w:r w:rsidR="009059A4">
        <w:rPr>
          <w:rFonts w:ascii="Traditional Arabic" w:hAnsi="Traditional Arabic" w:cs="Traditional Arabic" w:hint="cs"/>
          <w:color w:val="000000"/>
          <w:sz w:val="32"/>
          <w:szCs w:val="32"/>
          <w:rtl/>
          <w:lang w:bidi="ar-IQ"/>
        </w:rPr>
        <w:t xml:space="preserve">، </w:t>
      </w:r>
      <w:r>
        <w:rPr>
          <w:rFonts w:ascii="Traditional Arabic" w:hAnsi="Traditional Arabic" w:cs="Traditional Arabic" w:hint="cs"/>
          <w:color w:val="000000"/>
          <w:sz w:val="32"/>
          <w:szCs w:val="32"/>
          <w:rtl/>
          <w:lang w:bidi="ar-IQ"/>
        </w:rPr>
        <w:t>مما يدل على أفضالها الكبيرة وأ</w:t>
      </w:r>
      <w:r w:rsidR="00281318">
        <w:rPr>
          <w:rFonts w:ascii="Traditional Arabic" w:hAnsi="Traditional Arabic" w:cs="Traditional Arabic" w:hint="cs"/>
          <w:color w:val="000000"/>
          <w:sz w:val="32"/>
          <w:szCs w:val="32"/>
          <w:rtl/>
          <w:lang w:bidi="ar-IQ"/>
        </w:rPr>
        <w:t>عمالها الخيرة ،</w:t>
      </w:r>
      <w:r>
        <w:rPr>
          <w:rFonts w:ascii="Traditional Arabic" w:hAnsi="Traditional Arabic" w:cs="Traditional Arabic" w:hint="cs"/>
          <w:color w:val="000000"/>
          <w:sz w:val="32"/>
          <w:szCs w:val="32"/>
          <w:rtl/>
          <w:lang w:bidi="ar-IQ"/>
        </w:rPr>
        <w:t xml:space="preserve"> كما يروى أ</w:t>
      </w:r>
      <w:r w:rsidR="004C174F">
        <w:rPr>
          <w:rFonts w:ascii="Traditional Arabic" w:hAnsi="Traditional Arabic" w:cs="Traditional Arabic" w:hint="cs"/>
          <w:color w:val="000000"/>
          <w:sz w:val="32"/>
          <w:szCs w:val="32"/>
          <w:rtl/>
          <w:lang w:bidi="ar-IQ"/>
        </w:rPr>
        <w:t>نها :</w:t>
      </w:r>
      <w:r w:rsidR="00281318">
        <w:rPr>
          <w:rFonts w:ascii="Traditional Arabic" w:hAnsi="Traditional Arabic" w:cs="Traditional Arabic" w:hint="cs"/>
          <w:color w:val="000000"/>
          <w:sz w:val="32"/>
          <w:szCs w:val="32"/>
          <w:rtl/>
          <w:lang w:bidi="ar-IQ"/>
        </w:rPr>
        <w:t xml:space="preserve"> </w:t>
      </w:r>
      <w:r w:rsidR="004C174F">
        <w:rPr>
          <w:rFonts w:ascii="Traditional Arabic" w:hAnsi="Traditional Arabic" w:cs="Traditional Arabic"/>
          <w:color w:val="000000"/>
          <w:sz w:val="32"/>
          <w:szCs w:val="32"/>
          <w:rtl/>
          <w:lang w:bidi="ar-IQ"/>
        </w:rPr>
        <w:t xml:space="preserve">حجت </w:t>
      </w:r>
      <w:r w:rsidR="009B5F0E" w:rsidRPr="009B5F0E">
        <w:rPr>
          <w:rFonts w:ascii="Traditional Arabic" w:hAnsi="Traditional Arabic" w:cs="Traditional Arabic"/>
          <w:color w:val="000000"/>
          <w:sz w:val="32"/>
          <w:szCs w:val="32"/>
          <w:rtl/>
          <w:lang w:bidi="ar-IQ"/>
        </w:rPr>
        <w:t>فبلغت نفقتها في ستين يوماً أربعة وخمسين ألف ألف، ولها آثار كثيرة في طريق مكة والمدينة على ساكنها أفضل الصلاة والسلام من مصانع وبرك أحدثتها</w:t>
      </w:r>
      <w:r w:rsidR="004C174F">
        <w:rPr>
          <w:rFonts w:ascii="Traditional Arabic" w:hAnsi="Traditional Arabic" w:cs="Traditional Arabic"/>
          <w:color w:val="000000"/>
          <w:sz w:val="32"/>
          <w:szCs w:val="32"/>
          <w:rtl/>
          <w:lang w:bidi="ar-IQ"/>
        </w:rPr>
        <w:t xml:space="preserve"> </w:t>
      </w:r>
      <w:r w:rsidR="009B5F0E" w:rsidRPr="009B5F0E">
        <w:rPr>
          <w:rFonts w:ascii="Traditional Arabic" w:hAnsi="Traditional Arabic" w:cs="Traditional Arabic"/>
          <w:color w:val="000000"/>
          <w:sz w:val="32"/>
          <w:szCs w:val="32"/>
          <w:rtl/>
          <w:lang w:bidi="ar-IQ"/>
        </w:rPr>
        <w:t xml:space="preserve"> وإنه كان لها مائة جارية يحفظن القرآن، ولكل واحدة ورد عش</w:t>
      </w:r>
      <w:r w:rsidR="0046706C">
        <w:rPr>
          <w:rFonts w:ascii="Traditional Arabic" w:hAnsi="Traditional Arabic" w:cs="Traditional Arabic"/>
          <w:color w:val="000000"/>
          <w:sz w:val="32"/>
          <w:szCs w:val="32"/>
          <w:rtl/>
          <w:lang w:bidi="ar-IQ"/>
        </w:rPr>
        <w:t>ر القرآن، وكان يسمع في قصرها</w:t>
      </w:r>
      <w:r w:rsidR="009B5F0E" w:rsidRPr="009B5F0E">
        <w:rPr>
          <w:rFonts w:ascii="Traditional Arabic" w:hAnsi="Traditional Arabic" w:cs="Traditional Arabic"/>
          <w:color w:val="000000"/>
          <w:sz w:val="32"/>
          <w:szCs w:val="32"/>
          <w:rtl/>
          <w:lang w:bidi="ar-IQ"/>
        </w:rPr>
        <w:t xml:space="preserve"> كدوي النحل من قراءة القرآن</w:t>
      </w:r>
      <w:r w:rsidR="004C174F" w:rsidRPr="0046706C">
        <w:rPr>
          <w:rFonts w:ascii="Traditional Arabic" w:hAnsi="Traditional Arabic" w:cs="Traditional Arabic"/>
          <w:sz w:val="32"/>
          <w:szCs w:val="32"/>
          <w:rtl/>
          <w:lang w:bidi="ar-IQ"/>
        </w:rPr>
        <w:t>(</w:t>
      </w:r>
      <w:r w:rsidR="004C174F" w:rsidRPr="0046706C">
        <w:rPr>
          <w:rStyle w:val="FootnoteReference"/>
          <w:rFonts w:ascii="Traditional Arabic" w:hAnsi="Traditional Arabic" w:cs="Traditional Arabic"/>
          <w:sz w:val="32"/>
          <w:szCs w:val="32"/>
          <w:rtl/>
          <w:lang w:bidi="ar-IQ"/>
        </w:rPr>
        <w:footnoteReference w:id="3"/>
      </w:r>
      <w:r w:rsidR="004C174F" w:rsidRPr="0046706C">
        <w:rPr>
          <w:rFonts w:ascii="Traditional Arabic" w:hAnsi="Traditional Arabic" w:cs="Traditional Arabic"/>
          <w:sz w:val="32"/>
          <w:szCs w:val="32"/>
          <w:rtl/>
          <w:lang w:bidi="ar-IQ"/>
        </w:rPr>
        <w:t>)</w:t>
      </w:r>
      <w:r w:rsidR="009B5F0E" w:rsidRPr="009B5F0E">
        <w:rPr>
          <w:rFonts w:ascii="Traditional Arabic" w:hAnsi="Traditional Arabic" w:cs="Traditional Arabic"/>
          <w:color w:val="000000"/>
          <w:sz w:val="32"/>
          <w:szCs w:val="32"/>
          <w:rtl/>
          <w:lang w:bidi="ar-IQ"/>
        </w:rPr>
        <w:t>،</w:t>
      </w:r>
      <w:r w:rsidR="000E2353">
        <w:rPr>
          <w:rFonts w:ascii="Traditional Arabic" w:hAnsi="Traditional Arabic" w:cs="Traditional Arabic" w:hint="cs"/>
          <w:color w:val="000000"/>
          <w:sz w:val="32"/>
          <w:szCs w:val="32"/>
          <w:rtl/>
          <w:lang w:bidi="ar-IQ"/>
        </w:rPr>
        <w:t xml:space="preserve"> وكانت مثالا للصبر والحكمة فيروي التاريخ لها موقفا عظيما حين </w:t>
      </w:r>
      <w:r>
        <w:rPr>
          <w:rFonts w:ascii="Traditional Arabic" w:hAnsi="Traditional Arabic" w:cs="Traditional Arabic" w:hint="cs"/>
          <w:color w:val="000000"/>
          <w:sz w:val="32"/>
          <w:szCs w:val="32"/>
          <w:rtl/>
          <w:lang w:bidi="ar-IQ"/>
        </w:rPr>
        <w:t>تسلم المامون الخلافة بعد موت الأ</w:t>
      </w:r>
      <w:r w:rsidR="000E2353">
        <w:rPr>
          <w:rFonts w:ascii="Traditional Arabic" w:hAnsi="Traditional Arabic" w:cs="Traditional Arabic" w:hint="cs"/>
          <w:color w:val="000000"/>
          <w:sz w:val="32"/>
          <w:szCs w:val="32"/>
          <w:rtl/>
          <w:lang w:bidi="ar-IQ"/>
        </w:rPr>
        <w:t>مين</w:t>
      </w:r>
      <w:r>
        <w:rPr>
          <w:rFonts w:ascii="Traditional Arabic" w:hAnsi="Traditional Arabic" w:cs="Traditional Arabic" w:hint="cs"/>
          <w:color w:val="000000"/>
          <w:sz w:val="32"/>
          <w:szCs w:val="32"/>
          <w:rtl/>
          <w:lang w:bidi="ar-IQ"/>
        </w:rPr>
        <w:t xml:space="preserve"> أ</w:t>
      </w:r>
      <w:r w:rsidR="008942C7">
        <w:rPr>
          <w:rFonts w:ascii="Traditional Arabic" w:hAnsi="Traditional Arabic" w:cs="Traditional Arabic" w:hint="cs"/>
          <w:color w:val="000000"/>
          <w:sz w:val="32"/>
          <w:szCs w:val="32"/>
          <w:rtl/>
          <w:lang w:bidi="ar-IQ"/>
        </w:rPr>
        <w:t>نها ،</w:t>
      </w:r>
      <w:r w:rsidR="009B5F0E" w:rsidRPr="009B5F0E">
        <w:rPr>
          <w:rFonts w:ascii="Traditional Arabic" w:hAnsi="Traditional Arabic" w:cs="Traditional Arabic"/>
          <w:color w:val="000000"/>
          <w:sz w:val="32"/>
          <w:szCs w:val="32"/>
          <w:rtl/>
          <w:lang w:bidi="ar-IQ"/>
        </w:rPr>
        <w:t xml:space="preserve"> </w:t>
      </w:r>
      <w:r w:rsidR="008942C7" w:rsidRPr="008942C7">
        <w:rPr>
          <w:rFonts w:ascii="Traditional Arabic" w:hAnsi="Traditional Arabic" w:cs="Traditional Arabic"/>
          <w:color w:val="000000"/>
          <w:sz w:val="32"/>
          <w:szCs w:val="32"/>
          <w:rtl/>
          <w:lang w:bidi="ar-IQ"/>
        </w:rPr>
        <w:t>قالت للمأمون عند دخوله بغداد: أهنيك بخلافة قد هنأت نفسي بها عنك قبل أن أراك، وان كنت قد فقدت ابناً خليفة لقد عوضت ا</w:t>
      </w:r>
      <w:r>
        <w:rPr>
          <w:rFonts w:ascii="Traditional Arabic" w:hAnsi="Traditional Arabic" w:cs="Traditional Arabic"/>
          <w:color w:val="000000"/>
          <w:sz w:val="32"/>
          <w:szCs w:val="32"/>
          <w:rtl/>
          <w:lang w:bidi="ar-IQ"/>
        </w:rPr>
        <w:t xml:space="preserve">بناً خليفة لم ألده، وما خسر من </w:t>
      </w:r>
      <w:r>
        <w:rPr>
          <w:rFonts w:ascii="Traditional Arabic" w:hAnsi="Traditional Arabic" w:cs="Traditional Arabic" w:hint="cs"/>
          <w:color w:val="000000"/>
          <w:sz w:val="32"/>
          <w:szCs w:val="32"/>
          <w:rtl/>
          <w:lang w:bidi="ar-IQ"/>
        </w:rPr>
        <w:t>إ</w:t>
      </w:r>
      <w:r w:rsidR="008942C7" w:rsidRPr="008942C7">
        <w:rPr>
          <w:rFonts w:ascii="Traditional Arabic" w:hAnsi="Traditional Arabic" w:cs="Traditional Arabic"/>
          <w:color w:val="000000"/>
          <w:sz w:val="32"/>
          <w:szCs w:val="32"/>
          <w:rtl/>
          <w:lang w:bidi="ar-IQ"/>
        </w:rPr>
        <w:t>عتاض مثلك وثكلت أم ملأت يدها منك، وأ</w:t>
      </w:r>
      <w:r>
        <w:rPr>
          <w:rFonts w:ascii="Traditional Arabic" w:hAnsi="Traditional Arabic" w:cs="Traditional Arabic"/>
          <w:color w:val="000000"/>
          <w:sz w:val="32"/>
          <w:szCs w:val="32"/>
          <w:rtl/>
          <w:lang w:bidi="ar-IQ"/>
        </w:rPr>
        <w:t>نا أسأل الله أجراً على ما أخذ و</w:t>
      </w:r>
      <w:r>
        <w:rPr>
          <w:rFonts w:ascii="Traditional Arabic" w:hAnsi="Traditional Arabic" w:cs="Traditional Arabic" w:hint="cs"/>
          <w:color w:val="000000"/>
          <w:sz w:val="32"/>
          <w:szCs w:val="32"/>
          <w:rtl/>
          <w:lang w:bidi="ar-IQ"/>
        </w:rPr>
        <w:t>أ</w:t>
      </w:r>
      <w:r w:rsidR="008942C7" w:rsidRPr="008942C7">
        <w:rPr>
          <w:rFonts w:ascii="Traditional Arabic" w:hAnsi="Traditional Arabic" w:cs="Traditional Arabic"/>
          <w:color w:val="000000"/>
          <w:sz w:val="32"/>
          <w:szCs w:val="32"/>
          <w:rtl/>
          <w:lang w:bidi="ar-IQ"/>
        </w:rPr>
        <w:t>متاعاً بما عوض</w:t>
      </w:r>
      <w:r w:rsidR="00F020A1" w:rsidRPr="0046706C">
        <w:rPr>
          <w:rFonts w:ascii="Traditional Arabic" w:hAnsi="Traditional Arabic" w:cs="Traditional Arabic"/>
          <w:sz w:val="32"/>
          <w:szCs w:val="32"/>
          <w:rtl/>
          <w:lang w:bidi="ar-IQ"/>
        </w:rPr>
        <w:t>(</w:t>
      </w:r>
      <w:r w:rsidR="00F020A1" w:rsidRPr="0046706C">
        <w:rPr>
          <w:rStyle w:val="FootnoteReference"/>
          <w:rFonts w:ascii="Traditional Arabic" w:hAnsi="Traditional Arabic" w:cs="Traditional Arabic"/>
          <w:sz w:val="32"/>
          <w:szCs w:val="32"/>
          <w:rtl/>
          <w:lang w:bidi="ar-IQ"/>
        </w:rPr>
        <w:footnoteReference w:id="4"/>
      </w:r>
      <w:r w:rsidR="00F020A1" w:rsidRPr="0046706C">
        <w:rPr>
          <w:rFonts w:ascii="Traditional Arabic" w:hAnsi="Traditional Arabic" w:cs="Traditional Arabic"/>
          <w:sz w:val="32"/>
          <w:szCs w:val="32"/>
          <w:rtl/>
          <w:lang w:bidi="ar-IQ"/>
        </w:rPr>
        <w:t>)</w:t>
      </w:r>
      <w:r w:rsidR="00F020A1" w:rsidRPr="009B5F0E">
        <w:rPr>
          <w:rFonts w:ascii="Traditional Arabic" w:hAnsi="Traditional Arabic" w:cs="Traditional Arabic"/>
          <w:color w:val="000000"/>
          <w:sz w:val="32"/>
          <w:szCs w:val="32"/>
          <w:rtl/>
          <w:lang w:bidi="ar-IQ"/>
        </w:rPr>
        <w:t>،</w:t>
      </w:r>
      <w:r w:rsidR="007C76AB">
        <w:rPr>
          <w:rFonts w:ascii="Traditional Arabic" w:hAnsi="Traditional Arabic" w:cs="Traditional Arabic" w:hint="cs"/>
          <w:sz w:val="32"/>
          <w:szCs w:val="32"/>
          <w:rtl/>
          <w:lang w:bidi="ar-IQ"/>
        </w:rPr>
        <w:t xml:space="preserve"> رحم الله زبيدة واسكنها فسيح جناته .</w:t>
      </w:r>
    </w:p>
    <w:p w:rsidR="007C76AB" w:rsidRDefault="007C76AB" w:rsidP="008942C7">
      <w:pPr>
        <w:jc w:val="both"/>
        <w:rPr>
          <w:rFonts w:ascii="Traditional Arabic" w:hAnsi="Traditional Arabic" w:cs="Traditional Arabic"/>
          <w:sz w:val="32"/>
          <w:szCs w:val="32"/>
          <w:rtl/>
          <w:lang w:bidi="ar-IQ"/>
        </w:rPr>
      </w:pPr>
    </w:p>
    <w:p w:rsidR="007C76AB" w:rsidRPr="003E138F" w:rsidRDefault="007C76AB" w:rsidP="008942C7">
      <w:pPr>
        <w:jc w:val="both"/>
        <w:rPr>
          <w:rFonts w:ascii="Traditional Arabic" w:hAnsi="Traditional Arabic" w:cs="Traditional Arabic"/>
          <w:b/>
          <w:bCs/>
          <w:sz w:val="32"/>
          <w:szCs w:val="32"/>
          <w:rtl/>
          <w:lang w:bidi="ar-IQ"/>
        </w:rPr>
      </w:pPr>
      <w:r w:rsidRPr="003E138F">
        <w:rPr>
          <w:rFonts w:ascii="Traditional Arabic" w:hAnsi="Traditional Arabic" w:cs="Traditional Arabic" w:hint="cs"/>
          <w:b/>
          <w:bCs/>
          <w:sz w:val="32"/>
          <w:szCs w:val="32"/>
          <w:rtl/>
          <w:lang w:bidi="ar-IQ"/>
        </w:rPr>
        <w:t xml:space="preserve">عبد الكريم المدرس </w:t>
      </w:r>
    </w:p>
    <w:p w:rsidR="00D31889" w:rsidRPr="00F72FCF" w:rsidRDefault="00373314" w:rsidP="00F72FCF">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    عالم جليل</w:t>
      </w:r>
      <w:r w:rsidR="00615D2F">
        <w:rPr>
          <w:rFonts w:ascii="Traditional Arabic" w:hAnsi="Traditional Arabic" w:cs="Traditional Arabic" w:hint="cs"/>
          <w:sz w:val="32"/>
          <w:szCs w:val="32"/>
          <w:rtl/>
          <w:lang w:bidi="ar-IQ"/>
        </w:rPr>
        <w:t xml:space="preserve"> كردي الأ</w:t>
      </w:r>
      <w:r w:rsidR="00117BA7">
        <w:rPr>
          <w:rFonts w:ascii="Traditional Arabic" w:hAnsi="Traditional Arabic" w:cs="Traditional Arabic" w:hint="cs"/>
          <w:sz w:val="32"/>
          <w:szCs w:val="32"/>
          <w:rtl/>
          <w:lang w:bidi="ar-IQ"/>
        </w:rPr>
        <w:t>صل</w:t>
      </w:r>
      <w:r>
        <w:rPr>
          <w:rFonts w:ascii="Traditional Arabic" w:hAnsi="Traditional Arabic" w:cs="Traditional Arabic" w:hint="cs"/>
          <w:sz w:val="32"/>
          <w:szCs w:val="32"/>
          <w:rtl/>
          <w:lang w:bidi="ar-IQ"/>
        </w:rPr>
        <w:t xml:space="preserve"> ومفتي الديار العراقية سابقا درس في الحضرة القادرية الكيلانية وكان له اثر كبير في نشر العلم الشرعي وكان</w:t>
      </w:r>
      <w:r w:rsidR="00615D2F">
        <w:rPr>
          <w:rFonts w:ascii="Traditional Arabic" w:hAnsi="Traditional Arabic" w:cs="Traditional Arabic" w:hint="cs"/>
          <w:sz w:val="32"/>
          <w:szCs w:val="32"/>
          <w:rtl/>
          <w:lang w:bidi="ar-IQ"/>
        </w:rPr>
        <w:t>ت حلقات العلم التي يعقدها مصدر إ</w:t>
      </w:r>
      <w:r>
        <w:rPr>
          <w:rFonts w:ascii="Traditional Arabic" w:hAnsi="Traditional Arabic" w:cs="Traditional Arabic" w:hint="cs"/>
          <w:sz w:val="32"/>
          <w:szCs w:val="32"/>
          <w:rtl/>
          <w:lang w:bidi="ar-IQ"/>
        </w:rPr>
        <w:t xml:space="preserve">شعاع للعلم فيروى ، </w:t>
      </w:r>
      <w:r w:rsidR="00615D2F">
        <w:rPr>
          <w:rFonts w:ascii="Traditional Arabic" w:hAnsi="Traditional Arabic" w:cs="Traditional Arabic" w:hint="cs"/>
          <w:color w:val="000000"/>
          <w:sz w:val="32"/>
          <w:szCs w:val="32"/>
          <w:rtl/>
          <w:lang w:bidi="ar-IQ"/>
        </w:rPr>
        <w:t>أ</w:t>
      </w:r>
      <w:r w:rsidRPr="00373314">
        <w:rPr>
          <w:rFonts w:ascii="Traditional Arabic" w:hAnsi="Traditional Arabic" w:cs="Traditional Arabic"/>
          <w:color w:val="000000"/>
          <w:sz w:val="32"/>
          <w:szCs w:val="32"/>
          <w:rtl/>
          <w:lang w:bidi="ar-IQ"/>
        </w:rPr>
        <w:t xml:space="preserve">ن الحَلْقَةُ </w:t>
      </w:r>
      <w:r w:rsidRPr="00373314">
        <w:rPr>
          <w:rFonts w:ascii="Traditional Arabic" w:hAnsi="Traditional Arabic" w:cs="Traditional Arabic"/>
          <w:color w:val="000000"/>
          <w:sz w:val="32"/>
          <w:szCs w:val="32"/>
          <w:rtl/>
          <w:lang w:bidi="ar-IQ"/>
        </w:rPr>
        <w:lastRenderedPageBreak/>
        <w:t>العِلَمِيَّةُ للعَلاَّمَةُ الشَّيْخِ عَبْدِ الكَرِيْمِ المدرس فيها من الفوائد ما فيها قال العَالِمُ الفَاضِلُ الشَّيْخِ الأَدِيْبُ مُصْعَبُ العزاوي رَحِمَهُ اللهُ تَعَالَى قال : " كُنْتُ أَدرسُ فيها فَكَانُوا يَأْتُوْنَ بِطُلاَّبِ الأَدَبِ يُجْلِسونَهم مَعَنَا لكي يَرَوْا المُقارَنةَ بين التَّعْلِيْمِ القَدِيْمِ ، والتَّعْلِيْمِ الجَامِعِي الحَدِيْثَ ، قال : فكان هَؤُلاَءِ الجَامِعِيون يَأْتُوْنَ بالأَمْثِلَةِ على القَوَاعِدِِ من الكِتَابِ المُقَرَّرِ عِنْدَهُم ولا يَبْرَحُونه أَبَداً ، أما طُلاَّبُنا فَكَانُوا يُمْطَرُونهم بالأَمْثِلَةِ الكَثِيْرَةِ من القُرْآنَ الكَرِيْمِ والحَدِيْثِ وَالشِّعرِ ، وكان أساتذتُهُم يَتَعَجَّبُوْنَ من كَفاءةِ طُلاَّبِنا العَالِيَةِ و مُسْتوى طُلاَّبِهم المتدني</w:t>
      </w:r>
      <w:r w:rsidR="000A29A9" w:rsidRPr="0046706C">
        <w:rPr>
          <w:rFonts w:ascii="Traditional Arabic" w:hAnsi="Traditional Arabic" w:cs="Traditional Arabic"/>
          <w:sz w:val="32"/>
          <w:szCs w:val="32"/>
          <w:rtl/>
          <w:lang w:bidi="ar-IQ"/>
        </w:rPr>
        <w:t>(</w:t>
      </w:r>
      <w:r w:rsidR="000A29A9" w:rsidRPr="0046706C">
        <w:rPr>
          <w:rStyle w:val="FootnoteReference"/>
          <w:rFonts w:ascii="Traditional Arabic" w:hAnsi="Traditional Arabic" w:cs="Traditional Arabic"/>
          <w:sz w:val="32"/>
          <w:szCs w:val="32"/>
          <w:rtl/>
          <w:lang w:bidi="ar-IQ"/>
        </w:rPr>
        <w:footnoteReference w:id="5"/>
      </w:r>
      <w:r w:rsidR="000A29A9" w:rsidRPr="0046706C">
        <w:rPr>
          <w:rFonts w:ascii="Traditional Arabic" w:hAnsi="Traditional Arabic" w:cs="Traditional Arabic"/>
          <w:sz w:val="32"/>
          <w:szCs w:val="32"/>
          <w:rtl/>
          <w:lang w:bidi="ar-IQ"/>
        </w:rPr>
        <w:t>)</w:t>
      </w:r>
      <w:r w:rsidR="000A29A9" w:rsidRPr="009B5F0E">
        <w:rPr>
          <w:rFonts w:ascii="Traditional Arabic" w:hAnsi="Traditional Arabic" w:cs="Traditional Arabic"/>
          <w:color w:val="000000"/>
          <w:sz w:val="32"/>
          <w:szCs w:val="32"/>
          <w:rtl/>
          <w:lang w:bidi="ar-IQ"/>
        </w:rPr>
        <w:t>،</w:t>
      </w:r>
      <w:r w:rsidR="00F72FCF">
        <w:rPr>
          <w:rFonts w:ascii="Traditional Arabic" w:hAnsi="Traditional Arabic" w:cs="Traditional Arabic" w:hint="cs"/>
          <w:sz w:val="32"/>
          <w:szCs w:val="32"/>
          <w:rtl/>
          <w:lang w:bidi="ar-IQ"/>
        </w:rPr>
        <w:t xml:space="preserve"> وله مواقف من الاجتهادات والترجيحات فيروى ،</w:t>
      </w:r>
      <w:r w:rsidR="00D31889" w:rsidRPr="00F72FCF">
        <w:rPr>
          <w:rFonts w:ascii="Traditional Arabic" w:hAnsi="Traditional Arabic" w:cs="Traditional Arabic"/>
          <w:color w:val="000000"/>
          <w:sz w:val="32"/>
          <w:szCs w:val="32"/>
          <w:rtl/>
          <w:lang w:bidi="ar-IQ"/>
        </w:rPr>
        <w:t>قد ابتلي فيها أساتذة الجامعات فنرى لهم ترجيحات بين المذاهب، وما علموا أن الترجيح درجة من درجات الاجتهاد لم يصلوا إليه</w:t>
      </w:r>
      <w:r w:rsidR="00615D2F">
        <w:rPr>
          <w:rFonts w:ascii="Traditional Arabic" w:hAnsi="Traditional Arabic" w:cs="Traditional Arabic"/>
          <w:color w:val="000000"/>
          <w:sz w:val="32"/>
          <w:szCs w:val="32"/>
          <w:rtl/>
          <w:lang w:bidi="ar-IQ"/>
        </w:rPr>
        <w:t>ا، فمثلا من المرجحين في مذهب ال</w:t>
      </w:r>
      <w:r w:rsidR="00615D2F">
        <w:rPr>
          <w:rFonts w:ascii="Traditional Arabic" w:hAnsi="Traditional Arabic" w:cs="Traditional Arabic" w:hint="cs"/>
          <w:color w:val="000000"/>
          <w:sz w:val="32"/>
          <w:szCs w:val="32"/>
          <w:rtl/>
          <w:lang w:bidi="ar-IQ"/>
        </w:rPr>
        <w:t>أ</w:t>
      </w:r>
      <w:r w:rsidR="00D31889" w:rsidRPr="00F72FCF">
        <w:rPr>
          <w:rFonts w:ascii="Traditional Arabic" w:hAnsi="Traditional Arabic" w:cs="Traditional Arabic"/>
          <w:color w:val="000000"/>
          <w:sz w:val="32"/>
          <w:szCs w:val="32"/>
          <w:rtl/>
          <w:lang w:bidi="ar-IQ"/>
        </w:rPr>
        <w:t>حناف الإمام القدوري، قاضي خان فهل وص</w:t>
      </w:r>
      <w:r w:rsidR="00F72FCF" w:rsidRPr="00F72FCF">
        <w:rPr>
          <w:rFonts w:ascii="Traditional Arabic" w:hAnsi="Traditional Arabic" w:cs="Traditional Arabic"/>
          <w:color w:val="000000"/>
          <w:sz w:val="32"/>
          <w:szCs w:val="32"/>
          <w:rtl/>
          <w:lang w:bidi="ar-IQ"/>
        </w:rPr>
        <w:t>لوا معشار ما كانوا عليه ليرجحوا ، ف</w:t>
      </w:r>
      <w:r w:rsidR="00D31889" w:rsidRPr="00F72FCF">
        <w:rPr>
          <w:rFonts w:ascii="Traditional Arabic" w:hAnsi="Traditional Arabic" w:cs="Traditional Arabic"/>
          <w:color w:val="000000"/>
          <w:sz w:val="32"/>
          <w:szCs w:val="32"/>
          <w:rtl/>
          <w:lang w:bidi="ar-IQ"/>
        </w:rPr>
        <w:t xml:space="preserve">قال الشيخ عبد الكريم المدرس في شأن هؤلاء القوم الذين </w:t>
      </w:r>
      <w:r w:rsidR="00F72FCF" w:rsidRPr="00F72FCF">
        <w:rPr>
          <w:rFonts w:ascii="Traditional Arabic" w:hAnsi="Traditional Arabic" w:cs="Traditional Arabic"/>
          <w:color w:val="000000"/>
          <w:sz w:val="32"/>
          <w:szCs w:val="32"/>
          <w:rtl/>
          <w:lang w:bidi="ar-IQ"/>
        </w:rPr>
        <w:t>يتجنوا على الترجيح: الترجيح فسق</w:t>
      </w:r>
      <w:r w:rsidR="00F72FCF" w:rsidRPr="0046706C">
        <w:rPr>
          <w:rFonts w:ascii="Traditional Arabic" w:hAnsi="Traditional Arabic" w:cs="Traditional Arabic"/>
          <w:sz w:val="32"/>
          <w:szCs w:val="32"/>
          <w:rtl/>
          <w:lang w:bidi="ar-IQ"/>
        </w:rPr>
        <w:t>(</w:t>
      </w:r>
      <w:r w:rsidR="00F72FCF" w:rsidRPr="0046706C">
        <w:rPr>
          <w:rStyle w:val="FootnoteReference"/>
          <w:rFonts w:ascii="Traditional Arabic" w:hAnsi="Traditional Arabic" w:cs="Traditional Arabic"/>
          <w:sz w:val="32"/>
          <w:szCs w:val="32"/>
          <w:rtl/>
          <w:lang w:bidi="ar-IQ"/>
        </w:rPr>
        <w:footnoteReference w:id="6"/>
      </w:r>
      <w:r w:rsidR="00F72FCF" w:rsidRPr="0046706C">
        <w:rPr>
          <w:rFonts w:ascii="Traditional Arabic" w:hAnsi="Traditional Arabic" w:cs="Traditional Arabic"/>
          <w:sz w:val="32"/>
          <w:szCs w:val="32"/>
          <w:rtl/>
          <w:lang w:bidi="ar-IQ"/>
        </w:rPr>
        <w:t>)</w:t>
      </w:r>
      <w:r w:rsidR="00F72FCF" w:rsidRPr="009B5F0E">
        <w:rPr>
          <w:rFonts w:ascii="Traditional Arabic" w:hAnsi="Traditional Arabic" w:cs="Traditional Arabic"/>
          <w:color w:val="000000"/>
          <w:sz w:val="32"/>
          <w:szCs w:val="32"/>
          <w:rtl/>
          <w:lang w:bidi="ar-IQ"/>
        </w:rPr>
        <w:t>،</w:t>
      </w:r>
      <w:r w:rsidR="000851CA">
        <w:rPr>
          <w:rFonts w:ascii="Traditional Arabic" w:hAnsi="Traditional Arabic" w:cs="Traditional Arabic" w:hint="cs"/>
          <w:sz w:val="32"/>
          <w:szCs w:val="32"/>
          <w:rtl/>
          <w:lang w:bidi="ar-IQ"/>
        </w:rPr>
        <w:t xml:space="preserve"> كما يروى انه كان شديدا على السلفية </w:t>
      </w:r>
      <w:r w:rsidR="000851CA" w:rsidRPr="0046706C">
        <w:rPr>
          <w:rFonts w:ascii="Traditional Arabic" w:hAnsi="Traditional Arabic" w:cs="Traditional Arabic"/>
          <w:sz w:val="32"/>
          <w:szCs w:val="32"/>
          <w:rtl/>
          <w:lang w:bidi="ar-IQ"/>
        </w:rPr>
        <w:t>(</w:t>
      </w:r>
      <w:r w:rsidR="000851CA" w:rsidRPr="0046706C">
        <w:rPr>
          <w:rStyle w:val="FootnoteReference"/>
          <w:rFonts w:ascii="Traditional Arabic" w:hAnsi="Traditional Arabic" w:cs="Traditional Arabic"/>
          <w:sz w:val="32"/>
          <w:szCs w:val="32"/>
          <w:rtl/>
          <w:lang w:bidi="ar-IQ"/>
        </w:rPr>
        <w:footnoteReference w:id="7"/>
      </w:r>
      <w:r w:rsidR="000851CA" w:rsidRPr="0046706C">
        <w:rPr>
          <w:rFonts w:ascii="Traditional Arabic" w:hAnsi="Traditional Arabic" w:cs="Traditional Arabic"/>
          <w:sz w:val="32"/>
          <w:szCs w:val="32"/>
          <w:rtl/>
          <w:lang w:bidi="ar-IQ"/>
        </w:rPr>
        <w:t>)</w:t>
      </w:r>
      <w:r w:rsidR="000851CA" w:rsidRPr="009B5F0E">
        <w:rPr>
          <w:rFonts w:ascii="Traditional Arabic" w:hAnsi="Traditional Arabic" w:cs="Traditional Arabic"/>
          <w:color w:val="000000"/>
          <w:sz w:val="32"/>
          <w:szCs w:val="32"/>
          <w:rtl/>
          <w:lang w:bidi="ar-IQ"/>
        </w:rPr>
        <w:t>،</w:t>
      </w:r>
      <w:r w:rsidR="000851CA">
        <w:rPr>
          <w:rFonts w:ascii="Traditional Arabic" w:hAnsi="Traditional Arabic" w:cs="Traditional Arabic" w:hint="cs"/>
          <w:sz w:val="32"/>
          <w:szCs w:val="32"/>
          <w:rtl/>
          <w:lang w:bidi="ar-IQ"/>
        </w:rPr>
        <w:t xml:space="preserve"> رحمه الله واسكنه فسيح جناته .</w:t>
      </w:r>
    </w:p>
    <w:p w:rsidR="00117BA7" w:rsidRDefault="00117BA7" w:rsidP="00373314">
      <w:pPr>
        <w:jc w:val="both"/>
        <w:rPr>
          <w:rFonts w:ascii="Traditional Arabic" w:hAnsi="Traditional Arabic" w:cs="Traditional Arabic"/>
          <w:sz w:val="32"/>
          <w:szCs w:val="32"/>
          <w:rtl/>
          <w:lang w:bidi="ar-IQ"/>
        </w:rPr>
      </w:pPr>
    </w:p>
    <w:p w:rsidR="00117BA7" w:rsidRPr="00373314" w:rsidRDefault="00117BA7" w:rsidP="00373314">
      <w:pPr>
        <w:jc w:val="both"/>
        <w:rPr>
          <w:rFonts w:ascii="Traditional Arabic" w:hAnsi="Traditional Arabic" w:cs="Traditional Arabic"/>
          <w:sz w:val="32"/>
          <w:szCs w:val="32"/>
          <w:lang w:bidi="ar-IQ"/>
        </w:rPr>
      </w:pPr>
    </w:p>
    <w:sectPr w:rsidR="00117BA7" w:rsidRPr="00373314" w:rsidSect="0025753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E08" w:rsidRDefault="008A7E08" w:rsidP="0046706C">
      <w:pPr>
        <w:spacing w:after="0" w:line="240" w:lineRule="auto"/>
      </w:pPr>
      <w:r>
        <w:separator/>
      </w:r>
    </w:p>
  </w:endnote>
  <w:endnote w:type="continuationSeparator" w:id="0">
    <w:p w:rsidR="008A7E08" w:rsidRDefault="008A7E08" w:rsidP="00467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E08" w:rsidRDefault="008A7E08" w:rsidP="0046706C">
      <w:pPr>
        <w:spacing w:after="0" w:line="240" w:lineRule="auto"/>
      </w:pPr>
      <w:r>
        <w:separator/>
      </w:r>
    </w:p>
  </w:footnote>
  <w:footnote w:type="continuationSeparator" w:id="0">
    <w:p w:rsidR="008A7E08" w:rsidRDefault="008A7E08" w:rsidP="0046706C">
      <w:pPr>
        <w:spacing w:after="0" w:line="240" w:lineRule="auto"/>
      </w:pPr>
      <w:r>
        <w:continuationSeparator/>
      </w:r>
    </w:p>
  </w:footnote>
  <w:footnote w:id="1">
    <w:p w:rsidR="0046706C" w:rsidRPr="00915F2B" w:rsidRDefault="0046706C" w:rsidP="0046706C">
      <w:pPr>
        <w:pStyle w:val="FootnoteText"/>
        <w:rPr>
          <w:rFonts w:cs="Mudir MT"/>
          <w:sz w:val="24"/>
          <w:szCs w:val="24"/>
        </w:rPr>
      </w:pPr>
      <w:r w:rsidRPr="00915F2B">
        <w:rPr>
          <w:rStyle w:val="FootnoteReference"/>
          <w:rFonts w:ascii="Arial" w:hAnsi="Arial" w:cs="Mudir MT"/>
          <w:sz w:val="24"/>
          <w:szCs w:val="24"/>
        </w:rPr>
        <w:footnoteRef/>
      </w:r>
      <w:r w:rsidRPr="00915F2B">
        <w:rPr>
          <w:rFonts w:ascii="Arial" w:hAnsi="Arial" w:cs="Mudir MT"/>
          <w:sz w:val="24"/>
          <w:szCs w:val="24"/>
        </w:rPr>
        <w:t>)</w:t>
      </w:r>
      <w:r w:rsidRPr="00915F2B">
        <w:rPr>
          <w:rFonts w:ascii="Arial" w:hAnsi="Arial" w:cs="Mudir MT"/>
          <w:sz w:val="24"/>
          <w:szCs w:val="24"/>
          <w:rtl/>
          <w:lang w:bidi="ar-IQ"/>
        </w:rPr>
        <w:t xml:space="preserve">) </w:t>
      </w:r>
      <w:r w:rsidR="00C23DFF">
        <w:rPr>
          <w:rFonts w:ascii="Traditional Arabic" w:hAnsi="Traditional Arabic" w:cs="Traditional Arabic" w:hint="cs"/>
          <w:sz w:val="24"/>
          <w:szCs w:val="24"/>
          <w:rtl/>
          <w:lang w:bidi="ar-IQ"/>
        </w:rPr>
        <w:t>ابن خلكان ، وفيات الاعيان وانباء ابناء الزمان ، 2/314.</w:t>
      </w:r>
    </w:p>
  </w:footnote>
  <w:footnote w:id="2">
    <w:p w:rsidR="00444981" w:rsidRPr="00915F2B" w:rsidRDefault="00444981" w:rsidP="00444981">
      <w:pPr>
        <w:pStyle w:val="FootnoteText"/>
        <w:rPr>
          <w:rFonts w:cs="Mudir MT"/>
          <w:sz w:val="24"/>
          <w:szCs w:val="24"/>
        </w:rPr>
      </w:pPr>
      <w:r w:rsidRPr="00915F2B">
        <w:rPr>
          <w:rStyle w:val="FootnoteReference"/>
          <w:rFonts w:ascii="Arial" w:hAnsi="Arial" w:cs="Mudir MT"/>
          <w:sz w:val="24"/>
          <w:szCs w:val="24"/>
        </w:rPr>
        <w:footnoteRef/>
      </w:r>
      <w:r w:rsidRPr="00915F2B">
        <w:rPr>
          <w:rFonts w:ascii="Arial" w:hAnsi="Arial" w:cs="Mudir MT"/>
          <w:sz w:val="24"/>
          <w:szCs w:val="24"/>
        </w:rPr>
        <w:t>)</w:t>
      </w:r>
      <w:r w:rsidRPr="00915F2B">
        <w:rPr>
          <w:rFonts w:ascii="Arial" w:hAnsi="Arial" w:cs="Mudir MT"/>
          <w:sz w:val="24"/>
          <w:szCs w:val="24"/>
          <w:rtl/>
          <w:lang w:bidi="ar-IQ"/>
        </w:rPr>
        <w:t xml:space="preserve">) </w:t>
      </w:r>
      <w:r w:rsidR="00FD4833">
        <w:rPr>
          <w:rFonts w:ascii="Traditional Arabic" w:hAnsi="Traditional Arabic" w:cs="Traditional Arabic" w:hint="cs"/>
          <w:sz w:val="24"/>
          <w:szCs w:val="24"/>
          <w:rtl/>
          <w:lang w:bidi="ar-IQ"/>
        </w:rPr>
        <w:t>زينب بنت علي ، الدر المنثور على طبقات ربات الخدور ، 215.</w:t>
      </w:r>
    </w:p>
  </w:footnote>
  <w:footnote w:id="3">
    <w:p w:rsidR="004C174F" w:rsidRPr="00F020A1" w:rsidRDefault="004C174F" w:rsidP="00FD4833">
      <w:pPr>
        <w:pStyle w:val="FootnoteText"/>
        <w:rPr>
          <w:rFonts w:ascii="Traditional Arabic" w:hAnsi="Traditional Arabic" w:cs="Traditional Arabic"/>
          <w:sz w:val="24"/>
          <w:szCs w:val="24"/>
        </w:rPr>
      </w:pPr>
      <w:r w:rsidRPr="00915F2B">
        <w:rPr>
          <w:rStyle w:val="FootnoteReference"/>
          <w:rFonts w:ascii="Arial" w:hAnsi="Arial" w:cs="Mudir MT"/>
          <w:sz w:val="24"/>
          <w:szCs w:val="24"/>
        </w:rPr>
        <w:footnoteRef/>
      </w:r>
      <w:r w:rsidRPr="00915F2B">
        <w:rPr>
          <w:rFonts w:ascii="Arial" w:hAnsi="Arial" w:cs="Mudir MT"/>
          <w:sz w:val="24"/>
          <w:szCs w:val="24"/>
        </w:rPr>
        <w:t>)</w:t>
      </w:r>
      <w:r w:rsidRPr="00915F2B">
        <w:rPr>
          <w:rFonts w:ascii="Arial" w:hAnsi="Arial" w:cs="Mudir MT"/>
          <w:sz w:val="24"/>
          <w:szCs w:val="24"/>
          <w:rtl/>
          <w:lang w:bidi="ar-IQ"/>
        </w:rPr>
        <w:t xml:space="preserve">) </w:t>
      </w:r>
      <w:r w:rsidR="00FD4833">
        <w:rPr>
          <w:rFonts w:ascii="Traditional Arabic" w:hAnsi="Traditional Arabic" w:cs="Traditional Arabic" w:hint="cs"/>
          <w:sz w:val="24"/>
          <w:szCs w:val="24"/>
          <w:rtl/>
          <w:lang w:bidi="ar-IQ"/>
        </w:rPr>
        <w:t xml:space="preserve">ابن خلكان </w:t>
      </w:r>
      <w:r>
        <w:rPr>
          <w:rFonts w:ascii="Traditional Arabic" w:hAnsi="Traditional Arabic" w:cs="Traditional Arabic" w:hint="cs"/>
          <w:sz w:val="24"/>
          <w:szCs w:val="24"/>
          <w:rtl/>
          <w:lang w:bidi="ar-IQ"/>
        </w:rPr>
        <w:t xml:space="preserve">، </w:t>
      </w:r>
      <w:r w:rsidR="00FD4833">
        <w:rPr>
          <w:rFonts w:ascii="Traditional Arabic" w:hAnsi="Traditional Arabic" w:cs="Traditional Arabic" w:hint="cs"/>
          <w:sz w:val="24"/>
          <w:szCs w:val="24"/>
          <w:rtl/>
          <w:lang w:bidi="ar-IQ"/>
        </w:rPr>
        <w:t>المصدر السابق ، 2/314</w:t>
      </w:r>
      <w:r>
        <w:rPr>
          <w:rFonts w:ascii="Traditional Arabic" w:hAnsi="Traditional Arabic" w:cs="Traditional Arabic" w:hint="cs"/>
          <w:sz w:val="24"/>
          <w:szCs w:val="24"/>
          <w:rtl/>
          <w:lang w:bidi="ar-IQ"/>
        </w:rPr>
        <w:t xml:space="preserve"> </w:t>
      </w:r>
      <w:r w:rsidRPr="00F020A1">
        <w:rPr>
          <w:rFonts w:ascii="Traditional Arabic" w:hAnsi="Traditional Arabic" w:cs="Traditional Arabic"/>
          <w:sz w:val="24"/>
          <w:szCs w:val="24"/>
          <w:rtl/>
          <w:lang w:bidi="ar-IQ"/>
        </w:rPr>
        <w:t>.</w:t>
      </w:r>
      <w:r w:rsidR="00F020A1" w:rsidRPr="00F020A1">
        <w:rPr>
          <w:rFonts w:ascii="Traditional Arabic" w:hAnsi="Traditional Arabic" w:cs="Traditional Arabic"/>
          <w:sz w:val="24"/>
          <w:szCs w:val="24"/>
          <w:rtl/>
        </w:rPr>
        <w:t xml:space="preserve"> بتصرف</w:t>
      </w:r>
    </w:p>
  </w:footnote>
  <w:footnote w:id="4">
    <w:p w:rsidR="00F020A1" w:rsidRPr="00915F2B" w:rsidRDefault="00F020A1" w:rsidP="00F020A1">
      <w:pPr>
        <w:pStyle w:val="FootnoteText"/>
        <w:rPr>
          <w:rFonts w:cs="Mudir MT"/>
          <w:sz w:val="24"/>
          <w:szCs w:val="24"/>
        </w:rPr>
      </w:pPr>
      <w:r w:rsidRPr="00F020A1">
        <w:rPr>
          <w:rStyle w:val="FootnoteReference"/>
          <w:rFonts w:ascii="Traditional Arabic" w:hAnsi="Traditional Arabic" w:cs="Traditional Arabic"/>
          <w:sz w:val="24"/>
          <w:szCs w:val="24"/>
        </w:rPr>
        <w:footnoteRef/>
      </w:r>
      <w:r w:rsidRPr="00F020A1">
        <w:rPr>
          <w:rFonts w:ascii="Traditional Arabic" w:hAnsi="Traditional Arabic" w:cs="Traditional Arabic"/>
          <w:sz w:val="24"/>
          <w:szCs w:val="24"/>
        </w:rPr>
        <w:t>)</w:t>
      </w:r>
      <w:r w:rsidRPr="00F020A1">
        <w:rPr>
          <w:rFonts w:ascii="Traditional Arabic" w:hAnsi="Traditional Arabic" w:cs="Traditional Arabic"/>
          <w:sz w:val="24"/>
          <w:szCs w:val="24"/>
          <w:rtl/>
          <w:lang w:bidi="ar-IQ"/>
        </w:rPr>
        <w:t>) نفسه ، والموضع نفسه .</w:t>
      </w:r>
      <w:r w:rsidRPr="00F020A1">
        <w:rPr>
          <w:rFonts w:ascii="Traditional Arabic" w:hAnsi="Traditional Arabic" w:cs="Traditional Arabic"/>
          <w:sz w:val="24"/>
          <w:szCs w:val="24"/>
          <w:rtl/>
        </w:rPr>
        <w:t xml:space="preserve"> بتصرف</w:t>
      </w:r>
    </w:p>
  </w:footnote>
  <w:footnote w:id="5">
    <w:p w:rsidR="000A29A9" w:rsidRPr="00F72FCF" w:rsidRDefault="000A29A9" w:rsidP="00F72FCF">
      <w:pPr>
        <w:autoSpaceDE w:val="0"/>
        <w:autoSpaceDN w:val="0"/>
        <w:adjustRightInd w:val="0"/>
        <w:spacing w:after="0" w:line="240" w:lineRule="auto"/>
        <w:rPr>
          <w:rFonts w:ascii="Traditional Arabic" w:hAnsi="Traditional Arabic" w:cs="Traditional Arabic"/>
          <w:b/>
          <w:bCs/>
          <w:sz w:val="44"/>
          <w:szCs w:val="44"/>
          <w:rtl/>
          <w:lang w:bidi="ar-IQ"/>
        </w:rPr>
      </w:pPr>
      <w:r w:rsidRPr="00F020A1">
        <w:rPr>
          <w:rStyle w:val="FootnoteReference"/>
          <w:rFonts w:ascii="Traditional Arabic" w:hAnsi="Traditional Arabic" w:cs="Traditional Arabic"/>
          <w:sz w:val="24"/>
          <w:szCs w:val="24"/>
        </w:rPr>
        <w:footnoteRef/>
      </w:r>
      <w:r w:rsidR="001A14F7">
        <w:rPr>
          <w:rFonts w:ascii="Traditional Arabic" w:hAnsi="Traditional Arabic" w:cs="Traditional Arabic"/>
          <w:sz w:val="24"/>
          <w:szCs w:val="24"/>
        </w:rPr>
        <w:t>)</w:t>
      </w:r>
      <w:r w:rsidR="001A14F7" w:rsidRPr="001A14F7">
        <w:rPr>
          <w:rFonts w:ascii="Traditional Arabic" w:hAnsi="Traditional Arabic" w:cs="Traditional Arabic"/>
          <w:b/>
          <w:bCs/>
          <w:color w:val="000000"/>
          <w:sz w:val="44"/>
          <w:szCs w:val="44"/>
          <w:lang w:bidi="ar-IQ"/>
        </w:rPr>
        <w:t xml:space="preserve"> </w:t>
      </w:r>
      <w:hyperlink r:id="rId1" w:history="1">
        <w:r w:rsidR="000851CA" w:rsidRPr="00B6381A">
          <w:rPr>
            <w:rStyle w:val="Hyperlink"/>
            <w:rFonts w:ascii="Traditional Arabic" w:hAnsi="Traditional Arabic" w:cs="Traditional Arabic"/>
            <w:sz w:val="24"/>
            <w:szCs w:val="24"/>
            <w:lang w:bidi="ar-IQ"/>
          </w:rPr>
          <w:t>zugailam@islamway.net</w:t>
        </w:r>
      </w:hyperlink>
      <w:r w:rsidR="000851CA">
        <w:rPr>
          <w:rFonts w:ascii="Traditional Arabic" w:hAnsi="Traditional Arabic" w:cs="Traditional Arabic"/>
          <w:color w:val="000000"/>
          <w:sz w:val="24"/>
          <w:szCs w:val="24"/>
          <w:lang w:bidi="ar-IQ"/>
        </w:rPr>
        <w:t xml:space="preserve">                                                                                                </w:t>
      </w:r>
      <w:r w:rsidR="001A14F7" w:rsidRPr="0046706C">
        <w:rPr>
          <w:rFonts w:ascii="Traditional Arabic" w:hAnsi="Traditional Arabic" w:cs="Traditional Arabic"/>
          <w:sz w:val="32"/>
          <w:szCs w:val="32"/>
          <w:rtl/>
          <w:lang w:bidi="ar-IQ"/>
        </w:rPr>
        <w:t>)</w:t>
      </w:r>
      <w:r w:rsidR="001A14F7" w:rsidRPr="001A14F7">
        <w:rPr>
          <w:rFonts w:ascii="Traditional Arabic" w:hAnsi="Traditional Arabic" w:cs="Traditional Arabic"/>
          <w:sz w:val="24"/>
          <w:szCs w:val="24"/>
          <w:rtl/>
          <w:lang w:bidi="ar-IQ"/>
        </w:rPr>
        <w:t xml:space="preserve"> </w:t>
      </w:r>
    </w:p>
  </w:footnote>
  <w:footnote w:id="6">
    <w:p w:rsidR="00F72FCF" w:rsidRPr="000851CA" w:rsidRDefault="00F72FCF" w:rsidP="000851CA">
      <w:pPr>
        <w:autoSpaceDE w:val="0"/>
        <w:autoSpaceDN w:val="0"/>
        <w:bidi w:val="0"/>
        <w:adjustRightInd w:val="0"/>
        <w:spacing w:after="0" w:line="240" w:lineRule="auto"/>
        <w:rPr>
          <w:rFonts w:ascii="Traditional Arabic" w:hAnsi="Traditional Arabic" w:cs="Traditional Arabic"/>
          <w:b/>
          <w:bCs/>
          <w:sz w:val="24"/>
          <w:szCs w:val="24"/>
          <w:rtl/>
          <w:lang w:bidi="ar-IQ"/>
        </w:rPr>
      </w:pPr>
      <w:r w:rsidRPr="00F72FCF">
        <w:rPr>
          <w:rFonts w:ascii="Traditional Arabic" w:hAnsi="Traditional Arabic" w:cs="Traditional Arabic"/>
          <w:sz w:val="24"/>
          <w:szCs w:val="24"/>
        </w:rPr>
        <w:t>(</w:t>
      </w:r>
      <w:r w:rsidRPr="00F72FCF">
        <w:rPr>
          <w:rStyle w:val="FootnoteReference"/>
          <w:rFonts w:ascii="Traditional Arabic" w:hAnsi="Traditional Arabic" w:cs="Traditional Arabic"/>
          <w:sz w:val="24"/>
          <w:szCs w:val="24"/>
        </w:rPr>
        <w:footnoteRef/>
      </w:r>
      <w:r w:rsidRPr="00F72FCF">
        <w:rPr>
          <w:rFonts w:ascii="Traditional Arabic" w:hAnsi="Traditional Arabic" w:cs="Traditional Arabic"/>
          <w:sz w:val="24"/>
          <w:szCs w:val="24"/>
        </w:rPr>
        <w:t>)</w:t>
      </w:r>
      <w:r w:rsidRPr="00F72FCF">
        <w:rPr>
          <w:rFonts w:ascii="Traditional Arabic" w:hAnsi="Traditional Arabic" w:cs="Traditional Arabic"/>
          <w:sz w:val="24"/>
          <w:szCs w:val="24"/>
          <w:lang w:bidi="ar-IQ"/>
        </w:rPr>
        <w:t>http://www.ahlalhdeeth.com</w:t>
      </w:r>
    </w:p>
    <w:p w:rsidR="00F72FCF" w:rsidRPr="00915F2B" w:rsidRDefault="00F72FCF" w:rsidP="00F72FCF">
      <w:pPr>
        <w:pStyle w:val="FootnoteText"/>
        <w:bidi w:val="0"/>
        <w:rPr>
          <w:rFonts w:cs="Mudir MT"/>
          <w:sz w:val="24"/>
          <w:szCs w:val="24"/>
        </w:rPr>
      </w:pPr>
      <w:r w:rsidRPr="001A14F7">
        <w:rPr>
          <w:rFonts w:ascii="Traditional Arabic" w:hAnsi="Traditional Arabic" w:cs="Traditional Arabic"/>
          <w:sz w:val="24"/>
          <w:szCs w:val="24"/>
          <w:rtl/>
          <w:lang w:bidi="ar-IQ"/>
        </w:rPr>
        <w:t xml:space="preserve"> </w:t>
      </w:r>
      <w:r w:rsidRPr="00F020A1">
        <w:rPr>
          <w:rFonts w:ascii="Traditional Arabic" w:hAnsi="Traditional Arabic" w:cs="Traditional Arabic"/>
          <w:sz w:val="24"/>
          <w:szCs w:val="24"/>
          <w:rtl/>
          <w:lang w:bidi="ar-IQ"/>
        </w:rPr>
        <w:t xml:space="preserve"> </w:t>
      </w:r>
    </w:p>
  </w:footnote>
  <w:footnote w:id="7">
    <w:p w:rsidR="000851CA" w:rsidRPr="00F72FCF" w:rsidRDefault="000851CA" w:rsidP="000851CA">
      <w:pPr>
        <w:autoSpaceDE w:val="0"/>
        <w:autoSpaceDN w:val="0"/>
        <w:bidi w:val="0"/>
        <w:adjustRightInd w:val="0"/>
        <w:spacing w:after="0" w:line="240" w:lineRule="auto"/>
        <w:rPr>
          <w:rFonts w:ascii="Traditional Arabic" w:hAnsi="Traditional Arabic" w:cs="Traditional Arabic"/>
          <w:b/>
          <w:bCs/>
          <w:sz w:val="24"/>
          <w:szCs w:val="24"/>
          <w:rtl/>
          <w:lang w:bidi="ar-IQ"/>
        </w:rPr>
      </w:pPr>
      <w:r w:rsidRPr="00F72FCF">
        <w:rPr>
          <w:rFonts w:ascii="Traditional Arabic" w:hAnsi="Traditional Arabic" w:cs="Traditional Arabic"/>
          <w:sz w:val="24"/>
          <w:szCs w:val="24"/>
        </w:rPr>
        <w:t>(</w:t>
      </w:r>
      <w:r w:rsidRPr="00F72FCF">
        <w:rPr>
          <w:rStyle w:val="FootnoteReference"/>
          <w:rFonts w:ascii="Traditional Arabic" w:hAnsi="Traditional Arabic" w:cs="Traditional Arabic"/>
          <w:sz w:val="24"/>
          <w:szCs w:val="24"/>
        </w:rPr>
        <w:footnoteRef/>
      </w:r>
      <w:r w:rsidRPr="00F72FCF">
        <w:rPr>
          <w:rFonts w:ascii="Traditional Arabic" w:hAnsi="Traditional Arabic" w:cs="Traditional Arabic"/>
          <w:sz w:val="24"/>
          <w:szCs w:val="24"/>
        </w:rPr>
        <w:t>)</w:t>
      </w:r>
      <w:r w:rsidRPr="00F72FCF">
        <w:rPr>
          <w:rFonts w:ascii="Traditional Arabic" w:hAnsi="Traditional Arabic" w:cs="Traditional Arabic"/>
          <w:sz w:val="24"/>
          <w:szCs w:val="24"/>
          <w:lang w:bidi="ar-IQ"/>
        </w:rPr>
        <w:t>http://www.ahlalhdeeth.com</w:t>
      </w:r>
    </w:p>
    <w:p w:rsidR="000851CA" w:rsidRDefault="000851CA" w:rsidP="000851CA">
      <w:pPr>
        <w:autoSpaceDE w:val="0"/>
        <w:autoSpaceDN w:val="0"/>
        <w:adjustRightInd w:val="0"/>
        <w:spacing w:after="0" w:line="240" w:lineRule="auto"/>
        <w:rPr>
          <w:rFonts w:ascii="Traditional Arabic" w:hAnsi="Traditional Arabic" w:cs="Traditional Arabic"/>
          <w:b/>
          <w:bCs/>
          <w:sz w:val="44"/>
          <w:szCs w:val="44"/>
          <w:rtl/>
          <w:lang w:bidi="ar-IQ"/>
        </w:rPr>
      </w:pPr>
    </w:p>
    <w:p w:rsidR="000851CA" w:rsidRDefault="000851CA" w:rsidP="000851CA">
      <w:pPr>
        <w:autoSpaceDE w:val="0"/>
        <w:autoSpaceDN w:val="0"/>
        <w:adjustRightInd w:val="0"/>
        <w:spacing w:after="0" w:line="240" w:lineRule="auto"/>
        <w:rPr>
          <w:rFonts w:ascii="Traditional Arabic" w:hAnsi="Traditional Arabic" w:cs="Traditional Arabic"/>
          <w:b/>
          <w:bCs/>
          <w:sz w:val="44"/>
          <w:szCs w:val="44"/>
          <w:rtl/>
          <w:lang w:bidi="ar-IQ"/>
        </w:rPr>
      </w:pPr>
    </w:p>
    <w:p w:rsidR="000851CA" w:rsidRPr="00915F2B" w:rsidRDefault="000851CA" w:rsidP="000851CA">
      <w:pPr>
        <w:pStyle w:val="FootnoteText"/>
        <w:bidi w:val="0"/>
        <w:rPr>
          <w:rFonts w:cs="Mudir MT"/>
          <w:sz w:val="24"/>
          <w:szCs w:val="24"/>
        </w:rPr>
      </w:pPr>
      <w:r w:rsidRPr="001A14F7">
        <w:rPr>
          <w:rFonts w:ascii="Traditional Arabic" w:hAnsi="Traditional Arabic" w:cs="Traditional Arabic"/>
          <w:sz w:val="24"/>
          <w:szCs w:val="24"/>
          <w:rtl/>
          <w:lang w:bidi="ar-IQ"/>
        </w:rPr>
        <w:t xml:space="preserve"> </w:t>
      </w:r>
      <w:r w:rsidRPr="00F020A1">
        <w:rPr>
          <w:rFonts w:ascii="Traditional Arabic" w:hAnsi="Traditional Arabic" w:cs="Traditional Arabic"/>
          <w:sz w:val="24"/>
          <w:szCs w:val="24"/>
          <w:rtl/>
          <w:lang w:bidi="ar-IQ"/>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5F0E"/>
    <w:rsid w:val="000851CA"/>
    <w:rsid w:val="000A29A9"/>
    <w:rsid w:val="000E2353"/>
    <w:rsid w:val="00117BA7"/>
    <w:rsid w:val="001525E3"/>
    <w:rsid w:val="001A14F7"/>
    <w:rsid w:val="00257537"/>
    <w:rsid w:val="00281318"/>
    <w:rsid w:val="00373314"/>
    <w:rsid w:val="003E138F"/>
    <w:rsid w:val="00444981"/>
    <w:rsid w:val="0045206D"/>
    <w:rsid w:val="0046706C"/>
    <w:rsid w:val="004B4AF2"/>
    <w:rsid w:val="004C174F"/>
    <w:rsid w:val="00615D2F"/>
    <w:rsid w:val="0077206B"/>
    <w:rsid w:val="007C76AB"/>
    <w:rsid w:val="007F7496"/>
    <w:rsid w:val="008942C7"/>
    <w:rsid w:val="008A7E08"/>
    <w:rsid w:val="009059A4"/>
    <w:rsid w:val="009B5F0E"/>
    <w:rsid w:val="00C23DFF"/>
    <w:rsid w:val="00CE6140"/>
    <w:rsid w:val="00D31889"/>
    <w:rsid w:val="00EC1F9A"/>
    <w:rsid w:val="00F020A1"/>
    <w:rsid w:val="00F72FCF"/>
    <w:rsid w:val="00F82477"/>
    <w:rsid w:val="00FD48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AF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6706C"/>
    <w:rPr>
      <w:rFonts w:cs="Times New Roman"/>
      <w:vertAlign w:val="superscript"/>
    </w:rPr>
  </w:style>
  <w:style w:type="paragraph" w:styleId="FootnoteText">
    <w:name w:val="footnote text"/>
    <w:basedOn w:val="Normal"/>
    <w:link w:val="FootnoteTextChar"/>
    <w:unhideWhenUsed/>
    <w:rsid w:val="0046706C"/>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rsid w:val="0046706C"/>
    <w:rPr>
      <w:rFonts w:ascii="Calibri" w:eastAsia="Calibri" w:hAnsi="Calibri" w:cs="Arial"/>
      <w:sz w:val="20"/>
      <w:szCs w:val="20"/>
    </w:rPr>
  </w:style>
  <w:style w:type="character" w:styleId="Hyperlink">
    <w:name w:val="Hyperlink"/>
    <w:basedOn w:val="DefaultParagraphFont"/>
    <w:uiPriority w:val="99"/>
    <w:unhideWhenUsed/>
    <w:rsid w:val="00117B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mailto:zugailam@islamway.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400</Words>
  <Characters>2281</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ANGELUS</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2018-04-11T10:19:00Z</dcterms:created>
  <dcterms:modified xsi:type="dcterms:W3CDTF">2020-07-13T07:27:00Z</dcterms:modified>
</cp:coreProperties>
</file>