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A2" w:rsidRDefault="00B933A2" w:rsidP="00670751">
      <w:pPr>
        <w:pStyle w:val="1"/>
        <w:jc w:val="center"/>
        <w:rPr>
          <w:rFonts w:ascii="Simplified Arabic" w:hAnsi="Simplified Arabic" w:cs="Simplified Arabic" w:hint="cs"/>
          <w:color w:val="auto"/>
          <w:rtl/>
        </w:rPr>
      </w:pPr>
    </w:p>
    <w:p w:rsidR="00B933A2" w:rsidRPr="00E069C8" w:rsidRDefault="00B933A2" w:rsidP="00B933A2">
      <w:pPr>
        <w:pStyle w:val="1"/>
        <w:rPr>
          <w:sz w:val="20"/>
          <w:szCs w:val="20"/>
          <w:rtl/>
        </w:rPr>
      </w:pPr>
    </w:p>
    <w:p w:rsidR="00B933A2" w:rsidRPr="00B933A2" w:rsidRDefault="00B933A2" w:rsidP="00B933A2">
      <w:pPr>
        <w:spacing w:after="0"/>
        <w:rPr>
          <w:b/>
          <w:bCs/>
          <w:sz w:val="28"/>
          <w:szCs w:val="28"/>
          <w:rtl/>
        </w:rPr>
      </w:pPr>
      <w:r>
        <w:rPr>
          <w:rFonts w:ascii="Simplified Arabic" w:hAnsi="Simplified Arabic" w:cs="Simplified Arabic"/>
          <w:noProof/>
          <w:color w:val="000000" w:themeColor="text1"/>
          <w:rtl/>
        </w:rPr>
        <w:drawing>
          <wp:anchor distT="0" distB="0" distL="114300" distR="114300" simplePos="0" relativeHeight="251659264" behindDoc="0" locked="0" layoutInCell="1" allowOverlap="1" wp14:anchorId="3BCE0715" wp14:editId="69F27F87">
            <wp:simplePos x="0" y="0"/>
            <wp:positionH relativeFrom="column">
              <wp:posOffset>-495935</wp:posOffset>
            </wp:positionH>
            <wp:positionV relativeFrom="paragraph">
              <wp:posOffset>455930</wp:posOffset>
            </wp:positionV>
            <wp:extent cx="1098550" cy="1362075"/>
            <wp:effectExtent l="0" t="0" r="635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 pal.jpg"/>
                    <pic:cNvPicPr/>
                  </pic:nvPicPr>
                  <pic:blipFill>
                    <a:blip r:embed="rId6">
                      <a:extLst>
                        <a:ext uri="{28A0092B-C50C-407E-A947-70E740481C1C}">
                          <a14:useLocalDpi xmlns:a14="http://schemas.microsoft.com/office/drawing/2010/main" val="0"/>
                        </a:ext>
                      </a:extLst>
                    </a:blip>
                    <a:stretch>
                      <a:fillRect/>
                    </a:stretch>
                  </pic:blipFill>
                  <pic:spPr>
                    <a:xfrm>
                      <a:off x="0" y="0"/>
                      <a:ext cx="1098550" cy="1362075"/>
                    </a:xfrm>
                    <a:prstGeom prst="rect">
                      <a:avLst/>
                    </a:prstGeom>
                  </pic:spPr>
                </pic:pic>
              </a:graphicData>
            </a:graphic>
            <wp14:sizeRelH relativeFrom="page">
              <wp14:pctWidth>0</wp14:pctWidth>
            </wp14:sizeRelH>
            <wp14:sizeRelV relativeFrom="page">
              <wp14:pctHeight>0</wp14:pctHeight>
            </wp14:sizeRelV>
          </wp:anchor>
        </w:drawing>
      </w:r>
      <w:r w:rsidRPr="00B933A2">
        <w:rPr>
          <w:rFonts w:hint="cs"/>
          <w:sz w:val="20"/>
          <w:szCs w:val="20"/>
          <w:rtl/>
        </w:rPr>
        <w:t>إسلام موسى (عطاالله)</w:t>
      </w:r>
      <w:r>
        <w:rPr>
          <w:sz w:val="20"/>
          <w:szCs w:val="20"/>
          <w:rtl/>
        </w:rPr>
        <w:br/>
      </w:r>
      <w:r w:rsidRPr="00B933A2">
        <w:rPr>
          <w:sz w:val="24"/>
          <w:szCs w:val="24"/>
          <w:rtl/>
        </w:rPr>
        <w:t>(</w:t>
      </w:r>
      <w:r w:rsidRPr="00B933A2">
        <w:rPr>
          <w:sz w:val="24"/>
          <w:szCs w:val="24"/>
        </w:rPr>
        <w:t xml:space="preserve">Islam </w:t>
      </w:r>
      <w:proofErr w:type="spellStart"/>
      <w:r w:rsidRPr="00B933A2">
        <w:rPr>
          <w:sz w:val="24"/>
          <w:szCs w:val="24"/>
        </w:rPr>
        <w:t>Mousa</w:t>
      </w:r>
      <w:proofErr w:type="spellEnd"/>
      <w:r w:rsidRPr="00B933A2">
        <w:rPr>
          <w:sz w:val="24"/>
          <w:szCs w:val="24"/>
        </w:rPr>
        <w:t xml:space="preserve"> (</w:t>
      </w:r>
      <w:proofErr w:type="spellStart"/>
      <w:r w:rsidRPr="00B933A2">
        <w:rPr>
          <w:sz w:val="24"/>
          <w:szCs w:val="24"/>
        </w:rPr>
        <w:t>Atalla</w:t>
      </w:r>
      <w:proofErr w:type="spellEnd"/>
      <w:r w:rsidRPr="00B933A2">
        <w:rPr>
          <w:rFonts w:hint="cs"/>
          <w:sz w:val="20"/>
          <w:szCs w:val="20"/>
          <w:rtl/>
        </w:rPr>
        <w:br/>
      </w:r>
      <w:r w:rsidRPr="00B933A2">
        <w:rPr>
          <w:b/>
          <w:bCs/>
          <w:sz w:val="20"/>
          <w:szCs w:val="20"/>
          <w:rtl/>
        </w:rPr>
        <w:t>باحث</w:t>
      </w:r>
      <w:r w:rsidRPr="00B933A2">
        <w:rPr>
          <w:rFonts w:hint="cs"/>
          <w:b/>
          <w:bCs/>
          <w:sz w:val="20"/>
          <w:szCs w:val="20"/>
          <w:rtl/>
        </w:rPr>
        <w:t>:</w:t>
      </w:r>
      <w:r w:rsidRPr="00B933A2">
        <w:rPr>
          <w:b/>
          <w:bCs/>
          <w:sz w:val="20"/>
          <w:szCs w:val="20"/>
          <w:rtl/>
        </w:rPr>
        <w:t xml:space="preserve"> في مركز التخطيط الفلسطيني- وحدة أبحاث الأمن القومي</w:t>
      </w:r>
    </w:p>
    <w:p w:rsidR="00B933A2" w:rsidRPr="00B933A2" w:rsidRDefault="00B933A2" w:rsidP="00B933A2">
      <w:pPr>
        <w:pStyle w:val="1"/>
        <w:spacing w:before="0" w:line="240" w:lineRule="auto"/>
        <w:rPr>
          <w:rFonts w:hint="cs"/>
          <w:color w:val="auto"/>
          <w:sz w:val="20"/>
          <w:szCs w:val="20"/>
          <w:rtl/>
        </w:rPr>
      </w:pPr>
      <w:r w:rsidRPr="00B933A2">
        <w:rPr>
          <w:rFonts w:hint="cs"/>
          <w:color w:val="auto"/>
          <w:sz w:val="20"/>
          <w:szCs w:val="20"/>
          <w:rtl/>
        </w:rPr>
        <w:t xml:space="preserve"> باحث: </w:t>
      </w:r>
      <w:r w:rsidRPr="00B933A2">
        <w:rPr>
          <w:color w:val="auto"/>
          <w:sz w:val="20"/>
          <w:szCs w:val="20"/>
          <w:rtl/>
        </w:rPr>
        <w:t>المركز الفرنسي لبحوث وتحليل السياسات الدولية</w:t>
      </w:r>
      <w:r w:rsidRPr="00B933A2">
        <w:rPr>
          <w:rFonts w:hint="cs"/>
          <w:color w:val="auto"/>
          <w:sz w:val="20"/>
          <w:szCs w:val="20"/>
          <w:rtl/>
        </w:rPr>
        <w:t xml:space="preserve"> (باريس)</w:t>
      </w:r>
    </w:p>
    <w:p w:rsidR="00B933A2" w:rsidRDefault="00B933A2" w:rsidP="00B933A2">
      <w:pPr>
        <w:pStyle w:val="1"/>
        <w:spacing w:before="0" w:line="240" w:lineRule="auto"/>
        <w:rPr>
          <w:rFonts w:hint="cs"/>
          <w:rtl/>
        </w:rPr>
      </w:pPr>
      <w:r w:rsidRPr="00B933A2">
        <w:rPr>
          <w:color w:val="auto"/>
          <w:sz w:val="20"/>
          <w:szCs w:val="20"/>
        </w:rPr>
        <w:t xml:space="preserve">Centre </w:t>
      </w:r>
      <w:proofErr w:type="spellStart"/>
      <w:r w:rsidRPr="00B933A2">
        <w:rPr>
          <w:color w:val="auto"/>
          <w:sz w:val="20"/>
          <w:szCs w:val="20"/>
        </w:rPr>
        <w:t>français</w:t>
      </w:r>
      <w:proofErr w:type="spellEnd"/>
      <w:r w:rsidRPr="00B933A2">
        <w:rPr>
          <w:color w:val="auto"/>
          <w:sz w:val="20"/>
          <w:szCs w:val="20"/>
        </w:rPr>
        <w:t xml:space="preserve"> de </w:t>
      </w:r>
      <w:proofErr w:type="spellStart"/>
      <w:r w:rsidRPr="00B933A2">
        <w:rPr>
          <w:color w:val="auto"/>
          <w:sz w:val="20"/>
          <w:szCs w:val="20"/>
        </w:rPr>
        <w:t>recherche</w:t>
      </w:r>
      <w:proofErr w:type="spellEnd"/>
      <w:r w:rsidRPr="00B933A2">
        <w:rPr>
          <w:color w:val="auto"/>
          <w:sz w:val="20"/>
          <w:szCs w:val="20"/>
        </w:rPr>
        <w:t xml:space="preserve"> et </w:t>
      </w:r>
      <w:proofErr w:type="spellStart"/>
      <w:r w:rsidRPr="00B933A2">
        <w:rPr>
          <w:color w:val="auto"/>
          <w:sz w:val="20"/>
          <w:szCs w:val="20"/>
        </w:rPr>
        <w:t>d’analyse</w:t>
      </w:r>
      <w:proofErr w:type="spellEnd"/>
      <w:r w:rsidRPr="00B933A2">
        <w:rPr>
          <w:color w:val="auto"/>
          <w:sz w:val="20"/>
          <w:szCs w:val="20"/>
        </w:rPr>
        <w:t xml:space="preserve"> des </w:t>
      </w:r>
      <w:proofErr w:type="spellStart"/>
      <w:r w:rsidRPr="00B933A2">
        <w:rPr>
          <w:color w:val="auto"/>
          <w:sz w:val="20"/>
          <w:szCs w:val="20"/>
        </w:rPr>
        <w:t>politiques</w:t>
      </w:r>
      <w:proofErr w:type="spellEnd"/>
      <w:r w:rsidRPr="00B933A2">
        <w:rPr>
          <w:color w:val="auto"/>
          <w:sz w:val="20"/>
          <w:szCs w:val="20"/>
        </w:rPr>
        <w:t xml:space="preserve"> </w:t>
      </w:r>
      <w:proofErr w:type="spellStart"/>
      <w:r w:rsidRPr="00B933A2">
        <w:rPr>
          <w:color w:val="auto"/>
          <w:sz w:val="20"/>
          <w:szCs w:val="20"/>
        </w:rPr>
        <w:t>internationales</w:t>
      </w:r>
      <w:proofErr w:type="spellEnd"/>
      <w:r w:rsidRPr="00B933A2">
        <w:rPr>
          <w:rFonts w:hint="cs"/>
          <w:color w:val="auto"/>
          <w:sz w:val="20"/>
          <w:szCs w:val="20"/>
          <w:rtl/>
        </w:rPr>
        <w:t xml:space="preserve"> </w:t>
      </w:r>
      <w:r>
        <w:rPr>
          <w:sz w:val="20"/>
          <w:szCs w:val="20"/>
          <w:rtl/>
        </w:rPr>
        <w:br/>
      </w:r>
      <w:r>
        <w:rPr>
          <w:sz w:val="20"/>
          <w:szCs w:val="20"/>
          <w:rtl/>
        </w:rPr>
        <w:br/>
      </w:r>
      <w:r>
        <w:rPr>
          <w:rFonts w:hint="cs"/>
          <w:sz w:val="20"/>
          <w:szCs w:val="20"/>
          <w:rtl/>
        </w:rPr>
        <w:t>رابط نشر المقال على موقع المركز الفرنسي</w:t>
      </w:r>
    </w:p>
    <w:p w:rsidR="00B933A2" w:rsidRDefault="00B933A2" w:rsidP="00B933A2">
      <w:pPr>
        <w:pStyle w:val="1"/>
        <w:spacing w:before="0" w:line="240" w:lineRule="auto"/>
        <w:rPr>
          <w:rFonts w:ascii="Simplified Arabic" w:hAnsi="Simplified Arabic" w:cs="Simplified Arabic" w:hint="cs"/>
          <w:color w:val="auto"/>
          <w:rtl/>
        </w:rPr>
      </w:pPr>
      <w:hyperlink r:id="rId7" w:history="1">
        <w:r w:rsidRPr="00B933A2">
          <w:rPr>
            <w:rStyle w:val="Hyperlink"/>
            <w:b w:val="0"/>
            <w:bCs w:val="0"/>
            <w:sz w:val="22"/>
            <w:szCs w:val="22"/>
          </w:rPr>
          <w:t>https://cfrp24.com/les-effets-negatifs-du-comportement-dextorsion-de-la-turquie-envers-leurope-en-renvoyant-les-djihadistes/</w:t>
        </w:r>
      </w:hyperlink>
      <w:r>
        <w:rPr>
          <w:rFonts w:ascii="Simplified Arabic" w:hAnsi="Simplified Arabic" w:cs="Simplified Arabic"/>
          <w:color w:val="auto"/>
          <w:rtl/>
        </w:rPr>
        <w:br/>
      </w:r>
      <w:r w:rsidRPr="00B933A2">
        <w:rPr>
          <w:rFonts w:ascii="Simplified Arabic" w:hAnsi="Simplified Arabic" w:cs="Simplified Arabic" w:hint="cs"/>
          <w:color w:val="auto"/>
          <w:sz w:val="24"/>
          <w:szCs w:val="24"/>
          <w:rtl/>
        </w:rPr>
        <w:t>9/1/2020</w:t>
      </w:r>
      <w:bookmarkStart w:id="0" w:name="_GoBack"/>
      <w:bookmarkEnd w:id="0"/>
    </w:p>
    <w:p w:rsidR="00DD10B8" w:rsidRPr="00792BD8" w:rsidRDefault="00DD10B8" w:rsidP="00670751">
      <w:pPr>
        <w:pStyle w:val="1"/>
        <w:jc w:val="center"/>
        <w:rPr>
          <w:rFonts w:ascii="Simplified Arabic" w:hAnsi="Simplified Arabic" w:cs="Simplified Arabic"/>
          <w:color w:val="auto"/>
          <w:rtl/>
        </w:rPr>
      </w:pPr>
      <w:r w:rsidRPr="00792BD8">
        <w:rPr>
          <w:rFonts w:ascii="Simplified Arabic" w:hAnsi="Simplified Arabic" w:cs="Simplified Arabic"/>
          <w:color w:val="auto"/>
          <w:rtl/>
        </w:rPr>
        <w:t>سلوك تركيا الابتزازي اتجاه أوربا بإعادة الجهادين، قد ينعكس سلبا</w:t>
      </w:r>
      <w:r w:rsidR="00670751" w:rsidRPr="00792BD8">
        <w:rPr>
          <w:rFonts w:ascii="Simplified Arabic" w:hAnsi="Simplified Arabic" w:cs="Simplified Arabic" w:hint="cs"/>
          <w:color w:val="auto"/>
          <w:rtl/>
        </w:rPr>
        <w:t xml:space="preserve"> </w:t>
      </w:r>
      <w:r w:rsidR="00670751" w:rsidRPr="00792BD8">
        <w:rPr>
          <w:rFonts w:ascii="Simplified Arabic" w:hAnsi="Simplified Arabic" w:cs="Simplified Arabic"/>
          <w:color w:val="auto"/>
          <w:rtl/>
        </w:rPr>
        <w:t>عليها</w:t>
      </w:r>
    </w:p>
    <w:p w:rsidR="00A73D3D" w:rsidRPr="00670751" w:rsidRDefault="00670751" w:rsidP="00670751">
      <w:pPr>
        <w:jc w:val="right"/>
        <w:rPr>
          <w:sz w:val="28"/>
          <w:szCs w:val="28"/>
          <w:rtl/>
        </w:rPr>
      </w:pPr>
      <w:r w:rsidRPr="00670751">
        <w:rPr>
          <w:sz w:val="28"/>
          <w:szCs w:val="28"/>
          <w:rtl/>
        </w:rPr>
        <w:t>(</w:t>
      </w:r>
      <w:r w:rsidRPr="00670751">
        <w:rPr>
          <w:sz w:val="28"/>
          <w:szCs w:val="28"/>
        </w:rPr>
        <w:t>Islam Mousa (Atalla</w:t>
      </w:r>
    </w:p>
    <w:p w:rsidR="00F3207F"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تسود تخوفات أوربية من التهديدات التي أطلقتها تركيا </w:t>
      </w:r>
      <w:r w:rsidR="00F31E54" w:rsidRPr="00896A5E">
        <w:rPr>
          <w:rFonts w:ascii="Simplified Arabic" w:hAnsi="Simplified Arabic" w:cs="Simplified Arabic"/>
          <w:sz w:val="28"/>
          <w:szCs w:val="28"/>
          <w:rtl/>
        </w:rPr>
        <w:t xml:space="preserve">في </w:t>
      </w:r>
      <w:r w:rsidRPr="00896A5E">
        <w:rPr>
          <w:rFonts w:ascii="Simplified Arabic" w:hAnsi="Simplified Arabic" w:cs="Simplified Arabic"/>
          <w:sz w:val="28"/>
          <w:szCs w:val="28"/>
          <w:rtl/>
        </w:rPr>
        <w:t xml:space="preserve">بداية نوفمر من هذا العام بعزمها إعادة مسلحي داعش الذين تم اعتقالهم في سوريا إلى بلدانهم الأوروبية؛ أثناء الهجوم التي قادته مع حلفاءها من المعارضة السورية على مناطق شمال شرق سوريا الخاضعة لقوات سوريا الديمقراطية ذات الأغلبية الكرية في 9 أكتوبر تحت اسم عملية "نبع السلام"؛ حيث تعتقل قرابة 1200 من عناصر تنظيم "داعش" الأجانب،  منهم على 287 خلال عمليتها </w:t>
      </w:r>
      <w:r w:rsidR="00F31E54" w:rsidRPr="00896A5E">
        <w:rPr>
          <w:rFonts w:ascii="Simplified Arabic" w:hAnsi="Simplified Arabic" w:cs="Simplified Arabic"/>
          <w:sz w:val="28"/>
          <w:szCs w:val="28"/>
          <w:rtl/>
        </w:rPr>
        <w:t>الأخيرة.</w:t>
      </w:r>
    </w:p>
    <w:p w:rsidR="00F3207F"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وتعتبر أروبا أن هذه التهديدات تأتي في اطار ابتزاز تركيا لها؛ بسبب انتقادهم لعملية </w:t>
      </w:r>
      <w:r w:rsidR="00F31E54" w:rsidRPr="00896A5E">
        <w:rPr>
          <w:rFonts w:ascii="Simplified Arabic" w:hAnsi="Simplified Arabic" w:cs="Simplified Arabic"/>
          <w:sz w:val="28"/>
          <w:szCs w:val="28"/>
          <w:rtl/>
        </w:rPr>
        <w:t>"</w:t>
      </w:r>
      <w:r w:rsidRPr="00896A5E">
        <w:rPr>
          <w:rFonts w:ascii="Simplified Arabic" w:hAnsi="Simplified Arabic" w:cs="Simplified Arabic"/>
          <w:sz w:val="28"/>
          <w:szCs w:val="28"/>
          <w:rtl/>
        </w:rPr>
        <w:t>نبع السلام</w:t>
      </w:r>
      <w:r w:rsidR="00F31E54" w:rsidRPr="00896A5E">
        <w:rPr>
          <w:rFonts w:ascii="Simplified Arabic" w:hAnsi="Simplified Arabic" w:cs="Simplified Arabic"/>
          <w:sz w:val="28"/>
          <w:szCs w:val="28"/>
          <w:rtl/>
        </w:rPr>
        <w:t>"</w:t>
      </w:r>
      <w:r w:rsidRPr="00896A5E">
        <w:rPr>
          <w:rFonts w:ascii="Simplified Arabic" w:hAnsi="Simplified Arabic" w:cs="Simplified Arabic"/>
          <w:sz w:val="28"/>
          <w:szCs w:val="28"/>
          <w:rtl/>
        </w:rPr>
        <w:t xml:space="preserve"> العسكرية، وخلافات أخرى سابقة حول تعامل تركيا بشكل فض مع المعارضة الداخلية.</w:t>
      </w:r>
    </w:p>
    <w:p w:rsidR="00F3207F"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وترى أن هذا السلوك التركي الابتزازي أصبح نهجاً متواصل منذ بداية الأزمة السورية في مارس 2011؛ والتي حاولت فيها تركيا تفعيل أفضل لوضعها الجيوستراتيجي ضمن أنساق فاعلة تكسبها دورًا مؤثراً في السياسة الدولية والإقليمية.</w:t>
      </w:r>
    </w:p>
    <w:p w:rsidR="00F31E54"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فمنذ البداية انفتحت </w:t>
      </w:r>
      <w:r w:rsidR="00F31E54" w:rsidRPr="00896A5E">
        <w:rPr>
          <w:rFonts w:ascii="Simplified Arabic" w:hAnsi="Simplified Arabic" w:cs="Simplified Arabic"/>
          <w:sz w:val="28"/>
          <w:szCs w:val="28"/>
          <w:rtl/>
        </w:rPr>
        <w:t xml:space="preserve">تركيا </w:t>
      </w:r>
      <w:r w:rsidRPr="00896A5E">
        <w:rPr>
          <w:rFonts w:ascii="Simplified Arabic" w:hAnsi="Simplified Arabic" w:cs="Simplified Arabic"/>
          <w:sz w:val="28"/>
          <w:szCs w:val="28"/>
          <w:rtl/>
        </w:rPr>
        <w:t>على قوى المعارضة السورية ومنحها التسهيلات لعقد اجتماعات على الأراضي التركية. وهو ما أث</w:t>
      </w:r>
      <w:r w:rsidR="00F31E54" w:rsidRPr="00896A5E">
        <w:rPr>
          <w:rFonts w:ascii="Simplified Arabic" w:hAnsi="Simplified Arabic" w:cs="Simplified Arabic"/>
          <w:sz w:val="28"/>
          <w:szCs w:val="28"/>
          <w:rtl/>
        </w:rPr>
        <w:t>ا</w:t>
      </w:r>
      <w:r w:rsidRPr="00896A5E">
        <w:rPr>
          <w:rFonts w:ascii="Simplified Arabic" w:hAnsi="Simplified Arabic" w:cs="Simplified Arabic"/>
          <w:sz w:val="28"/>
          <w:szCs w:val="28"/>
          <w:rtl/>
        </w:rPr>
        <w:t>ر حولها شبهات أنها تدعم التنظيمات الجهادية بعد أن ساد شعور بعد صعود الإسلام</w:t>
      </w:r>
      <w:r w:rsidRPr="00896A5E">
        <w:rPr>
          <w:rFonts w:ascii="Simplified Arabic" w:hAnsi="Simplified Arabic" w:cs="Simplified Arabic"/>
          <w:sz w:val="28"/>
          <w:szCs w:val="28"/>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rPr>
        <w:instrText>الإسلام</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rtl/>
        </w:rPr>
        <w:fldChar w:fldCharType="end"/>
      </w:r>
      <w:r w:rsidRPr="00896A5E">
        <w:rPr>
          <w:rFonts w:ascii="Simplified Arabic" w:hAnsi="Simplified Arabic" w:cs="Simplified Arabic"/>
          <w:sz w:val="28"/>
          <w:szCs w:val="28"/>
          <w:rtl/>
        </w:rPr>
        <w:t xml:space="preserve"> السياسي</w:t>
      </w:r>
      <w:r w:rsidRPr="00896A5E">
        <w:rPr>
          <w:rFonts w:ascii="Simplified Arabic" w:hAnsi="Simplified Arabic" w:cs="Simplified Arabic"/>
          <w:sz w:val="28"/>
          <w:szCs w:val="28"/>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rPr>
        <w:instrText>الإسلام السياسي</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rtl/>
        </w:rPr>
        <w:fldChar w:fldCharType="end"/>
      </w:r>
      <w:r w:rsidRPr="00896A5E">
        <w:rPr>
          <w:rFonts w:ascii="Simplified Arabic" w:hAnsi="Simplified Arabic" w:cs="Simplified Arabic"/>
          <w:sz w:val="28"/>
          <w:szCs w:val="28"/>
          <w:rtl/>
        </w:rPr>
        <w:t xml:space="preserve"> في المنطقة عقب ثورات الربيع العربي</w:t>
      </w:r>
      <w:r w:rsidRPr="00896A5E">
        <w:rPr>
          <w:rFonts w:ascii="Simplified Arabic" w:hAnsi="Simplified Arabic" w:cs="Simplified Arabic"/>
          <w:sz w:val="28"/>
          <w:szCs w:val="28"/>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lang w:bidi="ar-EG"/>
        </w:rPr>
        <w:instrText>الربيع العربي</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rtl/>
        </w:rPr>
        <w:fldChar w:fldCharType="end"/>
      </w:r>
      <w:r w:rsidRPr="00896A5E">
        <w:rPr>
          <w:rFonts w:ascii="Simplified Arabic" w:hAnsi="Simplified Arabic" w:cs="Simplified Arabic"/>
          <w:sz w:val="28"/>
          <w:szCs w:val="28"/>
          <w:rtl/>
        </w:rPr>
        <w:t>، عززه سلوك الولايات المتحدة حينها، بأن الإسلام السياسي هو عنوان المرحلة القادمة. ربما هو ما شجع طموحات حزب العدالة والتنمية الإخواني الذي يحكم  تركيا إلى رؤية الحكومة في سوريا</w:t>
      </w:r>
      <w:r w:rsidRPr="00896A5E">
        <w:rPr>
          <w:rFonts w:ascii="Simplified Arabic" w:hAnsi="Simplified Arabic" w:cs="Simplified Arabic"/>
          <w:sz w:val="28"/>
          <w:szCs w:val="28"/>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rPr>
        <w:instrText>سوريا</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rtl/>
        </w:rPr>
        <w:fldChar w:fldCharType="end"/>
      </w:r>
      <w:r w:rsidRPr="00896A5E">
        <w:rPr>
          <w:rFonts w:ascii="Simplified Arabic" w:hAnsi="Simplified Arabic" w:cs="Simplified Arabic"/>
          <w:sz w:val="28"/>
          <w:szCs w:val="28"/>
          <w:rtl/>
        </w:rPr>
        <w:t xml:space="preserve"> يقودها أفراد أو مجموعات متحالفة إيديولوجيا واستراتيجياً معه. </w:t>
      </w:r>
      <w:r w:rsidRPr="00896A5E">
        <w:rPr>
          <w:rFonts w:ascii="Simplified Arabic" w:hAnsi="Simplified Arabic" w:cs="Simplified Arabic"/>
          <w:sz w:val="28"/>
          <w:szCs w:val="28"/>
          <w:rtl/>
        </w:rPr>
        <w:lastRenderedPageBreak/>
        <w:t xml:space="preserve">كل ذلك تزامن مع رغبة تركيا </w:t>
      </w:r>
      <w:r w:rsidRPr="00896A5E">
        <w:rPr>
          <w:rFonts w:ascii="Simplified Arabic" w:eastAsia="Times New Roman" w:hAnsi="Simplified Arabic" w:cs="Simplified Arabic"/>
          <w:sz w:val="28"/>
          <w:szCs w:val="28"/>
          <w:rtl/>
        </w:rPr>
        <w:t>في الحصول على موقع "القوة الإقليمية الأولى"، حيث كانت تسير في إطار السياسة الناعمة المرتكزة على عنصر التكامل الاقتصادي، ومن ثم التشابك الاجتماعي والثقافي والتعليمي، للوصول إلى التوافق السياسي.</w:t>
      </w:r>
    </w:p>
    <w:p w:rsidR="00F3207F"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 وفي فترة الحماسة تلك ظنت أنه يمكن أن تحوُّل سورية إلى "مجالها الحيوي"، تحديدًا إذا استلم الحكم فيها نظام يحكمه الإخوان المسلمون.</w:t>
      </w:r>
      <w:r w:rsidRPr="00896A5E">
        <w:rPr>
          <w:rFonts w:ascii="Simplified Arabic" w:eastAsia="Times New Roman" w:hAnsi="Simplified Arabic" w:cs="Simplified Arabic"/>
          <w:sz w:val="28"/>
          <w:szCs w:val="28"/>
          <w:rtl/>
        </w:rPr>
        <w:t xml:space="preserve"> </w:t>
      </w:r>
      <w:r w:rsidRPr="00896A5E">
        <w:rPr>
          <w:rFonts w:ascii="Simplified Arabic" w:hAnsi="Simplified Arabic" w:cs="Simplified Arabic"/>
          <w:sz w:val="28"/>
          <w:szCs w:val="28"/>
          <w:rtl/>
        </w:rPr>
        <w:t>هذا كان توجه الرئيس أردوغان الذي رَأَّى</w:t>
      </w:r>
      <w:r w:rsidRPr="00896A5E">
        <w:rPr>
          <w:rFonts w:ascii="Simplified Arabic" w:hAnsi="Simplified Arabic" w:cs="Simplified Arabic"/>
          <w:sz w:val="28"/>
          <w:szCs w:val="28"/>
          <w:vertAlign w:val="superscript"/>
          <w:rtl/>
        </w:rPr>
        <w:t xml:space="preserve"> </w:t>
      </w:r>
      <w:r w:rsidRPr="00896A5E">
        <w:rPr>
          <w:rFonts w:ascii="Simplified Arabic" w:hAnsi="Simplified Arabic" w:cs="Simplified Arabic"/>
          <w:sz w:val="28"/>
          <w:szCs w:val="28"/>
          <w:rtl/>
        </w:rPr>
        <w:t>في الثورة السورية</w:t>
      </w:r>
      <w:r w:rsidRPr="00896A5E">
        <w:rPr>
          <w:rFonts w:ascii="Simplified Arabic" w:hAnsi="Simplified Arabic" w:cs="Simplified Arabic"/>
          <w:sz w:val="28"/>
          <w:szCs w:val="28"/>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rPr>
        <w:instrText>الثورة السورية</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rtl/>
        </w:rPr>
        <w:fldChar w:fldCharType="end"/>
      </w:r>
      <w:r w:rsidRPr="00896A5E">
        <w:rPr>
          <w:rFonts w:ascii="Simplified Arabic" w:hAnsi="Simplified Arabic" w:cs="Simplified Arabic"/>
          <w:sz w:val="28"/>
          <w:szCs w:val="28"/>
          <w:rtl/>
        </w:rPr>
        <w:t xml:space="preserve"> فرصة مناسبة لخلق نظام</w:t>
      </w:r>
      <w:r w:rsidR="00F31E54" w:rsidRPr="00896A5E">
        <w:rPr>
          <w:rFonts w:ascii="Simplified Arabic" w:hAnsi="Simplified Arabic" w:cs="Simplified Arabic"/>
          <w:sz w:val="28"/>
          <w:szCs w:val="28"/>
          <w:rtl/>
        </w:rPr>
        <w:t>اً</w:t>
      </w:r>
      <w:r w:rsidRPr="00896A5E">
        <w:rPr>
          <w:rFonts w:ascii="Simplified Arabic" w:hAnsi="Simplified Arabic" w:cs="Simplified Arabic"/>
          <w:sz w:val="28"/>
          <w:szCs w:val="28"/>
          <w:rtl/>
        </w:rPr>
        <w:t xml:space="preserve"> جديد في سوريا، يكون للإخوان المسلمين فيه دورُ كبير، يكون مقربا من تركيا، ومنافسًا للطموحات الأخرى في المنطقة لاسيما إيران</w:t>
      </w:r>
      <w:r w:rsidRPr="00896A5E">
        <w:rPr>
          <w:rFonts w:ascii="Simplified Arabic" w:hAnsi="Simplified Arabic" w:cs="Simplified Arabic"/>
          <w:sz w:val="28"/>
          <w:szCs w:val="28"/>
          <w:vertAlign w:val="superscript"/>
          <w:rtl/>
        </w:rPr>
        <w:fldChar w:fldCharType="begin"/>
      </w:r>
      <w:r w:rsidRPr="00896A5E">
        <w:rPr>
          <w:rFonts w:ascii="Simplified Arabic" w:hAnsi="Simplified Arabic" w:cs="Simplified Arabic"/>
          <w:sz w:val="28"/>
          <w:szCs w:val="28"/>
        </w:rPr>
        <w:instrText xml:space="preserve"> XE "</w:instrText>
      </w:r>
      <w:r w:rsidRPr="00896A5E">
        <w:rPr>
          <w:rFonts w:ascii="Simplified Arabic" w:hAnsi="Simplified Arabic" w:cs="Simplified Arabic"/>
          <w:sz w:val="28"/>
          <w:szCs w:val="28"/>
          <w:rtl/>
        </w:rPr>
        <w:instrText>إيران</w:instrText>
      </w:r>
      <w:r w:rsidRPr="00896A5E">
        <w:rPr>
          <w:rFonts w:ascii="Simplified Arabic" w:hAnsi="Simplified Arabic" w:cs="Simplified Arabic"/>
          <w:sz w:val="28"/>
          <w:szCs w:val="28"/>
        </w:rPr>
        <w:instrText xml:space="preserve">" </w:instrText>
      </w:r>
      <w:r w:rsidRPr="00896A5E">
        <w:rPr>
          <w:rFonts w:ascii="Simplified Arabic" w:hAnsi="Simplified Arabic" w:cs="Simplified Arabic"/>
          <w:sz w:val="28"/>
          <w:szCs w:val="28"/>
          <w:vertAlign w:val="superscript"/>
          <w:rtl/>
        </w:rPr>
        <w:fldChar w:fldCharType="end"/>
      </w:r>
      <w:r w:rsidRPr="00896A5E">
        <w:rPr>
          <w:rFonts w:ascii="Simplified Arabic" w:hAnsi="Simplified Arabic" w:cs="Simplified Arabic"/>
          <w:sz w:val="28"/>
          <w:szCs w:val="28"/>
          <w:rtl/>
        </w:rPr>
        <w:t>. ونظام جديد يدعم مشروع التوسع الإخواني التركي، يكون الأقدر على التأثير في كافة ملفات المنطقة.</w:t>
      </w:r>
    </w:p>
    <w:p w:rsidR="00F3207F" w:rsidRPr="00896A5E" w:rsidRDefault="00F3207F" w:rsidP="00F31E54">
      <w:pPr>
        <w:pStyle w:val="a3"/>
        <w:ind w:left="84"/>
        <w:jc w:val="lowKashida"/>
        <w:rPr>
          <w:rFonts w:ascii="Simplified Arabic" w:hAnsi="Simplified Arabic" w:cs="Simplified Arabic"/>
          <w:sz w:val="28"/>
          <w:szCs w:val="28"/>
          <w:rtl/>
        </w:rPr>
      </w:pPr>
    </w:p>
    <w:p w:rsidR="00F31E54" w:rsidRPr="00896A5E" w:rsidRDefault="00F3207F"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واضح أن تركيا لا تزال تتبع نفس النهج التوظيفي للإسلاميين الراديكاليين بشكل يمكنها من تحقيق مكاسب لها. وقد أصبح هناك قناعات أوربية بأن تركيا تساوم بشكل مستمر في سياقات متشابه </w:t>
      </w:r>
      <w:r w:rsidR="00F31E54" w:rsidRPr="00896A5E">
        <w:rPr>
          <w:rFonts w:ascii="Simplified Arabic" w:hAnsi="Simplified Arabic" w:cs="Simplified Arabic"/>
          <w:sz w:val="28"/>
          <w:szCs w:val="28"/>
          <w:rtl/>
        </w:rPr>
        <w:t xml:space="preserve">لملف النفوذ السياسي الاستراتيجي، وملفات حساسة أخرى كملف </w:t>
      </w:r>
      <w:r w:rsidRPr="00896A5E">
        <w:rPr>
          <w:rFonts w:ascii="Simplified Arabic" w:hAnsi="Simplified Arabic" w:cs="Simplified Arabic"/>
          <w:sz w:val="28"/>
          <w:szCs w:val="28"/>
          <w:rtl/>
        </w:rPr>
        <w:t>اللاجئين</w:t>
      </w:r>
      <w:r w:rsidR="00F31E54" w:rsidRPr="00896A5E">
        <w:rPr>
          <w:rFonts w:ascii="Simplified Arabic" w:hAnsi="Simplified Arabic" w:cs="Simplified Arabic"/>
          <w:sz w:val="28"/>
          <w:szCs w:val="28"/>
          <w:rtl/>
        </w:rPr>
        <w:t xml:space="preserve"> والأمن</w:t>
      </w:r>
      <w:r w:rsidRPr="00896A5E">
        <w:rPr>
          <w:rFonts w:ascii="Simplified Arabic" w:hAnsi="Simplified Arabic" w:cs="Simplified Arabic"/>
          <w:sz w:val="28"/>
          <w:szCs w:val="28"/>
          <w:rtl/>
        </w:rPr>
        <w:t>، بعد تهديد أ</w:t>
      </w:r>
      <w:r w:rsidR="00DD10B8" w:rsidRPr="00896A5E">
        <w:rPr>
          <w:rFonts w:ascii="Simplified Arabic" w:hAnsi="Simplified Arabic" w:cs="Simplified Arabic"/>
          <w:sz w:val="28"/>
          <w:szCs w:val="28"/>
          <w:rtl/>
        </w:rPr>
        <w:t>روغان بفتح الحدود أمام اللاجئين.</w:t>
      </w:r>
    </w:p>
    <w:p w:rsidR="00F3207F" w:rsidRPr="00896A5E" w:rsidRDefault="00DD10B8" w:rsidP="00F31E54">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 </w:t>
      </w:r>
      <w:r w:rsidR="00F3207F" w:rsidRPr="00896A5E">
        <w:rPr>
          <w:rFonts w:ascii="Simplified Arabic" w:hAnsi="Simplified Arabic" w:cs="Simplified Arabic"/>
          <w:sz w:val="28"/>
          <w:szCs w:val="28"/>
          <w:rtl/>
        </w:rPr>
        <w:t>وفي اطار سياق</w:t>
      </w:r>
      <w:r w:rsidR="00F31E54" w:rsidRPr="00896A5E">
        <w:rPr>
          <w:rFonts w:ascii="Simplified Arabic" w:hAnsi="Simplified Arabic" w:cs="Simplified Arabic"/>
          <w:sz w:val="28"/>
          <w:szCs w:val="28"/>
          <w:rtl/>
        </w:rPr>
        <w:t xml:space="preserve"> تلك</w:t>
      </w:r>
      <w:r w:rsidR="00F3207F" w:rsidRPr="00896A5E">
        <w:rPr>
          <w:rFonts w:ascii="Simplified Arabic" w:hAnsi="Simplified Arabic" w:cs="Simplified Arabic"/>
          <w:sz w:val="28"/>
          <w:szCs w:val="28"/>
          <w:rtl/>
        </w:rPr>
        <w:t xml:space="preserve"> المساوات </w:t>
      </w:r>
      <w:r w:rsidR="00F3207F" w:rsidRPr="00896A5E">
        <w:rPr>
          <w:rFonts w:ascii="Simplified Arabic" w:hAnsi="Simplified Arabic" w:cs="Simplified Arabic"/>
          <w:color w:val="212529"/>
          <w:sz w:val="28"/>
          <w:szCs w:val="28"/>
          <w:shd w:val="clear" w:color="auto" w:fill="FFFFFF"/>
          <w:rtl/>
        </w:rPr>
        <w:t>أعلنت السلطات التركية، في 11 نوفمبر الجاري، عن ترحيل أمريكي إلى الولايات المتحدة الأمريكية والاستعداد لإعادة 7 ألمان إلى برلين بعد يومين، إلى جانب 11 فرنسياً في وقت لاحق</w:t>
      </w:r>
      <w:r w:rsidR="00F3207F" w:rsidRPr="00896A5E">
        <w:rPr>
          <w:rFonts w:ascii="Simplified Arabic" w:hAnsi="Simplified Arabic" w:cs="Simplified Arabic"/>
          <w:color w:val="212529"/>
          <w:sz w:val="28"/>
          <w:szCs w:val="28"/>
          <w:shd w:val="clear" w:color="auto" w:fill="FFFFFF"/>
        </w:rPr>
        <w:t>.</w:t>
      </w:r>
    </w:p>
    <w:p w:rsidR="00F3207F" w:rsidRPr="00896A5E" w:rsidRDefault="00F3207F" w:rsidP="00A4533C">
      <w:pPr>
        <w:pStyle w:val="a3"/>
        <w:ind w:left="84"/>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هذه المساومات بدأت تأخذ </w:t>
      </w:r>
      <w:r w:rsidR="00E41176">
        <w:rPr>
          <w:rFonts w:ascii="Simplified Arabic" w:hAnsi="Simplified Arabic" w:cs="Simplified Arabic" w:hint="cs"/>
          <w:sz w:val="28"/>
          <w:szCs w:val="28"/>
          <w:rtl/>
        </w:rPr>
        <w:t>منحناً</w:t>
      </w:r>
      <w:r w:rsidRPr="00896A5E">
        <w:rPr>
          <w:rFonts w:ascii="Simplified Arabic" w:hAnsi="Simplified Arabic" w:cs="Simplified Arabic"/>
          <w:sz w:val="28"/>
          <w:szCs w:val="28"/>
          <w:rtl/>
        </w:rPr>
        <w:t xml:space="preserve"> </w:t>
      </w:r>
      <w:r w:rsidR="00E41176">
        <w:rPr>
          <w:rFonts w:ascii="Simplified Arabic" w:hAnsi="Simplified Arabic" w:cs="Simplified Arabic" w:hint="cs"/>
          <w:sz w:val="28"/>
          <w:szCs w:val="28"/>
          <w:rtl/>
        </w:rPr>
        <w:t>غير محمود</w:t>
      </w:r>
      <w:r w:rsidR="00792BD8">
        <w:rPr>
          <w:rFonts w:ascii="Simplified Arabic" w:hAnsi="Simplified Arabic" w:cs="Simplified Arabic" w:hint="cs"/>
          <w:sz w:val="28"/>
          <w:szCs w:val="28"/>
          <w:rtl/>
        </w:rPr>
        <w:t xml:space="preserve"> </w:t>
      </w:r>
      <w:r w:rsidR="00E6498E" w:rsidRPr="00896A5E">
        <w:rPr>
          <w:rFonts w:ascii="Simplified Arabic" w:hAnsi="Simplified Arabic" w:cs="Simplified Arabic"/>
          <w:sz w:val="28"/>
          <w:szCs w:val="28"/>
          <w:rtl/>
        </w:rPr>
        <w:t xml:space="preserve">على </w:t>
      </w:r>
      <w:r w:rsidR="00A4533C">
        <w:rPr>
          <w:rFonts w:ascii="Simplified Arabic" w:hAnsi="Simplified Arabic" w:cs="Simplified Arabic" w:hint="cs"/>
          <w:sz w:val="28"/>
          <w:szCs w:val="28"/>
          <w:rtl/>
        </w:rPr>
        <w:t>تركيا</w:t>
      </w:r>
      <w:r w:rsidR="00792BD8">
        <w:rPr>
          <w:rFonts w:ascii="Simplified Arabic" w:hAnsi="Simplified Arabic" w:cs="Simplified Arabic" w:hint="cs"/>
          <w:sz w:val="28"/>
          <w:szCs w:val="28"/>
          <w:rtl/>
        </w:rPr>
        <w:t xml:space="preserve"> وبغير رغبتها،</w:t>
      </w:r>
      <w:r w:rsidR="00E6498E" w:rsidRPr="00896A5E">
        <w:rPr>
          <w:rFonts w:ascii="Simplified Arabic" w:hAnsi="Simplified Arabic" w:cs="Simplified Arabic"/>
          <w:sz w:val="28"/>
          <w:szCs w:val="28"/>
          <w:rtl/>
        </w:rPr>
        <w:t xml:space="preserve"> </w:t>
      </w:r>
      <w:r w:rsidR="00792BD8">
        <w:rPr>
          <w:rFonts w:ascii="Simplified Arabic" w:hAnsi="Simplified Arabic" w:cs="Simplified Arabic" w:hint="cs"/>
          <w:sz w:val="28"/>
          <w:szCs w:val="28"/>
          <w:rtl/>
        </w:rPr>
        <w:t xml:space="preserve">سواء </w:t>
      </w:r>
      <w:r w:rsidRPr="00896A5E">
        <w:rPr>
          <w:rFonts w:ascii="Simplified Arabic" w:hAnsi="Simplified Arabic" w:cs="Simplified Arabic"/>
          <w:sz w:val="28"/>
          <w:szCs w:val="28"/>
          <w:rtl/>
        </w:rPr>
        <w:t>على مستوى ال</w:t>
      </w:r>
      <w:r w:rsidR="00792BD8">
        <w:rPr>
          <w:rFonts w:ascii="Simplified Arabic" w:hAnsi="Simplified Arabic" w:cs="Simplified Arabic"/>
          <w:sz w:val="28"/>
          <w:szCs w:val="28"/>
          <w:rtl/>
        </w:rPr>
        <w:t>علاقات الرسمية التركية الأوربية</w:t>
      </w:r>
      <w:r w:rsidRPr="00896A5E">
        <w:rPr>
          <w:rFonts w:ascii="Simplified Arabic" w:hAnsi="Simplified Arabic" w:cs="Simplified Arabic"/>
          <w:sz w:val="28"/>
          <w:szCs w:val="28"/>
          <w:rtl/>
        </w:rPr>
        <w:t xml:space="preserve">، </w:t>
      </w:r>
      <w:r w:rsidR="00792BD8">
        <w:rPr>
          <w:rFonts w:ascii="Simplified Arabic" w:hAnsi="Simplified Arabic" w:cs="Simplified Arabic" w:hint="cs"/>
          <w:sz w:val="28"/>
          <w:szCs w:val="28"/>
          <w:rtl/>
        </w:rPr>
        <w:t>أو</w:t>
      </w:r>
      <w:r w:rsidRPr="00896A5E">
        <w:rPr>
          <w:rFonts w:ascii="Simplified Arabic" w:hAnsi="Simplified Arabic" w:cs="Simplified Arabic"/>
          <w:sz w:val="28"/>
          <w:szCs w:val="28"/>
          <w:rtl/>
        </w:rPr>
        <w:t xml:space="preserve"> على مستوى الرأي العام أيضا</w:t>
      </w:r>
      <w:r w:rsidR="00DD10B8" w:rsidRPr="00896A5E">
        <w:rPr>
          <w:rFonts w:ascii="Simplified Arabic" w:hAnsi="Simplified Arabic" w:cs="Simplified Arabic"/>
          <w:sz w:val="28"/>
          <w:szCs w:val="28"/>
          <w:rtl/>
        </w:rPr>
        <w:t>.</w:t>
      </w:r>
    </w:p>
    <w:p w:rsidR="00F3207F" w:rsidRPr="00896A5E" w:rsidRDefault="00E6498E" w:rsidP="00E6498E">
      <w:pPr>
        <w:pStyle w:val="1"/>
        <w:jc w:val="lowKashida"/>
        <w:rPr>
          <w:rFonts w:ascii="Simplified Arabic" w:hAnsi="Simplified Arabic" w:cs="Simplified Arabic"/>
          <w:rtl/>
        </w:rPr>
      </w:pPr>
      <w:r w:rsidRPr="00896A5E">
        <w:rPr>
          <w:rFonts w:ascii="Simplified Arabic" w:hAnsi="Simplified Arabic" w:cs="Simplified Arabic"/>
          <w:color w:val="FF0000"/>
          <w:rtl/>
        </w:rPr>
        <w:t xml:space="preserve">أولا) </w:t>
      </w:r>
      <w:r w:rsidR="00F3207F" w:rsidRPr="00896A5E">
        <w:rPr>
          <w:rFonts w:ascii="Simplified Arabic" w:hAnsi="Simplified Arabic" w:cs="Simplified Arabic"/>
          <w:color w:val="FF0000"/>
          <w:rtl/>
        </w:rPr>
        <w:t xml:space="preserve">على مستوى </w:t>
      </w:r>
      <w:r w:rsidRPr="00896A5E">
        <w:rPr>
          <w:rFonts w:ascii="Simplified Arabic" w:hAnsi="Simplified Arabic" w:cs="Simplified Arabic"/>
          <w:color w:val="FF0000"/>
          <w:rtl/>
        </w:rPr>
        <w:t xml:space="preserve">العلاقات </w:t>
      </w:r>
      <w:r w:rsidR="00DD10B8" w:rsidRPr="00896A5E">
        <w:rPr>
          <w:rFonts w:ascii="Simplified Arabic" w:hAnsi="Simplified Arabic" w:cs="Simplified Arabic"/>
          <w:color w:val="FF0000"/>
          <w:rtl/>
        </w:rPr>
        <w:t>الرسمية</w:t>
      </w:r>
    </w:p>
    <w:p w:rsidR="00F3207F" w:rsidRPr="00896A5E" w:rsidRDefault="00F3207F" w:rsidP="00A73D3D">
      <w:pPr>
        <w:spacing w:after="0"/>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يسود تصور أوربي أن </w:t>
      </w:r>
      <w:r w:rsidRPr="00896A5E">
        <w:rPr>
          <w:rFonts w:ascii="Simplified Arabic" w:hAnsi="Simplified Arabic" w:cs="Simplified Arabic"/>
          <w:color w:val="000000"/>
          <w:sz w:val="28"/>
          <w:szCs w:val="28"/>
          <w:rtl/>
        </w:rPr>
        <w:t xml:space="preserve">أردوغان يهدد أمنهم؛ إذا لم يحصل على ثمن سياسي يساعده على إقامة منطقة عازلة </w:t>
      </w:r>
      <w:r w:rsidR="00554065" w:rsidRPr="00896A5E">
        <w:rPr>
          <w:rFonts w:ascii="Simplified Arabic" w:hAnsi="Simplified Arabic" w:cs="Simplified Arabic"/>
          <w:color w:val="000000"/>
          <w:sz w:val="28"/>
          <w:szCs w:val="28"/>
          <w:rtl/>
        </w:rPr>
        <w:t xml:space="preserve">ومكافأة اقتصادية بحجة معالجة عبء </w:t>
      </w:r>
      <w:r w:rsidRPr="00896A5E">
        <w:rPr>
          <w:rFonts w:ascii="Simplified Arabic" w:hAnsi="Simplified Arabic" w:cs="Simplified Arabic"/>
          <w:color w:val="000000"/>
          <w:sz w:val="28"/>
          <w:szCs w:val="28"/>
          <w:rtl/>
        </w:rPr>
        <w:t>اللاجئين في بلاده، وذلك من خلال إغراق أوربا باللاجئين، وبذلك يمكن أن وتواجه أروبا أزمة لاجئين جديدة، قد يكون منخرط بينهم جهاديين متخفيين بعد فرارهم من مناطق الحجز لدي سوريا الديمقراطية أو اطلاقهم بشكل غير قانوني في حال لم تستجيب أروبا لمطالب أردوغان.</w:t>
      </w:r>
    </w:p>
    <w:p w:rsidR="00F3207F" w:rsidRPr="00896A5E" w:rsidRDefault="00F3207F" w:rsidP="00A73D3D">
      <w:pPr>
        <w:spacing w:after="0"/>
        <w:jc w:val="lowKashida"/>
        <w:rPr>
          <w:rFonts w:ascii="Simplified Arabic" w:hAnsi="Simplified Arabic" w:cs="Simplified Arabic"/>
          <w:sz w:val="28"/>
          <w:szCs w:val="28"/>
          <w:rtl/>
        </w:rPr>
      </w:pPr>
      <w:r w:rsidRPr="00896A5E">
        <w:rPr>
          <w:rFonts w:ascii="Simplified Arabic" w:hAnsi="Simplified Arabic" w:cs="Simplified Arabic"/>
          <w:sz w:val="28"/>
          <w:szCs w:val="28"/>
          <w:rtl/>
        </w:rPr>
        <w:t>وفي اطار التهديد بمل</w:t>
      </w:r>
      <w:r w:rsidRPr="00A73D3D">
        <w:rPr>
          <w:rFonts w:ascii="Simplified Arabic" w:hAnsi="Simplified Arabic" w:cs="Simplified Arabic"/>
          <w:sz w:val="28"/>
          <w:szCs w:val="28"/>
          <w:rtl/>
        </w:rPr>
        <w:t>ف اللاجئين قالت نائبة رئيس البرلمان الألماني كلاوديا روت "أردوغان يبتزنا بشكل لا يطاق"</w:t>
      </w:r>
      <w:r w:rsidRPr="00896A5E">
        <w:rPr>
          <w:rFonts w:ascii="Simplified Arabic" w:hAnsi="Simplified Arabic" w:cs="Simplified Arabic"/>
          <w:sz w:val="28"/>
          <w:szCs w:val="28"/>
          <w:rtl/>
        </w:rPr>
        <w:t xml:space="preserve"> وترى أن إلغاء اتفاق الحد م</w:t>
      </w:r>
      <w:r w:rsidR="00A24A41" w:rsidRPr="00896A5E">
        <w:rPr>
          <w:rFonts w:ascii="Simplified Arabic" w:hAnsi="Simplified Arabic" w:cs="Simplified Arabic"/>
          <w:sz w:val="28"/>
          <w:szCs w:val="28"/>
          <w:rtl/>
        </w:rPr>
        <w:t>ن تدفق اللاجئين الذي توصلت  له أ</w:t>
      </w:r>
      <w:r w:rsidRPr="00896A5E">
        <w:rPr>
          <w:rFonts w:ascii="Simplified Arabic" w:hAnsi="Simplified Arabic" w:cs="Simplified Arabic"/>
          <w:sz w:val="28"/>
          <w:szCs w:val="28"/>
          <w:rtl/>
        </w:rPr>
        <w:t xml:space="preserve">وبا وتركيا في مارس 2016، </w:t>
      </w:r>
      <w:r w:rsidR="00A24A41" w:rsidRPr="00896A5E">
        <w:rPr>
          <w:rFonts w:ascii="Simplified Arabic" w:hAnsi="Simplified Arabic" w:cs="Simplified Arabic"/>
          <w:sz w:val="28"/>
          <w:szCs w:val="28"/>
          <w:rtl/>
        </w:rPr>
        <w:t xml:space="preserve"> </w:t>
      </w:r>
      <w:r w:rsidRPr="00896A5E">
        <w:rPr>
          <w:rFonts w:ascii="Simplified Arabic" w:hAnsi="Simplified Arabic" w:cs="Simplified Arabic"/>
          <w:sz w:val="28"/>
          <w:szCs w:val="28"/>
          <w:rtl/>
        </w:rPr>
        <w:t xml:space="preserve">هو </w:t>
      </w:r>
      <w:r w:rsidRPr="00896A5E">
        <w:rPr>
          <w:rFonts w:ascii="Simplified Arabic" w:hAnsi="Simplified Arabic" w:cs="Simplified Arabic"/>
          <w:sz w:val="28"/>
          <w:szCs w:val="28"/>
          <w:rtl/>
        </w:rPr>
        <w:lastRenderedPageBreak/>
        <w:t xml:space="preserve">الحل لكي لا تتعرض أوروبا </w:t>
      </w:r>
      <w:r w:rsidR="00A24A41" w:rsidRPr="00896A5E">
        <w:rPr>
          <w:rFonts w:ascii="Simplified Arabic" w:hAnsi="Simplified Arabic" w:cs="Simplified Arabic"/>
          <w:sz w:val="28"/>
          <w:szCs w:val="28"/>
          <w:rtl/>
        </w:rPr>
        <w:t>للابتزاز</w:t>
      </w:r>
      <w:r w:rsidRPr="00896A5E">
        <w:rPr>
          <w:rFonts w:ascii="Simplified Arabic" w:hAnsi="Simplified Arabic" w:cs="Simplified Arabic"/>
          <w:sz w:val="28"/>
          <w:szCs w:val="28"/>
          <w:rtl/>
        </w:rPr>
        <w:t>"</w:t>
      </w:r>
      <w:r w:rsidR="00A24A41" w:rsidRPr="00896A5E">
        <w:rPr>
          <w:rFonts w:ascii="Simplified Arabic" w:hAnsi="Simplified Arabic" w:cs="Simplified Arabic"/>
          <w:sz w:val="28"/>
          <w:szCs w:val="28"/>
          <w:rtl/>
        </w:rPr>
        <w:t xml:space="preserve"> وتوضح</w:t>
      </w:r>
      <w:r w:rsidRPr="00896A5E">
        <w:rPr>
          <w:rFonts w:ascii="Simplified Arabic" w:hAnsi="Simplified Arabic" w:cs="Simplified Arabic"/>
          <w:sz w:val="28"/>
          <w:szCs w:val="28"/>
          <w:rtl/>
        </w:rPr>
        <w:t>: "يجب ألا نسمح أن يتم ابتزازنا من قبل رجل يقول: إذا انتقدتموني أو لم ترسلوا لي الأموال، عندها سأرسل الناس عبر البحر! هذا مثير للشفقة...أردوغان يستخدم لاجئي الحرب ويستخدمنا كوديعة سياسية لسياساته المجنونة" وتضيف ....أن إلغاء الاتفاقية لا يعني أن تتخلى أوروبا عن اللاجئين هناك، صحيح أن تركيا استقبلت عدداً من اللاجئين أكبر بكثير من جميع الدول الأوروبية مجتمعة، ولذلك من الصواب أن تدعم أوروبا اللاجئين فيها مادياً من أجل الرعاية الإنسانية والسكن؛ لكن هذا لا يتطلب وجود اتفاقية بشأن اللاجئين مخالفة لقانون اللجوء".</w:t>
      </w:r>
    </w:p>
    <w:p w:rsidR="00F3207F" w:rsidRPr="00896A5E" w:rsidRDefault="00F3207F" w:rsidP="00136EED">
      <w:pPr>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ومن المتوقع أن </w:t>
      </w:r>
      <w:r w:rsidR="00A24A41" w:rsidRPr="00896A5E">
        <w:rPr>
          <w:rFonts w:ascii="Simplified Arabic" w:hAnsi="Simplified Arabic" w:cs="Simplified Arabic"/>
          <w:sz w:val="28"/>
          <w:szCs w:val="28"/>
          <w:rtl/>
        </w:rPr>
        <w:t xml:space="preserve">لا </w:t>
      </w:r>
      <w:r w:rsidRPr="00896A5E">
        <w:rPr>
          <w:rFonts w:ascii="Simplified Arabic" w:hAnsi="Simplified Arabic" w:cs="Simplified Arabic"/>
          <w:sz w:val="28"/>
          <w:szCs w:val="28"/>
          <w:rtl/>
        </w:rPr>
        <w:t>تغامر تركيا بإلغاء تلك الاتفاقية</w:t>
      </w:r>
      <w:r w:rsidR="007A709C">
        <w:rPr>
          <w:rFonts w:ascii="Simplified Arabic" w:hAnsi="Simplified Arabic" w:cs="Simplified Arabic"/>
          <w:sz w:val="28"/>
          <w:szCs w:val="28"/>
          <w:rtl/>
        </w:rPr>
        <w:t xml:space="preserve">، </w:t>
      </w:r>
      <w:r w:rsidR="007A709C">
        <w:rPr>
          <w:rFonts w:ascii="Simplified Arabic" w:hAnsi="Simplified Arabic" w:cs="Simplified Arabic" w:hint="cs"/>
          <w:sz w:val="28"/>
          <w:szCs w:val="28"/>
          <w:rtl/>
        </w:rPr>
        <w:t>و</w:t>
      </w:r>
      <w:r w:rsidR="00A24A41" w:rsidRPr="00896A5E">
        <w:rPr>
          <w:rFonts w:ascii="Simplified Arabic" w:hAnsi="Simplified Arabic" w:cs="Simplified Arabic"/>
          <w:sz w:val="28"/>
          <w:szCs w:val="28"/>
          <w:rtl/>
        </w:rPr>
        <w:t>أن تطالب بزيادة حصتها</w:t>
      </w:r>
      <w:r w:rsidR="00136EED" w:rsidRPr="00896A5E">
        <w:rPr>
          <w:rFonts w:ascii="Simplified Arabic" w:hAnsi="Simplified Arabic" w:cs="Simplified Arabic"/>
          <w:sz w:val="28"/>
          <w:szCs w:val="28"/>
          <w:rtl/>
        </w:rPr>
        <w:t xml:space="preserve"> المالية</w:t>
      </w:r>
      <w:r w:rsidRPr="00896A5E">
        <w:rPr>
          <w:rFonts w:ascii="Simplified Arabic" w:hAnsi="Simplified Arabic" w:cs="Simplified Arabic"/>
          <w:sz w:val="28"/>
          <w:szCs w:val="28"/>
          <w:rtl/>
        </w:rPr>
        <w:t xml:space="preserve">، </w:t>
      </w:r>
      <w:r w:rsidR="00136EED" w:rsidRPr="00896A5E">
        <w:rPr>
          <w:rFonts w:ascii="Simplified Arabic" w:hAnsi="Simplified Arabic" w:cs="Simplified Arabic"/>
          <w:sz w:val="28"/>
          <w:szCs w:val="28"/>
          <w:rtl/>
        </w:rPr>
        <w:t>لأن</w:t>
      </w:r>
      <w:r w:rsidRPr="00896A5E">
        <w:rPr>
          <w:rFonts w:ascii="Simplified Arabic" w:hAnsi="Simplified Arabic" w:cs="Simplified Arabic"/>
          <w:sz w:val="28"/>
          <w:szCs w:val="28"/>
          <w:rtl/>
        </w:rPr>
        <w:t xml:space="preserve"> أردوغان لديه اهتمام باستمرار الاتفاقية مثله مثل الأوروبيين، فالأمر يتعلق بالنسبة له بالحصول على مليارات اليوروهات".  فموجب الاتفاقية مفترض أن تحصل أنقرة  على ستة مليارات يورو (6.6 مليار دولار).</w:t>
      </w:r>
    </w:p>
    <w:p w:rsidR="00F3207F" w:rsidRPr="00896A5E" w:rsidRDefault="00F3207F" w:rsidP="00972674">
      <w:pPr>
        <w:jc w:val="lowKashida"/>
        <w:rPr>
          <w:rFonts w:ascii="Simplified Arabic" w:hAnsi="Simplified Arabic" w:cs="Simplified Arabic"/>
          <w:sz w:val="28"/>
          <w:szCs w:val="28"/>
          <w:rtl/>
        </w:rPr>
      </w:pPr>
      <w:r w:rsidRPr="00896A5E">
        <w:rPr>
          <w:rFonts w:ascii="Simplified Arabic" w:hAnsi="Simplified Arabic" w:cs="Simplified Arabic"/>
          <w:sz w:val="28"/>
          <w:szCs w:val="28"/>
          <w:rtl/>
        </w:rPr>
        <w:t>هذه المليارات يرى الكثيرين أن أنقرة لم تصرفها لتحسين معيشة اللاجئ</w:t>
      </w:r>
      <w:r w:rsidR="00972674" w:rsidRPr="00896A5E">
        <w:rPr>
          <w:rFonts w:ascii="Simplified Arabic" w:hAnsi="Simplified Arabic" w:cs="Simplified Arabic"/>
          <w:sz w:val="28"/>
          <w:szCs w:val="28"/>
          <w:rtl/>
        </w:rPr>
        <w:t xml:space="preserve">ين التي تشرف عليهم أنقرة، بل أنها </w:t>
      </w:r>
      <w:r w:rsidRPr="00896A5E">
        <w:rPr>
          <w:rFonts w:ascii="Simplified Arabic" w:hAnsi="Simplified Arabic" w:cs="Simplified Arabic"/>
          <w:sz w:val="28"/>
          <w:szCs w:val="28"/>
          <w:rtl/>
        </w:rPr>
        <w:t xml:space="preserve">تستخدم تلك المليارات من أجل تمويل حملاتها العسكرية وسياساتها، </w:t>
      </w:r>
      <w:r w:rsidR="00972674" w:rsidRPr="00896A5E">
        <w:rPr>
          <w:rFonts w:ascii="Simplified Arabic" w:hAnsi="Simplified Arabic" w:cs="Simplified Arabic"/>
          <w:sz w:val="28"/>
          <w:szCs w:val="28"/>
          <w:rtl/>
        </w:rPr>
        <w:t>آخرها كان</w:t>
      </w:r>
      <w:r w:rsidRPr="00896A5E">
        <w:rPr>
          <w:rFonts w:ascii="Simplified Arabic" w:hAnsi="Simplified Arabic" w:cs="Simplified Arabic"/>
          <w:sz w:val="28"/>
          <w:szCs w:val="28"/>
          <w:rtl/>
        </w:rPr>
        <w:t xml:space="preserve"> حملة الهجوم على الشمال السوري، الذي ساهمت بزيادة </w:t>
      </w:r>
      <w:r w:rsidR="00972674" w:rsidRPr="00896A5E">
        <w:rPr>
          <w:rFonts w:ascii="Simplified Arabic" w:hAnsi="Simplified Arabic" w:cs="Simplified Arabic"/>
          <w:sz w:val="28"/>
          <w:szCs w:val="28"/>
          <w:rtl/>
        </w:rPr>
        <w:t>نسبة ال</w:t>
      </w:r>
      <w:r w:rsidRPr="00896A5E">
        <w:rPr>
          <w:rFonts w:ascii="Simplified Arabic" w:hAnsi="Simplified Arabic" w:cs="Simplified Arabic"/>
          <w:sz w:val="28"/>
          <w:szCs w:val="28"/>
          <w:rtl/>
        </w:rPr>
        <w:t xml:space="preserve">تخوفات </w:t>
      </w:r>
      <w:r w:rsidR="00972674" w:rsidRPr="00896A5E">
        <w:rPr>
          <w:rFonts w:ascii="Simplified Arabic" w:hAnsi="Simplified Arabic" w:cs="Simplified Arabic"/>
          <w:sz w:val="28"/>
          <w:szCs w:val="28"/>
          <w:rtl/>
        </w:rPr>
        <w:t>الأوربية</w:t>
      </w:r>
      <w:r w:rsidRPr="00896A5E">
        <w:rPr>
          <w:rFonts w:ascii="Simplified Arabic" w:hAnsi="Simplified Arabic" w:cs="Simplified Arabic"/>
          <w:sz w:val="28"/>
          <w:szCs w:val="28"/>
          <w:rtl/>
        </w:rPr>
        <w:t xml:space="preserve"> من اطلاق سراح ما يقارب 10 آلاف مقاتل من تنظيم داعش، محتجزين لدي قوات سوريا الديمقراطية، وعودة جزء منهم إلى أوربا، واعادة توظيفهم مرة أخرى في اجندة جديدة لتغير معالم منطقة الشرق الاوسط.</w:t>
      </w:r>
    </w:p>
    <w:p w:rsidR="00F3207F" w:rsidRPr="00896A5E" w:rsidRDefault="00972674" w:rsidP="00896A5E">
      <w:pPr>
        <w:pStyle w:val="1"/>
        <w:rPr>
          <w:color w:val="FF0000"/>
          <w:rtl/>
        </w:rPr>
      </w:pPr>
      <w:r w:rsidRPr="00896A5E">
        <w:rPr>
          <w:rStyle w:val="a4"/>
          <w:rFonts w:hint="cs"/>
          <w:b/>
          <w:bCs/>
          <w:color w:val="FF0000"/>
          <w:rtl/>
        </w:rPr>
        <w:t xml:space="preserve">ثانيا) </w:t>
      </w:r>
      <w:r w:rsidR="00F3207F" w:rsidRPr="00896A5E">
        <w:rPr>
          <w:rStyle w:val="a4"/>
          <w:rFonts w:hint="cs"/>
          <w:b/>
          <w:bCs/>
          <w:color w:val="FF0000"/>
          <w:rtl/>
        </w:rPr>
        <w:t>على مستوى الرأي العام</w:t>
      </w:r>
    </w:p>
    <w:p w:rsidR="00F3207F" w:rsidRPr="00896A5E" w:rsidRDefault="00F3207F" w:rsidP="00A73D3D">
      <w:pPr>
        <w:spacing w:after="0"/>
        <w:jc w:val="lowKashida"/>
        <w:rPr>
          <w:rFonts w:ascii="Simplified Arabic" w:hAnsi="Simplified Arabic" w:cs="Simplified Arabic"/>
          <w:sz w:val="28"/>
          <w:szCs w:val="28"/>
          <w:rtl/>
        </w:rPr>
      </w:pPr>
      <w:r w:rsidRPr="00896A5E">
        <w:rPr>
          <w:rFonts w:ascii="Simplified Arabic" w:hAnsi="Simplified Arabic" w:cs="Simplified Arabic"/>
          <w:sz w:val="28"/>
          <w:szCs w:val="28"/>
          <w:rtl/>
        </w:rPr>
        <w:t xml:space="preserve">هناك حنقه ملحوظة متزايدة في الرأي العام الأوربي تجاه </w:t>
      </w:r>
      <w:r w:rsidR="007A709C">
        <w:rPr>
          <w:rFonts w:ascii="Simplified Arabic" w:hAnsi="Simplified Arabic" w:cs="Simplified Arabic"/>
          <w:sz w:val="28"/>
          <w:szCs w:val="28"/>
          <w:rtl/>
        </w:rPr>
        <w:t>الابتزاز التي تتبعه</w:t>
      </w:r>
      <w:r w:rsidR="00972674" w:rsidRPr="00896A5E">
        <w:rPr>
          <w:rFonts w:ascii="Simplified Arabic" w:hAnsi="Simplified Arabic" w:cs="Simplified Arabic"/>
          <w:sz w:val="28"/>
          <w:szCs w:val="28"/>
          <w:rtl/>
        </w:rPr>
        <w:t xml:space="preserve"> أنقرة</w:t>
      </w:r>
      <w:r w:rsidRPr="00896A5E">
        <w:rPr>
          <w:rFonts w:ascii="Simplified Arabic" w:hAnsi="Simplified Arabic" w:cs="Simplified Arabic"/>
          <w:sz w:val="28"/>
          <w:szCs w:val="28"/>
          <w:rtl/>
        </w:rPr>
        <w:t>، فمن جهته يؤكد ماكسيميليان بوب، المختص بالشؤون الألمانية التركية في صحيفة شبيغل الألمانية</w:t>
      </w:r>
      <w:r w:rsidR="00972674" w:rsidRPr="00896A5E">
        <w:rPr>
          <w:rFonts w:ascii="Simplified Arabic" w:hAnsi="Simplified Arabic" w:cs="Simplified Arabic"/>
          <w:sz w:val="28"/>
          <w:szCs w:val="28"/>
          <w:rtl/>
        </w:rPr>
        <w:t xml:space="preserve">: </w:t>
      </w:r>
      <w:r w:rsidRPr="00896A5E">
        <w:rPr>
          <w:rFonts w:ascii="Simplified Arabic" w:hAnsi="Simplified Arabic" w:cs="Simplified Arabic"/>
          <w:sz w:val="28"/>
          <w:szCs w:val="28"/>
          <w:rtl/>
        </w:rPr>
        <w:t>"يجب ألا يترك الأوروبيون الانطباع بأنهم قابلون للابتزاز من قبل أردوغان".</w:t>
      </w:r>
    </w:p>
    <w:p w:rsidR="00F3207F" w:rsidRPr="00896A5E" w:rsidRDefault="00F3207F" w:rsidP="00A73D3D">
      <w:pPr>
        <w:spacing w:after="0"/>
        <w:jc w:val="lowKashida"/>
        <w:rPr>
          <w:rFonts w:ascii="Simplified Arabic" w:hAnsi="Simplified Arabic" w:cs="Simplified Arabic"/>
          <w:sz w:val="28"/>
          <w:szCs w:val="28"/>
          <w:rtl/>
        </w:rPr>
      </w:pPr>
      <w:r w:rsidRPr="00896A5E">
        <w:rPr>
          <w:rFonts w:ascii="Simplified Arabic" w:hAnsi="Simplified Arabic" w:cs="Simplified Arabic"/>
          <w:sz w:val="28"/>
          <w:szCs w:val="28"/>
          <w:rtl/>
        </w:rPr>
        <w:t>وقد انتشر في الآونة الأخيرة على موقع التدوينات القصيرة "توتير" هاشتاق " تركيا تصدر داعش لأوروبا"، يطرح فيه النشطاء الكثير من التساؤلات حول أجندة تركيا</w:t>
      </w:r>
      <w:r w:rsidR="00972674" w:rsidRPr="00896A5E">
        <w:rPr>
          <w:rFonts w:ascii="Simplified Arabic" w:hAnsi="Simplified Arabic" w:cs="Simplified Arabic"/>
          <w:color w:val="000000"/>
          <w:sz w:val="28"/>
          <w:szCs w:val="28"/>
          <w:rtl/>
        </w:rPr>
        <w:t xml:space="preserve"> وجديتها</w:t>
      </w:r>
      <w:r w:rsidRPr="00896A5E">
        <w:rPr>
          <w:rFonts w:ascii="Simplified Arabic" w:hAnsi="Simplified Arabic" w:cs="Simplified Arabic"/>
          <w:color w:val="000000"/>
          <w:sz w:val="28"/>
          <w:szCs w:val="28"/>
          <w:rtl/>
        </w:rPr>
        <w:t xml:space="preserve"> </w:t>
      </w:r>
      <w:r w:rsidR="00972674" w:rsidRPr="00896A5E">
        <w:rPr>
          <w:rFonts w:ascii="Simplified Arabic" w:hAnsi="Simplified Arabic" w:cs="Simplified Arabic"/>
          <w:color w:val="000000"/>
          <w:sz w:val="28"/>
          <w:szCs w:val="28"/>
          <w:rtl/>
        </w:rPr>
        <w:t xml:space="preserve">في </w:t>
      </w:r>
      <w:r w:rsidR="004C7441" w:rsidRPr="00896A5E">
        <w:rPr>
          <w:rFonts w:ascii="Simplified Arabic" w:hAnsi="Simplified Arabic" w:cs="Simplified Arabic"/>
          <w:color w:val="000000"/>
          <w:sz w:val="28"/>
          <w:szCs w:val="28"/>
          <w:rtl/>
        </w:rPr>
        <w:t>الانخراط</w:t>
      </w:r>
      <w:r w:rsidRPr="00896A5E">
        <w:rPr>
          <w:rFonts w:ascii="Simplified Arabic" w:hAnsi="Simplified Arabic" w:cs="Simplified Arabic"/>
          <w:color w:val="000000"/>
          <w:sz w:val="28"/>
          <w:szCs w:val="28"/>
          <w:rtl/>
        </w:rPr>
        <w:t xml:space="preserve"> في الحرب الدولية على الإرهاب... فبعدما كان نظام أروغان ولسنوات طويلة يئن تحت وقع اتهامات غربية بالتواطؤ مع المجموعات الإرهابية من خلال غض الأجهزة الأمنية التركية الطرف عن عملية تنقل </w:t>
      </w:r>
      <w:r w:rsidR="007A709C">
        <w:rPr>
          <w:rFonts w:ascii="Simplified Arabic" w:hAnsi="Simplified Arabic" w:cs="Simplified Arabic"/>
          <w:color w:val="000000"/>
          <w:sz w:val="28"/>
          <w:szCs w:val="28"/>
          <w:rtl/>
        </w:rPr>
        <w:t>الجهاديين من أوروبا إلى سوريا و</w:t>
      </w:r>
      <w:r w:rsidRPr="00896A5E">
        <w:rPr>
          <w:rFonts w:ascii="Simplified Arabic" w:hAnsi="Simplified Arabic" w:cs="Simplified Arabic"/>
          <w:color w:val="000000"/>
          <w:sz w:val="28"/>
          <w:szCs w:val="28"/>
          <w:rtl/>
        </w:rPr>
        <w:t xml:space="preserve">للعراق وبدليل تشجيع سوق سوداء للنفط الذي كان تنظيم الدولة الإسلامي يجني من خلالها ثروات مالية هائلة منحته إمكانية بسط النفوذ وممارسة الاستقطاب الجهادي، كل ذلك يأتي في إطار مصالح تركيا الخاصة، </w:t>
      </w:r>
      <w:r w:rsidRPr="00896A5E">
        <w:rPr>
          <w:rFonts w:ascii="Simplified Arabic" w:hAnsi="Simplified Arabic" w:cs="Simplified Arabic"/>
          <w:sz w:val="28"/>
          <w:szCs w:val="28"/>
          <w:rtl/>
        </w:rPr>
        <w:t>وفي إطار تلك السياقات قال أحد النشطاء على مواقع التواصل الاجتماعي:</w:t>
      </w:r>
      <w:r w:rsidRPr="00896A5E">
        <w:rPr>
          <w:rFonts w:ascii="Simplified Arabic" w:hAnsi="Simplified Arabic" w:cs="Simplified Arabic"/>
          <w:color w:val="3E3E3E"/>
          <w:sz w:val="28"/>
          <w:szCs w:val="28"/>
          <w:rtl/>
        </w:rPr>
        <w:t xml:space="preserve"> </w:t>
      </w:r>
      <w:r w:rsidRPr="00896A5E">
        <w:rPr>
          <w:rFonts w:ascii="Simplified Arabic" w:hAnsi="Simplified Arabic" w:cs="Simplified Arabic"/>
          <w:sz w:val="28"/>
          <w:szCs w:val="28"/>
          <w:rtl/>
        </w:rPr>
        <w:t xml:space="preserve">"بعد أن احتضنهم ودربهم أردوغان ليقوموا بما يخدم مصالحه، بدأ بتصديرهم للعالم". ويضيف آخر قائلاً "تخيل </w:t>
      </w:r>
      <w:r w:rsidRPr="00896A5E">
        <w:rPr>
          <w:rFonts w:ascii="Simplified Arabic" w:hAnsi="Simplified Arabic" w:cs="Simplified Arabic"/>
          <w:sz w:val="28"/>
          <w:szCs w:val="28"/>
          <w:rtl/>
        </w:rPr>
        <w:lastRenderedPageBreak/>
        <w:t xml:space="preserve">أن تركيا تبتز أوروبا بترحيل الدواعش اليها واستعمالهم كورقة ضغط سياسي ضد دول حلف الناتو .. وهذا دليل لمساع تركيا بإعادة إحياء التنظيم هناك!"، ويضيف آخر: " </w:t>
      </w:r>
      <w:r w:rsidRPr="00896A5E">
        <w:rPr>
          <w:rFonts w:ascii="Simplified Arabic" w:hAnsi="Simplified Arabic" w:cs="Simplified Arabic"/>
          <w:color w:val="1C2022"/>
          <w:sz w:val="28"/>
          <w:szCs w:val="28"/>
          <w:shd w:val="clear" w:color="auto" w:fill="FFFFFF"/>
          <w:rtl/>
        </w:rPr>
        <w:t>هذي الايام يحاول أردوغان ارسال الدواعش الأوروبيين الى أوروبا حتى يتخلص منهم، ولكن في الواقع هو يساعد في نشر أفكارهم وتمكينهم أكثر</w:t>
      </w:r>
      <w:r w:rsidRPr="00896A5E">
        <w:rPr>
          <w:rFonts w:ascii="Simplified Arabic" w:hAnsi="Simplified Arabic" w:cs="Simplified Arabic"/>
          <w:color w:val="1C2022"/>
          <w:sz w:val="28"/>
          <w:szCs w:val="28"/>
          <w:shd w:val="clear" w:color="auto" w:fill="FFFFFF"/>
        </w:rPr>
        <w:t>"</w:t>
      </w:r>
      <w:r w:rsidRPr="00896A5E">
        <w:rPr>
          <w:rFonts w:ascii="Simplified Arabic" w:hAnsi="Simplified Arabic" w:cs="Simplified Arabic"/>
          <w:color w:val="1C2022"/>
          <w:sz w:val="28"/>
          <w:szCs w:val="28"/>
          <w:shd w:val="clear" w:color="auto" w:fill="FFFFFF"/>
          <w:rtl/>
        </w:rPr>
        <w:t>.</w:t>
      </w:r>
      <w:r w:rsidRPr="00896A5E">
        <w:rPr>
          <w:rFonts w:ascii="Simplified Arabic" w:hAnsi="Simplified Arabic" w:cs="Simplified Arabic"/>
          <w:sz w:val="28"/>
          <w:szCs w:val="28"/>
          <w:rtl/>
        </w:rPr>
        <w:t xml:space="preserve"> ويقول آخر إن "تركيا لازالت تحمل تاريخا حافلا ومظلما بدعمها للإرهاب والإرهابيين، وها هي تصدرهم للعالم بعد أن نفذوا مخططات أردوغان في المنطقة".</w:t>
      </w:r>
    </w:p>
    <w:p w:rsidR="00F3207F" w:rsidRPr="00896A5E" w:rsidRDefault="00F3207F" w:rsidP="00A73D3D">
      <w:pPr>
        <w:spacing w:after="0"/>
        <w:jc w:val="lowKashida"/>
        <w:rPr>
          <w:rFonts w:ascii="Simplified Arabic" w:hAnsi="Simplified Arabic" w:cs="Simplified Arabic"/>
          <w:color w:val="000000"/>
          <w:sz w:val="28"/>
          <w:szCs w:val="28"/>
          <w:rtl/>
        </w:rPr>
      </w:pPr>
      <w:r w:rsidRPr="00896A5E">
        <w:rPr>
          <w:rFonts w:ascii="Simplified Arabic" w:hAnsi="Simplified Arabic" w:cs="Simplified Arabic"/>
          <w:color w:val="000000"/>
          <w:sz w:val="28"/>
          <w:szCs w:val="28"/>
          <w:rtl/>
        </w:rPr>
        <w:t>صورة التذمر الشعبي من الابتزاز هذه قد تصور تركيا شعبا وحكومة وهي العضو في الحلف الأطلسي، بأنهم قد يشكلون عدواً خطيراً وليس حليفاً. لذلك هناك دعوات داخل أوربا لإعادة النظر في عضوية أروبا داخل منظمة حلف الأطلسي.</w:t>
      </w:r>
    </w:p>
    <w:p w:rsidR="00F3207F" w:rsidRPr="00896A5E" w:rsidRDefault="00F3207F" w:rsidP="00A73D3D">
      <w:pPr>
        <w:spacing w:after="0"/>
        <w:jc w:val="lowKashida"/>
        <w:rPr>
          <w:rFonts w:ascii="Simplified Arabic" w:hAnsi="Simplified Arabic" w:cs="Simplified Arabic"/>
          <w:color w:val="000000"/>
          <w:sz w:val="28"/>
          <w:szCs w:val="28"/>
          <w:rtl/>
        </w:rPr>
      </w:pPr>
      <w:r w:rsidRPr="00896A5E">
        <w:rPr>
          <w:rFonts w:ascii="Simplified Arabic" w:hAnsi="Simplified Arabic" w:cs="Simplified Arabic"/>
          <w:color w:val="000000"/>
          <w:sz w:val="28"/>
          <w:szCs w:val="28"/>
          <w:rtl/>
        </w:rPr>
        <w:t>ومن المحتمل أن تتزايد تلك الدعوات باتجاه تسخين لغة العنصرية اتجاه الجالية التركية القاطنة في دول الاتحاد الأوربي، والبالغة قرابة أربعة ملايين.</w:t>
      </w:r>
    </w:p>
    <w:p w:rsidR="00B11DDB" w:rsidRPr="00896A5E" w:rsidRDefault="00F3207F" w:rsidP="00A73D3D">
      <w:pPr>
        <w:spacing w:after="0"/>
        <w:jc w:val="lowKashida"/>
        <w:rPr>
          <w:rFonts w:ascii="Simplified Arabic" w:hAnsi="Simplified Arabic" w:cs="Simplified Arabic"/>
          <w:color w:val="000000"/>
          <w:sz w:val="28"/>
          <w:szCs w:val="28"/>
        </w:rPr>
      </w:pPr>
      <w:r w:rsidRPr="00896A5E">
        <w:rPr>
          <w:rFonts w:ascii="Simplified Arabic" w:hAnsi="Simplified Arabic" w:cs="Simplified Arabic"/>
          <w:color w:val="000000"/>
          <w:sz w:val="28"/>
          <w:szCs w:val="28"/>
          <w:rtl/>
        </w:rPr>
        <w:t>وهذا قد يغذيه تنامي الشعبوية السياسية المعادية لتركيا في أوروبا، ويزد من فجوة الأفق السياسي الأوروبي تجاه تركيا في حد ذاته؛ وهو ما قد يشكل ضغط  مضاعفا على عصب القلق الهوياتي للجالية التركية مع تنامي حس الشعور بالخطر هناك.</w:t>
      </w:r>
    </w:p>
    <w:sectPr w:rsidR="00B11DDB" w:rsidRPr="00896A5E" w:rsidSect="00B933A2">
      <w:pgSz w:w="11906" w:h="16838"/>
      <w:pgMar w:top="993"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F448C"/>
    <w:multiLevelType w:val="hybridMultilevel"/>
    <w:tmpl w:val="434AB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E5"/>
    <w:rsid w:val="00103634"/>
    <w:rsid w:val="00136EED"/>
    <w:rsid w:val="00326FE1"/>
    <w:rsid w:val="003B23E5"/>
    <w:rsid w:val="004C7441"/>
    <w:rsid w:val="00554065"/>
    <w:rsid w:val="00670751"/>
    <w:rsid w:val="0068194A"/>
    <w:rsid w:val="00792BD8"/>
    <w:rsid w:val="007A709C"/>
    <w:rsid w:val="00896A5E"/>
    <w:rsid w:val="00972674"/>
    <w:rsid w:val="00A24A41"/>
    <w:rsid w:val="00A4533C"/>
    <w:rsid w:val="00A73D3D"/>
    <w:rsid w:val="00B11DDB"/>
    <w:rsid w:val="00B933A2"/>
    <w:rsid w:val="00DD10B8"/>
    <w:rsid w:val="00E41176"/>
    <w:rsid w:val="00E6498E"/>
    <w:rsid w:val="00F31E54"/>
    <w:rsid w:val="00F32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7F"/>
    <w:pPr>
      <w:bidi/>
    </w:pPr>
  </w:style>
  <w:style w:type="paragraph" w:styleId="1">
    <w:name w:val="heading 1"/>
    <w:basedOn w:val="a"/>
    <w:next w:val="a"/>
    <w:link w:val="1Char"/>
    <w:uiPriority w:val="9"/>
    <w:qFormat/>
    <w:rsid w:val="00F3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320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3207F"/>
    <w:pPr>
      <w:ind w:left="720"/>
      <w:contextualSpacing/>
    </w:pPr>
  </w:style>
  <w:style w:type="character" w:styleId="a4">
    <w:name w:val="Strong"/>
    <w:basedOn w:val="a0"/>
    <w:uiPriority w:val="22"/>
    <w:qFormat/>
    <w:rsid w:val="00F3207F"/>
    <w:rPr>
      <w:b/>
      <w:bCs/>
    </w:rPr>
  </w:style>
  <w:style w:type="character" w:styleId="Hyperlink">
    <w:name w:val="Hyperlink"/>
    <w:basedOn w:val="a0"/>
    <w:uiPriority w:val="99"/>
    <w:semiHidden/>
    <w:unhideWhenUsed/>
    <w:rsid w:val="00B93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7F"/>
    <w:pPr>
      <w:bidi/>
    </w:pPr>
  </w:style>
  <w:style w:type="paragraph" w:styleId="1">
    <w:name w:val="heading 1"/>
    <w:basedOn w:val="a"/>
    <w:next w:val="a"/>
    <w:link w:val="1Char"/>
    <w:uiPriority w:val="9"/>
    <w:qFormat/>
    <w:rsid w:val="00F3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320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3207F"/>
    <w:pPr>
      <w:ind w:left="720"/>
      <w:contextualSpacing/>
    </w:pPr>
  </w:style>
  <w:style w:type="character" w:styleId="a4">
    <w:name w:val="Strong"/>
    <w:basedOn w:val="a0"/>
    <w:uiPriority w:val="22"/>
    <w:qFormat/>
    <w:rsid w:val="00F3207F"/>
    <w:rPr>
      <w:b/>
      <w:bCs/>
    </w:rPr>
  </w:style>
  <w:style w:type="character" w:styleId="Hyperlink">
    <w:name w:val="Hyperlink"/>
    <w:basedOn w:val="a0"/>
    <w:uiPriority w:val="99"/>
    <w:semiHidden/>
    <w:unhideWhenUsed/>
    <w:rsid w:val="00B93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461">
      <w:bodyDiv w:val="1"/>
      <w:marLeft w:val="0"/>
      <w:marRight w:val="0"/>
      <w:marTop w:val="0"/>
      <w:marBottom w:val="0"/>
      <w:divBdr>
        <w:top w:val="none" w:sz="0" w:space="0" w:color="auto"/>
        <w:left w:val="none" w:sz="0" w:space="0" w:color="auto"/>
        <w:bottom w:val="none" w:sz="0" w:space="0" w:color="auto"/>
        <w:right w:val="none" w:sz="0" w:space="0" w:color="auto"/>
      </w:divBdr>
    </w:div>
    <w:div w:id="297497769">
      <w:bodyDiv w:val="1"/>
      <w:marLeft w:val="0"/>
      <w:marRight w:val="0"/>
      <w:marTop w:val="0"/>
      <w:marBottom w:val="0"/>
      <w:divBdr>
        <w:top w:val="none" w:sz="0" w:space="0" w:color="auto"/>
        <w:left w:val="none" w:sz="0" w:space="0" w:color="auto"/>
        <w:bottom w:val="none" w:sz="0" w:space="0" w:color="auto"/>
        <w:right w:val="none" w:sz="0" w:space="0" w:color="auto"/>
      </w:divBdr>
    </w:div>
    <w:div w:id="6075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rp24.com/les-effets-negatifs-du-comportement-dextorsion-de-la-turquie-envers-leurope-en-renvoyant-les-djihadis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1073</Words>
  <Characters>6121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HP</cp:lastModifiedBy>
  <cp:revision>19</cp:revision>
  <cp:lastPrinted>2020-02-20T07:46:00Z</cp:lastPrinted>
  <dcterms:created xsi:type="dcterms:W3CDTF">2019-11-19T13:23:00Z</dcterms:created>
  <dcterms:modified xsi:type="dcterms:W3CDTF">2020-02-23T11:03:00Z</dcterms:modified>
</cp:coreProperties>
</file>