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CD2" w:rsidRDefault="00573CD2" w:rsidP="00573CD2">
      <w:pPr>
        <w:bidi/>
        <w:jc w:val="center"/>
        <w:rPr>
          <w:rFonts w:ascii="Traditional Arabic" w:hAnsi="Traditional Arabic" w:cs="Traditional Arabic" w:hint="cs"/>
          <w:b/>
          <w:bCs/>
          <w:sz w:val="36"/>
          <w:szCs w:val="36"/>
          <w:rtl/>
        </w:rPr>
      </w:pPr>
      <w:r w:rsidRPr="00573CD2">
        <w:rPr>
          <w:rFonts w:ascii="Traditional Arabic" w:hAnsi="Traditional Arabic" w:cs="Traditional Arabic" w:hint="cs"/>
          <w:b/>
          <w:bCs/>
          <w:sz w:val="36"/>
          <w:szCs w:val="36"/>
          <w:rtl/>
        </w:rPr>
        <w:t>مرتبة الاحتساب في الدين</w:t>
      </w:r>
    </w:p>
    <w:p w:rsidR="00573CD2" w:rsidRPr="00573CD2" w:rsidRDefault="00573CD2" w:rsidP="00573CD2">
      <w:pPr>
        <w:bidi/>
        <w:jc w:val="center"/>
        <w:rPr>
          <w:rFonts w:ascii="Traditional Arabic" w:hAnsi="Traditional Arabic" w:cs="Traditional Arabic"/>
          <w:b/>
          <w:bCs/>
          <w:sz w:val="36"/>
          <w:szCs w:val="36"/>
          <w:rtl/>
        </w:rPr>
      </w:pPr>
      <w:r>
        <w:rPr>
          <w:rFonts w:ascii="Traditional Arabic" w:hAnsi="Traditional Arabic" w:cs="Traditional Arabic" w:hint="cs"/>
          <w:b/>
          <w:bCs/>
          <w:sz w:val="36"/>
          <w:szCs w:val="36"/>
          <w:rtl/>
        </w:rPr>
        <w:t>مقدمة: د. مجدي عبد العظيم إبراهيم</w:t>
      </w:r>
    </w:p>
    <w:p w:rsidR="00573CD2" w:rsidRPr="00573CD2" w:rsidRDefault="00573CD2" w:rsidP="00573CD2">
      <w:pPr>
        <w:bidi/>
        <w:rPr>
          <w:rFonts w:ascii="Traditional Arabic" w:hAnsi="Traditional Arabic" w:cs="Traditional Arabic"/>
          <w:sz w:val="36"/>
          <w:szCs w:val="36"/>
          <w:rtl/>
        </w:rPr>
      </w:pPr>
      <w:r w:rsidRPr="00573CD2">
        <w:rPr>
          <w:rFonts w:ascii="Traditional Arabic" w:hAnsi="Traditional Arabic" w:cs="Traditional Arabic" w:hint="cs"/>
          <w:sz w:val="36"/>
          <w:szCs w:val="36"/>
          <w:rtl/>
        </w:rPr>
        <w:tab/>
        <w:t>مما لا شك فيه ولا يخفى على كل ذي عقل أن موضوع الحسبة في ديننا الإسلامي العظيم وارتباطها به هي بمثابة العمود الفقري لجسد هذا الدين؛ فإن كان سليمًا معافى كان ذلك ثباتًا وصلابة لهذا الجسد وإن أصيب أو مرض كان ذلك اعتلالاً وسقوطاً له، فالاحتساب بجانبيه الديني والسياسي من أرفع الدرجات في هذا الدين، به تقوم أركانه وبدونه يضمحل جسده ويسقط بناؤه.</w:t>
      </w:r>
    </w:p>
    <w:p w:rsidR="00573CD2" w:rsidRPr="00573CD2" w:rsidRDefault="00573CD2" w:rsidP="00573CD2">
      <w:pPr>
        <w:bidi/>
        <w:rPr>
          <w:rFonts w:ascii="Traditional Arabic" w:hAnsi="Traditional Arabic" w:cs="Traditional Arabic"/>
          <w:sz w:val="36"/>
          <w:szCs w:val="36"/>
          <w:rtl/>
        </w:rPr>
      </w:pPr>
      <w:r w:rsidRPr="00573CD2">
        <w:rPr>
          <w:rFonts w:ascii="Traditional Arabic" w:hAnsi="Traditional Arabic" w:cs="Traditional Arabic" w:hint="cs"/>
          <w:sz w:val="36"/>
          <w:szCs w:val="36"/>
          <w:rtl/>
        </w:rPr>
        <w:tab/>
        <w:t>ولقد ورد الكثير من الآيات في كتاب الله الكريم مما يجعلنا نعي مدى منزلة وشأن هذه الفريضة العظيمة نذكر على سبيل المثال قول الله تعالى:</w:t>
      </w:r>
      <w:r w:rsidRPr="00573CD2">
        <w:rPr>
          <w:rFonts w:ascii="Traditional Arabic" w:hAnsi="Traditional Arabic" w:cs="Traditional Arabic"/>
          <w:sz w:val="36"/>
          <w:szCs w:val="36"/>
          <w:rtl/>
        </w:rPr>
        <w:t>(</w:t>
      </w:r>
      <w:r>
        <w:rPr>
          <w:rFonts w:ascii="Traditional Arabic" w:hAnsi="Traditional Arabic" w:cs="Traditional Arabic" w:hint="cs"/>
          <w:sz w:val="36"/>
          <w:szCs w:val="36"/>
          <w:rtl/>
        </w:rPr>
        <w:t>والعصر إن الإنسان لفي خسر إلا الذين آمنوا وعملوا الصالحات وتواصوا بالحق وتواصوا بالصبر</w:t>
      </w:r>
      <w:r w:rsidRPr="00573CD2">
        <w:rPr>
          <w:rFonts w:ascii="Traditional Arabic" w:hAnsi="Traditional Arabic" w:cs="Traditional Arabic"/>
          <w:sz w:val="36"/>
          <w:szCs w:val="36"/>
          <w:rtl/>
        </w:rPr>
        <w:t>)</w:t>
      </w:r>
      <w:r w:rsidRPr="00573CD2">
        <w:rPr>
          <w:rFonts w:ascii="Traditional Arabic" w:hAnsi="Traditional Arabic" w:cs="Traditional Arabic"/>
          <w:sz w:val="36"/>
          <w:szCs w:val="36"/>
          <w:vertAlign w:val="superscript"/>
          <w:rtl/>
        </w:rPr>
        <w:t>(</w:t>
      </w:r>
      <w:r w:rsidRPr="00573CD2">
        <w:rPr>
          <w:rFonts w:ascii="Traditional Arabic" w:hAnsi="Traditional Arabic" w:cs="Traditional Arabic"/>
          <w:sz w:val="36"/>
          <w:szCs w:val="36"/>
          <w:vertAlign w:val="superscript"/>
          <w:rtl/>
        </w:rPr>
        <w:footnoteReference w:id="1"/>
      </w:r>
      <w:r w:rsidRPr="00573CD2">
        <w:rPr>
          <w:rFonts w:ascii="Traditional Arabic" w:hAnsi="Traditional Arabic" w:cs="Traditional Arabic"/>
          <w:sz w:val="36"/>
          <w:szCs w:val="36"/>
          <w:vertAlign w:val="superscript"/>
          <w:rtl/>
        </w:rPr>
        <w:t>)</w:t>
      </w:r>
      <w:r w:rsidRPr="00573CD2">
        <w:rPr>
          <w:rFonts w:ascii="Traditional Arabic" w:hAnsi="Traditional Arabic" w:cs="Traditional Arabic" w:hint="cs"/>
          <w:sz w:val="36"/>
          <w:szCs w:val="36"/>
          <w:rtl/>
        </w:rPr>
        <w:t>.</w:t>
      </w:r>
    </w:p>
    <w:p w:rsidR="00573CD2" w:rsidRPr="00573CD2" w:rsidRDefault="00573CD2" w:rsidP="00573CD2">
      <w:pPr>
        <w:bidi/>
        <w:rPr>
          <w:rFonts w:ascii="Traditional Arabic" w:hAnsi="Traditional Arabic" w:cs="Traditional Arabic"/>
          <w:sz w:val="36"/>
          <w:szCs w:val="36"/>
          <w:rtl/>
        </w:rPr>
      </w:pPr>
      <w:r w:rsidRPr="00573CD2">
        <w:rPr>
          <w:rFonts w:ascii="Traditional Arabic" w:hAnsi="Traditional Arabic" w:cs="Traditional Arabic" w:hint="cs"/>
          <w:sz w:val="36"/>
          <w:szCs w:val="36"/>
          <w:rtl/>
        </w:rPr>
        <w:t>ويفهم من هذا مدى عظم الرسالة الإلهية التي من أجلها خلق الإنسان وهي إقامة شرع الله وفق القواعد والتعاليم بداية من خلق الإنسان وتتالي نزول الشرائع السابقة والتي حمل رايتها الرسل والأنبياء الأوائل واكتملت بخاتم الأنبياء والمرسلين سيدنا محمد صلى الله عليه وسلم ورسالته الخاتمة المتممة لكل ما سبق والتي كان من خلالها اكتمال المقصد وتحقق الغاية باتباع مقاصد الدين وإنفاذه من بني الإنسان، والذي حُدد له طريق واحد كل ما خلاه كان خسرانًا وضياعًا، ألا وهو صيانة شرع الله واتباع كل ما هو معروف واجتناب نواهيه، فكان الحث على التناصح والتسابق بالعمل الصالح والحفاظ على الطاعات والصبر على كل أذى والوقوف أمام كل ما هو فاسد ومنكر، احتسابًا لوجه الله تعالى ونيلاً لجزائه بتحقق المقصد واكتمال الغاية التي من أجلها خُلق العباد إعلاء</w:t>
      </w:r>
      <w:r>
        <w:rPr>
          <w:rFonts w:ascii="Traditional Arabic" w:hAnsi="Traditional Arabic" w:cs="Traditional Arabic" w:hint="cs"/>
          <w:sz w:val="36"/>
          <w:szCs w:val="36"/>
          <w:rtl/>
        </w:rPr>
        <w:t xml:space="preserve"> </w:t>
      </w:r>
      <w:r w:rsidRPr="00573CD2">
        <w:rPr>
          <w:rFonts w:ascii="Traditional Arabic" w:hAnsi="Traditional Arabic" w:cs="Traditional Arabic" w:hint="cs"/>
          <w:sz w:val="36"/>
          <w:szCs w:val="36"/>
          <w:rtl/>
        </w:rPr>
        <w:t>لشرعه، فسبحانه خلق العباد وأوجد تدبيره لهم.</w:t>
      </w:r>
    </w:p>
    <w:p w:rsidR="00573CD2" w:rsidRPr="00573CD2" w:rsidRDefault="00573CD2" w:rsidP="00573CD2">
      <w:pPr>
        <w:bidi/>
        <w:rPr>
          <w:rFonts w:ascii="Traditional Arabic" w:hAnsi="Traditional Arabic" w:cs="Traditional Arabic"/>
          <w:sz w:val="36"/>
          <w:szCs w:val="36"/>
          <w:rtl/>
        </w:rPr>
      </w:pPr>
      <w:r w:rsidRPr="00573CD2">
        <w:rPr>
          <w:rFonts w:ascii="Traditional Arabic" w:hAnsi="Traditional Arabic" w:cs="Traditional Arabic" w:hint="cs"/>
          <w:sz w:val="36"/>
          <w:szCs w:val="36"/>
          <w:rtl/>
        </w:rPr>
        <w:lastRenderedPageBreak/>
        <w:t>كما ورد في السنة النبوية المطهرة الكثير منها على سبيل المثال لا الحصر قال صلى الله عليه وسلم: "مثل القائم على حدود الله والواقع فيها كمثل قوم استهموا على سفينة، فأصاب بعضهم أعلاها وبعضهم أسفلها، فكان الذين في أسفلها إذا استقوا من الماء مروا على من فوقهم، فقالوا: لو أنا خرقنا في نصيبنا خرقًا ولم نؤذ من فوقنا، فإن يتركوهم وما أرادوا هلكوا جميعًا، وإن أخذوا على أيديهم نجوا ونجوا جميعًا"</w:t>
      </w:r>
      <w:r w:rsidRPr="00573CD2">
        <w:rPr>
          <w:rFonts w:ascii="Traditional Arabic" w:hAnsi="Traditional Arabic" w:cs="Traditional Arabic"/>
          <w:sz w:val="36"/>
          <w:szCs w:val="36"/>
          <w:vertAlign w:val="superscript"/>
          <w:rtl/>
        </w:rPr>
        <w:t>(</w:t>
      </w:r>
      <w:r w:rsidRPr="00573CD2">
        <w:rPr>
          <w:rFonts w:ascii="Traditional Arabic" w:hAnsi="Traditional Arabic" w:cs="Traditional Arabic"/>
          <w:sz w:val="36"/>
          <w:szCs w:val="36"/>
          <w:vertAlign w:val="superscript"/>
          <w:rtl/>
        </w:rPr>
        <w:footnoteReference w:id="2"/>
      </w:r>
      <w:r w:rsidRPr="00573CD2">
        <w:rPr>
          <w:rFonts w:ascii="Traditional Arabic" w:hAnsi="Traditional Arabic" w:cs="Traditional Arabic"/>
          <w:sz w:val="36"/>
          <w:szCs w:val="36"/>
          <w:vertAlign w:val="superscript"/>
          <w:rtl/>
        </w:rPr>
        <w:t>)</w:t>
      </w:r>
      <w:r w:rsidRPr="00573CD2">
        <w:rPr>
          <w:rFonts w:ascii="Traditional Arabic" w:hAnsi="Traditional Arabic" w:cs="Traditional Arabic" w:hint="cs"/>
          <w:sz w:val="36"/>
          <w:szCs w:val="36"/>
          <w:rtl/>
        </w:rPr>
        <w:t>.</w:t>
      </w:r>
    </w:p>
    <w:p w:rsidR="00573CD2" w:rsidRPr="00573CD2" w:rsidRDefault="00573CD2" w:rsidP="00573CD2">
      <w:pPr>
        <w:bidi/>
        <w:rPr>
          <w:rFonts w:ascii="Traditional Arabic" w:hAnsi="Traditional Arabic" w:cs="Traditional Arabic"/>
          <w:sz w:val="36"/>
          <w:szCs w:val="36"/>
          <w:rtl/>
        </w:rPr>
      </w:pPr>
      <w:r w:rsidRPr="00573CD2">
        <w:rPr>
          <w:rFonts w:ascii="Traditional Arabic" w:hAnsi="Traditional Arabic" w:cs="Traditional Arabic" w:hint="cs"/>
          <w:sz w:val="36"/>
          <w:szCs w:val="36"/>
          <w:rtl/>
        </w:rPr>
        <w:t xml:space="preserve">وهنا من خلال هذا الحديث العظيم الذي يظهر أهمية ممارسة الحسبة السياسية ودور القائمين عليه في استقامة الأمور وفق إطار ومنهج الشرع الحنيف، ومدى الثمار الناتجة عن ذلك، </w:t>
      </w:r>
      <w:r w:rsidRPr="00573CD2">
        <w:rPr>
          <w:rFonts w:ascii="Traditional Arabic" w:hAnsi="Traditional Arabic" w:cs="Traditional Arabic"/>
          <w:sz w:val="36"/>
          <w:szCs w:val="36"/>
          <w:rtl/>
        </w:rPr>
        <w:t>ويظهر ذلك في الحديث السابق أن السفينة هي المجتمع وأن ركاب هذه السفينة هم أفراد المجتمع الذي يتكون ممن هو حريص على حدود الله وقائم لها بمنع أي منكر والتصدي له، وآخرين يفعلون المنكرات والمحرمات؛ لذلك لن يستطيع المجتمع والممثل في أفراده بالوصول إلى بر الأمان إلا بمن يقوم بمواجهة هذه المنكرات والتصدي لها، وهنا يبرز دور الحسبة السياسية الذي يتعدى نطاق النصح والإرشاد وبيان الحلال والحرام بالتصدي لذلك بضبط التعاملات المادية القائمة بين أفراد المجتمع بإجراءات تنظيمية نابعة من السياسة المطبقة لإدارة شؤون المجتمع بما يصون حقوق أفراده وحفظ مصالحهم ومصالح مجتمعهم.</w:t>
      </w:r>
    </w:p>
    <w:p w:rsidR="00573CD2" w:rsidRPr="00573CD2" w:rsidRDefault="00573CD2" w:rsidP="00573CD2">
      <w:pPr>
        <w:bidi/>
        <w:rPr>
          <w:rFonts w:ascii="Traditional Arabic" w:hAnsi="Traditional Arabic" w:cs="Traditional Arabic"/>
          <w:sz w:val="36"/>
          <w:szCs w:val="36"/>
          <w:rtl/>
        </w:rPr>
      </w:pPr>
      <w:r w:rsidRPr="00573CD2">
        <w:rPr>
          <w:rFonts w:ascii="Traditional Arabic" w:hAnsi="Traditional Arabic" w:cs="Traditional Arabic" w:hint="cs"/>
          <w:sz w:val="36"/>
          <w:szCs w:val="36"/>
          <w:rtl/>
        </w:rPr>
        <w:t>بمعنى أن للحسبة السياسية دورًا وشأنًا عظيمًا في تنظيم وتهذيب كل مجريات التعامل القائمة بين الناس، وحفظ الحقوق فيها، ورد المظالم، وإصلاح شأن كل ما هو معوج وغير سليم، وإلا لانتشر الظلم وسلبت الحقوق وضيعت الأمانات وانهار المجتمع بكل تفاصيله، فقيام الحسبة السياسية ورجالها بدورهم التوعوي، وإظهار حدود الحلال والحرام، وإيضاح سبل الخير والرشاد والحث عليها، والوقوف أمام كل شبهة وظلم وجور سياج أمن ونجاة للمجتمع وأفراده، وتحقيق كل مقاصد الشرع؛ وذلك لأنه بدونها ضياع للتكريم الإلهي لبني الإنسان بيد الإنسان بضياع مقاصد الخيرية التي من أجلها أنزل هذا الدين.</w:t>
      </w:r>
    </w:p>
    <w:p w:rsidR="00573CD2" w:rsidRPr="00573CD2" w:rsidRDefault="00573CD2" w:rsidP="00573CD2">
      <w:pPr>
        <w:bidi/>
        <w:rPr>
          <w:rFonts w:ascii="Traditional Arabic" w:hAnsi="Traditional Arabic" w:cs="Traditional Arabic"/>
          <w:sz w:val="36"/>
          <w:szCs w:val="36"/>
          <w:rtl/>
          <w:lang w:bidi="ar-EG"/>
        </w:rPr>
      </w:pPr>
      <w:r w:rsidRPr="00573CD2">
        <w:rPr>
          <w:rFonts w:ascii="Traditional Arabic" w:hAnsi="Traditional Arabic" w:cs="Traditional Arabic" w:hint="cs"/>
          <w:sz w:val="36"/>
          <w:szCs w:val="36"/>
          <w:rtl/>
        </w:rPr>
        <w:lastRenderedPageBreak/>
        <w:tab/>
        <w:t xml:space="preserve">ومن أقوال العلماء في عظم درجة هذه الشعيرة العظيمة: </w:t>
      </w:r>
      <w:r w:rsidRPr="00573CD2">
        <w:rPr>
          <w:rFonts w:ascii="Traditional Arabic" w:hAnsi="Traditional Arabic" w:cs="Traditional Arabic"/>
          <w:sz w:val="36"/>
          <w:szCs w:val="36"/>
          <w:rtl/>
          <w:lang w:bidi="ar-EG"/>
        </w:rPr>
        <w:t>"</w:t>
      </w:r>
      <w:r w:rsidRPr="00573CD2">
        <w:rPr>
          <w:rFonts w:ascii="Traditional Arabic" w:hAnsi="Traditional Arabic" w:cs="Traditional Arabic" w:hint="cs"/>
          <w:sz w:val="36"/>
          <w:szCs w:val="36"/>
          <w:rtl/>
          <w:lang w:bidi="ar-EG"/>
        </w:rPr>
        <w:t>أما بعد فإن الأمر بالمعروف والنهي عن المنكر هو القطب الأعظم في الدين وهو المهم الذي ابتعث الله له النبيين أجمعين ولو طوى بساطه وأهمل علمه وعمله لتعطلت النبوة واضمحلت الديانة وعمت الفترة وفشت الضلالة وشاعت الجهالة واستشرى الفساد واتسع الخرق وخربت البلاد وهلك العباد ولم يش</w:t>
      </w:r>
      <w:bookmarkStart w:id="0" w:name="_GoBack"/>
      <w:bookmarkEnd w:id="0"/>
      <w:r w:rsidRPr="00573CD2">
        <w:rPr>
          <w:rFonts w:ascii="Traditional Arabic" w:hAnsi="Traditional Arabic" w:cs="Traditional Arabic" w:hint="cs"/>
          <w:sz w:val="36"/>
          <w:szCs w:val="36"/>
          <w:rtl/>
          <w:lang w:bidi="ar-EG"/>
        </w:rPr>
        <w:t>عروا بالهلاك إلا</w:t>
      </w:r>
      <w:r>
        <w:rPr>
          <w:rFonts w:ascii="Traditional Arabic" w:hAnsi="Traditional Arabic" w:cs="Traditional Arabic" w:hint="cs"/>
          <w:sz w:val="36"/>
          <w:szCs w:val="36"/>
          <w:rtl/>
          <w:lang w:bidi="ar-EG"/>
        </w:rPr>
        <w:t xml:space="preserve"> </w:t>
      </w:r>
      <w:r w:rsidRPr="00573CD2">
        <w:rPr>
          <w:rFonts w:ascii="Traditional Arabic" w:hAnsi="Traditional Arabic" w:cs="Traditional Arabic" w:hint="cs"/>
          <w:sz w:val="36"/>
          <w:szCs w:val="36"/>
          <w:rtl/>
          <w:lang w:bidi="ar-EG"/>
        </w:rPr>
        <w:t>يوم التناد، وقد</w:t>
      </w:r>
      <w:r>
        <w:rPr>
          <w:rFonts w:ascii="Traditional Arabic" w:hAnsi="Traditional Arabic" w:cs="Traditional Arabic" w:hint="cs"/>
          <w:sz w:val="36"/>
          <w:szCs w:val="36"/>
          <w:rtl/>
          <w:lang w:bidi="ar-EG"/>
        </w:rPr>
        <w:t xml:space="preserve"> </w:t>
      </w:r>
      <w:r w:rsidRPr="00573CD2">
        <w:rPr>
          <w:rFonts w:ascii="Traditional Arabic" w:hAnsi="Traditional Arabic" w:cs="Traditional Arabic" w:hint="cs"/>
          <w:sz w:val="36"/>
          <w:szCs w:val="36"/>
          <w:rtl/>
          <w:lang w:bidi="ar-EG"/>
        </w:rPr>
        <w:t xml:space="preserve">كان الذي خفنا أن يكون فإنا لله وإنا إليه راجعون إذ قد </w:t>
      </w:r>
      <w:proofErr w:type="spellStart"/>
      <w:r w:rsidRPr="00573CD2">
        <w:rPr>
          <w:rFonts w:ascii="Traditional Arabic" w:hAnsi="Traditional Arabic" w:cs="Traditional Arabic" w:hint="cs"/>
          <w:sz w:val="36"/>
          <w:szCs w:val="36"/>
          <w:rtl/>
          <w:lang w:bidi="ar-EG"/>
        </w:rPr>
        <w:t>اندرس</w:t>
      </w:r>
      <w:proofErr w:type="spellEnd"/>
      <w:r w:rsidRPr="00573CD2">
        <w:rPr>
          <w:rFonts w:ascii="Traditional Arabic" w:hAnsi="Traditional Arabic" w:cs="Traditional Arabic" w:hint="cs"/>
          <w:sz w:val="36"/>
          <w:szCs w:val="36"/>
          <w:rtl/>
          <w:lang w:bidi="ar-EG"/>
        </w:rPr>
        <w:t xml:space="preserve"> من هذا القطب عمله وعلمه وأن ينمحي بالكلية حقيقته ورسمه فاستولت على القلوب مداهنة الخلق وانمحت عنها مراقبة الخالق واسترسل الناس في اتباع الهوى والشهوات استرسال البهائم وعز على بساط الأرض مؤمن صادق لا تأخذه في الله لومة لائم فمن سعى في تلافي هذه الفترة وسد هذه الثلمة إما متكفلاً بعملها أو متقلداً لتنفيذها مجدداً لهذه السنة الداثرة ناهضاً بأعبائها </w:t>
      </w:r>
      <w:proofErr w:type="spellStart"/>
      <w:r w:rsidRPr="00573CD2">
        <w:rPr>
          <w:rFonts w:ascii="Traditional Arabic" w:hAnsi="Traditional Arabic" w:cs="Traditional Arabic" w:hint="cs"/>
          <w:sz w:val="36"/>
          <w:szCs w:val="36"/>
          <w:rtl/>
          <w:lang w:bidi="ar-EG"/>
        </w:rPr>
        <w:t>ومتشمراً</w:t>
      </w:r>
      <w:proofErr w:type="spellEnd"/>
      <w:r w:rsidRPr="00573CD2">
        <w:rPr>
          <w:rFonts w:ascii="Traditional Arabic" w:hAnsi="Traditional Arabic" w:cs="Traditional Arabic" w:hint="cs"/>
          <w:sz w:val="36"/>
          <w:szCs w:val="36"/>
          <w:rtl/>
          <w:lang w:bidi="ar-EG"/>
        </w:rPr>
        <w:t xml:space="preserve"> في إحيائها كان مستأثراً من بين الخلق بإحياء سنة أفضى الزمان إلى إماتتها ومستبداً بقربة تتضاءل درجات القرب دون ذروتها</w:t>
      </w:r>
      <w:r w:rsidRPr="00573CD2">
        <w:rPr>
          <w:rFonts w:ascii="Traditional Arabic" w:hAnsi="Traditional Arabic" w:cs="Traditional Arabic"/>
          <w:sz w:val="36"/>
          <w:szCs w:val="36"/>
          <w:rtl/>
          <w:lang w:bidi="ar-EG"/>
        </w:rPr>
        <w:t>"</w:t>
      </w:r>
      <w:r w:rsidRPr="00573CD2">
        <w:rPr>
          <w:rFonts w:ascii="Traditional Arabic" w:hAnsi="Traditional Arabic" w:cs="Traditional Arabic"/>
          <w:sz w:val="36"/>
          <w:szCs w:val="36"/>
          <w:vertAlign w:val="superscript"/>
          <w:rtl/>
        </w:rPr>
        <w:t>(</w:t>
      </w:r>
      <w:r w:rsidRPr="00573CD2">
        <w:rPr>
          <w:rFonts w:ascii="Traditional Arabic" w:hAnsi="Traditional Arabic" w:cs="Traditional Arabic"/>
          <w:sz w:val="36"/>
          <w:szCs w:val="36"/>
          <w:vertAlign w:val="superscript"/>
          <w:rtl/>
        </w:rPr>
        <w:footnoteReference w:id="3"/>
      </w:r>
      <w:r w:rsidRPr="00573CD2">
        <w:rPr>
          <w:rFonts w:ascii="Traditional Arabic" w:hAnsi="Traditional Arabic" w:cs="Traditional Arabic"/>
          <w:sz w:val="36"/>
          <w:szCs w:val="36"/>
          <w:vertAlign w:val="superscript"/>
          <w:rtl/>
        </w:rPr>
        <w:t>)</w:t>
      </w:r>
      <w:r w:rsidRPr="00573CD2">
        <w:rPr>
          <w:rFonts w:ascii="Traditional Arabic" w:hAnsi="Traditional Arabic" w:cs="Traditional Arabic"/>
          <w:sz w:val="36"/>
          <w:szCs w:val="36"/>
          <w:rtl/>
          <w:lang w:bidi="ar-EG"/>
        </w:rPr>
        <w:t>.</w:t>
      </w:r>
    </w:p>
    <w:p w:rsidR="00573CD2" w:rsidRPr="00573CD2" w:rsidRDefault="00573CD2" w:rsidP="00573CD2">
      <w:pPr>
        <w:bidi/>
        <w:rPr>
          <w:rFonts w:ascii="Traditional Arabic" w:hAnsi="Traditional Arabic" w:cs="Traditional Arabic"/>
          <w:sz w:val="36"/>
          <w:szCs w:val="36"/>
          <w:vertAlign w:val="subscript"/>
          <w:rtl/>
          <w:lang w:bidi="ar-EG"/>
        </w:rPr>
      </w:pPr>
      <w:r w:rsidRPr="00573CD2">
        <w:rPr>
          <w:rFonts w:ascii="Traditional Arabic" w:hAnsi="Traditional Arabic" w:cs="Traditional Arabic" w:hint="cs"/>
          <w:sz w:val="36"/>
          <w:szCs w:val="36"/>
          <w:rtl/>
          <w:lang w:bidi="ar-EG"/>
        </w:rPr>
        <w:t>وقال الإمام النووي</w:t>
      </w:r>
      <w:r w:rsidRPr="00573CD2">
        <w:rPr>
          <w:rFonts w:ascii="Traditional Arabic" w:hAnsi="Traditional Arabic" w:cs="Traditional Arabic"/>
          <w:sz w:val="36"/>
          <w:szCs w:val="36"/>
          <w:rtl/>
          <w:lang w:bidi="ar-EG"/>
        </w:rPr>
        <w:t xml:space="preserve"> –</w:t>
      </w:r>
      <w:r w:rsidRPr="00573CD2">
        <w:rPr>
          <w:rFonts w:ascii="Traditional Arabic" w:hAnsi="Traditional Arabic" w:cs="Traditional Arabic" w:hint="cs"/>
          <w:sz w:val="36"/>
          <w:szCs w:val="36"/>
          <w:rtl/>
          <w:lang w:bidi="ar-EG"/>
        </w:rPr>
        <w:t>رحمه الله</w:t>
      </w:r>
      <w:r w:rsidRPr="00573CD2">
        <w:rPr>
          <w:rFonts w:ascii="Traditional Arabic" w:hAnsi="Traditional Arabic" w:cs="Traditional Arabic"/>
          <w:sz w:val="36"/>
          <w:szCs w:val="36"/>
          <w:rtl/>
          <w:lang w:bidi="ar-EG"/>
        </w:rPr>
        <w:t>-: "</w:t>
      </w:r>
      <w:r w:rsidRPr="00573CD2">
        <w:rPr>
          <w:rFonts w:ascii="Traditional Arabic" w:hAnsi="Traditional Arabic" w:cs="Traditional Arabic" w:hint="cs"/>
          <w:sz w:val="36"/>
          <w:szCs w:val="36"/>
          <w:rtl/>
          <w:lang w:bidi="ar-EG"/>
        </w:rPr>
        <w:t>اعلم أن هذا الباب</w:t>
      </w:r>
      <w:r w:rsidRPr="00573CD2">
        <w:rPr>
          <w:rFonts w:ascii="Traditional Arabic" w:hAnsi="Traditional Arabic" w:cs="Traditional Arabic"/>
          <w:sz w:val="36"/>
          <w:szCs w:val="36"/>
          <w:rtl/>
          <w:lang w:bidi="ar-EG"/>
        </w:rPr>
        <w:t xml:space="preserve"> –</w:t>
      </w:r>
      <w:r w:rsidRPr="00573CD2">
        <w:rPr>
          <w:rFonts w:ascii="Traditional Arabic" w:hAnsi="Traditional Arabic" w:cs="Traditional Arabic" w:hint="cs"/>
          <w:sz w:val="36"/>
          <w:szCs w:val="36"/>
          <w:rtl/>
          <w:lang w:bidi="ar-EG"/>
        </w:rPr>
        <w:t>أعني باب الأمر بالمعروف والنهي عن المنكر</w:t>
      </w:r>
      <w:r w:rsidRPr="00573CD2">
        <w:rPr>
          <w:rFonts w:ascii="Traditional Arabic" w:hAnsi="Traditional Arabic" w:cs="Traditional Arabic"/>
          <w:sz w:val="36"/>
          <w:szCs w:val="36"/>
          <w:rtl/>
          <w:lang w:bidi="ar-EG"/>
        </w:rPr>
        <w:t>-</w:t>
      </w:r>
      <w:r w:rsidRPr="00573CD2">
        <w:rPr>
          <w:rFonts w:ascii="Traditional Arabic" w:hAnsi="Traditional Arabic" w:cs="Traditional Arabic" w:hint="cs"/>
          <w:sz w:val="36"/>
          <w:szCs w:val="36"/>
          <w:rtl/>
          <w:lang w:bidi="ar-EG"/>
        </w:rPr>
        <w:t xml:space="preserve">قد ضُيع أكثره من أزمان متطاولة، ولم يبق منه في هذه الأزمان إلا رسوم قليلة </w:t>
      </w:r>
      <w:proofErr w:type="spellStart"/>
      <w:r w:rsidRPr="00573CD2">
        <w:rPr>
          <w:rFonts w:ascii="Traditional Arabic" w:hAnsi="Traditional Arabic" w:cs="Traditional Arabic" w:hint="cs"/>
          <w:sz w:val="36"/>
          <w:szCs w:val="36"/>
          <w:rtl/>
          <w:lang w:bidi="ar-EG"/>
        </w:rPr>
        <w:t>جدًّا،وهو</w:t>
      </w:r>
      <w:proofErr w:type="spellEnd"/>
      <w:r w:rsidRPr="00573CD2">
        <w:rPr>
          <w:rFonts w:ascii="Traditional Arabic" w:hAnsi="Traditional Arabic" w:cs="Traditional Arabic" w:hint="cs"/>
          <w:sz w:val="36"/>
          <w:szCs w:val="36"/>
          <w:rtl/>
          <w:lang w:bidi="ar-EG"/>
        </w:rPr>
        <w:t xml:space="preserve"> باب </w:t>
      </w:r>
      <w:proofErr w:type="spellStart"/>
      <w:r w:rsidRPr="00573CD2">
        <w:rPr>
          <w:rFonts w:ascii="Traditional Arabic" w:hAnsi="Traditional Arabic" w:cs="Traditional Arabic" w:hint="cs"/>
          <w:sz w:val="36"/>
          <w:szCs w:val="36"/>
          <w:rtl/>
          <w:lang w:bidi="ar-EG"/>
        </w:rPr>
        <w:t>عظيم،به</w:t>
      </w:r>
      <w:proofErr w:type="spellEnd"/>
      <w:r w:rsidRPr="00573CD2">
        <w:rPr>
          <w:rFonts w:ascii="Traditional Arabic" w:hAnsi="Traditional Arabic" w:cs="Traditional Arabic" w:hint="cs"/>
          <w:sz w:val="36"/>
          <w:szCs w:val="36"/>
          <w:rtl/>
          <w:lang w:bidi="ar-EG"/>
        </w:rPr>
        <w:t xml:space="preserve"> قوام الأمر </w:t>
      </w:r>
      <w:proofErr w:type="spellStart"/>
      <w:r w:rsidRPr="00573CD2">
        <w:rPr>
          <w:rFonts w:ascii="Traditional Arabic" w:hAnsi="Traditional Arabic" w:cs="Traditional Arabic" w:hint="cs"/>
          <w:sz w:val="36"/>
          <w:szCs w:val="36"/>
          <w:rtl/>
          <w:lang w:bidi="ar-EG"/>
        </w:rPr>
        <w:t>وملاكه،وإذا</w:t>
      </w:r>
      <w:proofErr w:type="spellEnd"/>
      <w:r w:rsidRPr="00573CD2">
        <w:rPr>
          <w:rFonts w:ascii="Traditional Arabic" w:hAnsi="Traditional Arabic" w:cs="Traditional Arabic" w:hint="cs"/>
          <w:sz w:val="36"/>
          <w:szCs w:val="36"/>
          <w:rtl/>
          <w:lang w:bidi="ar-EG"/>
        </w:rPr>
        <w:t xml:space="preserve"> كثر الخبث عم العقاب الصالح والطالح، وإذا</w:t>
      </w:r>
      <w:r>
        <w:rPr>
          <w:rFonts w:ascii="Traditional Arabic" w:hAnsi="Traditional Arabic" w:cs="Traditional Arabic" w:hint="cs"/>
          <w:sz w:val="36"/>
          <w:szCs w:val="36"/>
          <w:rtl/>
          <w:lang w:bidi="ar-EG"/>
        </w:rPr>
        <w:t xml:space="preserve"> </w:t>
      </w:r>
      <w:r w:rsidRPr="00573CD2">
        <w:rPr>
          <w:rFonts w:ascii="Traditional Arabic" w:hAnsi="Traditional Arabic" w:cs="Traditional Arabic" w:hint="cs"/>
          <w:sz w:val="36"/>
          <w:szCs w:val="36"/>
          <w:rtl/>
          <w:lang w:bidi="ar-EG"/>
        </w:rPr>
        <w:t>لم يأخذوا على يد الظالم أوشك أن يعمهم الله بعقابه كما قال سبحانه</w:t>
      </w:r>
      <w:r w:rsidRPr="00573CD2">
        <w:rPr>
          <w:rFonts w:ascii="Traditional Arabic" w:hAnsi="Traditional Arabic" w:cs="Traditional Arabic"/>
          <w:sz w:val="36"/>
          <w:szCs w:val="36"/>
          <w:rtl/>
          <w:lang w:bidi="ar-EG"/>
        </w:rPr>
        <w:t xml:space="preserve">: </w:t>
      </w:r>
      <w:r w:rsidRPr="00573CD2">
        <w:rPr>
          <w:rFonts w:ascii="Traditional Arabic" w:hAnsi="Traditional Arabic" w:cs="Traditional Arabic"/>
          <w:sz w:val="36"/>
          <w:szCs w:val="36"/>
          <w:rtl/>
        </w:rPr>
        <w:t>(فليحذر الذين يخالفون عن أمره أن تصيبهم فتنة أو يصيبهم عذاب أليم)</w:t>
      </w:r>
      <w:r w:rsidRPr="00573CD2">
        <w:rPr>
          <w:rFonts w:ascii="Traditional Arabic" w:hAnsi="Traditional Arabic" w:cs="Traditional Arabic"/>
          <w:sz w:val="36"/>
          <w:szCs w:val="36"/>
          <w:vertAlign w:val="superscript"/>
          <w:rtl/>
        </w:rPr>
        <w:t>(</w:t>
      </w:r>
      <w:r w:rsidRPr="00573CD2">
        <w:rPr>
          <w:rFonts w:ascii="Traditional Arabic" w:hAnsi="Traditional Arabic" w:cs="Traditional Arabic"/>
          <w:sz w:val="36"/>
          <w:szCs w:val="36"/>
          <w:vertAlign w:val="superscript"/>
          <w:rtl/>
        </w:rPr>
        <w:footnoteReference w:id="4"/>
      </w:r>
      <w:r w:rsidRPr="00573CD2">
        <w:rPr>
          <w:rFonts w:ascii="Traditional Arabic" w:hAnsi="Traditional Arabic" w:cs="Traditional Arabic"/>
          <w:sz w:val="36"/>
          <w:szCs w:val="36"/>
          <w:vertAlign w:val="superscript"/>
          <w:rtl/>
        </w:rPr>
        <w:t>)</w:t>
      </w:r>
      <w:r w:rsidRPr="00573CD2">
        <w:rPr>
          <w:rFonts w:ascii="Traditional Arabic" w:hAnsi="Traditional Arabic" w:cs="Traditional Arabic" w:hint="cs"/>
          <w:sz w:val="36"/>
          <w:szCs w:val="36"/>
          <w:rtl/>
        </w:rPr>
        <w:t xml:space="preserve">، </w:t>
      </w:r>
      <w:r w:rsidRPr="00573CD2">
        <w:rPr>
          <w:rFonts w:ascii="Traditional Arabic" w:hAnsi="Traditional Arabic" w:cs="Traditional Arabic" w:hint="cs"/>
          <w:sz w:val="36"/>
          <w:szCs w:val="36"/>
          <w:rtl/>
          <w:lang w:bidi="ar-EG"/>
        </w:rPr>
        <w:t>فينبغي لطالب الآخرة والساعي في تحصيل رضا الله</w:t>
      </w:r>
      <w:r w:rsidRPr="00573CD2">
        <w:rPr>
          <w:rFonts w:ascii="Traditional Arabic" w:hAnsi="Traditional Arabic" w:cs="Traditional Arabic"/>
          <w:sz w:val="36"/>
          <w:szCs w:val="36"/>
          <w:rtl/>
          <w:lang w:bidi="ar-EG"/>
        </w:rPr>
        <w:t xml:space="preserve"> –</w:t>
      </w:r>
      <w:r w:rsidRPr="00573CD2">
        <w:rPr>
          <w:rFonts w:ascii="Traditional Arabic" w:hAnsi="Traditional Arabic" w:cs="Traditional Arabic" w:hint="cs"/>
          <w:sz w:val="36"/>
          <w:szCs w:val="36"/>
          <w:rtl/>
          <w:lang w:bidi="ar-EG"/>
        </w:rPr>
        <w:t xml:space="preserve">عز وجل- أن يعتني بهذا الباب فإن نفعه </w:t>
      </w:r>
      <w:proofErr w:type="spellStart"/>
      <w:r w:rsidRPr="00573CD2">
        <w:rPr>
          <w:rFonts w:ascii="Traditional Arabic" w:hAnsi="Traditional Arabic" w:cs="Traditional Arabic" w:hint="cs"/>
          <w:sz w:val="36"/>
          <w:szCs w:val="36"/>
          <w:rtl/>
          <w:lang w:bidi="ar-EG"/>
        </w:rPr>
        <w:t>عظيم،لاسيما</w:t>
      </w:r>
      <w:proofErr w:type="spellEnd"/>
      <w:r w:rsidRPr="00573CD2">
        <w:rPr>
          <w:rFonts w:ascii="Traditional Arabic" w:hAnsi="Traditional Arabic" w:cs="Traditional Arabic" w:hint="cs"/>
          <w:sz w:val="36"/>
          <w:szCs w:val="36"/>
          <w:rtl/>
          <w:lang w:bidi="ar-EG"/>
        </w:rPr>
        <w:t xml:space="preserve"> وقد ذهب معظمه، ويخلص نيته، ولا يهابن من ينكر عليه بارتفاع مرتبته، فإن الله تعالى قال</w:t>
      </w:r>
      <w:r w:rsidRPr="00573CD2">
        <w:rPr>
          <w:rFonts w:ascii="Traditional Arabic" w:hAnsi="Traditional Arabic" w:cs="Traditional Arabic"/>
          <w:sz w:val="36"/>
          <w:szCs w:val="36"/>
          <w:rtl/>
          <w:lang w:bidi="ar-EG"/>
        </w:rPr>
        <w:t xml:space="preserve">: </w:t>
      </w:r>
      <w:r w:rsidRPr="00573CD2">
        <w:rPr>
          <w:rFonts w:ascii="Traditional Arabic" w:hAnsi="Traditional Arabic" w:cs="Traditional Arabic"/>
          <w:sz w:val="36"/>
          <w:szCs w:val="36"/>
          <w:rtl/>
        </w:rPr>
        <w:t>(</w:t>
      </w:r>
      <w:r>
        <w:rPr>
          <w:rFonts w:ascii="Traditional Arabic" w:hAnsi="Traditional Arabic" w:cs="Traditional Arabic" w:hint="cs"/>
          <w:sz w:val="36"/>
          <w:szCs w:val="36"/>
          <w:rtl/>
        </w:rPr>
        <w:t>ولينصرن الله من ينصره</w:t>
      </w:r>
      <w:r w:rsidRPr="00573CD2">
        <w:rPr>
          <w:rFonts w:ascii="Traditional Arabic" w:hAnsi="Traditional Arabic" w:cs="Traditional Arabic"/>
          <w:sz w:val="36"/>
          <w:szCs w:val="36"/>
          <w:rtl/>
        </w:rPr>
        <w:t>)</w:t>
      </w:r>
      <w:r w:rsidRPr="00573CD2">
        <w:rPr>
          <w:rFonts w:ascii="Traditional Arabic" w:hAnsi="Traditional Arabic" w:cs="Traditional Arabic"/>
          <w:sz w:val="36"/>
          <w:szCs w:val="36"/>
          <w:vertAlign w:val="superscript"/>
          <w:rtl/>
        </w:rPr>
        <w:t>(</w:t>
      </w:r>
      <w:r w:rsidRPr="00573CD2">
        <w:rPr>
          <w:rFonts w:ascii="Traditional Arabic" w:hAnsi="Traditional Arabic" w:cs="Traditional Arabic"/>
          <w:sz w:val="36"/>
          <w:szCs w:val="36"/>
          <w:vertAlign w:val="superscript"/>
          <w:rtl/>
        </w:rPr>
        <w:footnoteReference w:id="5"/>
      </w:r>
      <w:r w:rsidRPr="00573CD2">
        <w:rPr>
          <w:rFonts w:ascii="Traditional Arabic" w:hAnsi="Traditional Arabic" w:cs="Traditional Arabic"/>
          <w:sz w:val="36"/>
          <w:szCs w:val="36"/>
          <w:vertAlign w:val="superscript"/>
          <w:rtl/>
        </w:rPr>
        <w:t>)</w:t>
      </w:r>
      <w:r w:rsidRPr="00573CD2">
        <w:rPr>
          <w:rFonts w:ascii="Traditional Arabic" w:hAnsi="Traditional Arabic" w:cs="Traditional Arabic" w:hint="cs"/>
          <w:sz w:val="36"/>
          <w:szCs w:val="36"/>
          <w:rtl/>
        </w:rPr>
        <w:t xml:space="preserve">، </w:t>
      </w:r>
      <w:r w:rsidRPr="00573CD2">
        <w:rPr>
          <w:rFonts w:ascii="Traditional Arabic" w:hAnsi="Traditional Arabic" w:cs="Traditional Arabic" w:hint="cs"/>
          <w:sz w:val="36"/>
          <w:szCs w:val="36"/>
          <w:rtl/>
          <w:lang w:bidi="ar-EG"/>
        </w:rPr>
        <w:t>وقال سبحانه وتعالى</w:t>
      </w:r>
      <w:r w:rsidRPr="00573CD2">
        <w:rPr>
          <w:rFonts w:ascii="Traditional Arabic" w:hAnsi="Traditional Arabic" w:cs="Traditional Arabic"/>
          <w:sz w:val="36"/>
          <w:szCs w:val="36"/>
          <w:rtl/>
          <w:lang w:bidi="ar-EG"/>
        </w:rPr>
        <w:t xml:space="preserve">: </w:t>
      </w:r>
      <w:r w:rsidRPr="00573CD2">
        <w:rPr>
          <w:rFonts w:ascii="Traditional Arabic" w:hAnsi="Traditional Arabic" w:cs="Traditional Arabic"/>
          <w:sz w:val="36"/>
          <w:szCs w:val="36"/>
          <w:rtl/>
        </w:rPr>
        <w:t xml:space="preserve">(ومن يعتصم بالله فقد هدى إلى صراط </w:t>
      </w:r>
      <w:r w:rsidRPr="00573CD2">
        <w:rPr>
          <w:rFonts w:ascii="Traditional Arabic" w:hAnsi="Traditional Arabic" w:cs="Traditional Arabic"/>
          <w:sz w:val="36"/>
          <w:szCs w:val="36"/>
          <w:rtl/>
        </w:rPr>
        <w:lastRenderedPageBreak/>
        <w:t>مستقيم)</w:t>
      </w:r>
      <w:r w:rsidRPr="00573CD2">
        <w:rPr>
          <w:rFonts w:ascii="Traditional Arabic" w:hAnsi="Traditional Arabic" w:cs="Traditional Arabic"/>
          <w:sz w:val="36"/>
          <w:szCs w:val="36"/>
          <w:vertAlign w:val="superscript"/>
          <w:rtl/>
        </w:rPr>
        <w:t>(</w:t>
      </w:r>
      <w:r w:rsidRPr="00573CD2">
        <w:rPr>
          <w:rFonts w:ascii="Traditional Arabic" w:hAnsi="Traditional Arabic" w:cs="Traditional Arabic"/>
          <w:sz w:val="36"/>
          <w:szCs w:val="36"/>
          <w:vertAlign w:val="superscript"/>
          <w:rtl/>
        </w:rPr>
        <w:footnoteReference w:id="6"/>
      </w:r>
      <w:r w:rsidRPr="00573CD2">
        <w:rPr>
          <w:rFonts w:ascii="Traditional Arabic" w:hAnsi="Traditional Arabic" w:cs="Traditional Arabic"/>
          <w:sz w:val="36"/>
          <w:szCs w:val="36"/>
          <w:vertAlign w:val="superscript"/>
          <w:rtl/>
        </w:rPr>
        <w:t>)</w:t>
      </w:r>
      <w:r w:rsidRPr="00573CD2">
        <w:rPr>
          <w:rFonts w:ascii="Traditional Arabic" w:hAnsi="Traditional Arabic" w:cs="Traditional Arabic" w:hint="cs"/>
          <w:sz w:val="36"/>
          <w:szCs w:val="36"/>
          <w:rtl/>
        </w:rPr>
        <w:t xml:space="preserve">، وقال تعالى: </w:t>
      </w:r>
      <w:r w:rsidRPr="00573CD2">
        <w:rPr>
          <w:rFonts w:ascii="Traditional Arabic" w:hAnsi="Traditional Arabic" w:cs="Traditional Arabic"/>
          <w:sz w:val="36"/>
          <w:szCs w:val="36"/>
          <w:rtl/>
        </w:rPr>
        <w:t xml:space="preserve">(والذين جاهدوا فينا لنهدينهم سبلنا وإن الله لمع المحسنين)   </w:t>
      </w:r>
      <w:r w:rsidRPr="00573CD2">
        <w:rPr>
          <w:rFonts w:ascii="Traditional Arabic" w:hAnsi="Traditional Arabic" w:cs="Traditional Arabic"/>
          <w:sz w:val="36"/>
          <w:szCs w:val="36"/>
          <w:vertAlign w:val="superscript"/>
          <w:rtl/>
        </w:rPr>
        <w:t>(</w:t>
      </w:r>
      <w:r w:rsidRPr="00573CD2">
        <w:rPr>
          <w:rFonts w:ascii="Traditional Arabic" w:hAnsi="Traditional Arabic" w:cs="Traditional Arabic"/>
          <w:sz w:val="36"/>
          <w:szCs w:val="36"/>
          <w:vertAlign w:val="superscript"/>
          <w:rtl/>
        </w:rPr>
        <w:footnoteReference w:id="7"/>
      </w:r>
      <w:r w:rsidRPr="00573CD2">
        <w:rPr>
          <w:rFonts w:ascii="Traditional Arabic" w:hAnsi="Traditional Arabic" w:cs="Traditional Arabic"/>
          <w:sz w:val="36"/>
          <w:szCs w:val="36"/>
          <w:vertAlign w:val="superscript"/>
          <w:rtl/>
        </w:rPr>
        <w:t>)</w:t>
      </w:r>
      <w:r w:rsidRPr="00573CD2">
        <w:rPr>
          <w:rFonts w:ascii="Traditional Arabic" w:hAnsi="Traditional Arabic" w:cs="Traditional Arabic" w:hint="cs"/>
          <w:sz w:val="36"/>
          <w:szCs w:val="36"/>
          <w:rtl/>
        </w:rPr>
        <w:t xml:space="preserve">، </w:t>
      </w:r>
      <w:r w:rsidRPr="00573CD2">
        <w:rPr>
          <w:rFonts w:ascii="Traditional Arabic" w:hAnsi="Traditional Arabic" w:cs="Traditional Arabic" w:hint="cs"/>
          <w:sz w:val="36"/>
          <w:szCs w:val="36"/>
          <w:rtl/>
          <w:lang w:bidi="ar-EG"/>
        </w:rPr>
        <w:t>وقال تعالى</w:t>
      </w:r>
      <w:r w:rsidRPr="00573CD2">
        <w:rPr>
          <w:rFonts w:ascii="Traditional Arabic" w:hAnsi="Traditional Arabic" w:cs="Traditional Arabic"/>
          <w:sz w:val="36"/>
          <w:szCs w:val="36"/>
          <w:rtl/>
          <w:lang w:bidi="ar-EG"/>
        </w:rPr>
        <w:t xml:space="preserve">: </w:t>
      </w:r>
      <w:r w:rsidRPr="00573CD2">
        <w:rPr>
          <w:rFonts w:ascii="Traditional Arabic" w:hAnsi="Traditional Arabic" w:cs="Traditional Arabic"/>
          <w:sz w:val="36"/>
          <w:szCs w:val="36"/>
          <w:rtl/>
        </w:rPr>
        <w:t>(آلم أحسب الناس أن يتركوا أن يقولوا آمنا وهم لا يفتنون ولقد فتنا الذين من قبلهم .. وليعلمن الكاذبين)</w:t>
      </w:r>
      <w:r w:rsidRPr="00573CD2">
        <w:rPr>
          <w:rFonts w:ascii="Traditional Arabic" w:hAnsi="Traditional Arabic" w:cs="Traditional Arabic"/>
          <w:sz w:val="36"/>
          <w:szCs w:val="36"/>
          <w:vertAlign w:val="superscript"/>
          <w:rtl/>
        </w:rPr>
        <w:t>(</w:t>
      </w:r>
      <w:r w:rsidRPr="00573CD2">
        <w:rPr>
          <w:rFonts w:ascii="Traditional Arabic" w:hAnsi="Traditional Arabic" w:cs="Traditional Arabic"/>
          <w:sz w:val="36"/>
          <w:szCs w:val="36"/>
          <w:vertAlign w:val="superscript"/>
          <w:rtl/>
        </w:rPr>
        <w:footnoteReference w:id="8"/>
      </w:r>
      <w:r w:rsidRPr="00573CD2">
        <w:rPr>
          <w:rFonts w:ascii="Traditional Arabic" w:hAnsi="Traditional Arabic" w:cs="Traditional Arabic"/>
          <w:sz w:val="36"/>
          <w:szCs w:val="36"/>
          <w:vertAlign w:val="superscript"/>
          <w:rtl/>
        </w:rPr>
        <w:t>)</w:t>
      </w:r>
      <w:r w:rsidRPr="00573CD2">
        <w:rPr>
          <w:rFonts w:ascii="Traditional Arabic" w:hAnsi="Traditional Arabic" w:cs="Traditional Arabic" w:hint="cs"/>
          <w:sz w:val="36"/>
          <w:szCs w:val="36"/>
          <w:vertAlign w:val="subscript"/>
          <w:rtl/>
        </w:rPr>
        <w:t>"</w:t>
      </w:r>
      <w:r w:rsidRPr="00573CD2">
        <w:rPr>
          <w:rFonts w:ascii="Traditional Arabic" w:hAnsi="Traditional Arabic" w:cs="Traditional Arabic"/>
          <w:sz w:val="36"/>
          <w:szCs w:val="36"/>
          <w:vertAlign w:val="superscript"/>
          <w:rtl/>
        </w:rPr>
        <w:t xml:space="preserve"> (</w:t>
      </w:r>
      <w:r w:rsidRPr="00573CD2">
        <w:rPr>
          <w:rFonts w:ascii="Traditional Arabic" w:hAnsi="Traditional Arabic" w:cs="Traditional Arabic"/>
          <w:sz w:val="36"/>
          <w:szCs w:val="36"/>
          <w:vertAlign w:val="superscript"/>
          <w:rtl/>
        </w:rPr>
        <w:footnoteReference w:id="9"/>
      </w:r>
      <w:r w:rsidRPr="00573CD2">
        <w:rPr>
          <w:rFonts w:ascii="Traditional Arabic" w:hAnsi="Traditional Arabic" w:cs="Traditional Arabic"/>
          <w:sz w:val="36"/>
          <w:szCs w:val="36"/>
          <w:vertAlign w:val="superscript"/>
          <w:rtl/>
        </w:rPr>
        <w:t>)</w:t>
      </w:r>
      <w:r w:rsidRPr="00573CD2">
        <w:rPr>
          <w:rFonts w:ascii="Traditional Arabic" w:hAnsi="Traditional Arabic" w:cs="Traditional Arabic" w:hint="cs"/>
          <w:sz w:val="36"/>
          <w:szCs w:val="36"/>
          <w:vertAlign w:val="subscript"/>
          <w:rtl/>
        </w:rPr>
        <w:t>.</w:t>
      </w:r>
    </w:p>
    <w:p w:rsidR="00573CD2" w:rsidRPr="00573CD2" w:rsidRDefault="00573CD2" w:rsidP="00573CD2">
      <w:pPr>
        <w:bidi/>
        <w:rPr>
          <w:rFonts w:ascii="Traditional Arabic" w:hAnsi="Traditional Arabic" w:cs="Traditional Arabic"/>
          <w:sz w:val="36"/>
          <w:szCs w:val="36"/>
          <w:rtl/>
          <w:lang w:bidi="ar-EG"/>
        </w:rPr>
      </w:pPr>
      <w:r w:rsidRPr="00573CD2">
        <w:rPr>
          <w:rFonts w:ascii="Traditional Arabic" w:hAnsi="Traditional Arabic" w:cs="Traditional Arabic" w:hint="cs"/>
          <w:sz w:val="36"/>
          <w:szCs w:val="36"/>
          <w:rtl/>
          <w:lang w:bidi="ar-EG"/>
        </w:rPr>
        <w:t>يتضح لنا قدر وأهمية الحسبة السياسية في ديننا الإسلامي وعلو ورفعة درجتها في تحقيق مقاصد الشرع الحنيف، وتحقيق رضا الله سبحانه وتعالى، وثبات أمر هذا الدين بإنفاذها في أوصال هذا الدين، والوقوف أمام كل ما هو منكر ومفسدة وإصلاحه وضبط مجريات التعامل في الحقوق بين العباد وصيانة حقوقهم واستيفائها من كل شخص مهما عظم أمره فالجميع -حاكم ومحكوم- أمام الله سواء، فكانت ممارسة الحسبة السياسية رفعة لشأن هذا الدين وتركها والابتعاد عنها اضمحلال واندثار للمقاصد التي من أجلها شرع هذا الدين.</w:t>
      </w:r>
    </w:p>
    <w:p w:rsidR="002630D2" w:rsidRPr="00573CD2" w:rsidRDefault="002630D2" w:rsidP="00573CD2">
      <w:pPr>
        <w:bidi/>
        <w:rPr>
          <w:rFonts w:ascii="Traditional Arabic" w:hAnsi="Traditional Arabic" w:cs="Traditional Arabic"/>
          <w:sz w:val="36"/>
          <w:szCs w:val="36"/>
          <w:lang w:bidi="ar-EG"/>
        </w:rPr>
      </w:pPr>
    </w:p>
    <w:sectPr w:rsidR="002630D2" w:rsidRPr="00573CD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5CB6" w:rsidRDefault="00995CB6" w:rsidP="00573CD2">
      <w:pPr>
        <w:spacing w:after="0" w:line="240" w:lineRule="auto"/>
      </w:pPr>
      <w:r>
        <w:separator/>
      </w:r>
    </w:p>
  </w:endnote>
  <w:endnote w:type="continuationSeparator" w:id="0">
    <w:p w:rsidR="00995CB6" w:rsidRDefault="00995CB6" w:rsidP="00573C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5CB6" w:rsidRDefault="00995CB6" w:rsidP="00573CD2">
      <w:pPr>
        <w:spacing w:after="0" w:line="240" w:lineRule="auto"/>
      </w:pPr>
      <w:r>
        <w:separator/>
      </w:r>
    </w:p>
  </w:footnote>
  <w:footnote w:type="continuationSeparator" w:id="0">
    <w:p w:rsidR="00995CB6" w:rsidRDefault="00995CB6" w:rsidP="00573CD2">
      <w:pPr>
        <w:spacing w:after="0" w:line="240" w:lineRule="auto"/>
      </w:pPr>
      <w:r>
        <w:continuationSeparator/>
      </w:r>
    </w:p>
  </w:footnote>
  <w:footnote w:id="1">
    <w:p w:rsidR="00573CD2" w:rsidRPr="00573CD2" w:rsidRDefault="00573CD2" w:rsidP="00573CD2">
      <w:pPr>
        <w:pStyle w:val="a3"/>
        <w:bidi/>
        <w:ind w:left="204" w:hanging="204"/>
        <w:jc w:val="lowKashida"/>
        <w:rPr>
          <w:rFonts w:ascii="Traditional Arabic" w:hAnsi="Traditional Arabic" w:cs="Traditional Arabic"/>
          <w:sz w:val="28"/>
          <w:szCs w:val="28"/>
        </w:rPr>
      </w:pPr>
      <w:r w:rsidRPr="00573CD2">
        <w:rPr>
          <w:rFonts w:ascii="Traditional Arabic" w:hAnsi="Traditional Arabic" w:cs="Traditional Arabic"/>
          <w:sz w:val="28"/>
          <w:szCs w:val="28"/>
          <w:vertAlign w:val="superscript"/>
          <w:rtl/>
        </w:rPr>
        <w:t>(</w:t>
      </w:r>
      <w:r w:rsidRPr="00573CD2">
        <w:rPr>
          <w:rStyle w:val="a4"/>
          <w:rFonts w:ascii="Traditional Arabic" w:hAnsi="Traditional Arabic"/>
          <w:sz w:val="28"/>
          <w:szCs w:val="28"/>
        </w:rPr>
        <w:footnoteRef/>
      </w:r>
      <w:r w:rsidRPr="00573CD2">
        <w:rPr>
          <w:rFonts w:ascii="Traditional Arabic" w:hAnsi="Traditional Arabic" w:cs="Traditional Arabic"/>
          <w:sz w:val="28"/>
          <w:szCs w:val="28"/>
          <w:vertAlign w:val="superscript"/>
          <w:rtl/>
        </w:rPr>
        <w:t xml:space="preserve">) </w:t>
      </w:r>
      <w:r w:rsidRPr="00573CD2">
        <w:rPr>
          <w:rFonts w:ascii="Traditional Arabic" w:hAnsi="Traditional Arabic" w:cs="Traditional Arabic"/>
          <w:sz w:val="28"/>
          <w:szCs w:val="28"/>
          <w:rtl/>
        </w:rPr>
        <w:t>سورة العصر، الآيات:1 - 3.</w:t>
      </w:r>
    </w:p>
  </w:footnote>
  <w:footnote w:id="2">
    <w:p w:rsidR="00573CD2" w:rsidRPr="00573CD2" w:rsidRDefault="00573CD2" w:rsidP="00573CD2">
      <w:pPr>
        <w:pStyle w:val="a3"/>
        <w:bidi/>
        <w:ind w:left="204" w:hanging="204"/>
        <w:jc w:val="lowKashida"/>
        <w:rPr>
          <w:rFonts w:ascii="Traditional Arabic" w:hAnsi="Traditional Arabic" w:cs="Traditional Arabic"/>
          <w:sz w:val="28"/>
          <w:szCs w:val="28"/>
        </w:rPr>
      </w:pPr>
      <w:r w:rsidRPr="00573CD2">
        <w:rPr>
          <w:rFonts w:ascii="Traditional Arabic" w:hAnsi="Traditional Arabic" w:cs="Traditional Arabic"/>
          <w:sz w:val="28"/>
          <w:szCs w:val="28"/>
          <w:vertAlign w:val="superscript"/>
          <w:rtl/>
        </w:rPr>
        <w:t>(</w:t>
      </w:r>
      <w:r w:rsidRPr="00573CD2">
        <w:rPr>
          <w:rStyle w:val="a4"/>
          <w:rFonts w:ascii="Traditional Arabic" w:hAnsi="Traditional Arabic"/>
          <w:sz w:val="28"/>
          <w:szCs w:val="28"/>
        </w:rPr>
        <w:footnoteRef/>
      </w:r>
      <w:r w:rsidRPr="00573CD2">
        <w:rPr>
          <w:rFonts w:ascii="Traditional Arabic" w:hAnsi="Traditional Arabic" w:cs="Traditional Arabic"/>
          <w:sz w:val="28"/>
          <w:szCs w:val="28"/>
          <w:vertAlign w:val="superscript"/>
          <w:rtl/>
        </w:rPr>
        <w:t xml:space="preserve">) </w:t>
      </w:r>
      <w:r w:rsidRPr="00573CD2">
        <w:rPr>
          <w:rFonts w:ascii="Traditional Arabic" w:hAnsi="Traditional Arabic" w:cs="Traditional Arabic"/>
          <w:sz w:val="28"/>
          <w:szCs w:val="28"/>
          <w:rtl/>
          <w:lang w:bidi="ar-EG"/>
        </w:rPr>
        <w:t xml:space="preserve">البخاري، </w:t>
      </w:r>
      <w:r w:rsidRPr="00573CD2">
        <w:rPr>
          <w:rFonts w:ascii="Traditional Arabic" w:hAnsi="Traditional Arabic" w:cs="Traditional Arabic"/>
          <w:sz w:val="28"/>
          <w:szCs w:val="28"/>
          <w:rtl/>
        </w:rPr>
        <w:t>في صحيحه رقم 2313.</w:t>
      </w:r>
    </w:p>
  </w:footnote>
  <w:footnote w:id="3">
    <w:p w:rsidR="00573CD2" w:rsidRPr="00573CD2" w:rsidRDefault="00573CD2" w:rsidP="00573CD2">
      <w:pPr>
        <w:pStyle w:val="a3"/>
        <w:bidi/>
        <w:ind w:left="204" w:hanging="204"/>
        <w:jc w:val="lowKashida"/>
        <w:rPr>
          <w:rFonts w:ascii="Traditional Arabic" w:hAnsi="Traditional Arabic" w:cs="Traditional Arabic"/>
          <w:sz w:val="28"/>
          <w:szCs w:val="28"/>
        </w:rPr>
      </w:pPr>
      <w:r w:rsidRPr="00573CD2">
        <w:rPr>
          <w:rFonts w:ascii="Traditional Arabic" w:hAnsi="Traditional Arabic" w:cs="Traditional Arabic"/>
          <w:sz w:val="28"/>
          <w:szCs w:val="28"/>
          <w:vertAlign w:val="superscript"/>
          <w:rtl/>
        </w:rPr>
        <w:t>(</w:t>
      </w:r>
      <w:r w:rsidRPr="00573CD2">
        <w:rPr>
          <w:rStyle w:val="a4"/>
          <w:rFonts w:ascii="Traditional Arabic" w:hAnsi="Traditional Arabic"/>
          <w:sz w:val="28"/>
          <w:szCs w:val="28"/>
        </w:rPr>
        <w:footnoteRef/>
      </w:r>
      <w:r w:rsidRPr="00573CD2">
        <w:rPr>
          <w:rFonts w:ascii="Traditional Arabic" w:hAnsi="Traditional Arabic" w:cs="Traditional Arabic"/>
          <w:sz w:val="28"/>
          <w:szCs w:val="28"/>
          <w:vertAlign w:val="superscript"/>
          <w:rtl/>
        </w:rPr>
        <w:t xml:space="preserve">) </w:t>
      </w:r>
      <w:r w:rsidRPr="00573CD2">
        <w:rPr>
          <w:rFonts w:ascii="Traditional Arabic" w:hAnsi="Traditional Arabic" w:cs="Traditional Arabic"/>
          <w:color w:val="000000"/>
          <w:sz w:val="28"/>
          <w:szCs w:val="28"/>
          <w:rtl/>
          <w:lang w:bidi="ar-EG"/>
        </w:rPr>
        <w:t xml:space="preserve">الغزالي، </w:t>
      </w:r>
      <w:r w:rsidRPr="00573CD2">
        <w:rPr>
          <w:rFonts w:ascii="Traditional Arabic" w:hAnsi="Traditional Arabic" w:cs="Traditional Arabic"/>
          <w:sz w:val="28"/>
          <w:szCs w:val="28"/>
          <w:rtl/>
        </w:rPr>
        <w:t>إحياء علوم الدين، كتاب الأمر بالمعروف والنهي عن المنكر، تأليف:</w:t>
      </w:r>
      <w:r w:rsidRPr="00573CD2">
        <w:rPr>
          <w:rFonts w:ascii="Traditional Arabic" w:hAnsi="Traditional Arabic" w:cs="Traditional Arabic"/>
          <w:color w:val="000000"/>
          <w:sz w:val="28"/>
          <w:szCs w:val="28"/>
          <w:rtl/>
          <w:lang w:bidi="ar-EG"/>
        </w:rPr>
        <w:t xml:space="preserve"> ، 306/2</w:t>
      </w:r>
      <w:r w:rsidRPr="00573CD2">
        <w:rPr>
          <w:rFonts w:ascii="Traditional Arabic" w:hAnsi="Traditional Arabic" w:cs="Traditional Arabic"/>
          <w:sz w:val="28"/>
          <w:szCs w:val="28"/>
          <w:rtl/>
        </w:rPr>
        <w:t>. مرجع سابق28.</w:t>
      </w:r>
    </w:p>
  </w:footnote>
  <w:footnote w:id="4">
    <w:p w:rsidR="00573CD2" w:rsidRPr="00573CD2" w:rsidRDefault="00573CD2" w:rsidP="00573CD2">
      <w:pPr>
        <w:pStyle w:val="a3"/>
        <w:bidi/>
        <w:ind w:left="204" w:hanging="204"/>
        <w:jc w:val="lowKashida"/>
        <w:rPr>
          <w:rFonts w:ascii="Traditional Arabic" w:hAnsi="Traditional Arabic" w:cs="Traditional Arabic"/>
          <w:sz w:val="28"/>
          <w:szCs w:val="28"/>
        </w:rPr>
      </w:pPr>
      <w:r w:rsidRPr="00573CD2">
        <w:rPr>
          <w:rFonts w:ascii="Traditional Arabic" w:hAnsi="Traditional Arabic" w:cs="Traditional Arabic"/>
          <w:sz w:val="28"/>
          <w:szCs w:val="28"/>
          <w:vertAlign w:val="superscript"/>
          <w:rtl/>
        </w:rPr>
        <w:t>(</w:t>
      </w:r>
      <w:r w:rsidRPr="00573CD2">
        <w:rPr>
          <w:rStyle w:val="a4"/>
          <w:rFonts w:ascii="Traditional Arabic" w:hAnsi="Traditional Arabic"/>
          <w:sz w:val="28"/>
          <w:szCs w:val="28"/>
        </w:rPr>
        <w:footnoteRef/>
      </w:r>
      <w:r w:rsidRPr="00573CD2">
        <w:rPr>
          <w:rFonts w:ascii="Traditional Arabic" w:hAnsi="Traditional Arabic" w:cs="Traditional Arabic"/>
          <w:sz w:val="28"/>
          <w:szCs w:val="28"/>
          <w:vertAlign w:val="superscript"/>
          <w:rtl/>
        </w:rPr>
        <w:t xml:space="preserve">) </w:t>
      </w:r>
      <w:r w:rsidRPr="00573CD2">
        <w:rPr>
          <w:rFonts w:ascii="Traditional Arabic" w:hAnsi="Traditional Arabic" w:cs="Traditional Arabic"/>
          <w:sz w:val="28"/>
          <w:szCs w:val="28"/>
          <w:rtl/>
        </w:rPr>
        <w:t>سورة النور، الآية: 63.</w:t>
      </w:r>
    </w:p>
  </w:footnote>
  <w:footnote w:id="5">
    <w:p w:rsidR="00573CD2" w:rsidRPr="00573CD2" w:rsidRDefault="00573CD2" w:rsidP="00573CD2">
      <w:pPr>
        <w:pStyle w:val="a3"/>
        <w:bidi/>
        <w:ind w:left="204" w:hanging="204"/>
        <w:jc w:val="lowKashida"/>
        <w:rPr>
          <w:rFonts w:ascii="Traditional Arabic" w:hAnsi="Traditional Arabic" w:cs="Traditional Arabic"/>
          <w:sz w:val="28"/>
          <w:szCs w:val="28"/>
        </w:rPr>
      </w:pPr>
      <w:r w:rsidRPr="00573CD2">
        <w:rPr>
          <w:rFonts w:ascii="Traditional Arabic" w:hAnsi="Traditional Arabic" w:cs="Traditional Arabic"/>
          <w:sz w:val="28"/>
          <w:szCs w:val="28"/>
          <w:vertAlign w:val="superscript"/>
          <w:rtl/>
        </w:rPr>
        <w:t>(</w:t>
      </w:r>
      <w:r w:rsidRPr="00573CD2">
        <w:rPr>
          <w:rStyle w:val="a4"/>
          <w:rFonts w:ascii="Traditional Arabic" w:hAnsi="Traditional Arabic"/>
          <w:sz w:val="28"/>
          <w:szCs w:val="28"/>
        </w:rPr>
        <w:footnoteRef/>
      </w:r>
      <w:r w:rsidRPr="00573CD2">
        <w:rPr>
          <w:rFonts w:ascii="Traditional Arabic" w:hAnsi="Traditional Arabic" w:cs="Traditional Arabic"/>
          <w:sz w:val="28"/>
          <w:szCs w:val="28"/>
          <w:vertAlign w:val="superscript"/>
          <w:rtl/>
        </w:rPr>
        <w:t xml:space="preserve">) </w:t>
      </w:r>
      <w:r w:rsidRPr="00573CD2">
        <w:rPr>
          <w:rFonts w:ascii="Traditional Arabic" w:hAnsi="Traditional Arabic" w:cs="Traditional Arabic"/>
          <w:sz w:val="28"/>
          <w:szCs w:val="28"/>
          <w:rtl/>
        </w:rPr>
        <w:t>سورة الحج، الآية: 40.</w:t>
      </w:r>
    </w:p>
  </w:footnote>
  <w:footnote w:id="6">
    <w:p w:rsidR="00573CD2" w:rsidRPr="00573CD2" w:rsidRDefault="00573CD2" w:rsidP="00573CD2">
      <w:pPr>
        <w:pStyle w:val="a3"/>
        <w:bidi/>
        <w:ind w:left="204" w:hanging="204"/>
        <w:jc w:val="lowKashida"/>
        <w:rPr>
          <w:rFonts w:ascii="Traditional Arabic" w:hAnsi="Traditional Arabic" w:cs="Traditional Arabic"/>
          <w:sz w:val="28"/>
          <w:szCs w:val="28"/>
        </w:rPr>
      </w:pPr>
      <w:r w:rsidRPr="00573CD2">
        <w:rPr>
          <w:rFonts w:ascii="Traditional Arabic" w:hAnsi="Traditional Arabic" w:cs="Traditional Arabic"/>
          <w:sz w:val="28"/>
          <w:szCs w:val="28"/>
          <w:vertAlign w:val="superscript"/>
          <w:rtl/>
        </w:rPr>
        <w:t>(</w:t>
      </w:r>
      <w:r w:rsidRPr="00573CD2">
        <w:rPr>
          <w:rStyle w:val="a4"/>
          <w:rFonts w:ascii="Traditional Arabic" w:hAnsi="Traditional Arabic"/>
          <w:sz w:val="28"/>
          <w:szCs w:val="28"/>
        </w:rPr>
        <w:footnoteRef/>
      </w:r>
      <w:r w:rsidRPr="00573CD2">
        <w:rPr>
          <w:rFonts w:ascii="Traditional Arabic" w:hAnsi="Traditional Arabic" w:cs="Traditional Arabic"/>
          <w:sz w:val="28"/>
          <w:szCs w:val="28"/>
          <w:vertAlign w:val="superscript"/>
          <w:rtl/>
        </w:rPr>
        <w:t xml:space="preserve">) </w:t>
      </w:r>
      <w:r w:rsidRPr="00573CD2">
        <w:rPr>
          <w:rFonts w:ascii="Traditional Arabic" w:hAnsi="Traditional Arabic" w:cs="Traditional Arabic"/>
          <w:sz w:val="28"/>
          <w:szCs w:val="28"/>
          <w:rtl/>
        </w:rPr>
        <w:t>سورة آل عمران، الآية: 110.</w:t>
      </w:r>
    </w:p>
  </w:footnote>
  <w:footnote w:id="7">
    <w:p w:rsidR="00573CD2" w:rsidRPr="00573CD2" w:rsidRDefault="00573CD2" w:rsidP="00573CD2">
      <w:pPr>
        <w:pStyle w:val="a3"/>
        <w:bidi/>
        <w:ind w:left="204" w:hanging="204"/>
        <w:jc w:val="lowKashida"/>
        <w:rPr>
          <w:rFonts w:ascii="Traditional Arabic" w:hAnsi="Traditional Arabic" w:cs="Traditional Arabic"/>
          <w:sz w:val="28"/>
          <w:szCs w:val="28"/>
        </w:rPr>
      </w:pPr>
      <w:r w:rsidRPr="00573CD2">
        <w:rPr>
          <w:rFonts w:ascii="Traditional Arabic" w:hAnsi="Traditional Arabic" w:cs="Traditional Arabic"/>
          <w:sz w:val="28"/>
          <w:szCs w:val="28"/>
          <w:vertAlign w:val="superscript"/>
          <w:rtl/>
        </w:rPr>
        <w:t>(</w:t>
      </w:r>
      <w:r w:rsidRPr="00573CD2">
        <w:rPr>
          <w:rStyle w:val="a4"/>
          <w:rFonts w:ascii="Traditional Arabic" w:hAnsi="Traditional Arabic"/>
          <w:sz w:val="28"/>
          <w:szCs w:val="28"/>
        </w:rPr>
        <w:footnoteRef/>
      </w:r>
      <w:r w:rsidRPr="00573CD2">
        <w:rPr>
          <w:rFonts w:ascii="Traditional Arabic" w:hAnsi="Traditional Arabic" w:cs="Traditional Arabic"/>
          <w:sz w:val="28"/>
          <w:szCs w:val="28"/>
          <w:vertAlign w:val="superscript"/>
          <w:rtl/>
        </w:rPr>
        <w:t xml:space="preserve">) </w:t>
      </w:r>
      <w:r w:rsidRPr="00573CD2">
        <w:rPr>
          <w:rFonts w:ascii="Traditional Arabic" w:hAnsi="Traditional Arabic" w:cs="Traditional Arabic"/>
          <w:sz w:val="28"/>
          <w:szCs w:val="28"/>
          <w:rtl/>
        </w:rPr>
        <w:t>سورة العنكبوت، الآية: 69.</w:t>
      </w:r>
    </w:p>
  </w:footnote>
  <w:footnote w:id="8">
    <w:p w:rsidR="00573CD2" w:rsidRPr="00573CD2" w:rsidRDefault="00573CD2" w:rsidP="00573CD2">
      <w:pPr>
        <w:pStyle w:val="a3"/>
        <w:bidi/>
        <w:ind w:left="204" w:hanging="204"/>
        <w:jc w:val="lowKashida"/>
        <w:rPr>
          <w:rFonts w:ascii="Traditional Arabic" w:hAnsi="Traditional Arabic" w:cs="Traditional Arabic"/>
          <w:sz w:val="28"/>
          <w:szCs w:val="28"/>
        </w:rPr>
      </w:pPr>
      <w:r w:rsidRPr="00573CD2">
        <w:rPr>
          <w:rFonts w:ascii="Traditional Arabic" w:hAnsi="Traditional Arabic" w:cs="Traditional Arabic"/>
          <w:sz w:val="28"/>
          <w:szCs w:val="28"/>
          <w:vertAlign w:val="superscript"/>
          <w:rtl/>
        </w:rPr>
        <w:t>(</w:t>
      </w:r>
      <w:r w:rsidRPr="00573CD2">
        <w:rPr>
          <w:rStyle w:val="a4"/>
          <w:rFonts w:ascii="Traditional Arabic" w:hAnsi="Traditional Arabic"/>
          <w:sz w:val="28"/>
          <w:szCs w:val="28"/>
        </w:rPr>
        <w:footnoteRef/>
      </w:r>
      <w:r w:rsidRPr="00573CD2">
        <w:rPr>
          <w:rFonts w:ascii="Traditional Arabic" w:hAnsi="Traditional Arabic" w:cs="Traditional Arabic"/>
          <w:sz w:val="28"/>
          <w:szCs w:val="28"/>
          <w:vertAlign w:val="superscript"/>
          <w:rtl/>
        </w:rPr>
        <w:t xml:space="preserve">) </w:t>
      </w:r>
      <w:r w:rsidRPr="00573CD2">
        <w:rPr>
          <w:rFonts w:ascii="Traditional Arabic" w:hAnsi="Traditional Arabic" w:cs="Traditional Arabic"/>
          <w:sz w:val="28"/>
          <w:szCs w:val="28"/>
          <w:rtl/>
        </w:rPr>
        <w:t>سورة العنكبوت، الآيات: 1-3.</w:t>
      </w:r>
    </w:p>
  </w:footnote>
  <w:footnote w:id="9">
    <w:p w:rsidR="00573CD2" w:rsidRPr="00573CD2" w:rsidRDefault="00573CD2" w:rsidP="00573CD2">
      <w:pPr>
        <w:pStyle w:val="a3"/>
        <w:bidi/>
        <w:ind w:left="204" w:hanging="204"/>
        <w:jc w:val="lowKashida"/>
        <w:rPr>
          <w:rFonts w:ascii="Traditional Arabic" w:hAnsi="Traditional Arabic" w:cs="Traditional Arabic"/>
          <w:sz w:val="28"/>
          <w:szCs w:val="28"/>
        </w:rPr>
      </w:pPr>
      <w:r w:rsidRPr="00573CD2">
        <w:rPr>
          <w:rFonts w:ascii="Traditional Arabic" w:hAnsi="Traditional Arabic" w:cs="Traditional Arabic"/>
          <w:sz w:val="28"/>
          <w:szCs w:val="28"/>
          <w:vertAlign w:val="superscript"/>
          <w:rtl/>
        </w:rPr>
        <w:t>(</w:t>
      </w:r>
      <w:r w:rsidRPr="00573CD2">
        <w:rPr>
          <w:rStyle w:val="a4"/>
          <w:rFonts w:ascii="Traditional Arabic" w:hAnsi="Traditional Arabic"/>
          <w:sz w:val="28"/>
          <w:szCs w:val="28"/>
        </w:rPr>
        <w:footnoteRef/>
      </w:r>
      <w:r w:rsidRPr="00573CD2">
        <w:rPr>
          <w:rFonts w:ascii="Traditional Arabic" w:hAnsi="Traditional Arabic" w:cs="Traditional Arabic"/>
          <w:sz w:val="28"/>
          <w:szCs w:val="28"/>
          <w:vertAlign w:val="superscript"/>
          <w:rtl/>
        </w:rPr>
        <w:t xml:space="preserve">) </w:t>
      </w:r>
      <w:r w:rsidRPr="00573CD2">
        <w:rPr>
          <w:rFonts w:ascii="Traditional Arabic" w:hAnsi="Traditional Arabic" w:cs="Traditional Arabic"/>
          <w:sz w:val="28"/>
          <w:szCs w:val="28"/>
          <w:rtl/>
        </w:rPr>
        <w:t>النووي، 1/300-301. مرجع سابق ص70.</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CD2"/>
    <w:rsid w:val="002630D2"/>
    <w:rsid w:val="00573CD2"/>
    <w:rsid w:val="00995CB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573CD2"/>
    <w:pPr>
      <w:spacing w:after="0" w:line="240" w:lineRule="auto"/>
    </w:pPr>
    <w:rPr>
      <w:sz w:val="20"/>
      <w:szCs w:val="20"/>
    </w:rPr>
  </w:style>
  <w:style w:type="character" w:customStyle="1" w:styleId="Char">
    <w:name w:val="نص حاشية سفلية Char"/>
    <w:basedOn w:val="a0"/>
    <w:link w:val="a3"/>
    <w:uiPriority w:val="99"/>
    <w:semiHidden/>
    <w:rsid w:val="00573CD2"/>
    <w:rPr>
      <w:sz w:val="20"/>
      <w:szCs w:val="20"/>
    </w:rPr>
  </w:style>
  <w:style w:type="character" w:styleId="a4">
    <w:name w:val="footnote reference"/>
    <w:uiPriority w:val="99"/>
    <w:unhideWhenUsed/>
    <w:rsid w:val="00573CD2"/>
    <w:rPr>
      <w:rFonts w:cs="Traditional Arabic"/>
      <w:sz w:val="36"/>
      <w:szCs w:val="36"/>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573CD2"/>
    <w:pPr>
      <w:spacing w:after="0" w:line="240" w:lineRule="auto"/>
    </w:pPr>
    <w:rPr>
      <w:sz w:val="20"/>
      <w:szCs w:val="20"/>
    </w:rPr>
  </w:style>
  <w:style w:type="character" w:customStyle="1" w:styleId="Char">
    <w:name w:val="نص حاشية سفلية Char"/>
    <w:basedOn w:val="a0"/>
    <w:link w:val="a3"/>
    <w:uiPriority w:val="99"/>
    <w:semiHidden/>
    <w:rsid w:val="00573CD2"/>
    <w:rPr>
      <w:sz w:val="20"/>
      <w:szCs w:val="20"/>
    </w:rPr>
  </w:style>
  <w:style w:type="character" w:styleId="a4">
    <w:name w:val="footnote reference"/>
    <w:uiPriority w:val="99"/>
    <w:unhideWhenUsed/>
    <w:rsid w:val="00573CD2"/>
    <w:rPr>
      <w:rFonts w:cs="Traditional Arabic"/>
      <w:sz w:val="36"/>
      <w:szCs w:val="36"/>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788</Words>
  <Characters>4494</Characters>
  <Application>Microsoft Office Word</Application>
  <DocSecurity>0</DocSecurity>
  <Lines>37</Lines>
  <Paragraphs>10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Dr.magdy</dc:creator>
  <cp:lastModifiedBy>Dr.magdy</cp:lastModifiedBy>
  <cp:revision>1</cp:revision>
  <dcterms:created xsi:type="dcterms:W3CDTF">2021-05-29T18:45:00Z</dcterms:created>
  <dcterms:modified xsi:type="dcterms:W3CDTF">2021-05-29T18:53:00Z</dcterms:modified>
</cp:coreProperties>
</file>