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08" w:rsidRDefault="001844E8" w:rsidP="001844E8">
      <w:pPr>
        <w:jc w:val="center"/>
        <w:rPr>
          <w:rFonts w:hint="cs"/>
          <w:b/>
          <w:bCs/>
          <w:sz w:val="28"/>
          <w:szCs w:val="28"/>
          <w:rtl/>
          <w:lang w:bidi="ar-MA"/>
        </w:rPr>
      </w:pPr>
      <w:r w:rsidRPr="001844E8">
        <w:rPr>
          <w:rFonts w:hint="cs"/>
          <w:b/>
          <w:bCs/>
          <w:sz w:val="28"/>
          <w:szCs w:val="28"/>
          <w:rtl/>
          <w:lang w:bidi="ar-MA"/>
        </w:rPr>
        <w:t>آليات دعم الباحثين للتنافس على أولويات البحث العلمي</w:t>
      </w:r>
    </w:p>
    <w:p w:rsidR="001844E8" w:rsidRDefault="001844E8" w:rsidP="001844E8">
      <w:pPr>
        <w:jc w:val="center"/>
        <w:rPr>
          <w:rFonts w:hint="cs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بلعيد تويس</w:t>
      </w:r>
    </w:p>
    <w:p w:rsidR="001844E8" w:rsidRDefault="001844E8" w:rsidP="001844E8">
      <w:pPr>
        <w:jc w:val="center"/>
        <w:rPr>
          <w:rFonts w:hint="cs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باحث بسلك الدكتوراه</w:t>
      </w:r>
    </w:p>
    <w:p w:rsidR="001844E8" w:rsidRDefault="001844E8" w:rsidP="001844E8">
      <w:pPr>
        <w:jc w:val="center"/>
        <w:rPr>
          <w:rFonts w:hint="cs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كلية العلوم القانونية والسياسية بمراكش</w:t>
      </w:r>
    </w:p>
    <w:p w:rsidR="001844E8" w:rsidRDefault="001844E8" w:rsidP="001844E8">
      <w:pPr>
        <w:jc w:val="center"/>
        <w:rPr>
          <w:rFonts w:hint="cs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جامعة القاضي </w:t>
      </w:r>
      <w:proofErr w:type="spellStart"/>
      <w:r>
        <w:rPr>
          <w:rFonts w:hint="cs"/>
          <w:b/>
          <w:bCs/>
          <w:sz w:val="28"/>
          <w:szCs w:val="28"/>
          <w:rtl/>
          <w:lang w:bidi="ar-MA"/>
        </w:rPr>
        <w:t>عياض</w:t>
      </w:r>
      <w:proofErr w:type="spellEnd"/>
    </w:p>
    <w:p w:rsidR="00955204" w:rsidRDefault="006D0FB1" w:rsidP="00955204">
      <w:pPr>
        <w:bidi/>
        <w:ind w:left="708"/>
        <w:rPr>
          <w:rFonts w:hint="cs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إن دعم الباحثين بُغية التنافس على أولويات البحث العلمي يعتبر وسيلة لإعلاء هممهم نحو العطاء الإيجابي في مجال البحث العلمي وإن من شأن حُسن استعمال مختلف آليات </w:t>
      </w:r>
      <w:r w:rsidR="00955204">
        <w:rPr>
          <w:rFonts w:hint="cs"/>
          <w:b/>
          <w:bCs/>
          <w:sz w:val="28"/>
          <w:szCs w:val="28"/>
          <w:rtl/>
          <w:lang w:bidi="ar-MA"/>
        </w:rPr>
        <w:t xml:space="preserve">دعم الباحثين للتنافس على تحقيق أولويات البحث </w:t>
      </w:r>
      <w:proofErr w:type="spellStart"/>
      <w:r w:rsidR="00955204">
        <w:rPr>
          <w:rFonts w:hint="cs"/>
          <w:b/>
          <w:bCs/>
          <w:sz w:val="28"/>
          <w:szCs w:val="28"/>
          <w:rtl/>
          <w:lang w:bidi="ar-MA"/>
        </w:rPr>
        <w:t>العلمي،</w:t>
      </w:r>
      <w:proofErr w:type="spellEnd"/>
      <w:r w:rsidR="00955204">
        <w:rPr>
          <w:rFonts w:hint="cs"/>
          <w:b/>
          <w:bCs/>
          <w:sz w:val="28"/>
          <w:szCs w:val="28"/>
          <w:rtl/>
          <w:lang w:bidi="ar-MA"/>
        </w:rPr>
        <w:t xml:space="preserve"> وهو ما سينمي حس الميول إلى الإعمال الأمثل لأولويات البحث العلمي.</w:t>
      </w:r>
    </w:p>
    <w:p w:rsidR="001844E8" w:rsidRPr="001844E8" w:rsidRDefault="001844E8" w:rsidP="001844E8">
      <w:pPr>
        <w:jc w:val="center"/>
        <w:rPr>
          <w:rFonts w:hint="cs"/>
          <w:b/>
          <w:bCs/>
          <w:sz w:val="28"/>
          <w:szCs w:val="28"/>
          <w:lang w:bidi="ar-MA"/>
        </w:rPr>
      </w:pPr>
    </w:p>
    <w:sectPr w:rsidR="001844E8" w:rsidRPr="001844E8" w:rsidSect="0063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844E8"/>
    <w:rsid w:val="001844E8"/>
    <w:rsid w:val="00632808"/>
    <w:rsid w:val="006D0FB1"/>
    <w:rsid w:val="008C03C3"/>
    <w:rsid w:val="00955204"/>
    <w:rsid w:val="00B1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 w:line="360" w:lineRule="auto"/>
        <w:ind w:firstLine="1134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BLAAID</dc:creator>
  <cp:lastModifiedBy>BLAAID</cp:lastModifiedBy>
  <cp:revision>1</cp:revision>
  <dcterms:created xsi:type="dcterms:W3CDTF">2021-02-10T21:55:00Z</dcterms:created>
  <dcterms:modified xsi:type="dcterms:W3CDTF">2021-02-10T22:58:00Z</dcterms:modified>
</cp:coreProperties>
</file>